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23" w:rsidRDefault="004C3474" w:rsidP="00354AA0">
      <w:pPr>
        <w:widowControl w:val="0"/>
        <w:tabs>
          <w:tab w:val="left" w:pos="6083"/>
        </w:tabs>
        <w:rPr>
          <w:lang w:val="ru-RU"/>
        </w:rPr>
      </w:pPr>
      <w:r>
        <w:rPr>
          <w:noProof/>
          <w:lang w:eastAsia="uk-UA"/>
        </w:rPr>
        <w:drawing>
          <wp:anchor distT="0" distB="0" distL="114300" distR="114300" simplePos="0" relativeHeight="251659264" behindDoc="1" locked="0" layoutInCell="1" allowOverlap="1" wp14:anchorId="4C7CDD78" wp14:editId="6D490FBF">
            <wp:simplePos x="0" y="0"/>
            <wp:positionH relativeFrom="column">
              <wp:posOffset>-899795</wp:posOffset>
            </wp:positionH>
            <wp:positionV relativeFrom="paragraph">
              <wp:posOffset>-805180</wp:posOffset>
            </wp:positionV>
            <wp:extent cx="7570470" cy="107092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0470" cy="1070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23" w:rsidRDefault="000D357C" w:rsidP="00354AA0">
      <w:pPr>
        <w:widowControl w:val="0"/>
        <w:tabs>
          <w:tab w:val="left" w:pos="6083"/>
        </w:tabs>
        <w:rPr>
          <w:lang w:val="ru-RU"/>
        </w:rPr>
      </w:pPr>
      <w:r>
        <w:rPr>
          <w:noProof/>
          <w:lang w:eastAsia="uk-UA"/>
        </w:rPr>
        <mc:AlternateContent>
          <mc:Choice Requires="wps">
            <w:drawing>
              <wp:anchor distT="0" distB="0" distL="114300" distR="114300" simplePos="0" relativeHeight="251660288" behindDoc="0" locked="0" layoutInCell="1" allowOverlap="1" wp14:anchorId="2F588FE8" wp14:editId="739594DD">
                <wp:simplePos x="0" y="0"/>
                <wp:positionH relativeFrom="column">
                  <wp:posOffset>-899795</wp:posOffset>
                </wp:positionH>
                <wp:positionV relativeFrom="paragraph">
                  <wp:posOffset>184150</wp:posOffset>
                </wp:positionV>
                <wp:extent cx="7567930" cy="1664970"/>
                <wp:effectExtent l="0" t="0" r="0" b="0"/>
                <wp:wrapNone/>
                <wp:docPr id="7" name="Прямоугольник 7"/>
                <wp:cNvGraphicFramePr/>
                <a:graphic xmlns:a="http://schemas.openxmlformats.org/drawingml/2006/main">
                  <a:graphicData uri="http://schemas.microsoft.com/office/word/2010/wordprocessingShape">
                    <wps:wsp>
                      <wps:cNvSpPr/>
                      <wps:spPr>
                        <a:xfrm>
                          <a:off x="0" y="0"/>
                          <a:ext cx="7567930" cy="16649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4AC3" w:rsidRPr="000D357C" w:rsidRDefault="00354AA0" w:rsidP="00345A2F">
                            <w:pPr>
                              <w:spacing w:after="0" w:line="240" w:lineRule="auto"/>
                              <w:jc w:val="center"/>
                              <w:rPr>
                                <w:rFonts w:asciiTheme="majorHAnsi" w:eastAsia="Kozuka Gothic Pro B" w:hAnsiTheme="majorHAnsi" w:cstheme="minorHAnsi"/>
                                <w:b/>
                                <w:color w:val="4F6228" w:themeColor="accent3" w:themeShade="80"/>
                                <w:sz w:val="96"/>
                                <w:szCs w:val="96"/>
                                <w:lang w:val="ru-RU"/>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Pr>
                                <w:rFonts w:asciiTheme="majorHAnsi" w:eastAsia="Kozuka Gothic Pro B" w:hAnsiTheme="majorHAnsi" w:cstheme="minorHAnsi"/>
                                <w:b/>
                                <w:color w:val="4F6228" w:themeColor="accent3" w:themeShade="80"/>
                                <w:sz w:val="96"/>
                                <w:szCs w:val="96"/>
                                <w:lang w:val="ru-RU"/>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ОБЗОР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14:sizeRelH relativeFrom="margin">
                  <wp14:pctWidth>0</wp14:pctWidth>
                </wp14:sizeRelH>
                <wp14:sizeRelV relativeFrom="margin">
                  <wp14:pctHeight>0</wp14:pctHeight>
                </wp14:sizeRelV>
              </wp:anchor>
            </w:drawing>
          </mc:Choice>
          <mc:Fallback>
            <w:pict>
              <v:rect w14:anchorId="2F588FE8" id="Прямоугольник 7" o:spid="_x0000_s1026" style="position:absolute;margin-left:-70.85pt;margin-top:14.5pt;width:595.9pt;height:13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" filled="f" stroked="f" strokeweight="1pt">
                <v:textbox>
                  <w:txbxContent>
                    <w:p w:rsidR="00D94AC3" w:rsidRPr="000D357C" w:rsidRDefault="00354AA0" w:rsidP="00345A2F">
                      <w:pPr>
                        <w:spacing w:after="0" w:line="240" w:lineRule="auto"/>
                        <w:jc w:val="center"/>
                        <w:rPr>
                          <w:rFonts w:asciiTheme="majorHAnsi" w:eastAsia="Kozuka Gothic Pro B" w:hAnsiTheme="majorHAnsi" w:cstheme="minorHAnsi"/>
                          <w:b/>
                          <w:color w:val="4F6228" w:themeColor="accent3" w:themeShade="80"/>
                          <w:sz w:val="96"/>
                          <w:szCs w:val="96"/>
                          <w:lang w:val="ru-RU"/>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pPr>
                      <w:r>
                        <w:rPr>
                          <w:rFonts w:asciiTheme="majorHAnsi" w:eastAsia="Kozuka Gothic Pro B" w:hAnsiTheme="majorHAnsi" w:cstheme="minorHAnsi"/>
                          <w:b/>
                          <w:color w:val="4F6228" w:themeColor="accent3" w:themeShade="80"/>
                          <w:sz w:val="96"/>
                          <w:szCs w:val="96"/>
                          <w:lang w:val="ru-RU"/>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09" w14:h="16510" w14:prst="circle"/>
                            <w14:contourClr>
                              <w14:schemeClr w14:val="accent4">
                                <w14:alpha w14:val="5000"/>
                              </w14:schemeClr>
                            </w14:contourClr>
                          </w14:props3d>
                        </w:rPr>
                        <w:t>ОБЗОР</w:t>
                      </w:r>
                    </w:p>
                  </w:txbxContent>
                </v:textbox>
              </v:rect>
            </w:pict>
          </mc:Fallback>
        </mc:AlternateContent>
      </w:r>
    </w:p>
    <w:p w:rsidR="00000023" w:rsidRDefault="00000023" w:rsidP="00354AA0">
      <w:pPr>
        <w:widowControl w:val="0"/>
        <w:tabs>
          <w:tab w:val="left" w:pos="6083"/>
        </w:tabs>
        <w:rPr>
          <w:lang w:val="ru-RU"/>
        </w:rPr>
      </w:pPr>
    </w:p>
    <w:p w:rsidR="00000023" w:rsidRDefault="00000023" w:rsidP="00354AA0">
      <w:pPr>
        <w:widowControl w:val="0"/>
        <w:tabs>
          <w:tab w:val="left" w:pos="6083"/>
        </w:tabs>
        <w:rPr>
          <w:lang w:val="ru-RU"/>
        </w:rPr>
      </w:pPr>
    </w:p>
    <w:p w:rsidR="00000023" w:rsidRDefault="00000023" w:rsidP="00354AA0">
      <w:pPr>
        <w:widowControl w:val="0"/>
        <w:tabs>
          <w:tab w:val="left" w:pos="6083"/>
        </w:tabs>
        <w:rPr>
          <w:lang w:val="ru-RU"/>
        </w:rPr>
      </w:pPr>
    </w:p>
    <w:p w:rsidR="00000023" w:rsidRDefault="00000023" w:rsidP="00354AA0">
      <w:pPr>
        <w:widowControl w:val="0"/>
        <w:tabs>
          <w:tab w:val="left" w:pos="6083"/>
        </w:tabs>
        <w:rPr>
          <w:lang w:val="ru-RU"/>
        </w:rPr>
      </w:pPr>
    </w:p>
    <w:p w:rsidR="00000023" w:rsidRDefault="00000023" w:rsidP="00354AA0">
      <w:pPr>
        <w:widowControl w:val="0"/>
        <w:tabs>
          <w:tab w:val="left" w:pos="6083"/>
        </w:tabs>
        <w:rPr>
          <w:lang w:val="ru-RU"/>
        </w:rPr>
      </w:pPr>
    </w:p>
    <w:p w:rsidR="00000023" w:rsidRDefault="00000023" w:rsidP="00354AA0">
      <w:pPr>
        <w:widowControl w:val="0"/>
        <w:tabs>
          <w:tab w:val="left" w:pos="6083"/>
        </w:tabs>
        <w:rPr>
          <w:lang w:val="ru-RU"/>
        </w:rPr>
      </w:pPr>
    </w:p>
    <w:p w:rsidR="00000023" w:rsidRDefault="007E098E" w:rsidP="00354AA0">
      <w:pPr>
        <w:widowControl w:val="0"/>
        <w:tabs>
          <w:tab w:val="left" w:pos="6083"/>
        </w:tabs>
        <w:rPr>
          <w:lang w:val="ru-RU"/>
        </w:rPr>
      </w:pPr>
      <w:r>
        <w:rPr>
          <w:noProof/>
          <w:lang w:eastAsia="uk-UA"/>
        </w:rPr>
        <mc:AlternateContent>
          <mc:Choice Requires="wps">
            <w:drawing>
              <wp:anchor distT="0" distB="0" distL="114300" distR="114300" simplePos="0" relativeHeight="251662336" behindDoc="0" locked="0" layoutInCell="1" allowOverlap="1" wp14:anchorId="1D1F6D65" wp14:editId="59B48A71">
                <wp:simplePos x="0" y="0"/>
                <wp:positionH relativeFrom="column">
                  <wp:posOffset>2919730</wp:posOffset>
                </wp:positionH>
                <wp:positionV relativeFrom="paragraph">
                  <wp:posOffset>139700</wp:posOffset>
                </wp:positionV>
                <wp:extent cx="3686175" cy="1847850"/>
                <wp:effectExtent l="0" t="0" r="0" b="0"/>
                <wp:wrapNone/>
                <wp:docPr id="8" name="Прямоугольник 8"/>
                <wp:cNvGraphicFramePr/>
                <a:graphic xmlns:a="http://schemas.openxmlformats.org/drawingml/2006/main">
                  <a:graphicData uri="http://schemas.microsoft.com/office/word/2010/wordprocessingShape">
                    <wps:wsp>
                      <wps:cNvSpPr/>
                      <wps:spPr>
                        <a:xfrm>
                          <a:off x="0" y="0"/>
                          <a:ext cx="3686175" cy="1847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4AC3" w:rsidRPr="000D357C" w:rsidRDefault="00354AA0" w:rsidP="00354AA0">
                            <w:pPr>
                              <w:jc w:val="center"/>
                              <w:rPr>
                                <w:rFonts w:asciiTheme="majorHAnsi" w:eastAsia="Kozuka Gothic Pro B" w:hAnsiTheme="majorHAnsi" w:cstheme="minorHAnsi"/>
                                <w:b/>
                                <w:color w:val="0F243E" w:themeColor="text2" w:themeShade="80"/>
                                <w:sz w:val="40"/>
                                <w:szCs w:val="40"/>
                                <w:lang w:val="ru-RU"/>
                              </w:rPr>
                            </w:pPr>
                            <w:r w:rsidRPr="00354AA0">
                              <w:rPr>
                                <w:rFonts w:asciiTheme="majorHAnsi" w:eastAsia="Kozuka Gothic Pro B" w:hAnsiTheme="majorHAnsi" w:cstheme="minorHAnsi"/>
                                <w:b/>
                                <w:color w:val="0F243E" w:themeColor="text2" w:themeShade="80"/>
                                <w:sz w:val="40"/>
                                <w:szCs w:val="40"/>
                                <w:lang w:val="ru-RU"/>
                              </w:rPr>
                              <w:t xml:space="preserve">практики правоприменения </w:t>
                            </w:r>
                            <w:r>
                              <w:rPr>
                                <w:rFonts w:asciiTheme="majorHAnsi" w:eastAsia="Kozuka Gothic Pro B" w:hAnsiTheme="majorHAnsi" w:cstheme="minorHAnsi"/>
                                <w:b/>
                                <w:color w:val="0F243E" w:themeColor="text2" w:themeShade="80"/>
                                <w:sz w:val="40"/>
                                <w:szCs w:val="40"/>
                                <w:lang w:val="ru-RU"/>
                              </w:rPr>
                              <w:t xml:space="preserve">                   </w:t>
                            </w:r>
                            <w:r w:rsidRPr="00354AA0">
                              <w:rPr>
                                <w:rFonts w:asciiTheme="majorHAnsi" w:eastAsia="Kozuka Gothic Pro B" w:hAnsiTheme="majorHAnsi" w:cstheme="minorHAnsi"/>
                                <w:b/>
                                <w:color w:val="0F243E" w:themeColor="text2" w:themeShade="80"/>
                                <w:sz w:val="40"/>
                                <w:szCs w:val="40"/>
                                <w:lang w:val="ru-RU"/>
                              </w:rPr>
                              <w:t>в сфере конфликта интересов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F6D65" id="Прямоугольник 8" o:spid="_x0000_s1027" style="position:absolute;margin-left:229.9pt;margin-top:11pt;width:290.2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" filled="f" stroked="f" strokeweight="1pt">
                <v:textbox>
                  <w:txbxContent>
                    <w:p w:rsidR="00D94AC3" w:rsidRPr="000D357C" w:rsidRDefault="00354AA0" w:rsidP="00354AA0">
                      <w:pPr>
                        <w:jc w:val="center"/>
                        <w:rPr>
                          <w:rFonts w:asciiTheme="majorHAnsi" w:eastAsia="Kozuka Gothic Pro B" w:hAnsiTheme="majorHAnsi" w:cstheme="minorHAnsi"/>
                          <w:b/>
                          <w:color w:val="0F243E" w:themeColor="text2" w:themeShade="80"/>
                          <w:sz w:val="40"/>
                          <w:szCs w:val="40"/>
                          <w:lang w:val="ru-RU"/>
                        </w:rPr>
                      </w:pPr>
                      <w:r w:rsidRPr="00354AA0">
                        <w:rPr>
                          <w:rFonts w:asciiTheme="majorHAnsi" w:eastAsia="Kozuka Gothic Pro B" w:hAnsiTheme="majorHAnsi" w:cstheme="minorHAnsi"/>
                          <w:b/>
                          <w:color w:val="0F243E" w:themeColor="text2" w:themeShade="80"/>
                          <w:sz w:val="40"/>
                          <w:szCs w:val="40"/>
                          <w:lang w:val="ru-RU"/>
                        </w:rPr>
                        <w:t xml:space="preserve">практики правоприменения </w:t>
                      </w:r>
                      <w:r>
                        <w:rPr>
                          <w:rFonts w:asciiTheme="majorHAnsi" w:eastAsia="Kozuka Gothic Pro B" w:hAnsiTheme="majorHAnsi" w:cstheme="minorHAnsi"/>
                          <w:b/>
                          <w:color w:val="0F243E" w:themeColor="text2" w:themeShade="80"/>
                          <w:sz w:val="40"/>
                          <w:szCs w:val="40"/>
                          <w:lang w:val="ru-RU"/>
                        </w:rPr>
                        <w:t xml:space="preserve">                   </w:t>
                      </w:r>
                      <w:r w:rsidRPr="00354AA0">
                        <w:rPr>
                          <w:rFonts w:asciiTheme="majorHAnsi" w:eastAsia="Kozuka Gothic Pro B" w:hAnsiTheme="majorHAnsi" w:cstheme="minorHAnsi"/>
                          <w:b/>
                          <w:color w:val="0F243E" w:themeColor="text2" w:themeShade="80"/>
                          <w:sz w:val="40"/>
                          <w:szCs w:val="40"/>
                          <w:lang w:val="ru-RU"/>
                        </w:rPr>
                        <w:t>в сфере конфликта интересов № 1</w:t>
                      </w:r>
                    </w:p>
                  </w:txbxContent>
                </v:textbox>
              </v:rect>
            </w:pict>
          </mc:Fallback>
        </mc:AlternateContent>
      </w:r>
    </w:p>
    <w:p w:rsidR="00000023" w:rsidRDefault="00000023" w:rsidP="00354AA0">
      <w:pPr>
        <w:widowControl w:val="0"/>
        <w:tabs>
          <w:tab w:val="left" w:pos="6083"/>
        </w:tabs>
        <w:rPr>
          <w:lang w:val="ru-RU"/>
        </w:rPr>
      </w:pPr>
    </w:p>
    <w:p w:rsidR="00000023" w:rsidRDefault="00000023" w:rsidP="00354AA0">
      <w:pPr>
        <w:widowControl w:val="0"/>
        <w:tabs>
          <w:tab w:val="left" w:pos="6083"/>
        </w:tabs>
        <w:rPr>
          <w:lang w:val="ru-RU"/>
        </w:rPr>
      </w:pPr>
    </w:p>
    <w:p w:rsidR="00000023" w:rsidRDefault="00000023" w:rsidP="00354AA0">
      <w:pPr>
        <w:widowControl w:val="0"/>
        <w:tabs>
          <w:tab w:val="left" w:pos="6083"/>
        </w:tabs>
        <w:rPr>
          <w:lang w:val="ru-RU"/>
        </w:rPr>
      </w:pPr>
    </w:p>
    <w:p w:rsidR="00000023" w:rsidRDefault="00000023" w:rsidP="00354AA0">
      <w:pPr>
        <w:widowControl w:val="0"/>
        <w:tabs>
          <w:tab w:val="left" w:pos="6083"/>
        </w:tabs>
        <w:rPr>
          <w:lang w:val="ru-RU"/>
        </w:rPr>
      </w:pPr>
    </w:p>
    <w:p w:rsidR="00000023" w:rsidRDefault="00000023" w:rsidP="00354AA0">
      <w:pPr>
        <w:widowControl w:val="0"/>
        <w:tabs>
          <w:tab w:val="left" w:pos="6083"/>
        </w:tabs>
        <w:rPr>
          <w:lang w:val="ru-RU"/>
        </w:rPr>
      </w:pPr>
    </w:p>
    <w:p w:rsidR="00000023" w:rsidRDefault="00000023" w:rsidP="00354AA0">
      <w:pPr>
        <w:widowControl w:val="0"/>
        <w:tabs>
          <w:tab w:val="left" w:pos="6083"/>
        </w:tabs>
        <w:rPr>
          <w:lang w:val="ru-RU"/>
        </w:rPr>
      </w:pPr>
    </w:p>
    <w:p w:rsidR="00000023" w:rsidRDefault="00000023" w:rsidP="00354AA0">
      <w:pPr>
        <w:widowControl w:val="0"/>
        <w:tabs>
          <w:tab w:val="left" w:pos="6083"/>
        </w:tabs>
        <w:rPr>
          <w:lang w:val="ru-RU"/>
        </w:rPr>
      </w:pPr>
    </w:p>
    <w:p w:rsidR="00000023" w:rsidRDefault="00000023" w:rsidP="00354AA0">
      <w:pPr>
        <w:widowControl w:val="0"/>
        <w:tabs>
          <w:tab w:val="left" w:pos="6083"/>
        </w:tabs>
        <w:rPr>
          <w:lang w:val="ru-RU"/>
        </w:rPr>
      </w:pPr>
    </w:p>
    <w:p w:rsidR="00000023" w:rsidRDefault="00000023" w:rsidP="00354AA0">
      <w:pPr>
        <w:widowControl w:val="0"/>
        <w:tabs>
          <w:tab w:val="left" w:pos="6083"/>
        </w:tabs>
        <w:rPr>
          <w:lang w:val="ru-RU"/>
        </w:rPr>
      </w:pPr>
    </w:p>
    <w:p w:rsidR="00000023" w:rsidRDefault="00000023" w:rsidP="00354AA0">
      <w:pPr>
        <w:widowControl w:val="0"/>
        <w:tabs>
          <w:tab w:val="left" w:pos="6083"/>
        </w:tabs>
        <w:rPr>
          <w:lang w:val="ru-RU"/>
        </w:rPr>
      </w:pPr>
    </w:p>
    <w:p w:rsidR="00000023" w:rsidRDefault="00000023" w:rsidP="00354AA0">
      <w:pPr>
        <w:widowControl w:val="0"/>
        <w:tabs>
          <w:tab w:val="left" w:pos="6083"/>
        </w:tabs>
        <w:rPr>
          <w:lang w:val="ru-RU"/>
        </w:rPr>
      </w:pPr>
    </w:p>
    <w:p w:rsidR="00000023" w:rsidRDefault="00000023" w:rsidP="00354AA0">
      <w:pPr>
        <w:widowControl w:val="0"/>
        <w:tabs>
          <w:tab w:val="left" w:pos="6083"/>
        </w:tabs>
        <w:rPr>
          <w:lang w:val="ru-RU"/>
        </w:rPr>
      </w:pPr>
    </w:p>
    <w:p w:rsidR="00000023" w:rsidRDefault="00000023" w:rsidP="00354AA0">
      <w:pPr>
        <w:widowControl w:val="0"/>
        <w:tabs>
          <w:tab w:val="left" w:pos="6083"/>
        </w:tabs>
        <w:rPr>
          <w:lang w:val="ru-RU"/>
        </w:rPr>
      </w:pPr>
    </w:p>
    <w:p w:rsidR="00000023" w:rsidRDefault="00000023" w:rsidP="00354AA0">
      <w:pPr>
        <w:widowControl w:val="0"/>
        <w:tabs>
          <w:tab w:val="left" w:pos="6083"/>
        </w:tabs>
        <w:rPr>
          <w:lang w:val="ru-RU"/>
        </w:rPr>
      </w:pPr>
    </w:p>
    <w:p w:rsidR="00000023" w:rsidRDefault="00000023" w:rsidP="00354AA0">
      <w:pPr>
        <w:widowControl w:val="0"/>
        <w:tabs>
          <w:tab w:val="left" w:pos="6083"/>
        </w:tabs>
        <w:rPr>
          <w:lang w:val="ru-RU"/>
        </w:rPr>
      </w:pPr>
    </w:p>
    <w:p w:rsidR="00000023" w:rsidRDefault="00000023" w:rsidP="00354AA0">
      <w:pPr>
        <w:widowControl w:val="0"/>
        <w:tabs>
          <w:tab w:val="left" w:pos="6083"/>
        </w:tabs>
        <w:rPr>
          <w:lang w:val="ru-RU"/>
        </w:rPr>
      </w:pPr>
    </w:p>
    <w:p w:rsidR="00000023" w:rsidRDefault="00000023" w:rsidP="00354AA0">
      <w:pPr>
        <w:widowControl w:val="0"/>
        <w:tabs>
          <w:tab w:val="left" w:pos="6083"/>
        </w:tabs>
        <w:rPr>
          <w:lang w:val="ru-RU"/>
        </w:rPr>
      </w:pPr>
    </w:p>
    <w:p w:rsidR="00000023" w:rsidRDefault="00000023" w:rsidP="00354AA0">
      <w:pPr>
        <w:widowControl w:val="0"/>
        <w:tabs>
          <w:tab w:val="left" w:pos="6083"/>
        </w:tabs>
        <w:rPr>
          <w:lang w:val="ru-RU"/>
        </w:rPr>
      </w:pPr>
    </w:p>
    <w:p w:rsidR="00000023" w:rsidRDefault="000D357C" w:rsidP="00354AA0">
      <w:pPr>
        <w:widowControl w:val="0"/>
        <w:tabs>
          <w:tab w:val="left" w:pos="6083"/>
        </w:tabs>
        <w:rPr>
          <w:lang w:val="ru-RU"/>
        </w:rPr>
      </w:pPr>
      <w:r>
        <w:rPr>
          <w:noProof/>
          <w:lang w:eastAsia="uk-UA"/>
        </w:rPr>
        <mc:AlternateContent>
          <mc:Choice Requires="wps">
            <w:drawing>
              <wp:anchor distT="0" distB="0" distL="114300" distR="114300" simplePos="0" relativeHeight="251664384" behindDoc="0" locked="0" layoutInCell="1" allowOverlap="1" wp14:anchorId="20D6E45F" wp14:editId="6F03C9E7">
                <wp:simplePos x="0" y="0"/>
                <wp:positionH relativeFrom="column">
                  <wp:posOffset>1995805</wp:posOffset>
                </wp:positionH>
                <wp:positionV relativeFrom="paragraph">
                  <wp:posOffset>176530</wp:posOffset>
                </wp:positionV>
                <wp:extent cx="4476750" cy="68580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4476750" cy="685800"/>
                        </a:xfrm>
                        <a:prstGeom prst="rect">
                          <a:avLst/>
                        </a:prstGeom>
                        <a:noFill/>
                        <a:ln w="12700" cap="flat" cmpd="sng" algn="ctr">
                          <a:noFill/>
                          <a:prstDash val="solid"/>
                          <a:miter lim="800000"/>
                        </a:ln>
                        <a:effectLst/>
                      </wps:spPr>
                      <wps:txbx>
                        <w:txbxContent>
                          <w:p w:rsidR="000D357C" w:rsidRPr="000D357C" w:rsidRDefault="000D357C" w:rsidP="000D357C">
                            <w:pPr>
                              <w:jc w:val="center"/>
                              <w:rPr>
                                <w:rFonts w:asciiTheme="majorHAnsi" w:eastAsia="Kozuka Gothic Pro B" w:hAnsiTheme="majorHAnsi" w:cstheme="minorHAnsi"/>
                                <w:b/>
                                <w:color w:val="0F243E" w:themeColor="text2" w:themeShade="80"/>
                                <w:sz w:val="32"/>
                                <w:szCs w:val="32"/>
                                <w:lang w:val="ru-RU"/>
                              </w:rPr>
                            </w:pPr>
                            <w:r w:rsidRPr="000D357C">
                              <w:rPr>
                                <w:rFonts w:asciiTheme="majorHAnsi" w:eastAsia="Kozuka Gothic Pro B" w:hAnsiTheme="majorHAnsi" w:cstheme="minorHAnsi"/>
                                <w:b/>
                                <w:color w:val="0F243E" w:themeColor="text2" w:themeShade="80"/>
                                <w:sz w:val="32"/>
                                <w:szCs w:val="32"/>
                                <w:lang w:val="ru-RU"/>
                              </w:rPr>
                              <w:t xml:space="preserve">Министерство труда и социальной защиты </w:t>
                            </w:r>
                            <w:r>
                              <w:rPr>
                                <w:rFonts w:asciiTheme="majorHAnsi" w:eastAsia="Kozuka Gothic Pro B" w:hAnsiTheme="majorHAnsi" w:cstheme="minorHAnsi"/>
                                <w:b/>
                                <w:color w:val="0F243E" w:themeColor="text2" w:themeShade="80"/>
                                <w:sz w:val="32"/>
                                <w:szCs w:val="32"/>
                                <w:lang w:val="ru-RU"/>
                              </w:rPr>
                              <w:t xml:space="preserve">                   </w:t>
                            </w:r>
                            <w:r w:rsidRPr="000D357C">
                              <w:rPr>
                                <w:rFonts w:asciiTheme="majorHAnsi" w:eastAsia="Kozuka Gothic Pro B" w:hAnsiTheme="majorHAnsi" w:cstheme="minorHAnsi"/>
                                <w:b/>
                                <w:color w:val="0F243E" w:themeColor="text2" w:themeShade="80"/>
                                <w:sz w:val="32"/>
                                <w:szCs w:val="32"/>
                                <w:lang w:val="ru-RU"/>
                              </w:rPr>
                              <w:t>Российской Федерации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6E45F" id="Прямоугольник 2" o:spid="_x0000_s1028" style="position:absolute;margin-left:157.15pt;margin-top:13.9pt;width:352.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" filled="f" stroked="f" strokeweight="1pt">
                <v:textbox>
                  <w:txbxContent>
                    <w:p w:rsidR="000D357C" w:rsidRPr="000D357C" w:rsidRDefault="000D357C" w:rsidP="000D357C">
                      <w:pPr>
                        <w:jc w:val="center"/>
                        <w:rPr>
                          <w:rFonts w:asciiTheme="majorHAnsi" w:eastAsia="Kozuka Gothic Pro B" w:hAnsiTheme="majorHAnsi" w:cstheme="minorHAnsi"/>
                          <w:b/>
                          <w:color w:val="0F243E" w:themeColor="text2" w:themeShade="80"/>
                          <w:sz w:val="32"/>
                          <w:szCs w:val="32"/>
                          <w:lang w:val="ru-RU"/>
                        </w:rPr>
                      </w:pPr>
                      <w:r w:rsidRPr="000D357C">
                        <w:rPr>
                          <w:rFonts w:asciiTheme="majorHAnsi" w:eastAsia="Kozuka Gothic Pro B" w:hAnsiTheme="majorHAnsi" w:cstheme="minorHAnsi"/>
                          <w:b/>
                          <w:color w:val="0F243E" w:themeColor="text2" w:themeShade="80"/>
                          <w:sz w:val="32"/>
                          <w:szCs w:val="32"/>
                          <w:lang w:val="ru-RU"/>
                        </w:rPr>
                        <w:t xml:space="preserve">Министерство труда и социальной защиты </w:t>
                      </w:r>
                      <w:r>
                        <w:rPr>
                          <w:rFonts w:asciiTheme="majorHAnsi" w:eastAsia="Kozuka Gothic Pro B" w:hAnsiTheme="majorHAnsi" w:cstheme="minorHAnsi"/>
                          <w:b/>
                          <w:color w:val="0F243E" w:themeColor="text2" w:themeShade="80"/>
                          <w:sz w:val="32"/>
                          <w:szCs w:val="32"/>
                          <w:lang w:val="ru-RU"/>
                        </w:rPr>
                        <w:t xml:space="preserve">                   </w:t>
                      </w:r>
                      <w:r w:rsidRPr="000D357C">
                        <w:rPr>
                          <w:rFonts w:asciiTheme="majorHAnsi" w:eastAsia="Kozuka Gothic Pro B" w:hAnsiTheme="majorHAnsi" w:cstheme="minorHAnsi"/>
                          <w:b/>
                          <w:color w:val="0F243E" w:themeColor="text2" w:themeShade="80"/>
                          <w:sz w:val="32"/>
                          <w:szCs w:val="32"/>
                          <w:lang w:val="ru-RU"/>
                        </w:rPr>
                        <w:t>Российской Федерации</w:t>
                      </w:r>
                    </w:p>
                  </w:txbxContent>
                </v:textbox>
              </v:rect>
            </w:pict>
          </mc:Fallback>
        </mc:AlternateContent>
      </w:r>
    </w:p>
    <w:p w:rsidR="00000023" w:rsidRDefault="00000023" w:rsidP="00354AA0">
      <w:pPr>
        <w:widowControl w:val="0"/>
        <w:tabs>
          <w:tab w:val="left" w:pos="6083"/>
        </w:tabs>
        <w:rPr>
          <w:lang w:val="ru-RU"/>
        </w:rPr>
      </w:pP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lastRenderedPageBreak/>
        <w:t xml:space="preserve">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 включая анализ деятельности соответствующих комиссий по соблюдению требований к служебному поведению и урегулированию конфликта интересов </w:t>
      </w:r>
      <w:r w:rsidRPr="00354AA0">
        <w:rPr>
          <w:rFonts w:ascii="Times New Roman" w:eastAsia="Calibri" w:hAnsi="Times New Roman" w:cs="Times New Roman"/>
          <w:sz w:val="28"/>
          <w:szCs w:val="28"/>
          <w:lang w:val="ru-RU"/>
        </w:rPr>
        <w:br/>
        <w:t xml:space="preserve">(далее </w:t>
      </w:r>
      <w:r>
        <w:rPr>
          <w:rFonts w:ascii="Times New Roman" w:eastAsia="Calibri" w:hAnsi="Times New Roman" w:cs="Times New Roman"/>
          <w:sz w:val="28"/>
          <w:szCs w:val="28"/>
          <w:lang w:val="ru-RU"/>
        </w:rPr>
        <w:t>–</w:t>
      </w:r>
      <w:r w:rsidRPr="00354AA0">
        <w:rPr>
          <w:rFonts w:ascii="Times New Roman" w:eastAsia="Calibri" w:hAnsi="Times New Roman" w:cs="Times New Roman"/>
          <w:sz w:val="28"/>
          <w:szCs w:val="28"/>
          <w:lang w:val="ru-RU"/>
        </w:rPr>
        <w:t xml:space="preserve"> комиссии). </w:t>
      </w:r>
    </w:p>
    <w:p w:rsidR="00354AA0" w:rsidRPr="00354AA0" w:rsidRDefault="00354AA0" w:rsidP="00354AA0">
      <w:pPr>
        <w:widowControl w:val="0"/>
        <w:spacing w:before="240"/>
        <w:ind w:firstLine="709"/>
        <w:jc w:val="both"/>
        <w:rPr>
          <w:rFonts w:ascii="Times New Roman" w:eastAsia="Calibri" w:hAnsi="Times New Roman" w:cs="Times New Roman"/>
          <w:b/>
          <w:sz w:val="28"/>
          <w:szCs w:val="28"/>
          <w:lang w:val="ru-RU"/>
        </w:rPr>
      </w:pPr>
      <w:r w:rsidRPr="00354AA0">
        <w:rPr>
          <w:rFonts w:ascii="Times New Roman" w:eastAsia="Calibri" w:hAnsi="Times New Roman" w:cs="Times New Roman"/>
          <w:b/>
          <w:sz w:val="28"/>
          <w:szCs w:val="28"/>
          <w:lang w:val="en-US"/>
        </w:rPr>
        <w:t>I</w:t>
      </w:r>
      <w:r w:rsidRPr="00354AA0">
        <w:rPr>
          <w:rFonts w:ascii="Times New Roman" w:eastAsia="Calibri" w:hAnsi="Times New Roman" w:cs="Times New Roman"/>
          <w:b/>
          <w:sz w:val="28"/>
          <w:szCs w:val="28"/>
          <w:lang w:val="ru-RU"/>
        </w:rPr>
        <w:t>. Наиболее распространенные причины возникновения конфликта интересов</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354AA0" w:rsidRPr="00354AA0" w:rsidRDefault="00354AA0" w:rsidP="00354AA0">
      <w:pPr>
        <w:widowControl w:val="0"/>
        <w:tabs>
          <w:tab w:val="left" w:pos="4962"/>
        </w:tabs>
        <w:spacing w:before="240"/>
        <w:jc w:val="both"/>
        <w:rPr>
          <w:rFonts w:ascii="Times New Roman" w:eastAsia="Calibri" w:hAnsi="Times New Roman" w:cs="Times New Roman"/>
          <w:sz w:val="28"/>
          <w:szCs w:val="28"/>
          <w:lang w:val="ru-RU"/>
        </w:rPr>
      </w:pPr>
      <w:r w:rsidRPr="00354AA0">
        <w:rPr>
          <w:rFonts w:ascii="Times New Roman" w:eastAsia="Calibri" w:hAnsi="Times New Roman" w:cs="Times New Roman"/>
          <w:noProof/>
          <w:sz w:val="28"/>
          <w:szCs w:val="28"/>
          <w:lang w:val="ru-RU" w:eastAsia="ru-RU"/>
        </w:rPr>
        <w:drawing>
          <wp:inline distT="0" distB="0" distL="0" distR="0" wp14:anchorId="0015F1D5" wp14:editId="64EB2256">
            <wp:extent cx="2636520" cy="2743200"/>
            <wp:effectExtent l="19050" t="0" r="1143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354AA0">
        <w:rPr>
          <w:rFonts w:ascii="Times New Roman" w:eastAsia="Calibri" w:hAnsi="Times New Roman" w:cs="Times New Roman"/>
          <w:sz w:val="28"/>
          <w:szCs w:val="28"/>
          <w:lang w:val="ru-RU"/>
        </w:rPr>
        <w:tab/>
      </w:r>
      <w:r w:rsidRPr="00354AA0">
        <w:rPr>
          <w:rFonts w:ascii="Times New Roman" w:eastAsia="Calibri" w:hAnsi="Times New Roman" w:cs="Times New Roman"/>
          <w:noProof/>
          <w:sz w:val="28"/>
          <w:szCs w:val="28"/>
          <w:lang w:val="ru-RU" w:eastAsia="ru-RU"/>
        </w:rPr>
        <w:drawing>
          <wp:inline distT="0" distB="0" distL="0" distR="0" wp14:anchorId="2B9132A8" wp14:editId="7C513058">
            <wp:extent cx="2625090" cy="2743200"/>
            <wp:effectExtent l="19050" t="0" r="2286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Чаще всего возникновение конфликта интересов связано с:</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подчиненностью или подконтрольностью лиц, находящихся в отношениях родства или свойства;</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выполнением контрольных (надзорных) функций;</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lastRenderedPageBreak/>
        <w:t>выполнением иной оплачиваемой работы;</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владением должностным лицом приносящими доход ценными бумагами, акциями (долями участия в уставных капиталах организаций).</w:t>
      </w:r>
    </w:p>
    <w:p w:rsidR="00354AA0" w:rsidRPr="00354AA0" w:rsidRDefault="00354AA0" w:rsidP="00354AA0">
      <w:pPr>
        <w:widowControl w:val="0"/>
        <w:spacing w:before="240" w:line="360" w:lineRule="exact"/>
        <w:ind w:firstLine="709"/>
        <w:jc w:val="both"/>
        <w:rPr>
          <w:rFonts w:ascii="Times New Roman" w:eastAsia="Calibri" w:hAnsi="Times New Roman" w:cs="Times New Roman"/>
          <w:b/>
          <w:bCs/>
          <w:sz w:val="28"/>
          <w:szCs w:val="28"/>
          <w:lang w:val="ru-RU"/>
        </w:rPr>
      </w:pPr>
      <w:r w:rsidRPr="00354AA0">
        <w:rPr>
          <w:rFonts w:ascii="Times New Roman" w:eastAsia="Calibri" w:hAnsi="Times New Roman" w:cs="Times New Roman"/>
          <w:b/>
          <w:bCs/>
          <w:sz w:val="28"/>
          <w:szCs w:val="28"/>
          <w:lang w:val="ru-RU"/>
        </w:rPr>
        <w:t xml:space="preserve">Конфликт интересов, связанный с подчиненностью или подконтрольностью </w:t>
      </w:r>
      <w:r w:rsidRPr="00354AA0">
        <w:rPr>
          <w:rFonts w:ascii="Times New Roman" w:eastAsia="Calibri" w:hAnsi="Times New Roman" w:cs="Times New Roman"/>
          <w:b/>
          <w:sz w:val="28"/>
          <w:szCs w:val="28"/>
          <w:lang w:val="ru-RU"/>
        </w:rPr>
        <w:t>лиц, находящихся в отношениях родства или свойства</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 Уведомление </w:t>
      </w:r>
      <w:r w:rsidRPr="00354AA0">
        <w:rPr>
          <w:rFonts w:ascii="Times New Roman" w:eastAsia="Calibri" w:hAnsi="Times New Roman" w:cs="Times New Roman"/>
          <w:sz w:val="28"/>
          <w:szCs w:val="28"/>
          <w:lang w:val="ru-RU"/>
        </w:rPr>
        <w:t xml:space="preserve">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w:t>
      </w:r>
      <w:r w:rsidRPr="00354AA0">
        <w:rPr>
          <w:rFonts w:ascii="Times New Roman" w:eastAsia="Calibri" w:hAnsi="Times New Roman" w:cs="Times New Roman"/>
          <w:bCs/>
          <w:sz w:val="28"/>
          <w:szCs w:val="28"/>
          <w:lang w:val="ru-RU"/>
        </w:rPr>
        <w:t xml:space="preserve">данным должностным лицом не представлено. </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 xml:space="preserve">По итогам рассмотрения указанного вопроса комиссией приняты следующие решения: </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 xml:space="preserve">признать, что государственный служащий, замещающий </w:t>
      </w:r>
      <w:proofErr w:type="gramStart"/>
      <w:r w:rsidRPr="00354AA0">
        <w:rPr>
          <w:rFonts w:ascii="Times New Roman" w:eastAsia="Calibri" w:hAnsi="Times New Roman" w:cs="Times New Roman"/>
          <w:bCs/>
          <w:sz w:val="28"/>
          <w:szCs w:val="28"/>
          <w:lang w:val="ru-RU"/>
        </w:rPr>
        <w:t>должность заместителя руководителя структурного подразделения</w:t>
      </w:r>
      <w:proofErr w:type="gramEnd"/>
      <w:r w:rsidRPr="00354AA0">
        <w:rPr>
          <w:rFonts w:ascii="Times New Roman" w:eastAsia="Calibri" w:hAnsi="Times New Roman" w:cs="Times New Roman"/>
          <w:bCs/>
          <w:sz w:val="28"/>
          <w:szCs w:val="28"/>
          <w:lang w:val="ru-RU"/>
        </w:rPr>
        <w:t xml:space="preserve"> не соблюдал требования об урегулировании конфликта интересов; </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рекомендовать руководителю государственного органа применить к данному должностному лицу меру ответственности в виде выговора.</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Решение представителя нанимателя: на должностное лицо наложено взыскание в виде выговора.</w:t>
      </w:r>
    </w:p>
    <w:p w:rsidR="00354AA0" w:rsidRPr="00354AA0" w:rsidRDefault="00354AA0" w:rsidP="00354AA0">
      <w:pPr>
        <w:widowControl w:val="0"/>
        <w:spacing w:before="240" w:line="360" w:lineRule="exact"/>
        <w:ind w:firstLine="709"/>
        <w:jc w:val="both"/>
        <w:rPr>
          <w:rFonts w:ascii="Times New Roman" w:eastAsia="Calibri" w:hAnsi="Times New Roman" w:cs="Times New Roman"/>
          <w:b/>
          <w:bCs/>
          <w:sz w:val="28"/>
          <w:szCs w:val="28"/>
          <w:lang w:val="ru-RU"/>
        </w:rPr>
      </w:pPr>
      <w:r w:rsidRPr="00354AA0">
        <w:rPr>
          <w:rFonts w:ascii="Times New Roman" w:eastAsia="Calibri" w:hAnsi="Times New Roman" w:cs="Times New Roman"/>
          <w:b/>
          <w:bCs/>
          <w:sz w:val="28"/>
          <w:szCs w:val="28"/>
          <w:lang w:val="ru-RU"/>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 xml:space="preserve">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w:t>
      </w:r>
      <w:r w:rsidRPr="00354AA0">
        <w:rPr>
          <w:rFonts w:ascii="Times New Roman" w:eastAsia="Calibri" w:hAnsi="Times New Roman" w:cs="Times New Roman"/>
          <w:bCs/>
          <w:sz w:val="28"/>
          <w:szCs w:val="28"/>
          <w:lang w:val="ru-RU"/>
        </w:rPr>
        <w:lastRenderedPageBreak/>
        <w:t>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Ситуация 1</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Государственный служащий разрешил по существу жалобу гражданина, являющегося его близким родственником.</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 xml:space="preserve">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 </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 xml:space="preserve">установить, что государственный служащий не соблюдал требования об урегулировании конфликта интересов; </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рекомендовать руководителю государственного органа применить к государственному служащему меру ответственности в виде выговора.</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Решение представителя нанимателя: на государственного служащего наложено взыскание в виде выговора.</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Ситуация 2</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 xml:space="preserve">По мнению служащего конфликта интересов не возникало, так как </w:t>
      </w:r>
      <w:r w:rsidRPr="00354AA0">
        <w:rPr>
          <w:rFonts w:ascii="Times New Roman" w:eastAsia="Calibri" w:hAnsi="Times New Roman" w:cs="Times New Roman"/>
          <w:bCs/>
          <w:sz w:val="28"/>
          <w:szCs w:val="28"/>
          <w:lang w:val="ru-RU"/>
        </w:rPr>
        <w:lastRenderedPageBreak/>
        <w:t>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 xml:space="preserve">По итогам рассмотрения вопроса о несоблюдении государственным служащим требований об урегулировании конфликта интересов комиссией, учитывая </w:t>
      </w:r>
      <w:r w:rsidRPr="00354AA0">
        <w:rPr>
          <w:rFonts w:ascii="Times New Roman" w:eastAsia="Calibri" w:hAnsi="Times New Roman" w:cs="Times New Roman"/>
          <w:sz w:val="28"/>
          <w:szCs w:val="28"/>
          <w:lang w:val="ru-RU"/>
        </w:rPr>
        <w:t>тяжесть и обстоятельства допущенного нарушения,</w:t>
      </w:r>
      <w:r w:rsidRPr="00354AA0">
        <w:rPr>
          <w:rFonts w:ascii="Times New Roman" w:eastAsia="Calibri" w:hAnsi="Times New Roman" w:cs="Times New Roman"/>
          <w:bCs/>
          <w:sz w:val="28"/>
          <w:szCs w:val="28"/>
          <w:lang w:val="ru-RU"/>
        </w:rPr>
        <w:t xml:space="preserve"> приняты следующие решения:</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 xml:space="preserve">установить, что государственный служащий не соблюдал требования об урегулировании конфликта интересов; </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рекомендовать руководителю государственного органа применить к государственному служащему меру ответственности в виде выговора.</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354AA0" w:rsidRPr="00354AA0" w:rsidRDefault="00354AA0" w:rsidP="00354AA0">
      <w:pPr>
        <w:widowControl w:val="0"/>
        <w:spacing w:before="240" w:line="360" w:lineRule="exact"/>
        <w:ind w:firstLine="709"/>
        <w:jc w:val="both"/>
        <w:rPr>
          <w:rFonts w:ascii="Times New Roman" w:eastAsia="Calibri" w:hAnsi="Times New Roman" w:cs="Times New Roman"/>
          <w:b/>
          <w:bCs/>
          <w:sz w:val="28"/>
          <w:szCs w:val="28"/>
          <w:lang w:val="ru-RU"/>
        </w:rPr>
      </w:pPr>
      <w:r w:rsidRPr="00354AA0">
        <w:rPr>
          <w:rFonts w:ascii="Times New Roman" w:eastAsia="Calibri" w:hAnsi="Times New Roman" w:cs="Times New Roman"/>
          <w:b/>
          <w:bCs/>
          <w:sz w:val="28"/>
          <w:szCs w:val="28"/>
          <w:lang w:val="ru-RU"/>
        </w:rPr>
        <w:t>Конфликт интересов, связанный с выполнением контрольных (надзорных) функций</w:t>
      </w:r>
    </w:p>
    <w:p w:rsidR="00354AA0" w:rsidRPr="00354AA0" w:rsidRDefault="00354AA0" w:rsidP="00354AA0">
      <w:pPr>
        <w:widowControl w:val="0"/>
        <w:spacing w:before="240"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 xml:space="preserve">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w:t>
      </w:r>
      <w:r w:rsidRPr="00354AA0">
        <w:rPr>
          <w:rFonts w:ascii="Times New Roman" w:eastAsia="Calibri" w:hAnsi="Times New Roman" w:cs="Times New Roman"/>
          <w:sz w:val="28"/>
          <w:szCs w:val="28"/>
          <w:lang w:val="ru-RU"/>
        </w:rPr>
        <w:t>личной заинтересованности</w:t>
      </w:r>
      <w:r w:rsidRPr="00354AA0">
        <w:rPr>
          <w:rFonts w:ascii="Times New Roman" w:eastAsia="Calibri" w:hAnsi="Times New Roman" w:cs="Times New Roman"/>
          <w:bCs/>
          <w:sz w:val="28"/>
          <w:szCs w:val="28"/>
          <w:lang w:val="ru-RU"/>
        </w:rPr>
        <w:t xml:space="preserve">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 xml:space="preserve">В ходе проверки действий должностного лица фактов вынесения им необоснованного решения относительно данной организации установлено не было. </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 xml:space="preserve">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 </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 xml:space="preserve">установить, что государственный служащий не соблюдал требования об урегулировании конфликта интересов; </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Решение представителя нанимателя: на должностное лицо наложено взыскание в виде выговора.</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bookmarkStart w:id="0" w:name="_GoBack"/>
      <w:bookmarkEnd w:id="0"/>
    </w:p>
    <w:p w:rsidR="00354AA0" w:rsidRPr="00354AA0" w:rsidRDefault="00354AA0" w:rsidP="00354AA0">
      <w:pPr>
        <w:widowControl w:val="0"/>
        <w:spacing w:before="240" w:line="360" w:lineRule="exact"/>
        <w:ind w:firstLine="709"/>
        <w:jc w:val="both"/>
        <w:rPr>
          <w:rFonts w:ascii="Times New Roman" w:eastAsia="Calibri" w:hAnsi="Times New Roman" w:cs="Times New Roman"/>
          <w:b/>
          <w:bCs/>
          <w:sz w:val="28"/>
          <w:szCs w:val="28"/>
          <w:lang w:val="ru-RU"/>
        </w:rPr>
      </w:pPr>
      <w:r w:rsidRPr="00354AA0">
        <w:rPr>
          <w:rFonts w:ascii="Times New Roman" w:eastAsia="Calibri" w:hAnsi="Times New Roman" w:cs="Times New Roman"/>
          <w:b/>
          <w:bCs/>
          <w:sz w:val="28"/>
          <w:szCs w:val="28"/>
          <w:lang w:val="ru-RU"/>
        </w:rPr>
        <w:lastRenderedPageBreak/>
        <w:t>Конфликт интересов, связанный с выполнением иной оплачиваемой работы</w:t>
      </w:r>
    </w:p>
    <w:p w:rsidR="00354AA0" w:rsidRPr="00354AA0" w:rsidRDefault="00354AA0" w:rsidP="00354AA0">
      <w:pPr>
        <w:widowControl w:val="0"/>
        <w:spacing w:before="240"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В ходе проверки установлено, что к полномочиям данного должностного лица отнесено осуществление государственного контроля за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 xml:space="preserve">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 </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354AA0" w:rsidRPr="00354AA0" w:rsidRDefault="00354AA0" w:rsidP="00354AA0">
      <w:pPr>
        <w:widowControl w:val="0"/>
        <w:spacing w:before="24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
          <w:bCs/>
          <w:sz w:val="28"/>
          <w:szCs w:val="28"/>
          <w:lang w:val="ru-RU"/>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Ситуация 1</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354AA0" w:rsidRPr="00354AA0" w:rsidRDefault="00354AA0" w:rsidP="00354AA0">
      <w:pPr>
        <w:widowControl w:val="0"/>
        <w:spacing w:after="0" w:line="360" w:lineRule="exact"/>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bCs/>
          <w:sz w:val="28"/>
          <w:szCs w:val="28"/>
          <w:lang w:val="ru-RU"/>
        </w:rPr>
        <w:t xml:space="preserve">По итогам рассмотрения указанного вопроса комиссией, учитывая </w:t>
      </w:r>
      <w:r w:rsidRPr="00354AA0">
        <w:rPr>
          <w:rFonts w:ascii="Times New Roman" w:eastAsia="Calibri" w:hAnsi="Times New Roman" w:cs="Times New Roman"/>
          <w:sz w:val="28"/>
          <w:szCs w:val="28"/>
          <w:lang w:val="ru-RU"/>
        </w:rPr>
        <w:t>тяжесть и обстоятельства допущенного нарушения, приняты следующие решения:</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sz w:val="28"/>
          <w:szCs w:val="28"/>
          <w:lang w:val="ru-RU"/>
        </w:rPr>
        <w:t xml:space="preserve">установить, что </w:t>
      </w:r>
      <w:r w:rsidRPr="00354AA0">
        <w:rPr>
          <w:rFonts w:ascii="Times New Roman" w:eastAsia="Calibri" w:hAnsi="Times New Roman" w:cs="Times New Roman"/>
          <w:bCs/>
          <w:sz w:val="28"/>
          <w:szCs w:val="28"/>
          <w:lang w:val="ru-RU"/>
        </w:rPr>
        <w:t xml:space="preserve">должностные лица не соблюдали положения </w:t>
      </w:r>
      <w:proofErr w:type="spellStart"/>
      <w:r w:rsidRPr="00354AA0">
        <w:rPr>
          <w:rFonts w:ascii="Times New Roman" w:eastAsia="Calibri" w:hAnsi="Times New Roman" w:cs="Times New Roman"/>
          <w:bCs/>
          <w:sz w:val="28"/>
          <w:szCs w:val="28"/>
          <w:lang w:val="ru-RU"/>
        </w:rPr>
        <w:t>антикоорупциооного</w:t>
      </w:r>
      <w:proofErr w:type="spellEnd"/>
      <w:r w:rsidRPr="00354AA0">
        <w:rPr>
          <w:rFonts w:ascii="Times New Roman" w:eastAsia="Calibri" w:hAnsi="Times New Roman" w:cs="Times New Roman"/>
          <w:bCs/>
          <w:sz w:val="28"/>
          <w:szCs w:val="28"/>
          <w:lang w:val="ru-RU"/>
        </w:rPr>
        <w:t xml:space="preserve"> законодательства, включая требования о предотвращении или урегулировании конфликта интересов;</w:t>
      </w:r>
    </w:p>
    <w:p w:rsidR="00354AA0" w:rsidRPr="00354AA0" w:rsidRDefault="00354AA0" w:rsidP="00354AA0">
      <w:pPr>
        <w:widowControl w:val="0"/>
        <w:spacing w:after="0" w:line="360" w:lineRule="exact"/>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bCs/>
          <w:sz w:val="28"/>
          <w:szCs w:val="28"/>
          <w:lang w:val="ru-RU"/>
        </w:rPr>
        <w:t xml:space="preserve">рекомендовать руководителю органа государственной власти субъекта Российской Федерации применить к должностным лицам меру ответственности в виде увольнения в связи с утратой доверия за совершение коррупционного </w:t>
      </w:r>
      <w:r w:rsidRPr="00354AA0">
        <w:rPr>
          <w:rFonts w:ascii="Times New Roman" w:eastAsia="Calibri" w:hAnsi="Times New Roman" w:cs="Times New Roman"/>
          <w:bCs/>
          <w:sz w:val="28"/>
          <w:szCs w:val="28"/>
          <w:lang w:val="ru-RU"/>
        </w:rPr>
        <w:lastRenderedPageBreak/>
        <w:t>правонарушения.</w:t>
      </w:r>
    </w:p>
    <w:p w:rsidR="00354AA0" w:rsidRPr="00354AA0" w:rsidRDefault="00354AA0" w:rsidP="00354AA0">
      <w:pPr>
        <w:widowControl w:val="0"/>
        <w:spacing w:after="0" w:line="360" w:lineRule="exact"/>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 xml:space="preserve">Решение представителя нанимателя: </w:t>
      </w:r>
      <w:r w:rsidRPr="00354AA0">
        <w:rPr>
          <w:rFonts w:ascii="Times New Roman" w:eastAsia="Calibri" w:hAnsi="Times New Roman" w:cs="Times New Roman"/>
          <w:bCs/>
          <w:sz w:val="28"/>
          <w:szCs w:val="28"/>
          <w:lang w:val="ru-RU"/>
        </w:rPr>
        <w:t>к должностным лицам применено взыскание в виде увольнения в связи с утратой доверия за совершение коррупционного правонарушения.</w:t>
      </w:r>
      <w:r w:rsidRPr="00354AA0">
        <w:rPr>
          <w:rFonts w:ascii="Times New Roman" w:eastAsia="Calibri" w:hAnsi="Times New Roman" w:cs="Times New Roman"/>
          <w:sz w:val="28"/>
          <w:szCs w:val="28"/>
          <w:lang w:val="ru-RU"/>
        </w:rPr>
        <w:t xml:space="preserve"> </w:t>
      </w:r>
    </w:p>
    <w:p w:rsidR="00354AA0" w:rsidRPr="00354AA0" w:rsidRDefault="00354AA0" w:rsidP="00354AA0">
      <w:pPr>
        <w:widowControl w:val="0"/>
        <w:spacing w:after="0" w:line="360" w:lineRule="exact"/>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Ввиду наличия признаков совершения коррупционного преступления материалы с обстоятельствами дела направлены в правоохранительные органы.</w:t>
      </w:r>
    </w:p>
    <w:p w:rsidR="00354AA0" w:rsidRPr="00354AA0" w:rsidRDefault="00354AA0" w:rsidP="00354AA0">
      <w:pPr>
        <w:widowControl w:val="0"/>
        <w:spacing w:after="0" w:line="360" w:lineRule="exact"/>
        <w:ind w:firstLine="709"/>
        <w:jc w:val="both"/>
        <w:rPr>
          <w:rFonts w:ascii="Times New Roman" w:eastAsia="Calibri" w:hAnsi="Times New Roman" w:cs="Times New Roman"/>
          <w:sz w:val="28"/>
          <w:szCs w:val="28"/>
          <w:lang w:val="ru-RU"/>
        </w:rPr>
      </w:pPr>
    </w:p>
    <w:p w:rsidR="00354AA0" w:rsidRPr="00354AA0" w:rsidRDefault="00354AA0" w:rsidP="00354AA0">
      <w:pPr>
        <w:widowControl w:val="0"/>
        <w:spacing w:after="0"/>
        <w:ind w:firstLine="709"/>
        <w:jc w:val="both"/>
        <w:rPr>
          <w:rFonts w:ascii="Times New Roman" w:eastAsia="Calibri" w:hAnsi="Times New Roman" w:cs="Times New Roman"/>
          <w:sz w:val="28"/>
          <w:lang w:val="ru-RU"/>
        </w:rPr>
      </w:pPr>
      <w:r w:rsidRPr="00354AA0">
        <w:rPr>
          <w:rFonts w:ascii="Times New Roman" w:eastAsia="Calibri" w:hAnsi="Times New Roman" w:cs="Times New Roman"/>
          <w:sz w:val="28"/>
          <w:lang w:val="ru-RU"/>
        </w:rPr>
        <w:t>Ситуация 2</w:t>
      </w:r>
    </w:p>
    <w:p w:rsidR="00354AA0" w:rsidRPr="00354AA0" w:rsidRDefault="00354AA0" w:rsidP="00354AA0">
      <w:pPr>
        <w:widowControl w:val="0"/>
        <w:spacing w:after="0"/>
        <w:ind w:firstLine="709"/>
        <w:jc w:val="both"/>
        <w:rPr>
          <w:rFonts w:ascii="Times New Roman" w:eastAsia="Calibri" w:hAnsi="Times New Roman" w:cs="Times New Roman"/>
          <w:sz w:val="28"/>
          <w:lang w:val="ru-RU"/>
        </w:rPr>
      </w:pPr>
    </w:p>
    <w:p w:rsidR="00354AA0" w:rsidRPr="00354AA0" w:rsidRDefault="00354AA0" w:rsidP="00354AA0">
      <w:pPr>
        <w:widowControl w:val="0"/>
        <w:spacing w:after="0"/>
        <w:ind w:firstLine="709"/>
        <w:jc w:val="both"/>
        <w:rPr>
          <w:rFonts w:ascii="Times New Roman" w:eastAsia="Calibri" w:hAnsi="Times New Roman" w:cs="Times New Roman"/>
          <w:sz w:val="28"/>
          <w:lang w:val="ru-RU"/>
        </w:rPr>
      </w:pPr>
      <w:r w:rsidRPr="00354AA0">
        <w:rPr>
          <w:rFonts w:ascii="Times New Roman" w:eastAsia="Calibri" w:hAnsi="Times New Roman" w:cs="Times New Roman"/>
          <w:sz w:val="28"/>
          <w:lang w:val="ru-RU"/>
        </w:rPr>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 расходах и обязательствах имущественного характера своих супруги и несовершеннолетних детей.</w:t>
      </w:r>
    </w:p>
    <w:p w:rsidR="00354AA0" w:rsidRPr="00354AA0" w:rsidRDefault="00354AA0" w:rsidP="00354AA0">
      <w:pPr>
        <w:widowControl w:val="0"/>
        <w:spacing w:after="0"/>
        <w:ind w:firstLine="709"/>
        <w:jc w:val="both"/>
        <w:rPr>
          <w:rFonts w:ascii="Times New Roman" w:eastAsia="Calibri" w:hAnsi="Times New Roman" w:cs="Times New Roman"/>
          <w:sz w:val="28"/>
          <w:lang w:val="ru-RU"/>
        </w:rPr>
      </w:pPr>
      <w:r w:rsidRPr="00354AA0">
        <w:rPr>
          <w:rFonts w:ascii="Times New Roman" w:eastAsia="Calibri" w:hAnsi="Times New Roman" w:cs="Times New Roman"/>
          <w:sz w:val="28"/>
          <w:lang w:val="ru-RU"/>
        </w:rPr>
        <w:t xml:space="preserve">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 </w:t>
      </w:r>
    </w:p>
    <w:p w:rsidR="00354AA0" w:rsidRPr="00354AA0" w:rsidRDefault="00354AA0" w:rsidP="00354AA0">
      <w:pPr>
        <w:widowControl w:val="0"/>
        <w:spacing w:after="0"/>
        <w:ind w:firstLine="709"/>
        <w:jc w:val="both"/>
        <w:rPr>
          <w:rFonts w:ascii="Times New Roman" w:eastAsia="Calibri" w:hAnsi="Times New Roman" w:cs="Times New Roman"/>
          <w:sz w:val="28"/>
          <w:lang w:val="ru-RU"/>
        </w:rPr>
      </w:pPr>
      <w:r w:rsidRPr="00354AA0">
        <w:rPr>
          <w:rFonts w:ascii="Times New Roman" w:eastAsia="Calibri" w:hAnsi="Times New Roman" w:cs="Times New Roman"/>
          <w:sz w:val="28"/>
          <w:lang w:val="ru-RU"/>
        </w:rPr>
        <w:t xml:space="preserve">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 </w:t>
      </w:r>
    </w:p>
    <w:p w:rsidR="00354AA0" w:rsidRPr="00354AA0" w:rsidRDefault="00354AA0" w:rsidP="00354AA0">
      <w:pPr>
        <w:widowControl w:val="0"/>
        <w:spacing w:after="0"/>
        <w:ind w:firstLine="709"/>
        <w:jc w:val="both"/>
        <w:rPr>
          <w:rFonts w:ascii="Times New Roman" w:eastAsia="Calibri" w:hAnsi="Times New Roman" w:cs="Times New Roman"/>
          <w:sz w:val="28"/>
          <w:lang w:val="ru-RU"/>
        </w:rPr>
      </w:pPr>
      <w:r w:rsidRPr="00354AA0">
        <w:rPr>
          <w:rFonts w:ascii="Times New Roman" w:eastAsia="Calibri" w:hAnsi="Times New Roman" w:cs="Times New Roman"/>
          <w:sz w:val="28"/>
          <w:lang w:val="ru-RU"/>
        </w:rPr>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354AA0" w:rsidRPr="00354AA0" w:rsidRDefault="00354AA0" w:rsidP="00354AA0">
      <w:pPr>
        <w:widowControl w:val="0"/>
        <w:spacing w:after="0"/>
        <w:ind w:firstLine="709"/>
        <w:jc w:val="both"/>
        <w:rPr>
          <w:rFonts w:ascii="Times New Roman" w:eastAsia="Calibri" w:hAnsi="Times New Roman" w:cs="Times New Roman"/>
          <w:sz w:val="28"/>
          <w:lang w:val="ru-RU"/>
        </w:rPr>
      </w:pPr>
      <w:r w:rsidRPr="00354AA0">
        <w:rPr>
          <w:rFonts w:ascii="Times New Roman" w:eastAsia="Calibri" w:hAnsi="Times New Roman" w:cs="Times New Roman"/>
          <w:sz w:val="28"/>
          <w:lang w:val="ru-RU"/>
        </w:rPr>
        <w:t>В установленном порядке мер по устранению допущенных нарушений органом местного самоуправления предпринято не было.</w:t>
      </w:r>
    </w:p>
    <w:p w:rsidR="00354AA0" w:rsidRPr="00354AA0" w:rsidRDefault="00354AA0" w:rsidP="00354AA0">
      <w:pPr>
        <w:widowControl w:val="0"/>
        <w:spacing w:after="0"/>
        <w:ind w:firstLine="709"/>
        <w:jc w:val="both"/>
        <w:rPr>
          <w:rFonts w:ascii="Times New Roman" w:eastAsia="Calibri" w:hAnsi="Times New Roman" w:cs="Times New Roman"/>
          <w:sz w:val="28"/>
          <w:lang w:val="ru-RU"/>
        </w:rPr>
      </w:pPr>
      <w:r w:rsidRPr="00354AA0">
        <w:rPr>
          <w:rFonts w:ascii="Times New Roman" w:eastAsia="Calibri" w:hAnsi="Times New Roman" w:cs="Times New Roman"/>
          <w:sz w:val="28"/>
          <w:lang w:val="ru-RU"/>
        </w:rPr>
        <w:t>Прокурором направлено исковое заявление с требованием уволить должностное лицо в связи с утратой доверия, которое судом отклонено.</w:t>
      </w:r>
    </w:p>
    <w:p w:rsidR="00354AA0" w:rsidRPr="00354AA0" w:rsidRDefault="00354AA0" w:rsidP="00354AA0">
      <w:pPr>
        <w:widowControl w:val="0"/>
        <w:spacing w:after="0"/>
        <w:ind w:firstLine="709"/>
        <w:jc w:val="both"/>
        <w:rPr>
          <w:rFonts w:ascii="Times New Roman" w:eastAsia="Calibri" w:hAnsi="Times New Roman" w:cs="Times New Roman"/>
          <w:sz w:val="28"/>
          <w:lang w:val="ru-RU"/>
        </w:rPr>
      </w:pPr>
      <w:r w:rsidRPr="00354AA0">
        <w:rPr>
          <w:rFonts w:ascii="Times New Roman" w:eastAsia="Calibri" w:hAnsi="Times New Roman" w:cs="Times New Roman"/>
          <w:sz w:val="28"/>
          <w:lang w:val="ru-RU"/>
        </w:rPr>
        <w:t xml:space="preserve">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 </w:t>
      </w:r>
    </w:p>
    <w:p w:rsidR="00354AA0" w:rsidRPr="00354AA0" w:rsidRDefault="00354AA0" w:rsidP="00354AA0">
      <w:pPr>
        <w:widowControl w:val="0"/>
        <w:spacing w:after="0"/>
        <w:ind w:firstLine="709"/>
        <w:jc w:val="both"/>
        <w:rPr>
          <w:rFonts w:ascii="Times New Roman" w:eastAsia="Calibri" w:hAnsi="Times New Roman" w:cs="Times New Roman"/>
          <w:sz w:val="28"/>
          <w:lang w:val="ru-RU"/>
        </w:rPr>
      </w:pPr>
      <w:r w:rsidRPr="00354AA0">
        <w:rPr>
          <w:rFonts w:ascii="Times New Roman" w:eastAsia="Calibri" w:hAnsi="Times New Roman" w:cs="Times New Roman"/>
          <w:sz w:val="28"/>
          <w:lang w:val="ru-RU"/>
        </w:rPr>
        <w:t xml:space="preserve">Также, поскольку непосредственным руководителем должностного лица не </w:t>
      </w:r>
      <w:r w:rsidRPr="00354AA0">
        <w:rPr>
          <w:rFonts w:ascii="Times New Roman" w:eastAsia="Calibri" w:hAnsi="Times New Roman" w:cs="Times New Roman"/>
          <w:sz w:val="28"/>
          <w:lang w:val="ru-RU"/>
        </w:rPr>
        <w:lastRenderedPageBreak/>
        <w:t>приняты надлежащие меры по предотвращению и урегулированию конфликта интересов, инициирована его отставка.</w:t>
      </w:r>
    </w:p>
    <w:p w:rsidR="00354AA0" w:rsidRPr="00354AA0" w:rsidRDefault="00354AA0" w:rsidP="00354AA0">
      <w:pPr>
        <w:widowControl w:val="0"/>
        <w:spacing w:after="0"/>
        <w:ind w:firstLine="709"/>
        <w:jc w:val="both"/>
        <w:rPr>
          <w:rFonts w:ascii="Times New Roman" w:eastAsia="Calibri" w:hAnsi="Times New Roman" w:cs="Times New Roman"/>
          <w:bCs/>
          <w:sz w:val="28"/>
          <w:szCs w:val="28"/>
          <w:lang w:val="ru-RU"/>
        </w:rPr>
      </w:pPr>
      <w:r w:rsidRPr="00354AA0">
        <w:rPr>
          <w:rFonts w:ascii="Times New Roman" w:eastAsia="Calibri" w:hAnsi="Times New Roman" w:cs="Times New Roman"/>
          <w:sz w:val="28"/>
          <w:lang w:val="ru-RU"/>
        </w:rPr>
        <w:t xml:space="preserve">Решение представителя нанимателя: </w:t>
      </w:r>
      <w:r w:rsidRPr="00354AA0">
        <w:rPr>
          <w:rFonts w:ascii="Times New Roman" w:eastAsia="Calibri" w:hAnsi="Times New Roman" w:cs="Times New Roman"/>
          <w:bCs/>
          <w:sz w:val="28"/>
          <w:szCs w:val="28"/>
          <w:lang w:val="ru-RU"/>
        </w:rPr>
        <w:t>к должностному лицу применено взыскание в виде увольнения в связи с утратой доверия за совершение коррупционного правонарушения</w:t>
      </w:r>
      <w:r w:rsidRPr="00354AA0">
        <w:rPr>
          <w:rFonts w:ascii="Times New Roman" w:eastAsia="Calibri" w:hAnsi="Times New Roman" w:cs="Times New Roman"/>
          <w:sz w:val="28"/>
          <w:lang w:val="ru-RU"/>
        </w:rPr>
        <w:t>. Руководитель должностного лица освободил занимаемую должность.</w:t>
      </w:r>
    </w:p>
    <w:p w:rsidR="00354AA0" w:rsidRPr="00354AA0" w:rsidRDefault="00354AA0" w:rsidP="00354AA0">
      <w:pPr>
        <w:widowControl w:val="0"/>
        <w:spacing w:before="240"/>
        <w:ind w:firstLine="709"/>
        <w:jc w:val="both"/>
        <w:rPr>
          <w:rFonts w:ascii="Times New Roman" w:eastAsia="Calibri" w:hAnsi="Times New Roman" w:cs="Times New Roman"/>
          <w:b/>
          <w:sz w:val="28"/>
          <w:szCs w:val="28"/>
          <w:lang w:val="ru-RU"/>
        </w:rPr>
      </w:pPr>
      <w:r w:rsidRPr="00354AA0">
        <w:rPr>
          <w:rFonts w:ascii="Times New Roman" w:eastAsia="Calibri" w:hAnsi="Times New Roman" w:cs="Times New Roman"/>
          <w:b/>
          <w:sz w:val="28"/>
          <w:szCs w:val="28"/>
          <w:lang w:val="en-US"/>
        </w:rPr>
        <w:t>II</w:t>
      </w:r>
      <w:r w:rsidRPr="00354AA0">
        <w:rPr>
          <w:rFonts w:ascii="Times New Roman" w:eastAsia="Calibri" w:hAnsi="Times New Roman" w:cs="Times New Roman"/>
          <w:b/>
          <w:sz w:val="28"/>
          <w:szCs w:val="28"/>
          <w:lang w:val="ru-RU"/>
        </w:rPr>
        <w:t>. Наиболее распространенные меры по предотвращению и урегулированию конфликта интересов</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В качестве основных мер предотвращения и урегулирования конфликта интересов законодательством предусмотрено:</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отказ должностного лица от выгоды, явившейся причиной возникновения конфликта интересов.</w:t>
      </w:r>
    </w:p>
    <w:p w:rsidR="00354AA0" w:rsidRPr="00354AA0" w:rsidRDefault="00354AA0" w:rsidP="00354AA0">
      <w:pPr>
        <w:widowControl w:val="0"/>
        <w:spacing w:before="240"/>
        <w:ind w:firstLine="709"/>
        <w:jc w:val="both"/>
        <w:rPr>
          <w:rFonts w:ascii="Times New Roman" w:eastAsia="Calibri" w:hAnsi="Times New Roman" w:cs="Times New Roman"/>
          <w:b/>
          <w:sz w:val="28"/>
          <w:szCs w:val="28"/>
          <w:lang w:val="ru-RU"/>
        </w:rPr>
      </w:pPr>
      <w:r w:rsidRPr="00354AA0">
        <w:rPr>
          <w:rFonts w:ascii="Times New Roman" w:eastAsia="Calibri" w:hAnsi="Times New Roman" w:cs="Times New Roman"/>
          <w:b/>
          <w:sz w:val="28"/>
          <w:szCs w:val="28"/>
          <w:lang w:val="ru-RU"/>
        </w:rPr>
        <w:t>Изменение должностного или служебного положения должностного лица</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связан,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 xml:space="preserve">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w:t>
      </w:r>
      <w:proofErr w:type="gramStart"/>
      <w:r w:rsidRPr="00354AA0">
        <w:rPr>
          <w:rFonts w:ascii="Times New Roman" w:eastAsia="Calibri" w:hAnsi="Times New Roman" w:cs="Times New Roman"/>
          <w:sz w:val="28"/>
          <w:szCs w:val="28"/>
          <w:lang w:val="ru-RU"/>
        </w:rPr>
        <w:t>частности,  перевести</w:t>
      </w:r>
      <w:proofErr w:type="gramEnd"/>
      <w:r w:rsidRPr="00354AA0">
        <w:rPr>
          <w:rFonts w:ascii="Times New Roman" w:eastAsia="Calibri" w:hAnsi="Times New Roman" w:cs="Times New Roman"/>
          <w:sz w:val="28"/>
          <w:szCs w:val="28"/>
          <w:lang w:val="ru-RU"/>
        </w:rPr>
        <w:t xml:space="preserve"> племянника должностного лица в отдел, деятельность которого должностным лицом не организуется и не контролируется. </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Рекомендация комиссии исполнена.</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 xml:space="preserve">2. Начальник управления по юридической и кадровой работе администрации района уведомил о возможности возникновения конфликта </w:t>
      </w:r>
      <w:r w:rsidRPr="00354AA0">
        <w:rPr>
          <w:rFonts w:ascii="Times New Roman" w:eastAsia="Calibri" w:hAnsi="Times New Roman" w:cs="Times New Roman"/>
          <w:sz w:val="28"/>
          <w:szCs w:val="28"/>
          <w:lang w:val="ru-RU"/>
        </w:rPr>
        <w:lastRenderedPageBreak/>
        <w:t>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Рекомендация комиссии исполнена.</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 xml:space="preserve">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 </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 xml:space="preserve">В целях недопущения возможности возникновения конфликта интересов должностным лицом было направлено уведомление о личной заинтересованности. </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Комиссией приняты следующие решения:</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Рекомендация комиссии исполнена.</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p>
    <w:p w:rsidR="00354AA0" w:rsidRPr="00354AA0" w:rsidRDefault="00354AA0" w:rsidP="00354AA0">
      <w:pPr>
        <w:widowControl w:val="0"/>
        <w:ind w:firstLine="709"/>
        <w:jc w:val="both"/>
        <w:rPr>
          <w:rFonts w:ascii="Times New Roman" w:eastAsia="Calibri" w:hAnsi="Times New Roman" w:cs="Times New Roman"/>
          <w:b/>
          <w:sz w:val="28"/>
          <w:szCs w:val="28"/>
          <w:lang w:val="ru-RU"/>
        </w:rPr>
      </w:pPr>
      <w:r w:rsidRPr="00354AA0">
        <w:rPr>
          <w:rFonts w:ascii="Times New Roman" w:eastAsia="Calibri" w:hAnsi="Times New Roman" w:cs="Times New Roman"/>
          <w:b/>
          <w:sz w:val="28"/>
          <w:szCs w:val="28"/>
          <w:lang w:val="ru-RU"/>
        </w:rPr>
        <w:t>Отказ от выгоды</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 xml:space="preserve">В ходе проверки установлено, что при рассмотрении Наблюдательным </w:t>
      </w:r>
      <w:r w:rsidRPr="00354AA0">
        <w:rPr>
          <w:rFonts w:ascii="Times New Roman" w:eastAsia="Calibri" w:hAnsi="Times New Roman" w:cs="Times New Roman"/>
          <w:sz w:val="28"/>
          <w:szCs w:val="28"/>
          <w:lang w:val="ru-RU"/>
        </w:rPr>
        <w:lastRenderedPageBreak/>
        <w:t>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 организации 2) доходов в виде денег, иного имущества, услуг имущественного характера или каких-либо выгод (преимуществ).</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Комиссией приняты следующие решения:</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рекомендовать должностному лицу прекратить трудовые отношения с организацией 2</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в случае,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Трудовые отношения должностного лица с организацией 2 прекращены.</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p>
    <w:p w:rsidR="00354AA0" w:rsidRPr="00354AA0" w:rsidRDefault="00354AA0" w:rsidP="00354AA0">
      <w:pPr>
        <w:widowControl w:val="0"/>
        <w:ind w:firstLine="709"/>
        <w:jc w:val="both"/>
        <w:rPr>
          <w:rFonts w:ascii="Times New Roman" w:eastAsia="Calibri" w:hAnsi="Times New Roman" w:cs="Times New Roman"/>
          <w:b/>
          <w:sz w:val="28"/>
          <w:szCs w:val="28"/>
          <w:lang w:val="ru-RU"/>
        </w:rPr>
      </w:pPr>
      <w:r w:rsidRPr="00354AA0">
        <w:rPr>
          <w:rFonts w:ascii="Times New Roman" w:eastAsia="Calibri" w:hAnsi="Times New Roman" w:cs="Times New Roman"/>
          <w:b/>
          <w:sz w:val="28"/>
          <w:szCs w:val="28"/>
          <w:lang w:val="en-US"/>
        </w:rPr>
        <w:t>III</w:t>
      </w:r>
      <w:r w:rsidRPr="00354AA0">
        <w:rPr>
          <w:rFonts w:ascii="Times New Roman" w:eastAsia="Calibri" w:hAnsi="Times New Roman" w:cs="Times New Roman"/>
          <w:b/>
          <w:sz w:val="28"/>
          <w:szCs w:val="28"/>
          <w:lang w:val="ru-RU"/>
        </w:rPr>
        <w:t>. Ошибочная квалификация ситуаций в качестве конфликта интересов</w:t>
      </w:r>
    </w:p>
    <w:p w:rsidR="00354AA0" w:rsidRPr="00354AA0" w:rsidRDefault="00354AA0" w:rsidP="00354AA0">
      <w:pPr>
        <w:widowControl w:val="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Практика показывает, что в некоторых случаях комиссиями допускается ошибочная квалификация ситуаций в качестве конфликта интересов.</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 xml:space="preserve">1. Ситуации, связанные с неправомерными действиями служащих. </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lastRenderedPageBreak/>
        <w:t>2. В ряде случаев вывод о наличии конфликта интересов был сделан при отсутствии информации о возможном получении служащим какой-либо выгоды.</w:t>
      </w:r>
    </w:p>
    <w:p w:rsidR="00354AA0" w:rsidRPr="00354AA0" w:rsidRDefault="00354AA0" w:rsidP="00354AA0">
      <w:pPr>
        <w:widowControl w:val="0"/>
        <w:spacing w:after="0"/>
        <w:ind w:firstLine="709"/>
        <w:jc w:val="both"/>
        <w:rPr>
          <w:rFonts w:ascii="Times New Roman" w:eastAsia="Calibri" w:hAnsi="Times New Roman" w:cs="Times New Roman"/>
          <w:sz w:val="28"/>
          <w:szCs w:val="28"/>
          <w:lang w:val="ru-RU"/>
        </w:rPr>
      </w:pPr>
      <w:r w:rsidRPr="00354AA0">
        <w:rPr>
          <w:rFonts w:ascii="Times New Roman" w:eastAsia="Calibri" w:hAnsi="Times New Roman" w:cs="Times New Roman"/>
          <w:sz w:val="28"/>
          <w:szCs w:val="28"/>
          <w:lang w:val="ru-RU"/>
        </w:rPr>
        <w:t>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этом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w:t>
      </w:r>
    </w:p>
    <w:p w:rsidR="000D357C" w:rsidRDefault="000D357C" w:rsidP="00354AA0">
      <w:pPr>
        <w:widowControl w:val="0"/>
        <w:spacing w:after="0" w:line="240" w:lineRule="auto"/>
        <w:ind w:firstLine="709"/>
        <w:jc w:val="both"/>
        <w:rPr>
          <w:rFonts w:ascii="Times New Roman" w:eastAsia="Calibri" w:hAnsi="Times New Roman" w:cs="Times New Roman"/>
          <w:spacing w:val="-4"/>
          <w:sz w:val="28"/>
          <w:szCs w:val="28"/>
          <w:lang w:val="ru-RU"/>
        </w:rPr>
      </w:pPr>
    </w:p>
    <w:p w:rsidR="000D357C" w:rsidRPr="000D357C" w:rsidRDefault="000D357C" w:rsidP="00354AA0">
      <w:pPr>
        <w:widowControl w:val="0"/>
        <w:spacing w:after="0" w:line="240" w:lineRule="auto"/>
        <w:jc w:val="center"/>
        <w:rPr>
          <w:rFonts w:ascii="Times New Roman" w:eastAsia="Calibri" w:hAnsi="Times New Roman" w:cs="Times New Roman"/>
          <w:spacing w:val="-4"/>
          <w:sz w:val="28"/>
          <w:szCs w:val="28"/>
          <w:lang w:val="ru-RU"/>
        </w:rPr>
      </w:pPr>
      <w:r>
        <w:rPr>
          <w:rFonts w:ascii="Times New Roman" w:eastAsia="Calibri" w:hAnsi="Times New Roman" w:cs="Times New Roman"/>
          <w:spacing w:val="-4"/>
          <w:sz w:val="28"/>
          <w:szCs w:val="28"/>
          <w:lang w:val="ru-RU"/>
        </w:rPr>
        <w:t>___________________</w:t>
      </w:r>
    </w:p>
    <w:p w:rsidR="00000023" w:rsidRDefault="00000023" w:rsidP="00354AA0">
      <w:pPr>
        <w:widowControl w:val="0"/>
        <w:tabs>
          <w:tab w:val="left" w:pos="6083"/>
        </w:tabs>
        <w:rPr>
          <w:lang w:val="ru-RU"/>
        </w:rPr>
      </w:pPr>
    </w:p>
    <w:sectPr w:rsidR="00000023" w:rsidSect="000D357C">
      <w:headerReference w:type="default" r:id="rId11"/>
      <w:pgSz w:w="11906" w:h="16838"/>
      <w:pgMar w:top="1134" w:right="707" w:bottom="850"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13F" w:rsidRDefault="0061313F" w:rsidP="00D94AC3">
      <w:pPr>
        <w:spacing w:after="0" w:line="240" w:lineRule="auto"/>
      </w:pPr>
      <w:r>
        <w:separator/>
      </w:r>
    </w:p>
  </w:endnote>
  <w:endnote w:type="continuationSeparator" w:id="0">
    <w:p w:rsidR="0061313F" w:rsidRDefault="0061313F" w:rsidP="00D94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Kozuka Gothic Pro B">
    <w:panose1 w:val="000000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13F" w:rsidRDefault="0061313F" w:rsidP="00D94AC3">
      <w:pPr>
        <w:spacing w:after="0" w:line="240" w:lineRule="auto"/>
      </w:pPr>
      <w:r>
        <w:separator/>
      </w:r>
    </w:p>
  </w:footnote>
  <w:footnote w:type="continuationSeparator" w:id="0">
    <w:p w:rsidR="0061313F" w:rsidRDefault="0061313F" w:rsidP="00D94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583064586"/>
      <w:docPartObj>
        <w:docPartGallery w:val="Page Numbers (Top of Page)"/>
        <w:docPartUnique/>
      </w:docPartObj>
    </w:sdtPr>
    <w:sdtEndPr/>
    <w:sdtContent>
      <w:p w:rsidR="000D357C" w:rsidRPr="000D357C" w:rsidRDefault="000D357C">
        <w:pPr>
          <w:pStyle w:val="a5"/>
          <w:jc w:val="center"/>
          <w:rPr>
            <w:rFonts w:ascii="Times New Roman" w:hAnsi="Times New Roman" w:cs="Times New Roman"/>
          </w:rPr>
        </w:pPr>
        <w:r w:rsidRPr="000D357C">
          <w:rPr>
            <w:rFonts w:ascii="Times New Roman" w:hAnsi="Times New Roman" w:cs="Times New Roman"/>
          </w:rPr>
          <w:fldChar w:fldCharType="begin"/>
        </w:r>
        <w:r w:rsidRPr="000D357C">
          <w:rPr>
            <w:rFonts w:ascii="Times New Roman" w:hAnsi="Times New Roman" w:cs="Times New Roman"/>
          </w:rPr>
          <w:instrText>PAGE   \* MERGEFORMAT</w:instrText>
        </w:r>
        <w:r w:rsidRPr="000D357C">
          <w:rPr>
            <w:rFonts w:ascii="Times New Roman" w:hAnsi="Times New Roman" w:cs="Times New Roman"/>
          </w:rPr>
          <w:fldChar w:fldCharType="separate"/>
        </w:r>
        <w:r w:rsidRPr="000D357C">
          <w:rPr>
            <w:rFonts w:ascii="Times New Roman" w:hAnsi="Times New Roman" w:cs="Times New Roman"/>
            <w:lang w:val="ru-RU"/>
          </w:rPr>
          <w:t>2</w:t>
        </w:r>
        <w:r w:rsidRPr="000D357C">
          <w:rPr>
            <w:rFonts w:ascii="Times New Roman" w:hAnsi="Times New Roman" w:cs="Times New Roman"/>
          </w:rPr>
          <w:fldChar w:fldCharType="end"/>
        </w:r>
      </w:p>
    </w:sdtContent>
  </w:sdt>
  <w:p w:rsidR="00D94AC3" w:rsidRPr="00D94AC3" w:rsidRDefault="00D94AC3" w:rsidP="000D357C">
    <w:pPr>
      <w:pStyle w:val="a5"/>
      <w:tabs>
        <w:tab w:val="clear" w:pos="4819"/>
        <w:tab w:val="clear" w:pos="9639"/>
        <w:tab w:val="left" w:pos="19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D0866"/>
    <w:multiLevelType w:val="hybridMultilevel"/>
    <w:tmpl w:val="A04281DE"/>
    <w:lvl w:ilvl="0" w:tplc="34761774">
      <w:start w:val="1"/>
      <w:numFmt w:val="bullet"/>
      <w:lvlText w:val=""/>
      <w:lvlJc w:val="left"/>
      <w:pPr>
        <w:ind w:left="720" w:hanging="360"/>
      </w:pPr>
      <w:rPr>
        <w:rFonts w:ascii="Symbol" w:hAnsi="Symbol" w:hint="default"/>
      </w:rPr>
    </w:lvl>
    <w:lvl w:ilvl="1" w:tplc="3476177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8C4FCC"/>
    <w:multiLevelType w:val="hybridMultilevel"/>
    <w:tmpl w:val="4EEAEBF4"/>
    <w:lvl w:ilvl="0" w:tplc="42484B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9307F5D"/>
    <w:multiLevelType w:val="multilevel"/>
    <w:tmpl w:val="B1CEC624"/>
    <w:lvl w:ilvl="0">
      <w:start w:val="1"/>
      <w:numFmt w:val="decimal"/>
      <w:lvlText w:val="%1."/>
      <w:lvlJc w:val="left"/>
      <w:pPr>
        <w:ind w:left="1126" w:hanging="360"/>
      </w:pPr>
      <w:rPr>
        <w:rFonts w:eastAsia="Times New Roman" w:hint="default"/>
        <w:sz w:val="28"/>
      </w:rPr>
    </w:lvl>
    <w:lvl w:ilvl="1">
      <w:start w:val="1"/>
      <w:numFmt w:val="decimal"/>
      <w:isLgl/>
      <w:lvlText w:val="%1.%2."/>
      <w:lvlJc w:val="left"/>
      <w:pPr>
        <w:ind w:left="1486" w:hanging="7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206" w:hanging="144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566" w:hanging="1800"/>
      </w:pPr>
      <w:rPr>
        <w:rFonts w:hint="default"/>
      </w:rPr>
    </w:lvl>
  </w:abstractNum>
  <w:abstractNum w:abstractNumId="3" w15:restartNumberingAfterBreak="0">
    <w:nsid w:val="788C76DC"/>
    <w:multiLevelType w:val="hybridMultilevel"/>
    <w:tmpl w:val="7548D494"/>
    <w:lvl w:ilvl="0" w:tplc="3476177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C3"/>
    <w:rsid w:val="00000023"/>
    <w:rsid w:val="00007909"/>
    <w:rsid w:val="00063977"/>
    <w:rsid w:val="000C501F"/>
    <w:rsid w:val="000D357C"/>
    <w:rsid w:val="00137AA6"/>
    <w:rsid w:val="001812BD"/>
    <w:rsid w:val="001C12A7"/>
    <w:rsid w:val="002E4CAF"/>
    <w:rsid w:val="002F3EB2"/>
    <w:rsid w:val="00345A2F"/>
    <w:rsid w:val="00354AA0"/>
    <w:rsid w:val="003F1D72"/>
    <w:rsid w:val="00444EF9"/>
    <w:rsid w:val="00492A1D"/>
    <w:rsid w:val="004C3474"/>
    <w:rsid w:val="00535BE5"/>
    <w:rsid w:val="00540495"/>
    <w:rsid w:val="00541AE7"/>
    <w:rsid w:val="00576FDD"/>
    <w:rsid w:val="0061313F"/>
    <w:rsid w:val="00686AF2"/>
    <w:rsid w:val="00701AC1"/>
    <w:rsid w:val="0076266F"/>
    <w:rsid w:val="007979E2"/>
    <w:rsid w:val="007B48C8"/>
    <w:rsid w:val="007E098E"/>
    <w:rsid w:val="00A834AC"/>
    <w:rsid w:val="00A83760"/>
    <w:rsid w:val="00AF416E"/>
    <w:rsid w:val="00BB24B1"/>
    <w:rsid w:val="00BC5918"/>
    <w:rsid w:val="00BC7129"/>
    <w:rsid w:val="00BF33EC"/>
    <w:rsid w:val="00CC50B6"/>
    <w:rsid w:val="00CF44EB"/>
    <w:rsid w:val="00D94AC3"/>
    <w:rsid w:val="00DD05DD"/>
    <w:rsid w:val="00EB39BF"/>
    <w:rsid w:val="00EF3F47"/>
    <w:rsid w:val="00F112E9"/>
    <w:rsid w:val="00F14058"/>
    <w:rsid w:val="00F62FF6"/>
    <w:rsid w:val="00FA36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E55D"/>
  <w15:docId w15:val="{86EE4BB4-CC90-463C-8344-6A4F64AF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4A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4AC3"/>
    <w:rPr>
      <w:rFonts w:ascii="Tahoma" w:hAnsi="Tahoma" w:cs="Tahoma"/>
      <w:sz w:val="16"/>
      <w:szCs w:val="16"/>
    </w:rPr>
  </w:style>
  <w:style w:type="paragraph" w:styleId="a5">
    <w:name w:val="header"/>
    <w:basedOn w:val="a"/>
    <w:link w:val="a6"/>
    <w:uiPriority w:val="99"/>
    <w:unhideWhenUsed/>
    <w:rsid w:val="00D94AC3"/>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94AC3"/>
  </w:style>
  <w:style w:type="paragraph" w:styleId="a7">
    <w:name w:val="footer"/>
    <w:basedOn w:val="a"/>
    <w:link w:val="a8"/>
    <w:uiPriority w:val="99"/>
    <w:unhideWhenUsed/>
    <w:rsid w:val="00D94AC3"/>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94AC3"/>
  </w:style>
  <w:style w:type="numbering" w:customStyle="1" w:styleId="1">
    <w:name w:val="Нет списка1"/>
    <w:next w:val="a2"/>
    <w:uiPriority w:val="99"/>
    <w:semiHidden/>
    <w:unhideWhenUsed/>
    <w:rsid w:val="000D357C"/>
  </w:style>
  <w:style w:type="paragraph" w:styleId="a9">
    <w:name w:val="List Paragraph"/>
    <w:basedOn w:val="a"/>
    <w:uiPriority w:val="34"/>
    <w:qFormat/>
    <w:rsid w:val="000D357C"/>
    <w:pPr>
      <w:ind w:left="720"/>
      <w:contextualSpacing/>
    </w:pPr>
    <w:rPr>
      <w:rFonts w:ascii="Calibri" w:eastAsia="Calibri" w:hAnsi="Calibri" w:cs="Times New Roman"/>
      <w:lang w:val="ru-RU"/>
    </w:rPr>
  </w:style>
  <w:style w:type="paragraph" w:customStyle="1" w:styleId="Default">
    <w:name w:val="Default"/>
    <w:rsid w:val="000D357C"/>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2">
    <w:name w:val="???????? ????? (2)_"/>
    <w:rsid w:val="000D357C"/>
    <w:rPr>
      <w:noProof w:val="0"/>
      <w:sz w:val="26"/>
      <w:lang w:bidi="ar-SA"/>
    </w:rPr>
  </w:style>
  <w:style w:type="paragraph" w:customStyle="1" w:styleId="ConsPlusNormal">
    <w:name w:val="ConsPlusNormal"/>
    <w:link w:val="ConsPlusNormal0"/>
    <w:rsid w:val="000D357C"/>
    <w:pPr>
      <w:widowControl w:val="0"/>
      <w:autoSpaceDE w:val="0"/>
      <w:autoSpaceDN w:val="0"/>
      <w:spacing w:after="0" w:line="240" w:lineRule="auto"/>
    </w:pPr>
    <w:rPr>
      <w:rFonts w:ascii="Times New Roman" w:eastAsia="Times New Roman" w:hAnsi="Times New Roman" w:cs="Times New Roman"/>
      <w:sz w:val="28"/>
      <w:szCs w:val="20"/>
      <w:lang w:val="ru-RU" w:eastAsia="ru-RU"/>
    </w:rPr>
  </w:style>
  <w:style w:type="character" w:customStyle="1" w:styleId="ConsPlusNormal0">
    <w:name w:val="ConsPlusNormal Знак"/>
    <w:link w:val="ConsPlusNormal"/>
    <w:locked/>
    <w:rsid w:val="000D357C"/>
    <w:rPr>
      <w:rFonts w:ascii="Times New Roman" w:eastAsia="Times New Roman" w:hAnsi="Times New Roman" w:cs="Times New Roman"/>
      <w:sz w:val="28"/>
      <w:szCs w:val="20"/>
      <w:lang w:val="ru-RU" w:eastAsia="ru-RU"/>
    </w:rPr>
  </w:style>
  <w:style w:type="paragraph" w:customStyle="1" w:styleId="Style16">
    <w:name w:val="Style16"/>
    <w:basedOn w:val="a"/>
    <w:uiPriority w:val="99"/>
    <w:rsid w:val="000D357C"/>
    <w:pPr>
      <w:widowControl w:val="0"/>
      <w:autoSpaceDE w:val="0"/>
      <w:autoSpaceDN w:val="0"/>
      <w:adjustRightInd w:val="0"/>
      <w:spacing w:after="0" w:line="363" w:lineRule="exact"/>
      <w:ind w:firstLine="715"/>
      <w:jc w:val="both"/>
    </w:pPr>
    <w:rPr>
      <w:rFonts w:ascii="Bookman Old Style" w:eastAsia="Times New Roman" w:hAnsi="Bookman Old Style" w:cs="Times New Roman"/>
      <w:sz w:val="24"/>
      <w:szCs w:val="24"/>
      <w:lang w:val="ru-RU" w:eastAsia="ru-RU"/>
    </w:rPr>
  </w:style>
  <w:style w:type="character" w:customStyle="1" w:styleId="FontStyle29">
    <w:name w:val="Font Style29"/>
    <w:uiPriority w:val="99"/>
    <w:rsid w:val="000D357C"/>
    <w:rPr>
      <w:rFonts w:ascii="Times New Roman" w:hAnsi="Times New Roman" w:cs="Times New Roman"/>
      <w:b/>
      <w:bCs/>
      <w:sz w:val="28"/>
      <w:szCs w:val="28"/>
    </w:rPr>
  </w:style>
  <w:style w:type="character" w:customStyle="1" w:styleId="FontStyle33">
    <w:name w:val="Font Style33"/>
    <w:uiPriority w:val="99"/>
    <w:rsid w:val="000D357C"/>
    <w:rPr>
      <w:rFonts w:ascii="Times New Roman" w:hAnsi="Times New Roman" w:cs="Times New Roman"/>
      <w:sz w:val="28"/>
      <w:szCs w:val="28"/>
    </w:rPr>
  </w:style>
  <w:style w:type="paragraph" w:styleId="aa">
    <w:name w:val="footnote text"/>
    <w:basedOn w:val="a"/>
    <w:link w:val="ab"/>
    <w:uiPriority w:val="99"/>
    <w:semiHidden/>
    <w:unhideWhenUsed/>
    <w:rsid w:val="000D357C"/>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0D357C"/>
    <w:rPr>
      <w:rFonts w:ascii="Calibri" w:eastAsia="Calibri" w:hAnsi="Calibri" w:cs="Times New Roman"/>
      <w:sz w:val="20"/>
      <w:szCs w:val="20"/>
      <w:lang w:val="x-none" w:eastAsia="x-none"/>
    </w:rPr>
  </w:style>
  <w:style w:type="character" w:styleId="ac">
    <w:name w:val="footnote reference"/>
    <w:uiPriority w:val="99"/>
    <w:semiHidden/>
    <w:unhideWhenUsed/>
    <w:rsid w:val="000D357C"/>
    <w:rPr>
      <w:vertAlign w:val="superscript"/>
    </w:rPr>
  </w:style>
  <w:style w:type="paragraph" w:customStyle="1" w:styleId="ad">
    <w:name w:val="Стиль"/>
    <w:rsid w:val="000D35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styleId="ae">
    <w:name w:val="annotation reference"/>
    <w:uiPriority w:val="99"/>
    <w:semiHidden/>
    <w:unhideWhenUsed/>
    <w:rsid w:val="000D357C"/>
    <w:rPr>
      <w:sz w:val="16"/>
      <w:szCs w:val="16"/>
    </w:rPr>
  </w:style>
  <w:style w:type="paragraph" w:styleId="af">
    <w:name w:val="annotation text"/>
    <w:basedOn w:val="a"/>
    <w:link w:val="af0"/>
    <w:uiPriority w:val="99"/>
    <w:semiHidden/>
    <w:unhideWhenUsed/>
    <w:rsid w:val="000D357C"/>
    <w:rPr>
      <w:rFonts w:ascii="Calibri" w:eastAsia="Calibri" w:hAnsi="Calibri" w:cs="Times New Roman"/>
      <w:sz w:val="20"/>
      <w:szCs w:val="20"/>
      <w:lang w:val="ru-RU"/>
    </w:rPr>
  </w:style>
  <w:style w:type="character" w:customStyle="1" w:styleId="af0">
    <w:name w:val="Текст примечания Знак"/>
    <w:basedOn w:val="a0"/>
    <w:link w:val="af"/>
    <w:uiPriority w:val="99"/>
    <w:semiHidden/>
    <w:rsid w:val="000D357C"/>
    <w:rPr>
      <w:rFonts w:ascii="Calibri" w:eastAsia="Calibri" w:hAnsi="Calibri" w:cs="Times New Roman"/>
      <w:sz w:val="20"/>
      <w:szCs w:val="20"/>
      <w:lang w:val="ru-RU"/>
    </w:rPr>
  </w:style>
  <w:style w:type="paragraph" w:styleId="af1">
    <w:name w:val="annotation subject"/>
    <w:basedOn w:val="af"/>
    <w:next w:val="af"/>
    <w:link w:val="af2"/>
    <w:uiPriority w:val="99"/>
    <w:semiHidden/>
    <w:unhideWhenUsed/>
    <w:rsid w:val="000D357C"/>
    <w:rPr>
      <w:b/>
      <w:bCs/>
    </w:rPr>
  </w:style>
  <w:style w:type="character" w:customStyle="1" w:styleId="af2">
    <w:name w:val="Тема примечания Знак"/>
    <w:basedOn w:val="af0"/>
    <w:link w:val="af1"/>
    <w:uiPriority w:val="99"/>
    <w:semiHidden/>
    <w:rsid w:val="000D357C"/>
    <w:rPr>
      <w:rFonts w:ascii="Calibri" w:eastAsia="Calibri" w:hAnsi="Calibri"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latin typeface="Times New Roman" pitchFamily="18" charset="0"/>
                <a:cs typeface="Times New Roman" pitchFamily="18" charset="0"/>
              </a:rPr>
              <a:t>Количество поступивших уведомлений о возможном возникновении конфликта интересов</a:t>
            </a:r>
          </a:p>
        </c:rich>
      </c:tx>
      <c:overlay val="0"/>
    </c:title>
    <c:autoTitleDeleted val="0"/>
    <c:plotArea>
      <c:layout/>
      <c:barChart>
        <c:barDir val="col"/>
        <c:grouping val="clustered"/>
        <c:varyColors val="0"/>
        <c:ser>
          <c:idx val="0"/>
          <c:order val="0"/>
          <c:tx>
            <c:strRef>
              <c:f>Лист1!$B$1</c:f>
              <c:strCache>
                <c:ptCount val="1"/>
                <c:pt idx="0">
                  <c:v>Центральный аппарат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9 мес. 2016 г.</c:v>
                </c:pt>
                <c:pt idx="1">
                  <c:v>9 мес. 2017 г.</c:v>
                </c:pt>
              </c:strCache>
            </c:strRef>
          </c:cat>
          <c:val>
            <c:numRef>
              <c:f>Лист1!$B$2:$B$3</c:f>
              <c:numCache>
                <c:formatCode>#\ ##0</c:formatCode>
                <c:ptCount val="2"/>
                <c:pt idx="0">
                  <c:v>200</c:v>
                </c:pt>
                <c:pt idx="1">
                  <c:v>329</c:v>
                </c:pt>
              </c:numCache>
            </c:numRef>
          </c:val>
          <c:extLst>
            <c:ext xmlns:c16="http://schemas.microsoft.com/office/drawing/2014/chart" uri="{C3380CC4-5D6E-409C-BE32-E72D297353CC}">
              <c16:uniqueId val="{00000000-B8D7-4C3B-B490-F8786D212BA3}"/>
            </c:ext>
          </c:extLst>
        </c:ser>
        <c:ser>
          <c:idx val="1"/>
          <c:order val="1"/>
          <c:tx>
            <c:strRef>
              <c:f>Лист1!$C$1</c:f>
              <c:strCache>
                <c:ptCount val="1"/>
                <c:pt idx="0">
                  <c:v>Территориальные органы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9 мес. 2016 г.</c:v>
                </c:pt>
                <c:pt idx="1">
                  <c:v>9 мес. 2017 г.</c:v>
                </c:pt>
              </c:strCache>
            </c:strRef>
          </c:cat>
          <c:val>
            <c:numRef>
              <c:f>Лист1!$C$2:$C$3</c:f>
              <c:numCache>
                <c:formatCode>#\ ##0</c:formatCode>
                <c:ptCount val="2"/>
                <c:pt idx="0">
                  <c:v>8213</c:v>
                </c:pt>
                <c:pt idx="1">
                  <c:v>13664</c:v>
                </c:pt>
              </c:numCache>
            </c:numRef>
          </c:val>
          <c:extLst>
            <c:ext xmlns:c16="http://schemas.microsoft.com/office/drawing/2014/chart" uri="{C3380CC4-5D6E-409C-BE32-E72D297353CC}">
              <c16:uniqueId val="{00000001-B8D7-4C3B-B490-F8786D212BA3}"/>
            </c:ext>
          </c:extLst>
        </c:ser>
        <c:dLbls>
          <c:showLegendKey val="0"/>
          <c:showVal val="1"/>
          <c:showCatName val="0"/>
          <c:showSerName val="0"/>
          <c:showPercent val="0"/>
          <c:showBubbleSize val="0"/>
        </c:dLbls>
        <c:gapWidth val="75"/>
        <c:overlap val="-25"/>
        <c:axId val="83998208"/>
        <c:axId val="83999744"/>
      </c:barChart>
      <c:catAx>
        <c:axId val="83998208"/>
        <c:scaling>
          <c:orientation val="minMax"/>
        </c:scaling>
        <c:delete val="0"/>
        <c:axPos val="b"/>
        <c:numFmt formatCode="General" sourceLinked="0"/>
        <c:majorTickMark val="none"/>
        <c:minorTickMark val="none"/>
        <c:tickLblPos val="nextTo"/>
        <c:crossAx val="83999744"/>
        <c:crosses val="autoZero"/>
        <c:auto val="1"/>
        <c:lblAlgn val="ctr"/>
        <c:lblOffset val="100"/>
        <c:noMultiLvlLbl val="0"/>
      </c:catAx>
      <c:valAx>
        <c:axId val="83999744"/>
        <c:scaling>
          <c:orientation val="minMax"/>
        </c:scaling>
        <c:delete val="0"/>
        <c:axPos val="l"/>
        <c:majorGridlines/>
        <c:numFmt formatCode="#\ ##0" sourceLinked="1"/>
        <c:majorTickMark val="none"/>
        <c:minorTickMark val="none"/>
        <c:tickLblPos val="nextTo"/>
        <c:spPr>
          <a:ln w="9525">
            <a:noFill/>
          </a:ln>
        </c:spPr>
        <c:crossAx val="83998208"/>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latin typeface="Times New Roman" pitchFamily="18" charset="0"/>
                <a:cs typeface="Times New Roman" pitchFamily="18" charset="0"/>
              </a:rPr>
              <a:t>Количество поступивших уведомлений о возникновении конфликта интересов</a:t>
            </a:r>
          </a:p>
        </c:rich>
      </c:tx>
      <c:overlay val="0"/>
    </c:title>
    <c:autoTitleDeleted val="0"/>
    <c:plotArea>
      <c:layout/>
      <c:barChart>
        <c:barDir val="col"/>
        <c:grouping val="clustered"/>
        <c:varyColors val="0"/>
        <c:ser>
          <c:idx val="0"/>
          <c:order val="0"/>
          <c:tx>
            <c:strRef>
              <c:f>Лист1!$B$1</c:f>
              <c:strCache>
                <c:ptCount val="1"/>
                <c:pt idx="0">
                  <c:v>Центральный аппарат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9 мес.  2016 г.</c:v>
                </c:pt>
                <c:pt idx="1">
                  <c:v>9 мес.  2017 г.</c:v>
                </c:pt>
              </c:strCache>
            </c:strRef>
          </c:cat>
          <c:val>
            <c:numRef>
              <c:f>Лист1!$B$2:$B$3</c:f>
              <c:numCache>
                <c:formatCode>#\ ##0</c:formatCode>
                <c:ptCount val="2"/>
                <c:pt idx="0">
                  <c:v>88</c:v>
                </c:pt>
                <c:pt idx="1">
                  <c:v>80</c:v>
                </c:pt>
              </c:numCache>
            </c:numRef>
          </c:val>
          <c:extLst>
            <c:ext xmlns:c16="http://schemas.microsoft.com/office/drawing/2014/chart" uri="{C3380CC4-5D6E-409C-BE32-E72D297353CC}">
              <c16:uniqueId val="{00000000-5643-444E-83AA-838603EDD19A}"/>
            </c:ext>
          </c:extLst>
        </c:ser>
        <c:ser>
          <c:idx val="1"/>
          <c:order val="1"/>
          <c:tx>
            <c:strRef>
              <c:f>Лист1!$C$1</c:f>
              <c:strCache>
                <c:ptCount val="1"/>
                <c:pt idx="0">
                  <c:v>Территориальные органы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9 мес.  2016 г.</c:v>
                </c:pt>
                <c:pt idx="1">
                  <c:v>9 мес.  2017 г.</c:v>
                </c:pt>
              </c:strCache>
            </c:strRef>
          </c:cat>
          <c:val>
            <c:numRef>
              <c:f>Лист1!$C$2:$C$3</c:f>
              <c:numCache>
                <c:formatCode>#\ ##0</c:formatCode>
                <c:ptCount val="2"/>
                <c:pt idx="0">
                  <c:v>1001</c:v>
                </c:pt>
                <c:pt idx="1">
                  <c:v>469</c:v>
                </c:pt>
              </c:numCache>
            </c:numRef>
          </c:val>
          <c:extLst>
            <c:ext xmlns:c16="http://schemas.microsoft.com/office/drawing/2014/chart" uri="{C3380CC4-5D6E-409C-BE32-E72D297353CC}">
              <c16:uniqueId val="{00000001-5643-444E-83AA-838603EDD19A}"/>
            </c:ext>
          </c:extLst>
        </c:ser>
        <c:dLbls>
          <c:showLegendKey val="0"/>
          <c:showVal val="1"/>
          <c:showCatName val="0"/>
          <c:showSerName val="0"/>
          <c:showPercent val="0"/>
          <c:showBubbleSize val="0"/>
        </c:dLbls>
        <c:gapWidth val="75"/>
        <c:overlap val="-25"/>
        <c:axId val="84427520"/>
        <c:axId val="84429056"/>
      </c:barChart>
      <c:catAx>
        <c:axId val="84427520"/>
        <c:scaling>
          <c:orientation val="minMax"/>
        </c:scaling>
        <c:delete val="0"/>
        <c:axPos val="b"/>
        <c:numFmt formatCode="General" sourceLinked="0"/>
        <c:majorTickMark val="none"/>
        <c:minorTickMark val="none"/>
        <c:tickLblPos val="nextTo"/>
        <c:crossAx val="84429056"/>
        <c:crosses val="autoZero"/>
        <c:auto val="1"/>
        <c:lblAlgn val="ctr"/>
        <c:lblOffset val="100"/>
        <c:noMultiLvlLbl val="0"/>
      </c:catAx>
      <c:valAx>
        <c:axId val="84429056"/>
        <c:scaling>
          <c:orientation val="minMax"/>
        </c:scaling>
        <c:delete val="0"/>
        <c:axPos val="l"/>
        <c:majorGridlines/>
        <c:numFmt formatCode="#\ ##0" sourceLinked="1"/>
        <c:majorTickMark val="none"/>
        <c:minorTickMark val="none"/>
        <c:tickLblPos val="nextTo"/>
        <c:spPr>
          <a:ln w="9525">
            <a:noFill/>
          </a:ln>
        </c:spPr>
        <c:crossAx val="84427520"/>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8430B-F857-4C27-AAC7-89B11EB0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2991</Words>
  <Characters>17053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Панов Андрей Николаевич</cp:lastModifiedBy>
  <cp:revision>6</cp:revision>
  <cp:lastPrinted>2012-01-09T18:40:00Z</cp:lastPrinted>
  <dcterms:created xsi:type="dcterms:W3CDTF">2018-12-14T12:57:00Z</dcterms:created>
  <dcterms:modified xsi:type="dcterms:W3CDTF">2018-12-14T13:22:00Z</dcterms:modified>
</cp:coreProperties>
</file>