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23" w:rsidRDefault="004C3474" w:rsidP="00354AA0">
      <w:pPr>
        <w:widowControl w:val="0"/>
        <w:tabs>
          <w:tab w:val="left" w:pos="6083"/>
        </w:tabs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4C7CDD78" wp14:editId="6D490FBF">
            <wp:simplePos x="0" y="0"/>
            <wp:positionH relativeFrom="column">
              <wp:posOffset>-899795</wp:posOffset>
            </wp:positionH>
            <wp:positionV relativeFrom="paragraph">
              <wp:posOffset>-805180</wp:posOffset>
            </wp:positionV>
            <wp:extent cx="7570470" cy="10709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47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23" w:rsidRDefault="000D357C" w:rsidP="00354AA0">
      <w:pPr>
        <w:widowControl w:val="0"/>
        <w:tabs>
          <w:tab w:val="left" w:pos="6083"/>
        </w:tabs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8FE8" wp14:editId="739594DD">
                <wp:simplePos x="0" y="0"/>
                <wp:positionH relativeFrom="column">
                  <wp:posOffset>-899795</wp:posOffset>
                </wp:positionH>
                <wp:positionV relativeFrom="paragraph">
                  <wp:posOffset>184150</wp:posOffset>
                </wp:positionV>
                <wp:extent cx="7567930" cy="166497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930" cy="166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C3" w:rsidRPr="000D357C" w:rsidRDefault="00354AA0" w:rsidP="00345A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Kozuka Gothic Pro B" w:hAnsiTheme="majorHAnsi" w:cstheme="minorHAnsi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ru-RU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eastAsia="Kozuka Gothic Pro B" w:hAnsiTheme="majorHAnsi" w:cstheme="minorHAnsi"/>
                                <w:b/>
                                <w:color w:val="4F6228" w:themeColor="accent3" w:themeShade="80"/>
                                <w:sz w:val="96"/>
                                <w:szCs w:val="96"/>
                                <w:lang w:val="ru-RU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ОБЗОР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8FE8" id="Прямоугольник 7" o:spid="_x0000_s1026" style="position:absolute;margin-left:-70.85pt;margin-top:14.5pt;width:595.9pt;height:1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" filled="f" stroked="f" strokeweight="1pt">
                <v:textbox>
                  <w:txbxContent>
                    <w:p w:rsidR="00D94AC3" w:rsidRPr="000D357C" w:rsidRDefault="00354AA0" w:rsidP="00345A2F">
                      <w:pPr>
                        <w:spacing w:after="0" w:line="240" w:lineRule="auto"/>
                        <w:jc w:val="center"/>
                        <w:rPr>
                          <w:rFonts w:asciiTheme="majorHAnsi" w:eastAsia="Kozuka Gothic Pro B" w:hAnsiTheme="majorHAnsi" w:cstheme="minorHAnsi"/>
                          <w:b/>
                          <w:color w:val="4F6228" w:themeColor="accent3" w:themeShade="80"/>
                          <w:sz w:val="96"/>
                          <w:szCs w:val="96"/>
                          <w:lang w:val="ru-RU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eastAsia="Kozuka Gothic Pro B" w:hAnsiTheme="majorHAnsi" w:cstheme="minorHAnsi"/>
                          <w:b/>
                          <w:color w:val="4F6228" w:themeColor="accent3" w:themeShade="80"/>
                          <w:sz w:val="96"/>
                          <w:szCs w:val="96"/>
                          <w:lang w:val="ru-RU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ОБЗОР</w:t>
                      </w:r>
                    </w:p>
                  </w:txbxContent>
                </v:textbox>
              </v:rect>
            </w:pict>
          </mc:Fallback>
        </mc:AlternateContent>
      </w: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7E098E" w:rsidP="00354AA0">
      <w:pPr>
        <w:widowControl w:val="0"/>
        <w:tabs>
          <w:tab w:val="left" w:pos="6083"/>
        </w:tabs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F6D65" wp14:editId="59B48A71">
                <wp:simplePos x="0" y="0"/>
                <wp:positionH relativeFrom="column">
                  <wp:posOffset>2919730</wp:posOffset>
                </wp:positionH>
                <wp:positionV relativeFrom="paragraph">
                  <wp:posOffset>139700</wp:posOffset>
                </wp:positionV>
                <wp:extent cx="3686175" cy="18478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AC3" w:rsidRPr="000D357C" w:rsidRDefault="00354AA0" w:rsidP="00354AA0">
                            <w:pPr>
                              <w:jc w:val="center"/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354AA0"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40"/>
                                <w:szCs w:val="40"/>
                                <w:lang w:val="ru-RU"/>
                              </w:rPr>
                              <w:t xml:space="preserve">практики правоприменения </w:t>
                            </w:r>
                            <w:r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40"/>
                                <w:szCs w:val="40"/>
                                <w:lang w:val="ru-RU"/>
                              </w:rPr>
                              <w:t xml:space="preserve">                   </w:t>
                            </w:r>
                            <w:r w:rsidRPr="00354AA0"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40"/>
                                <w:szCs w:val="40"/>
                                <w:lang w:val="ru-RU"/>
                              </w:rPr>
                              <w:t xml:space="preserve">в сфере конфликта интересов № </w:t>
                            </w:r>
                            <w:r w:rsidR="00D50697"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40"/>
                                <w:szCs w:val="4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F6D65" id="Прямоугольник 8" o:spid="_x0000_s1027" style="position:absolute;margin-left:229.9pt;margin-top:11pt;width:290.2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" filled="f" stroked="f" strokeweight="1pt">
                <v:textbox>
                  <w:txbxContent>
                    <w:p w:rsidR="00D94AC3" w:rsidRPr="000D357C" w:rsidRDefault="00354AA0" w:rsidP="00354AA0">
                      <w:pPr>
                        <w:jc w:val="center"/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40"/>
                          <w:szCs w:val="40"/>
                          <w:lang w:val="ru-RU"/>
                        </w:rPr>
                      </w:pPr>
                      <w:r w:rsidRPr="00354AA0"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40"/>
                          <w:szCs w:val="40"/>
                          <w:lang w:val="ru-RU"/>
                        </w:rPr>
                        <w:t xml:space="preserve">практики правоприменения </w:t>
                      </w:r>
                      <w:r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40"/>
                          <w:szCs w:val="40"/>
                          <w:lang w:val="ru-RU"/>
                        </w:rPr>
                        <w:t xml:space="preserve">                   </w:t>
                      </w:r>
                      <w:r w:rsidRPr="00354AA0"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40"/>
                          <w:szCs w:val="40"/>
                          <w:lang w:val="ru-RU"/>
                        </w:rPr>
                        <w:t xml:space="preserve">в сфере конфликта интересов № </w:t>
                      </w:r>
                      <w:r w:rsidR="00D50697"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40"/>
                          <w:szCs w:val="4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000023" w:rsidRDefault="000D357C" w:rsidP="00354AA0">
      <w:pPr>
        <w:widowControl w:val="0"/>
        <w:tabs>
          <w:tab w:val="left" w:pos="6083"/>
        </w:tabs>
        <w:rPr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E45F" wp14:editId="6F03C9E7">
                <wp:simplePos x="0" y="0"/>
                <wp:positionH relativeFrom="column">
                  <wp:posOffset>1995805</wp:posOffset>
                </wp:positionH>
                <wp:positionV relativeFrom="paragraph">
                  <wp:posOffset>176530</wp:posOffset>
                </wp:positionV>
                <wp:extent cx="4476750" cy="6858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357C" w:rsidRPr="000D357C" w:rsidRDefault="000D357C" w:rsidP="000D357C">
                            <w:pPr>
                              <w:jc w:val="center"/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0D357C"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ru-RU"/>
                              </w:rPr>
                              <w:t xml:space="preserve">Министерство труда и социальной защиты </w:t>
                            </w:r>
                            <w:r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ru-RU"/>
                              </w:rPr>
                              <w:t xml:space="preserve">                   </w:t>
                            </w:r>
                            <w:r w:rsidRPr="000D357C">
                              <w:rPr>
                                <w:rFonts w:asciiTheme="majorHAnsi" w:eastAsia="Kozuka Gothic Pro B" w:hAnsiTheme="majorHAnsi" w:cstheme="minorHAnsi"/>
                                <w:b/>
                                <w:color w:val="0F243E" w:themeColor="text2" w:themeShade="80"/>
                                <w:sz w:val="32"/>
                                <w:szCs w:val="32"/>
                                <w:lang w:val="ru-RU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6E45F" id="Прямоугольник 2" o:spid="_x0000_s1028" style="position:absolute;margin-left:157.15pt;margin-top:13.9pt;width:352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" filled="f" stroked="f" strokeweight="1pt">
                <v:textbox>
                  <w:txbxContent>
                    <w:p w:rsidR="000D357C" w:rsidRPr="000D357C" w:rsidRDefault="000D357C" w:rsidP="000D357C">
                      <w:pPr>
                        <w:jc w:val="center"/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32"/>
                          <w:szCs w:val="32"/>
                          <w:lang w:val="ru-RU"/>
                        </w:rPr>
                      </w:pPr>
                      <w:r w:rsidRPr="000D357C"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32"/>
                          <w:szCs w:val="32"/>
                          <w:lang w:val="ru-RU"/>
                        </w:rPr>
                        <w:t xml:space="preserve">Министерство труда и социальной защиты </w:t>
                      </w:r>
                      <w:r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32"/>
                          <w:szCs w:val="32"/>
                          <w:lang w:val="ru-RU"/>
                        </w:rPr>
                        <w:t xml:space="preserve">                   </w:t>
                      </w:r>
                      <w:r w:rsidRPr="000D357C">
                        <w:rPr>
                          <w:rFonts w:asciiTheme="majorHAnsi" w:eastAsia="Kozuka Gothic Pro B" w:hAnsiTheme="majorHAnsi" w:cstheme="minorHAnsi"/>
                          <w:b/>
                          <w:color w:val="0F243E" w:themeColor="text2" w:themeShade="80"/>
                          <w:sz w:val="32"/>
                          <w:szCs w:val="32"/>
                          <w:lang w:val="ru-RU"/>
                        </w:rPr>
                        <w:t>Российской Федерации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00023" w:rsidRDefault="00000023" w:rsidP="00354AA0">
      <w:pPr>
        <w:widowControl w:val="0"/>
        <w:tabs>
          <w:tab w:val="left" w:pos="6083"/>
        </w:tabs>
        <w:rPr>
          <w:lang w:val="ru-RU"/>
        </w:rPr>
      </w:pPr>
    </w:p>
    <w:p w:rsidR="00D50697" w:rsidRPr="00D50697" w:rsidRDefault="00D50697" w:rsidP="00D506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</w:t>
      </w: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Должностным лицом исполнена обязанность по </w:t>
      </w:r>
      <w:r w:rsidRPr="00D5069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недопущению возможности возникновения конфликта интересов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Ситуация 1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установлено следующее.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Государственный служащий включен в состав коллегии государственного органа субъекта Российской Федерации (далее - Коллегия).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Устанавливаемые Коллегией тарифы напрямую влияют на доходы организации.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частью 2 статьи 10 Федерального закона от 25 декабря 2008 г. № 273-ФЗ «О противодействии коррупции» (далее – Федеральный закон №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Комиссией по урегулированию конфликта интересов приняты решения: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представителя нанимателя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Решение оформлено приказом государственного органа.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Ситуация 2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– территориальный орган), входит проведение проверок соблюдения недропользователями требований законодательства Российской Федерации по безопасному ведению работ, связанных с пользованием недрами.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частью 2 статьи 10 Федерального закона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статьей 10 Федерального закона № 273-ФЗ свидетельствует об отсутствии возможности возникновения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Государственным служащим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Комиссией по урегулированию конфликта интересов принято решение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признать, что при исполнении государственным служащим должностных обязанностей конфликт интересов отсутствует.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Должностным лицом не исполнена обязанность по </w:t>
      </w:r>
      <w:r w:rsidRPr="00D5069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недопущению возможности возникновения конфликта интересов.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Ситуация 1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Одна из организаций, осуществляющих техническое обслуживание многоквартирных домов в данном муниципальном образовании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(далее - организация), связана корпоративными и имущественными отношениями с супругой муниципального служащего, так как она занимает должность руководителя данной организации и получает заработную плату, стимулирующие выплаты. 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 к административной ответственности.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Возможность получения выгод организацией в виде неприменения к ней штрафных санкций в соответствии со статьей 10 Федерального закона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br/>
        <w:t xml:space="preserve">№ 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что свидетельствует о возможности возникновения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На момент рассмотрения комиссией по урегулированию конфликта интересов данного вопроса, проверка соблюдения требований жилищного законодательства в отношении организации не проводилась. Вместе с тем, организация включена в план проведения проверок, о чем муниципальному служащему было известно.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Комиссией по урегулированию конфликта интересов приняты решения: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признать, что муниципальный служащий не исполнил обязанность по направлению уведомления о личной заинтересованности и не принял мер по недопущению любой возможности возникновения конфликта интересов;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рекомендовать представителю нанимателя применить к муниципальному служащему меру ответственности в виде замечания.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представителя нанимателя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применить к муниципальному служащему меру ответственности в виде замечания.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Решение оформлено распоряжением органа местного самоуправления.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Ситуация 2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полномочия заместителя руководителя государственного органа субъекта Российской Федерации (далее –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– подведомственные учреждения).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Предоставление субсидий напрямую влияет на финансовое положение подведомственного учреждения.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br/>
        <w:t>№ 273-ФЗ свидетельствует о возможности возникновения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Комиссией по урегулированию конфликта интересов приняты решения: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установить, что заместитель руководителя государственного органа не 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представителя нанимателя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применить к заместителю руководителя государственного органа меру ответственности в виде выговора.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Решение оформлено распоряжением руководителя субъекта Российской Федерации.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Ситуация 3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Временно исполняющий обязанности министра сельского хозяйства субъекта Российской Федерации (далее – врио министра), действуя в рамках полномочий, на основании заявок председателя сельскохозяйственного производственного кооператива (далее – производственный кооператив) обеспечил представление субсидий производственному кооперативу на общую сумму свыше 10 млн. руб.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Производственный кооператив связан с сестрой врио министра имущественными отношениями, так как она является членом данного кооператива, получает доход от его деятельности.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Субсидии предоставляются в целях возмещения части затрат, понесенных производственным кооперативом в процессе деятельности, что напрямую влияет на его доходы.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В соответствии с частью 2 статьи 10 Федерального закона № 273-</w:t>
      </w:r>
      <w:proofErr w:type="gramStart"/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ФЗ  получение</w:t>
      </w:r>
      <w:proofErr w:type="gramEnd"/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доходов производственным кооперативом, который связан с сестрой врио министра имущественными отношениями, образует личную заинтересованность врио министра.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полномочий врио министра по рассмотрению им вопросов предоставления субсидий производственному кооперативу осуществлялась при наличии личной заинтересованности, что в соответствии со статьей 10 Федерального закона № 273-ФЗ свидетельствует о возникновении конфликта интересов.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Уведомление о личной заинтересованности врио министра направлено не было.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Президиумом Совета при высшем должностном лице субъекта Российской Федерации по противодействию коррупции (далее – президиум Совета) установлено, что врио министра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Самостоятельные меры по предотвращению и урегулированию конфликта интересов врио министра предприняты не были.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Президиумом Совета приняты решения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установить, что врио министра 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рекомендовать руководителю субъекта Российской Федерации применить к врио министра меру ответственности в виде увольнения в связи с утратой доверия;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передать информацию о совершении указанных действий и подтверждающие такой факт документы в правоохранительные органы в целях с их квалификации на предмет наличия признаков состава преступления в части возможного злоупотребления должностными полномочиями.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представителя нанимателя</w:t>
      </w: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врио министра освобожден от должности в связи с утратой доверия за совершение коррупционного правонарушения. 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Решение оформлено распоряжением руководителя субъекта Российской Федерации.</w:t>
      </w:r>
    </w:p>
    <w:p w:rsidR="00D50697" w:rsidRPr="00D50697" w:rsidRDefault="00D50697" w:rsidP="00D50697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0697">
        <w:rPr>
          <w:rFonts w:ascii="Times New Roman" w:eastAsia="Calibri" w:hAnsi="Times New Roman" w:cs="Times New Roman"/>
          <w:sz w:val="28"/>
          <w:szCs w:val="28"/>
          <w:lang w:val="ru-RU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0D357C" w:rsidRDefault="000D357C" w:rsidP="00D506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bookmarkStart w:id="0" w:name="_GoBack"/>
      <w:bookmarkEnd w:id="0"/>
    </w:p>
    <w:p w:rsidR="000D357C" w:rsidRPr="000D357C" w:rsidRDefault="000D357C" w:rsidP="00D5069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>___________________</w:t>
      </w:r>
    </w:p>
    <w:p w:rsidR="00000023" w:rsidRDefault="00000023" w:rsidP="00D50697">
      <w:pPr>
        <w:widowControl w:val="0"/>
        <w:tabs>
          <w:tab w:val="left" w:pos="6083"/>
        </w:tabs>
        <w:ind w:firstLine="709"/>
        <w:rPr>
          <w:lang w:val="ru-RU"/>
        </w:rPr>
      </w:pPr>
    </w:p>
    <w:sectPr w:rsidR="00000023" w:rsidSect="000D357C">
      <w:headerReference w:type="default" r:id="rId9"/>
      <w:pgSz w:w="11906" w:h="16838"/>
      <w:pgMar w:top="1134" w:right="707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16" w:rsidRDefault="00B26416" w:rsidP="00D94AC3">
      <w:pPr>
        <w:spacing w:after="0" w:line="240" w:lineRule="auto"/>
      </w:pPr>
      <w:r>
        <w:separator/>
      </w:r>
    </w:p>
  </w:endnote>
  <w:endnote w:type="continuationSeparator" w:id="0">
    <w:p w:rsidR="00B26416" w:rsidRDefault="00B26416" w:rsidP="00D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ozuka Gothic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16" w:rsidRDefault="00B26416" w:rsidP="00D94AC3">
      <w:pPr>
        <w:spacing w:after="0" w:line="240" w:lineRule="auto"/>
      </w:pPr>
      <w:r>
        <w:separator/>
      </w:r>
    </w:p>
  </w:footnote>
  <w:footnote w:type="continuationSeparator" w:id="0">
    <w:p w:rsidR="00B26416" w:rsidRDefault="00B26416" w:rsidP="00D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583064586"/>
      <w:docPartObj>
        <w:docPartGallery w:val="Page Numbers (Top of Page)"/>
        <w:docPartUnique/>
      </w:docPartObj>
    </w:sdtPr>
    <w:sdtEndPr/>
    <w:sdtContent>
      <w:p w:rsidR="000D357C" w:rsidRPr="000D357C" w:rsidRDefault="000D357C">
        <w:pPr>
          <w:pStyle w:val="a5"/>
          <w:jc w:val="center"/>
          <w:rPr>
            <w:rFonts w:ascii="Times New Roman" w:hAnsi="Times New Roman" w:cs="Times New Roman"/>
          </w:rPr>
        </w:pPr>
        <w:r w:rsidRPr="000D357C">
          <w:rPr>
            <w:rFonts w:ascii="Times New Roman" w:hAnsi="Times New Roman" w:cs="Times New Roman"/>
          </w:rPr>
          <w:fldChar w:fldCharType="begin"/>
        </w:r>
        <w:r w:rsidRPr="000D357C">
          <w:rPr>
            <w:rFonts w:ascii="Times New Roman" w:hAnsi="Times New Roman" w:cs="Times New Roman"/>
          </w:rPr>
          <w:instrText>PAGE   \* MERGEFORMAT</w:instrText>
        </w:r>
        <w:r w:rsidRPr="000D357C">
          <w:rPr>
            <w:rFonts w:ascii="Times New Roman" w:hAnsi="Times New Roman" w:cs="Times New Roman"/>
          </w:rPr>
          <w:fldChar w:fldCharType="separate"/>
        </w:r>
        <w:r w:rsidRPr="000D357C">
          <w:rPr>
            <w:rFonts w:ascii="Times New Roman" w:hAnsi="Times New Roman" w:cs="Times New Roman"/>
            <w:lang w:val="ru-RU"/>
          </w:rPr>
          <w:t>2</w:t>
        </w:r>
        <w:r w:rsidRPr="000D357C">
          <w:rPr>
            <w:rFonts w:ascii="Times New Roman" w:hAnsi="Times New Roman" w:cs="Times New Roman"/>
          </w:rPr>
          <w:fldChar w:fldCharType="end"/>
        </w:r>
      </w:p>
    </w:sdtContent>
  </w:sdt>
  <w:p w:rsidR="00D94AC3" w:rsidRPr="00D94AC3" w:rsidRDefault="00D94AC3" w:rsidP="000D357C">
    <w:pPr>
      <w:pStyle w:val="a5"/>
      <w:tabs>
        <w:tab w:val="clear" w:pos="4819"/>
        <w:tab w:val="clear" w:pos="9639"/>
        <w:tab w:val="left" w:pos="1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866"/>
    <w:multiLevelType w:val="hybridMultilevel"/>
    <w:tmpl w:val="A04281DE"/>
    <w:lvl w:ilvl="0" w:tplc="34761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7617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4FCC"/>
    <w:multiLevelType w:val="hybridMultilevel"/>
    <w:tmpl w:val="4EEAEBF4"/>
    <w:lvl w:ilvl="0" w:tplc="42484B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07F5D"/>
    <w:multiLevelType w:val="multilevel"/>
    <w:tmpl w:val="B1CEC624"/>
    <w:lvl w:ilvl="0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3" w15:restartNumberingAfterBreak="0">
    <w:nsid w:val="788C76DC"/>
    <w:multiLevelType w:val="hybridMultilevel"/>
    <w:tmpl w:val="7548D494"/>
    <w:lvl w:ilvl="0" w:tplc="347617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C3"/>
    <w:rsid w:val="00000023"/>
    <w:rsid w:val="00007909"/>
    <w:rsid w:val="00063977"/>
    <w:rsid w:val="000C501F"/>
    <w:rsid w:val="000D357C"/>
    <w:rsid w:val="00137AA6"/>
    <w:rsid w:val="001812BD"/>
    <w:rsid w:val="001C12A7"/>
    <w:rsid w:val="002E4CAF"/>
    <w:rsid w:val="002F3EB2"/>
    <w:rsid w:val="00345A2F"/>
    <w:rsid w:val="00354AA0"/>
    <w:rsid w:val="003F1D72"/>
    <w:rsid w:val="00444EF9"/>
    <w:rsid w:val="00492A1D"/>
    <w:rsid w:val="004C3474"/>
    <w:rsid w:val="00535BE5"/>
    <w:rsid w:val="00540495"/>
    <w:rsid w:val="00541AE7"/>
    <w:rsid w:val="00576FDD"/>
    <w:rsid w:val="0061313F"/>
    <w:rsid w:val="00686AF2"/>
    <w:rsid w:val="00701AC1"/>
    <w:rsid w:val="0076266F"/>
    <w:rsid w:val="007979E2"/>
    <w:rsid w:val="007B48C8"/>
    <w:rsid w:val="007E098E"/>
    <w:rsid w:val="00A834AC"/>
    <w:rsid w:val="00A83760"/>
    <w:rsid w:val="00AF416E"/>
    <w:rsid w:val="00B26416"/>
    <w:rsid w:val="00BB24B1"/>
    <w:rsid w:val="00BC5918"/>
    <w:rsid w:val="00BC7129"/>
    <w:rsid w:val="00BF33EC"/>
    <w:rsid w:val="00CC50B6"/>
    <w:rsid w:val="00CF44EB"/>
    <w:rsid w:val="00D50697"/>
    <w:rsid w:val="00D94AC3"/>
    <w:rsid w:val="00DD05DD"/>
    <w:rsid w:val="00EB39BF"/>
    <w:rsid w:val="00EF3F47"/>
    <w:rsid w:val="00F112E9"/>
    <w:rsid w:val="00F14058"/>
    <w:rsid w:val="00F62FF6"/>
    <w:rsid w:val="00F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6F979"/>
  <w15:docId w15:val="{86EE4BB4-CC90-463C-8344-6A4F64AF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A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4AC3"/>
  </w:style>
  <w:style w:type="paragraph" w:styleId="a7">
    <w:name w:val="footer"/>
    <w:basedOn w:val="a"/>
    <w:link w:val="a8"/>
    <w:uiPriority w:val="99"/>
    <w:unhideWhenUsed/>
    <w:rsid w:val="00D94A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4AC3"/>
  </w:style>
  <w:style w:type="numbering" w:customStyle="1" w:styleId="1">
    <w:name w:val="Нет списка1"/>
    <w:next w:val="a2"/>
    <w:uiPriority w:val="99"/>
    <w:semiHidden/>
    <w:unhideWhenUsed/>
    <w:rsid w:val="000D357C"/>
  </w:style>
  <w:style w:type="paragraph" w:styleId="a9">
    <w:name w:val="List Paragraph"/>
    <w:basedOn w:val="a"/>
    <w:uiPriority w:val="34"/>
    <w:qFormat/>
    <w:rsid w:val="000D357C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0D35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2">
    <w:name w:val="???????? ????? (2)_"/>
    <w:rsid w:val="000D357C"/>
    <w:rPr>
      <w:noProof w:val="0"/>
      <w:sz w:val="26"/>
      <w:lang w:bidi="ar-SA"/>
    </w:rPr>
  </w:style>
  <w:style w:type="paragraph" w:customStyle="1" w:styleId="ConsPlusNormal">
    <w:name w:val="ConsPlusNormal"/>
    <w:link w:val="ConsPlusNormal0"/>
    <w:rsid w:val="000D3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0D357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yle16">
    <w:name w:val="Style16"/>
    <w:basedOn w:val="a"/>
    <w:uiPriority w:val="99"/>
    <w:rsid w:val="000D357C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character" w:customStyle="1" w:styleId="FontStyle29">
    <w:name w:val="Font Style29"/>
    <w:uiPriority w:val="99"/>
    <w:rsid w:val="000D357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uiPriority w:val="99"/>
    <w:rsid w:val="000D357C"/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0D357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0D357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0D357C"/>
    <w:rPr>
      <w:vertAlign w:val="superscript"/>
    </w:rPr>
  </w:style>
  <w:style w:type="paragraph" w:customStyle="1" w:styleId="ad">
    <w:name w:val="Стиль"/>
    <w:rsid w:val="000D3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annotation reference"/>
    <w:uiPriority w:val="99"/>
    <w:semiHidden/>
    <w:unhideWhenUsed/>
    <w:rsid w:val="000D357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D357C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D357C"/>
    <w:rPr>
      <w:rFonts w:ascii="Calibri" w:eastAsia="Calibri" w:hAnsi="Calibri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357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357C"/>
    <w:rPr>
      <w:rFonts w:ascii="Calibri" w:eastAsia="Calibri" w:hAnsi="Calibri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CA11-025F-4AE7-B0DE-E4171E3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Панов Андрей Николаевич</cp:lastModifiedBy>
  <cp:revision>7</cp:revision>
  <cp:lastPrinted>2012-01-09T18:40:00Z</cp:lastPrinted>
  <dcterms:created xsi:type="dcterms:W3CDTF">2018-12-14T12:57:00Z</dcterms:created>
  <dcterms:modified xsi:type="dcterms:W3CDTF">2018-12-14T13:24:00Z</dcterms:modified>
</cp:coreProperties>
</file>