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B3" w:rsidRDefault="00A648B3" w:rsidP="00A648B3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i/>
          <w:color w:val="FF0000"/>
          <w:kern w:val="36"/>
          <w:u w:val="single"/>
          <w:lang w:eastAsia="ru-RU"/>
        </w:rPr>
      </w:pPr>
    </w:p>
    <w:p w:rsidR="00A648B3" w:rsidRPr="00A648B3" w:rsidRDefault="00A648B3" w:rsidP="00A648B3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81B33"/>
          <w:kern w:val="36"/>
          <w:lang w:eastAsia="ru-RU"/>
        </w:rPr>
      </w:pPr>
      <w:r w:rsidRPr="00A648B3">
        <w:rPr>
          <w:rFonts w:ascii="Verdana" w:eastAsia="Times New Roman" w:hAnsi="Verdana" w:cs="Times New Roman"/>
          <w:b/>
          <w:bCs/>
          <w:i/>
          <w:color w:val="FF0000"/>
          <w:kern w:val="36"/>
          <w:u w:val="single"/>
          <w:lang w:eastAsia="ru-RU"/>
        </w:rPr>
        <w:t>Правила безопасного поведения на водоёмах и вблизи них во время весеннего паводка.</w:t>
      </w:r>
    </w:p>
    <w:p w:rsidR="00A648B3" w:rsidRPr="00693E3F" w:rsidRDefault="00A648B3" w:rsidP="00A648B3">
      <w:p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69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 с шипением под ногами и сомкнуться над головой. Опасны в это время канавы, лунки, ведь в них могут быть ловушки - ямы, колодцы.</w:t>
      </w:r>
      <w:r w:rsidRPr="0069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Но большую опасность детям  весенний паводок представляет  для детей.</w:t>
      </w:r>
      <w:r w:rsidRPr="0069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  <w:r w:rsidRPr="0069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 </w:t>
      </w:r>
      <w:r w:rsidRPr="0069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весеннем льду легко провалиться;</w:t>
      </w:r>
      <w:r w:rsidRPr="0069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перед выходом на лед проверить его прочность - достаточно легкого удара, чтобы убедиться в этом;</w:t>
      </w:r>
      <w:r w:rsidRPr="0069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быстрее всего процесс распада льда происходит у берегов;</w:t>
      </w:r>
      <w:r w:rsidRPr="0069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весенний лед, покрытый снегом, быстро превращается в рыхлую массу</w:t>
      </w:r>
      <w:r w:rsidRPr="00693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648B3" w:rsidRPr="00A648B3" w:rsidRDefault="00A648B3" w:rsidP="00A648B3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81B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УВАЖАЕМЫЕ  </w:t>
      </w:r>
      <w:r w:rsidRPr="00A648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РОДИТЕЛИ!</w:t>
      </w:r>
      <w:r w:rsidRPr="00A64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                      </w:t>
      </w:r>
    </w:p>
    <w:p w:rsidR="00A648B3" w:rsidRPr="00693E3F" w:rsidRDefault="00A648B3" w:rsidP="00A648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69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детей к реке без  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 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 им кататься  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Этому следует посвятить рекомендованные темы сочинений, диктантов, конкурсы, викторины, уроки рисования, беседы «О правилах поведения на льду и на воде, обучение приемам спасения терпящих бедствие и оказание помощи пострадавшим». Долг каждого учителя - сделать все возможное, чтобы предостеречь школьников от происшествий на воде, которые нередко кончаются трагически.</w:t>
      </w:r>
    </w:p>
    <w:p w:rsidR="00A648B3" w:rsidRPr="00A648B3" w:rsidRDefault="00A648B3" w:rsidP="00A648B3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81B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ДОРОГИЕ </w:t>
      </w:r>
      <w:r w:rsidRPr="00A648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РЕБЯТА!</w:t>
      </w:r>
      <w:r w:rsidRPr="00A64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                          </w:t>
      </w:r>
    </w:p>
    <w:p w:rsidR="00A648B3" w:rsidRPr="00A648B3" w:rsidRDefault="00A648B3" w:rsidP="00A648B3">
      <w:pPr>
        <w:pStyle w:val="a3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A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лед во время весеннего паводка.</w:t>
      </w:r>
    </w:p>
    <w:p w:rsidR="00A648B3" w:rsidRPr="00A648B3" w:rsidRDefault="00A648B3" w:rsidP="00A648B3">
      <w:pPr>
        <w:pStyle w:val="a3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A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катайтесь на самодельных плотах, досках, бревнах и плавающих льдинах.</w:t>
      </w:r>
    </w:p>
    <w:p w:rsidR="00A648B3" w:rsidRPr="00A648B3" w:rsidRDefault="00A648B3" w:rsidP="00A648B3">
      <w:pPr>
        <w:pStyle w:val="a3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A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прыгайте с одной льдины на другую.</w:t>
      </w:r>
    </w:p>
    <w:p w:rsidR="00A648B3" w:rsidRPr="00A648B3" w:rsidRDefault="00A648B3" w:rsidP="00A648B3">
      <w:pPr>
        <w:pStyle w:val="a3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A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стойте на обрывистых и подмытых берегах - они могут обвалиться.</w:t>
      </w:r>
    </w:p>
    <w:p w:rsidR="00A648B3" w:rsidRPr="00A648B3" w:rsidRDefault="00A648B3" w:rsidP="00A648B3">
      <w:pPr>
        <w:pStyle w:val="a3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A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A648B3" w:rsidRPr="00A648B3" w:rsidRDefault="00A648B3" w:rsidP="00A648B3">
      <w:pPr>
        <w:pStyle w:val="a3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A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оказались свидетелем несчастного случая на реке или озере, то не  теряйтесь, не убегайте домой, а громко зовите на помощь, взрослые услышат и помогут выручить из беды.</w:t>
      </w:r>
    </w:p>
    <w:p w:rsidR="00A648B3" w:rsidRPr="00A648B3" w:rsidRDefault="00A648B3" w:rsidP="00A648B3">
      <w:pPr>
        <w:pStyle w:val="a3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A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подходите близко к заторам, плотам, запрудам, не устраивайте игр в этих местах.</w:t>
      </w:r>
    </w:p>
    <w:p w:rsidR="00A648B3" w:rsidRPr="00A648B3" w:rsidRDefault="00A648B3" w:rsidP="00A648B3">
      <w:pPr>
        <w:pStyle w:val="a3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A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подходите близко  к ямам, котловинам, канализационным люкам и колодцам.</w:t>
      </w:r>
    </w:p>
    <w:p w:rsidR="00A648B3" w:rsidRPr="00A648B3" w:rsidRDefault="00A648B3" w:rsidP="00A648B3">
      <w:pPr>
        <w:pStyle w:val="a3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A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Школьники, будьте осторожны во время  весеннего паводка и ледохода.</w:t>
      </w:r>
    </w:p>
    <w:p w:rsidR="00A648B3" w:rsidRPr="00A648B3" w:rsidRDefault="00A648B3" w:rsidP="00A648B3">
      <w:pPr>
        <w:pStyle w:val="a3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A6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подвергайте свою жизнь опасности!</w:t>
      </w:r>
    </w:p>
    <w:p w:rsidR="009C68CD" w:rsidRPr="00A648B3" w:rsidRDefault="00A648B3" w:rsidP="00A648B3">
      <w:p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693E3F">
        <w:rPr>
          <w:rFonts w:ascii="Times New Roman" w:eastAsia="Times New Roman" w:hAnsi="Times New Roman" w:cs="Times New Roman"/>
          <w:b/>
          <w:color w:val="081B33"/>
          <w:sz w:val="24"/>
          <w:szCs w:val="24"/>
          <w:lang w:eastAsia="ru-RU"/>
        </w:rPr>
        <w:t>Соблюдайте правила поведения на водоемах во время таяния льда,</w:t>
      </w:r>
      <w:r w:rsidRPr="00693E3F">
        <w:rPr>
          <w:rFonts w:ascii="Times New Roman" w:eastAsia="Times New Roman" w:hAnsi="Times New Roman" w:cs="Times New Roman"/>
          <w:b/>
          <w:color w:val="081B33"/>
          <w:sz w:val="24"/>
          <w:szCs w:val="24"/>
          <w:lang w:eastAsia="ru-RU"/>
        </w:rPr>
        <w:br/>
        <w:t>разлива рек и озер!</w:t>
      </w:r>
      <w:r w:rsidR="004E5D69">
        <w:rPr>
          <w:rFonts w:ascii="Times New Roman" w:eastAsia="Times New Roman" w:hAnsi="Times New Roman" w:cs="Times New Roman"/>
          <w:b/>
          <w:color w:val="081B33"/>
          <w:sz w:val="24"/>
          <w:szCs w:val="24"/>
          <w:lang w:eastAsia="ru-RU"/>
        </w:rPr>
        <w:t xml:space="preserve">                Холмогорский ГИМС.</w:t>
      </w:r>
    </w:p>
    <w:sectPr w:rsidR="009C68CD" w:rsidRPr="00A648B3" w:rsidSect="00A648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8C6"/>
    <w:multiLevelType w:val="hybridMultilevel"/>
    <w:tmpl w:val="EC4E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48B3"/>
    <w:rsid w:val="004E5D69"/>
    <w:rsid w:val="009C68CD"/>
    <w:rsid w:val="00A648B3"/>
    <w:rsid w:val="00AE7000"/>
    <w:rsid w:val="00B2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Холмогоры</cp:lastModifiedBy>
  <cp:revision>2</cp:revision>
  <cp:lastPrinted>2015-04-09T13:46:00Z</cp:lastPrinted>
  <dcterms:created xsi:type="dcterms:W3CDTF">2015-04-09T13:39:00Z</dcterms:created>
  <dcterms:modified xsi:type="dcterms:W3CDTF">2015-04-22T11:30:00Z</dcterms:modified>
</cp:coreProperties>
</file>