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1A" w:rsidRDefault="00E5231A" w:rsidP="00267F5D">
      <w:pPr>
        <w:jc w:val="center"/>
        <w:rPr>
          <w:b/>
          <w:bCs/>
        </w:rPr>
      </w:pPr>
      <w:r>
        <w:rPr>
          <w:b/>
          <w:bCs/>
        </w:rPr>
        <w:t xml:space="preserve"> О работе   муниципальной </w:t>
      </w:r>
      <w:r w:rsidRPr="00674CED">
        <w:rPr>
          <w:b/>
          <w:bCs/>
        </w:rPr>
        <w:t xml:space="preserve"> комиссии</w:t>
      </w:r>
      <w:r>
        <w:rPr>
          <w:b/>
          <w:bCs/>
        </w:rPr>
        <w:t xml:space="preserve"> </w:t>
      </w:r>
      <w:r w:rsidRPr="00674CED">
        <w:rPr>
          <w:b/>
          <w:bCs/>
        </w:rPr>
        <w:t>по делам несовершеннолетних</w:t>
      </w:r>
      <w:r>
        <w:rPr>
          <w:b/>
          <w:bCs/>
        </w:rPr>
        <w:t xml:space="preserve"> и защите их </w:t>
      </w:r>
      <w:r w:rsidRPr="00674CED">
        <w:rPr>
          <w:b/>
          <w:bCs/>
        </w:rPr>
        <w:t>прав</w:t>
      </w:r>
      <w:r>
        <w:rPr>
          <w:b/>
          <w:bCs/>
        </w:rPr>
        <w:t xml:space="preserve">  </w:t>
      </w:r>
      <w:r w:rsidRPr="00674CED">
        <w:rPr>
          <w:b/>
          <w:bCs/>
        </w:rPr>
        <w:t xml:space="preserve"> администрации</w:t>
      </w:r>
      <w:r>
        <w:rPr>
          <w:b/>
          <w:bCs/>
        </w:rPr>
        <w:t xml:space="preserve"> </w:t>
      </w:r>
      <w:r w:rsidRPr="00674CED">
        <w:rPr>
          <w:b/>
          <w:bCs/>
        </w:rPr>
        <w:t>МО</w:t>
      </w:r>
      <w:r>
        <w:rPr>
          <w:b/>
          <w:bCs/>
        </w:rPr>
        <w:t xml:space="preserve"> </w:t>
      </w:r>
      <w:r w:rsidRPr="00674CED">
        <w:rPr>
          <w:b/>
          <w:bCs/>
        </w:rPr>
        <w:t xml:space="preserve">«Холмогорский </w:t>
      </w:r>
      <w:r>
        <w:rPr>
          <w:b/>
          <w:bCs/>
        </w:rPr>
        <w:t xml:space="preserve">муниципальный </w:t>
      </w:r>
      <w:r w:rsidRPr="00674CED">
        <w:rPr>
          <w:b/>
          <w:bCs/>
        </w:rPr>
        <w:t>район</w:t>
      </w:r>
      <w:r w:rsidRPr="00F33BB3">
        <w:rPr>
          <w:b/>
          <w:bCs/>
        </w:rPr>
        <w:t xml:space="preserve">» </w:t>
      </w:r>
      <w:r>
        <w:rPr>
          <w:b/>
          <w:bCs/>
        </w:rPr>
        <w:t>по выполнению государственных полномочий за 1 полугодие 2019 года</w:t>
      </w:r>
    </w:p>
    <w:p w:rsidR="00E5231A" w:rsidRPr="007659E8" w:rsidRDefault="00E5231A" w:rsidP="00A62DA0">
      <w:pPr>
        <w:jc w:val="both"/>
        <w:rPr>
          <w:b/>
          <w:bCs/>
        </w:rPr>
      </w:pPr>
      <w:r>
        <w:rPr>
          <w:b/>
          <w:bCs/>
        </w:rPr>
        <w:t xml:space="preserve">       1.</w:t>
      </w:r>
      <w:r w:rsidRPr="007659E8">
        <w:rPr>
          <w:b/>
          <w:bCs/>
        </w:rPr>
        <w:t xml:space="preserve">Вопросы общей профилактики безнадзорности и правонарушений несовершеннолетних   </w:t>
      </w:r>
    </w:p>
    <w:p w:rsidR="00E5231A" w:rsidRDefault="00E5231A" w:rsidP="007D05EF">
      <w:pPr>
        <w:jc w:val="both"/>
      </w:pPr>
      <w:r w:rsidRPr="008C5C29">
        <w:rPr>
          <w:b/>
          <w:bCs/>
          <w:i/>
          <w:iCs/>
        </w:rPr>
        <w:t xml:space="preserve">      </w:t>
      </w:r>
      <w:r w:rsidRPr="008C5C29">
        <w:rPr>
          <w:i/>
          <w:iCs/>
        </w:rPr>
        <w:t xml:space="preserve"> На территории МО «Холмогорский муниципальный район»  на 01   июля  2019 года проживает 3358(АППГ – 3502) несовершеннолетних, из них в возрасте от 14 до 17 лет-715(АППГ -  742).</w:t>
      </w:r>
      <w:r>
        <w:t xml:space="preserve">  </w:t>
      </w:r>
    </w:p>
    <w:p w:rsidR="00E5231A" w:rsidRPr="007D05EF" w:rsidRDefault="00E5231A" w:rsidP="007D05EF">
      <w:pPr>
        <w:jc w:val="both"/>
        <w:rPr>
          <w:b/>
          <w:bCs/>
          <w:i/>
          <w:iCs/>
        </w:rPr>
      </w:pPr>
      <w:r>
        <w:t xml:space="preserve">      В районе в </w:t>
      </w:r>
      <w:r w:rsidRPr="008C5C29">
        <w:rPr>
          <w:i/>
          <w:iCs/>
        </w:rPr>
        <w:t xml:space="preserve"> 2019 году действует 13 общественных комиссий по делам несовершеннолетних </w:t>
      </w:r>
      <w:r>
        <w:t xml:space="preserve">в 13 МО района.  Глава МО, члены общественной  КДН принимали участие в работе КДН при проведении выездного заседания  в МО  «Луковецкое».         </w:t>
      </w:r>
    </w:p>
    <w:p w:rsidR="00E5231A" w:rsidRPr="00344C83" w:rsidRDefault="00E5231A" w:rsidP="00637E81">
      <w:pPr>
        <w:jc w:val="both"/>
      </w:pPr>
      <w:r>
        <w:rPr>
          <w:i/>
          <w:iCs/>
        </w:rPr>
        <w:t xml:space="preserve">       </w:t>
      </w:r>
      <w:r w:rsidRPr="00741ED5">
        <w:rPr>
          <w:i/>
          <w:iCs/>
        </w:rPr>
        <w:t xml:space="preserve">За </w:t>
      </w:r>
      <w:r>
        <w:rPr>
          <w:i/>
          <w:iCs/>
        </w:rPr>
        <w:t xml:space="preserve">6 месяцев  2019 года </w:t>
      </w:r>
      <w:r w:rsidRPr="00741ED5">
        <w:rPr>
          <w:i/>
          <w:iCs/>
        </w:rPr>
        <w:t>проведено</w:t>
      </w:r>
      <w:r>
        <w:rPr>
          <w:i/>
          <w:iCs/>
        </w:rPr>
        <w:t xml:space="preserve"> </w:t>
      </w:r>
      <w:r>
        <w:t xml:space="preserve">12 </w:t>
      </w:r>
      <w:r w:rsidRPr="005D6280">
        <w:t>(</w:t>
      </w:r>
      <w:r>
        <w:t xml:space="preserve">АППГ -  13) </w:t>
      </w:r>
      <w:r w:rsidRPr="005D6280">
        <w:t>заседани</w:t>
      </w:r>
      <w:r>
        <w:t>й комиссии, из них–2</w:t>
      </w:r>
      <w:r w:rsidRPr="005D6280">
        <w:t>(</w:t>
      </w:r>
      <w:r>
        <w:t>4</w:t>
      </w:r>
      <w:r w:rsidRPr="005D6280">
        <w:t>)</w:t>
      </w:r>
      <w:r>
        <w:t xml:space="preserve"> </w:t>
      </w:r>
      <w:r w:rsidRPr="005D6280">
        <w:t>выездных</w:t>
      </w:r>
      <w:r>
        <w:t xml:space="preserve">.  Выездные заседания проводились  в МО «Луковецкое»,  МО «Ухтостровское» (Рембуевский детский дом).   </w:t>
      </w:r>
    </w:p>
    <w:p w:rsidR="00E5231A" w:rsidRPr="00F3563A" w:rsidRDefault="00E5231A" w:rsidP="00ED5F57">
      <w:pPr>
        <w:jc w:val="both"/>
      </w:pPr>
      <w:r>
        <w:rPr>
          <w:i/>
          <w:iCs/>
        </w:rPr>
        <w:t xml:space="preserve">         За отчетный  период  комиссией </w:t>
      </w:r>
      <w:r>
        <w:t xml:space="preserve">проведена 1 </w:t>
      </w:r>
      <w:r>
        <w:rPr>
          <w:i/>
          <w:iCs/>
        </w:rPr>
        <w:t xml:space="preserve"> проверка  </w:t>
      </w:r>
      <w:r w:rsidRPr="00476D60">
        <w:t>(АППГ-0</w:t>
      </w:r>
      <w:r>
        <w:t>)   работы администрации и педагогического коллектива МАОУ «Холмогорская средняя школа им. М.В. Ломоносова»</w:t>
      </w:r>
      <w:r w:rsidRPr="00F3563A">
        <w:t xml:space="preserve"> </w:t>
      </w:r>
      <w:r>
        <w:t xml:space="preserve"> </w:t>
      </w:r>
      <w:r w:rsidRPr="00F3563A">
        <w:t xml:space="preserve"> </w:t>
      </w:r>
      <w:r>
        <w:t xml:space="preserve">по профилактике правонарушений среди обучающихся, в связи с тем, что  по итогам  2018 года отмечен  значительный рост количества совершенных  обучающимися школы административных правонарушений до достижения возраста административной ответственности.   </w:t>
      </w:r>
    </w:p>
    <w:p w:rsidR="00E5231A" w:rsidRDefault="00E5231A" w:rsidP="00637E81">
      <w:pPr>
        <w:jc w:val="both"/>
      </w:pPr>
      <w:r>
        <w:t xml:space="preserve">         </w:t>
      </w:r>
      <w:r w:rsidRPr="00741ED5">
        <w:rPr>
          <w:i/>
          <w:iCs/>
        </w:rPr>
        <w:t xml:space="preserve">За </w:t>
      </w:r>
      <w:r>
        <w:rPr>
          <w:i/>
          <w:iCs/>
        </w:rPr>
        <w:t xml:space="preserve"> 1 полугодие 2019 года </w:t>
      </w:r>
      <w:r w:rsidRPr="00741ED5">
        <w:rPr>
          <w:i/>
          <w:iCs/>
        </w:rPr>
        <w:t>на заседаниях комиссии</w:t>
      </w:r>
      <w:r>
        <w:t xml:space="preserve"> рассмотрено 14</w:t>
      </w:r>
      <w:r w:rsidRPr="005D6280">
        <w:t>(</w:t>
      </w:r>
      <w:r>
        <w:t>АППГ-18</w:t>
      </w:r>
      <w:r w:rsidRPr="005D6280">
        <w:t>) вопрос</w:t>
      </w:r>
      <w:r>
        <w:t>ов</w:t>
      </w:r>
      <w:r w:rsidRPr="005D6280">
        <w:t>,</w:t>
      </w:r>
      <w:r>
        <w:t xml:space="preserve"> направленных на координацию органов и учреждений муниципальной системы профилактики безнадзорности правонарушений несовершеннолетних.      </w:t>
      </w:r>
    </w:p>
    <w:p w:rsidR="00E5231A" w:rsidRDefault="00E5231A" w:rsidP="00637E81">
      <w:pPr>
        <w:jc w:val="both"/>
      </w:pPr>
      <w:r>
        <w:t xml:space="preserve">        Одним из вопросов, рассмотренных на заседании, был вопрос о проведении в 2019 году на территории района межведомственной операции «Подросток-2019». С 1 июня 2019 года на территории района было  открыто 12 (АППГ - 15) лагерей с дневным пребыванием при школах, в них отдохнуло 850(834)  несовершеннолетних.  Из средств областного   бюджета </w:t>
      </w:r>
      <w:r w:rsidRPr="00D94517">
        <w:t>израсходовано 2</w:t>
      </w:r>
      <w:r>
        <w:t xml:space="preserve"> </w:t>
      </w:r>
      <w:r w:rsidRPr="00D94517">
        <w:t>228 тыс. рублей</w:t>
      </w:r>
      <w:r>
        <w:t xml:space="preserve">  </w:t>
      </w:r>
      <w:r w:rsidRPr="00D94517">
        <w:t xml:space="preserve">  </w:t>
      </w:r>
      <w:r>
        <w:t>(АППГ -</w:t>
      </w:r>
      <w:r w:rsidRPr="00D94517">
        <w:t>2 056 тыс. рублей</w:t>
      </w:r>
      <w:r>
        <w:t>)</w:t>
      </w:r>
      <w:r w:rsidRPr="00D94517">
        <w:t xml:space="preserve">.  </w:t>
      </w:r>
      <w:r>
        <w:t xml:space="preserve">Отдых в лагерях при школах  малозатратный  для родителей, к нему привлечены все желающие, в том </w:t>
      </w:r>
      <w:r w:rsidRPr="00D94517">
        <w:t xml:space="preserve">числе  </w:t>
      </w:r>
      <w:r w:rsidRPr="0094291A">
        <w:rPr>
          <w:b/>
          <w:bCs/>
        </w:rPr>
        <w:t xml:space="preserve"> </w:t>
      </w:r>
      <w:r>
        <w:t xml:space="preserve">20 несовершеннолетних,   состоящих на персонифицированном учете.  </w:t>
      </w:r>
    </w:p>
    <w:p w:rsidR="00E5231A" w:rsidRDefault="00E5231A" w:rsidP="005B1718">
      <w:pPr>
        <w:ind w:firstLine="720"/>
        <w:jc w:val="both"/>
      </w:pPr>
      <w:r>
        <w:t xml:space="preserve"> В июне 2019 года   9 несовершеннолетних, состоящим на персонифицированном учете,  отдохнуло в  стационарных ДОЛ АО, из них   7 детей – воспитанников детских домов.     Кроме того, 1 несовершеннолетний  отдыхает  в  санатории от  СРЦН «Теремок» п. Коноша, куда был помещен в мае 2019 года.</w:t>
      </w:r>
    </w:p>
    <w:p w:rsidR="00E5231A" w:rsidRPr="00B44E5C" w:rsidRDefault="00E5231A" w:rsidP="00213860">
      <w:pPr>
        <w:jc w:val="both"/>
      </w:pPr>
      <w:r>
        <w:t xml:space="preserve">              По итогам рассмотрения всех  вопросов  приняты соответствующие постановления, предусматриваются сроки исполнения, осуществляется  контроль  за их исполнением.</w:t>
      </w:r>
    </w:p>
    <w:p w:rsidR="00E5231A" w:rsidRDefault="00E5231A" w:rsidP="00335F2A">
      <w:pPr>
        <w:jc w:val="both"/>
      </w:pPr>
      <w:r>
        <w:rPr>
          <w:i/>
          <w:iCs/>
        </w:rPr>
        <w:t xml:space="preserve">         </w:t>
      </w:r>
      <w:r w:rsidRPr="003C307C">
        <w:rPr>
          <w:i/>
          <w:iCs/>
        </w:rPr>
        <w:t>Организовано и проведен</w:t>
      </w:r>
      <w:r>
        <w:rPr>
          <w:i/>
          <w:iCs/>
        </w:rPr>
        <w:t xml:space="preserve">о 14(19) профилактических </w:t>
      </w:r>
      <w:r w:rsidRPr="003C307C">
        <w:rPr>
          <w:i/>
          <w:iCs/>
        </w:rPr>
        <w:t xml:space="preserve"> мероприяти</w:t>
      </w:r>
      <w:r>
        <w:t>й</w:t>
      </w:r>
    </w:p>
    <w:p w:rsidR="00E5231A" w:rsidRDefault="00E5231A" w:rsidP="00DE3DF3">
      <w:pPr>
        <w:ind w:firstLine="709"/>
        <w:jc w:val="both"/>
      </w:pPr>
      <w:r>
        <w:t>-7(6) рейдов совместно с другими органами системы профилактики в 47(18)семей, находящихся в социально-опасном положении, социального риска, в семьи, где дети совершают правонарушения, с целью профилактики семейного неблагополучия, выявления обстановки, представляющей угрозу жизни и здоровья детей, безнадзорности и правонарушений несовершеннолетних:</w:t>
      </w:r>
    </w:p>
    <w:p w:rsidR="00E5231A" w:rsidRDefault="00E5231A" w:rsidP="00810380">
      <w:pPr>
        <w:ind w:firstLine="709"/>
        <w:jc w:val="both"/>
      </w:pPr>
      <w:r>
        <w:t>- в т.ч.  3 межведомственных   рейда    по территориям МО «Холмогорское»,  МО «Койдокурское», МО «Кехотское», МО «Матигорское»,</w:t>
      </w:r>
      <w:r w:rsidRPr="00A12EF5">
        <w:t xml:space="preserve"> </w:t>
      </w:r>
      <w:r>
        <w:t>МО «Усть - Пинежское», МО «Луковецкое», МО «Белогорское», с целью выявления фактов нахождения детей в возрасте до 16 лет на улице в позднее вечернее и  ночное время без сопровождения взрослых, выявления фактов нахождения несовершеннолетних  в общественных местах в состоянии алкогольного опьянения. В рейдах  приняли участие представители КДН, ОМВД России по Холмогорскому району, ГБУ СОН АО «Холмогорский КЦСО», отдела опеки и попечительства</w:t>
      </w:r>
      <w:r w:rsidRPr="000721B3">
        <w:rPr>
          <w:rStyle w:val="FontStyle13"/>
          <w:sz w:val="24"/>
          <w:szCs w:val="24"/>
        </w:rPr>
        <w:t xml:space="preserve"> администрации МО «Холмогорский муниципальный рай</w:t>
      </w:r>
      <w:r>
        <w:rPr>
          <w:rStyle w:val="FontStyle13"/>
          <w:sz w:val="24"/>
          <w:szCs w:val="24"/>
        </w:rPr>
        <w:t xml:space="preserve">он».   </w:t>
      </w:r>
      <w:r>
        <w:t xml:space="preserve">Во время рейдов  посещались  семьи в СОП, проводилось  патрулирование улиц, проверены  места концентрации несовершеннолетних, общежитие Аграрного техникума.   </w:t>
      </w:r>
    </w:p>
    <w:p w:rsidR="00E5231A" w:rsidRDefault="00E5231A" w:rsidP="00810380">
      <w:pPr>
        <w:ind w:firstLine="709"/>
        <w:jc w:val="both"/>
      </w:pPr>
      <w:r>
        <w:t xml:space="preserve">  Во время рейда   19 апреля 2019 года    были   выявлены  3 несовершеннолетних обучающихся 8 класса Холмогорской средней школы   в возрасте до 16 лет, находящихся  на улице в позднее вечернее без сопровождения взрослых. Подростки переданы родителям,  в отношении родителей составлены протоколы по ч.1 ст.5.35 КоАП РФ.</w:t>
      </w:r>
    </w:p>
    <w:p w:rsidR="00E5231A" w:rsidRPr="003C16BF" w:rsidRDefault="00E5231A" w:rsidP="00373A58">
      <w:pPr>
        <w:ind w:firstLine="709"/>
        <w:jc w:val="both"/>
      </w:pPr>
      <w:r>
        <w:t xml:space="preserve"> Приняли участие  в  7  профилактических мероприятиях.</w:t>
      </w:r>
    </w:p>
    <w:p w:rsidR="00E5231A" w:rsidRDefault="00E5231A" w:rsidP="007659E8">
      <w:pPr>
        <w:jc w:val="both"/>
        <w:outlineLvl w:val="0"/>
        <w:rPr>
          <w:b/>
          <w:bCs/>
        </w:rPr>
      </w:pPr>
      <w:r>
        <w:t xml:space="preserve">      </w:t>
      </w:r>
      <w:r>
        <w:rPr>
          <w:b/>
          <w:bCs/>
        </w:rPr>
        <w:t>2. Р</w:t>
      </w:r>
      <w:r w:rsidRPr="00547FE5">
        <w:rPr>
          <w:b/>
          <w:bCs/>
        </w:rPr>
        <w:t>ассмотрено материалов в отношении несовершеннолетних</w:t>
      </w:r>
    </w:p>
    <w:p w:rsidR="00E5231A" w:rsidRPr="00516C87" w:rsidRDefault="00E5231A" w:rsidP="00FC0E29">
      <w:pPr>
        <w:jc w:val="both"/>
        <w:outlineLvl w:val="0"/>
      </w:pPr>
      <w:r>
        <w:t xml:space="preserve">          </w:t>
      </w:r>
      <w:r w:rsidRPr="00120211">
        <w:rPr>
          <w:i/>
          <w:iCs/>
        </w:rPr>
        <w:t>За отчетный период</w:t>
      </w:r>
      <w:r>
        <w:rPr>
          <w:i/>
          <w:iCs/>
        </w:rPr>
        <w:t xml:space="preserve"> </w:t>
      </w:r>
      <w:r w:rsidRPr="006341ED">
        <w:t xml:space="preserve">комиссией </w:t>
      </w:r>
      <w:r>
        <w:rPr>
          <w:i/>
          <w:iCs/>
        </w:rPr>
        <w:t xml:space="preserve">рассмотрено 79(АППГ -60) материалов в отношении </w:t>
      </w:r>
      <w:r w:rsidRPr="006341ED">
        <w:t>несовершеннолетних.</w:t>
      </w:r>
    </w:p>
    <w:p w:rsidR="00E5231A" w:rsidRDefault="00E5231A" w:rsidP="00DE3DF3">
      <w:pPr>
        <w:ind w:firstLine="709"/>
        <w:jc w:val="both"/>
      </w:pPr>
      <w:r>
        <w:rPr>
          <w:i/>
          <w:iCs/>
        </w:rPr>
        <w:t xml:space="preserve">В 1  полугодии  2019 года рассмотрено  3 дела  по 3 постановлениям об   общественно – опасных деяниях,  совершенных </w:t>
      </w:r>
      <w:r w:rsidRPr="00A56E91">
        <w:t xml:space="preserve">до достижения возраста </w:t>
      </w:r>
      <w:r>
        <w:t xml:space="preserve">привлечения  к </w:t>
      </w:r>
      <w:r w:rsidRPr="00A56E91">
        <w:t>уголовной ответственности</w:t>
      </w:r>
      <w:r>
        <w:t xml:space="preserve"> (кражи) одним лицом – несовершеннолетним,   обучающимся 5 класса МАОУ «Холмогорская средняя школа». В 1  полугодии  2018 года </w:t>
      </w:r>
      <w:r>
        <w:rPr>
          <w:i/>
          <w:iCs/>
        </w:rPr>
        <w:t xml:space="preserve">было рассмотрено 7  дел по </w:t>
      </w:r>
      <w:r w:rsidRPr="007D43E1">
        <w:rPr>
          <w:i/>
          <w:iCs/>
        </w:rPr>
        <w:t>6</w:t>
      </w:r>
      <w:r>
        <w:t xml:space="preserve"> </w:t>
      </w:r>
      <w:r>
        <w:rPr>
          <w:i/>
          <w:iCs/>
        </w:rPr>
        <w:t xml:space="preserve">постановлениям, т.е. произошло снижение  более чем в 2 раза.    </w:t>
      </w:r>
      <w:r>
        <w:t xml:space="preserve">  </w:t>
      </w:r>
    </w:p>
    <w:p w:rsidR="00E5231A" w:rsidRDefault="00E5231A" w:rsidP="00DE3DF3">
      <w:pPr>
        <w:ind w:firstLine="709"/>
        <w:jc w:val="both"/>
      </w:pPr>
      <w:r>
        <w:t xml:space="preserve">Почти в 1,5 раза снизилось количество рассмотренных дел о совершении </w:t>
      </w:r>
      <w:r>
        <w:rPr>
          <w:i/>
          <w:iCs/>
        </w:rPr>
        <w:t xml:space="preserve">несовершеннолетними правонарушений до достижения возраста, с которого наступает административная ответственность:  </w:t>
      </w:r>
      <w:r>
        <w:t xml:space="preserve">рассмотрено 26  дел  по  20 постановлениям об отказе в отношении 19 несовершеннолетних (АППГ- 38 дел по 34 постановлениям   в отношении 33 несовершеннолетних), из них 2 постановления в отношении 1 несовершеннолетнего по материалам  2018 года. </w:t>
      </w:r>
    </w:p>
    <w:p w:rsidR="00E5231A" w:rsidRDefault="00E5231A" w:rsidP="00195D0B">
      <w:pPr>
        <w:jc w:val="both"/>
      </w:pPr>
      <w:r>
        <w:t xml:space="preserve">             Все 19 подростков, совершивших правонарушения до достижения возраста административной ответственности, обучались в школах района, состоят на профилактических учетах в образовательных учреждениях, 17 из них – в  ПДН,  в отношении семей 12  несовершеннолетних  разработаны и утверждены планы ИПР. </w:t>
      </w:r>
    </w:p>
    <w:p w:rsidR="00E5231A" w:rsidRDefault="00E5231A" w:rsidP="00812642">
      <w:pPr>
        <w:jc w:val="both"/>
      </w:pPr>
      <w:r>
        <w:rPr>
          <w:i/>
          <w:iCs/>
        </w:rPr>
        <w:t xml:space="preserve"> </w:t>
      </w:r>
      <w:r>
        <w:t xml:space="preserve">          В  1  полугодии  2019 года 3 несовершеннолетними, состоящими на учете и не достигшими возраста административной ответственности, обучающимися в МАОУ «Холмогорская средняя школа», МБОУ «Ломоносовская средняя школа» и МБОУ «Кехотская средняя школа», совершены повторные правонарушения и  преступления. </w:t>
      </w:r>
    </w:p>
    <w:p w:rsidR="00E5231A" w:rsidRDefault="00E5231A" w:rsidP="00E15387">
      <w:pPr>
        <w:jc w:val="both"/>
      </w:pPr>
      <w:r>
        <w:t xml:space="preserve">         По состоянию на 01.07.2019 года, </w:t>
      </w:r>
      <w:r w:rsidRPr="00D21045">
        <w:t xml:space="preserve">в районе  </w:t>
      </w:r>
      <w:r>
        <w:t>на базах трех образовательных организаций района: МБОУ «Луковецкая средняя школа», МБОУ «Верхне-Матигорская школа», МАОУ «Холмогорская средняя школа им. М.В. Ломоносова»</w:t>
      </w:r>
      <w:r w:rsidRPr="00D31174">
        <w:t xml:space="preserve"> </w:t>
      </w:r>
      <w:r>
        <w:t xml:space="preserve"> созданы </w:t>
      </w:r>
      <w:r w:rsidRPr="00D21045">
        <w:t xml:space="preserve"> школьные  службы примирения</w:t>
      </w:r>
      <w:r>
        <w:t xml:space="preserve"> для проведения примирительных процедур с подростками, совершающими противоправные деяния,  и потерпевшей стороной.</w:t>
      </w:r>
    </w:p>
    <w:p w:rsidR="00E5231A" w:rsidRDefault="00E5231A" w:rsidP="00637E81">
      <w:pPr>
        <w:jc w:val="both"/>
      </w:pPr>
      <w:r>
        <w:t xml:space="preserve">      </w:t>
      </w:r>
      <w:r>
        <w:rPr>
          <w:i/>
          <w:iCs/>
        </w:rPr>
        <w:t>За отчетный период рассмотрено  14</w:t>
      </w:r>
      <w:r w:rsidRPr="00944CFC">
        <w:rPr>
          <w:i/>
          <w:iCs/>
        </w:rPr>
        <w:t xml:space="preserve"> дел</w:t>
      </w:r>
      <w:r>
        <w:rPr>
          <w:i/>
          <w:iCs/>
        </w:rPr>
        <w:t xml:space="preserve"> (АППГ – 31) </w:t>
      </w:r>
      <w:r w:rsidRPr="00BC7CA0">
        <w:rPr>
          <w:i/>
          <w:iCs/>
        </w:rPr>
        <w:t>в порядке контроля</w:t>
      </w:r>
      <w:r>
        <w:t xml:space="preserve"> на  несовершеннолетних, состоящих на учете в  ПДН, СОП, имеющих проблемы с обучением, поведением.  </w:t>
      </w:r>
    </w:p>
    <w:p w:rsidR="00E5231A" w:rsidRDefault="00E5231A" w:rsidP="00AE7DF2">
      <w:pPr>
        <w:ind w:firstLine="709"/>
        <w:jc w:val="both"/>
      </w:pPr>
      <w:r>
        <w:rPr>
          <w:i/>
          <w:iCs/>
        </w:rPr>
        <w:t xml:space="preserve">За 1  полугодие  2019 года  почти в  4  раза   увеличилось </w:t>
      </w:r>
      <w:r w:rsidRPr="006167A6">
        <w:rPr>
          <w:i/>
          <w:iCs/>
        </w:rPr>
        <w:t>количество рассмотренных материалов об административных пра</w:t>
      </w:r>
      <w:r>
        <w:rPr>
          <w:i/>
          <w:iCs/>
        </w:rPr>
        <w:t xml:space="preserve">вонарушениях несовершеннолетних с 13 </w:t>
      </w:r>
      <w:r>
        <w:t xml:space="preserve">(АППГ) до 50. </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472"/>
        <w:gridCol w:w="1606"/>
        <w:gridCol w:w="1534"/>
      </w:tblGrid>
      <w:tr w:rsidR="00E5231A" w:rsidRPr="002E498D">
        <w:trPr>
          <w:trHeight w:val="889"/>
        </w:trPr>
        <w:tc>
          <w:tcPr>
            <w:tcW w:w="959" w:type="dxa"/>
          </w:tcPr>
          <w:p w:rsidR="00E5231A" w:rsidRPr="002E498D" w:rsidRDefault="00E5231A" w:rsidP="00F1626E">
            <w:pPr>
              <w:rPr>
                <w:sz w:val="20"/>
                <w:szCs w:val="20"/>
              </w:rPr>
            </w:pPr>
            <w:r w:rsidRPr="002E498D">
              <w:rPr>
                <w:sz w:val="20"/>
                <w:szCs w:val="20"/>
              </w:rPr>
              <w:t>№</w:t>
            </w:r>
          </w:p>
        </w:tc>
        <w:tc>
          <w:tcPr>
            <w:tcW w:w="5472" w:type="dxa"/>
          </w:tcPr>
          <w:p w:rsidR="00E5231A" w:rsidRPr="002E498D" w:rsidRDefault="00E5231A" w:rsidP="00F1626E">
            <w:pPr>
              <w:ind w:firstLine="709"/>
              <w:jc w:val="center"/>
              <w:rPr>
                <w:sz w:val="20"/>
                <w:szCs w:val="20"/>
              </w:rPr>
            </w:pPr>
            <w:r w:rsidRPr="002E498D">
              <w:rPr>
                <w:sz w:val="20"/>
                <w:szCs w:val="20"/>
              </w:rPr>
              <w:t xml:space="preserve"> Рассмотрено    материалов об административных правонарушениях  несовершеннолетних </w:t>
            </w:r>
          </w:p>
        </w:tc>
        <w:tc>
          <w:tcPr>
            <w:tcW w:w="1606" w:type="dxa"/>
          </w:tcPr>
          <w:p w:rsidR="00E5231A" w:rsidRPr="002E498D" w:rsidRDefault="00E5231A" w:rsidP="00F1626E">
            <w:pPr>
              <w:ind w:firstLine="709"/>
              <w:rPr>
                <w:sz w:val="20"/>
                <w:szCs w:val="20"/>
              </w:rPr>
            </w:pPr>
            <w:r w:rsidRPr="002E498D">
              <w:rPr>
                <w:sz w:val="20"/>
                <w:szCs w:val="20"/>
              </w:rPr>
              <w:t xml:space="preserve"> Количество ра</w:t>
            </w:r>
            <w:r>
              <w:rPr>
                <w:sz w:val="20"/>
                <w:szCs w:val="20"/>
              </w:rPr>
              <w:t>ссмотренных   материалов за 1полугодие2018</w:t>
            </w:r>
            <w:r w:rsidRPr="002E498D">
              <w:rPr>
                <w:sz w:val="20"/>
                <w:szCs w:val="20"/>
              </w:rPr>
              <w:t xml:space="preserve"> год</w:t>
            </w:r>
            <w:r>
              <w:rPr>
                <w:sz w:val="20"/>
                <w:szCs w:val="20"/>
              </w:rPr>
              <w:t>а</w:t>
            </w:r>
          </w:p>
        </w:tc>
        <w:tc>
          <w:tcPr>
            <w:tcW w:w="1534" w:type="dxa"/>
          </w:tcPr>
          <w:p w:rsidR="00E5231A" w:rsidRPr="002E498D" w:rsidRDefault="00E5231A" w:rsidP="00F1626E">
            <w:pPr>
              <w:ind w:firstLine="709"/>
              <w:rPr>
                <w:sz w:val="20"/>
                <w:szCs w:val="20"/>
              </w:rPr>
            </w:pPr>
            <w:r w:rsidRPr="002E498D">
              <w:rPr>
                <w:sz w:val="20"/>
                <w:szCs w:val="20"/>
              </w:rPr>
              <w:t xml:space="preserve"> Количество рассмотренных   материалов за</w:t>
            </w:r>
            <w:r>
              <w:rPr>
                <w:sz w:val="20"/>
                <w:szCs w:val="20"/>
              </w:rPr>
              <w:t xml:space="preserve"> 1полугодие.  2019</w:t>
            </w:r>
            <w:r w:rsidRPr="002E498D">
              <w:rPr>
                <w:sz w:val="20"/>
                <w:szCs w:val="20"/>
              </w:rPr>
              <w:t xml:space="preserve"> го</w:t>
            </w:r>
            <w:r>
              <w:rPr>
                <w:sz w:val="20"/>
                <w:szCs w:val="20"/>
              </w:rPr>
              <w:t>д</w:t>
            </w:r>
          </w:p>
        </w:tc>
      </w:tr>
      <w:tr w:rsidR="00E5231A" w:rsidRPr="002E498D">
        <w:trPr>
          <w:trHeight w:val="533"/>
        </w:trPr>
        <w:tc>
          <w:tcPr>
            <w:tcW w:w="959" w:type="dxa"/>
            <w:vAlign w:val="center"/>
          </w:tcPr>
          <w:p w:rsidR="00E5231A" w:rsidRPr="002E498D" w:rsidRDefault="00E5231A" w:rsidP="00F1626E">
            <w:pPr>
              <w:jc w:val="center"/>
              <w:rPr>
                <w:sz w:val="20"/>
                <w:szCs w:val="20"/>
              </w:rPr>
            </w:pPr>
            <w:r>
              <w:rPr>
                <w:sz w:val="20"/>
                <w:szCs w:val="20"/>
              </w:rPr>
              <w:t>1</w:t>
            </w:r>
          </w:p>
        </w:tc>
        <w:tc>
          <w:tcPr>
            <w:tcW w:w="5472" w:type="dxa"/>
            <w:vAlign w:val="center"/>
          </w:tcPr>
          <w:p w:rsidR="00E5231A" w:rsidRPr="002E498D" w:rsidRDefault="00E5231A" w:rsidP="00F1626E">
            <w:pPr>
              <w:rPr>
                <w:sz w:val="20"/>
                <w:szCs w:val="20"/>
              </w:rPr>
            </w:pPr>
            <w:r w:rsidRPr="002E498D">
              <w:rPr>
                <w:sz w:val="20"/>
                <w:szCs w:val="20"/>
              </w:rPr>
              <w:t xml:space="preserve">Всего </w:t>
            </w:r>
          </w:p>
        </w:tc>
        <w:tc>
          <w:tcPr>
            <w:tcW w:w="1606" w:type="dxa"/>
            <w:vAlign w:val="center"/>
          </w:tcPr>
          <w:p w:rsidR="00E5231A" w:rsidRPr="002E498D" w:rsidRDefault="00E5231A" w:rsidP="00F1626E">
            <w:pPr>
              <w:jc w:val="center"/>
              <w:rPr>
                <w:sz w:val="20"/>
                <w:szCs w:val="20"/>
              </w:rPr>
            </w:pPr>
            <w:r>
              <w:rPr>
                <w:b/>
                <w:bCs/>
                <w:sz w:val="20"/>
                <w:szCs w:val="20"/>
              </w:rPr>
              <w:t>13</w:t>
            </w:r>
            <w:r>
              <w:rPr>
                <w:sz w:val="20"/>
                <w:szCs w:val="20"/>
              </w:rPr>
              <w:t xml:space="preserve"> </w:t>
            </w:r>
          </w:p>
        </w:tc>
        <w:tc>
          <w:tcPr>
            <w:tcW w:w="1534" w:type="dxa"/>
            <w:vAlign w:val="center"/>
          </w:tcPr>
          <w:p w:rsidR="00E5231A" w:rsidRPr="002E498D" w:rsidRDefault="00E5231A" w:rsidP="00F1626E">
            <w:pPr>
              <w:jc w:val="center"/>
              <w:rPr>
                <w:b/>
                <w:bCs/>
                <w:sz w:val="20"/>
                <w:szCs w:val="20"/>
              </w:rPr>
            </w:pPr>
            <w:r>
              <w:rPr>
                <w:b/>
                <w:bCs/>
                <w:sz w:val="20"/>
                <w:szCs w:val="20"/>
              </w:rPr>
              <w:t>50</w:t>
            </w:r>
          </w:p>
        </w:tc>
      </w:tr>
      <w:tr w:rsidR="00E5231A" w:rsidRPr="002E498D">
        <w:tc>
          <w:tcPr>
            <w:tcW w:w="959" w:type="dxa"/>
            <w:vAlign w:val="center"/>
          </w:tcPr>
          <w:p w:rsidR="00E5231A" w:rsidRPr="002E498D" w:rsidRDefault="00E5231A" w:rsidP="00F1626E">
            <w:pPr>
              <w:jc w:val="center"/>
              <w:rPr>
                <w:sz w:val="20"/>
                <w:szCs w:val="20"/>
              </w:rPr>
            </w:pPr>
            <w:r>
              <w:rPr>
                <w:sz w:val="20"/>
                <w:szCs w:val="20"/>
              </w:rPr>
              <w:t>2</w:t>
            </w:r>
          </w:p>
        </w:tc>
        <w:tc>
          <w:tcPr>
            <w:tcW w:w="5472" w:type="dxa"/>
            <w:vAlign w:val="center"/>
          </w:tcPr>
          <w:p w:rsidR="00E5231A" w:rsidRPr="002E498D" w:rsidRDefault="00E5231A" w:rsidP="00F1626E">
            <w:pPr>
              <w:rPr>
                <w:sz w:val="20"/>
                <w:szCs w:val="20"/>
              </w:rPr>
            </w:pPr>
            <w:r w:rsidRPr="002E498D">
              <w:rPr>
                <w:sz w:val="20"/>
                <w:szCs w:val="20"/>
              </w:rPr>
              <w:t>По части 1 статьи  20.1 КоАП РФ</w:t>
            </w:r>
          </w:p>
        </w:tc>
        <w:tc>
          <w:tcPr>
            <w:tcW w:w="1606" w:type="dxa"/>
            <w:vAlign w:val="center"/>
          </w:tcPr>
          <w:p w:rsidR="00E5231A" w:rsidRPr="002E498D" w:rsidRDefault="00E5231A" w:rsidP="00F1626E">
            <w:pPr>
              <w:jc w:val="center"/>
              <w:rPr>
                <w:sz w:val="16"/>
                <w:szCs w:val="16"/>
              </w:rPr>
            </w:pPr>
            <w:r>
              <w:rPr>
                <w:sz w:val="20"/>
                <w:szCs w:val="20"/>
              </w:rPr>
              <w:t xml:space="preserve"> </w:t>
            </w:r>
            <w:r>
              <w:rPr>
                <w:b/>
                <w:bCs/>
                <w:sz w:val="20"/>
                <w:szCs w:val="20"/>
              </w:rPr>
              <w:t>2</w:t>
            </w:r>
          </w:p>
        </w:tc>
        <w:tc>
          <w:tcPr>
            <w:tcW w:w="1534" w:type="dxa"/>
            <w:vAlign w:val="center"/>
          </w:tcPr>
          <w:p w:rsidR="00E5231A" w:rsidRPr="002E498D" w:rsidRDefault="00E5231A" w:rsidP="00F1626E">
            <w:pPr>
              <w:jc w:val="center"/>
              <w:rPr>
                <w:b/>
                <w:bCs/>
                <w:sz w:val="20"/>
                <w:szCs w:val="20"/>
              </w:rPr>
            </w:pPr>
            <w:r>
              <w:rPr>
                <w:b/>
                <w:bCs/>
                <w:sz w:val="20"/>
                <w:szCs w:val="20"/>
              </w:rPr>
              <w:t>7</w:t>
            </w:r>
          </w:p>
        </w:tc>
      </w:tr>
      <w:tr w:rsidR="00E5231A" w:rsidRPr="002E498D">
        <w:tc>
          <w:tcPr>
            <w:tcW w:w="959" w:type="dxa"/>
            <w:vAlign w:val="center"/>
          </w:tcPr>
          <w:p w:rsidR="00E5231A" w:rsidRDefault="00E5231A" w:rsidP="00F1626E">
            <w:pPr>
              <w:jc w:val="center"/>
              <w:rPr>
                <w:sz w:val="20"/>
                <w:szCs w:val="20"/>
              </w:rPr>
            </w:pPr>
            <w:r>
              <w:rPr>
                <w:sz w:val="20"/>
                <w:szCs w:val="20"/>
              </w:rPr>
              <w:t>3</w:t>
            </w:r>
          </w:p>
        </w:tc>
        <w:tc>
          <w:tcPr>
            <w:tcW w:w="5472" w:type="dxa"/>
            <w:vAlign w:val="center"/>
          </w:tcPr>
          <w:p w:rsidR="00E5231A" w:rsidRPr="002E498D" w:rsidRDefault="00E5231A" w:rsidP="00F1626E">
            <w:pPr>
              <w:rPr>
                <w:sz w:val="20"/>
                <w:szCs w:val="20"/>
              </w:rPr>
            </w:pPr>
            <w:r w:rsidRPr="002E498D">
              <w:rPr>
                <w:sz w:val="20"/>
                <w:szCs w:val="20"/>
              </w:rPr>
              <w:t>По   статье   7.27 КоАП РФ</w:t>
            </w:r>
          </w:p>
        </w:tc>
        <w:tc>
          <w:tcPr>
            <w:tcW w:w="1606" w:type="dxa"/>
            <w:vAlign w:val="center"/>
          </w:tcPr>
          <w:p w:rsidR="00E5231A" w:rsidRDefault="00E5231A" w:rsidP="00F1626E">
            <w:pPr>
              <w:jc w:val="center"/>
              <w:rPr>
                <w:sz w:val="20"/>
                <w:szCs w:val="20"/>
              </w:rPr>
            </w:pPr>
            <w:r>
              <w:rPr>
                <w:sz w:val="20"/>
                <w:szCs w:val="20"/>
              </w:rPr>
              <w:t>1</w:t>
            </w:r>
          </w:p>
        </w:tc>
        <w:tc>
          <w:tcPr>
            <w:tcW w:w="1534" w:type="dxa"/>
            <w:vAlign w:val="center"/>
          </w:tcPr>
          <w:p w:rsidR="00E5231A" w:rsidRDefault="00E5231A" w:rsidP="00F1626E">
            <w:pPr>
              <w:jc w:val="center"/>
              <w:rPr>
                <w:b/>
                <w:bCs/>
                <w:sz w:val="20"/>
                <w:szCs w:val="20"/>
              </w:rPr>
            </w:pPr>
            <w:r>
              <w:rPr>
                <w:b/>
                <w:bCs/>
                <w:sz w:val="20"/>
                <w:szCs w:val="20"/>
              </w:rPr>
              <w:t>1</w:t>
            </w:r>
          </w:p>
        </w:tc>
      </w:tr>
      <w:tr w:rsidR="00E5231A" w:rsidRPr="002E498D">
        <w:tc>
          <w:tcPr>
            <w:tcW w:w="959" w:type="dxa"/>
            <w:vAlign w:val="center"/>
          </w:tcPr>
          <w:p w:rsidR="00E5231A" w:rsidRPr="002E498D" w:rsidRDefault="00E5231A" w:rsidP="00F1626E">
            <w:pPr>
              <w:jc w:val="center"/>
              <w:rPr>
                <w:sz w:val="20"/>
                <w:szCs w:val="20"/>
              </w:rPr>
            </w:pPr>
            <w:r>
              <w:rPr>
                <w:sz w:val="20"/>
                <w:szCs w:val="20"/>
              </w:rPr>
              <w:t>4</w:t>
            </w:r>
          </w:p>
        </w:tc>
        <w:tc>
          <w:tcPr>
            <w:tcW w:w="5472" w:type="dxa"/>
            <w:vAlign w:val="center"/>
          </w:tcPr>
          <w:p w:rsidR="00E5231A" w:rsidRPr="002E498D" w:rsidRDefault="00E5231A" w:rsidP="00F1626E">
            <w:pPr>
              <w:rPr>
                <w:sz w:val="20"/>
                <w:szCs w:val="20"/>
              </w:rPr>
            </w:pPr>
            <w:r>
              <w:rPr>
                <w:sz w:val="20"/>
                <w:szCs w:val="20"/>
              </w:rPr>
              <w:t>По   статье   7.1</w:t>
            </w:r>
            <w:r w:rsidRPr="002E498D">
              <w:rPr>
                <w:sz w:val="20"/>
                <w:szCs w:val="20"/>
              </w:rPr>
              <w:t>7 КоАП РФ</w:t>
            </w:r>
          </w:p>
        </w:tc>
        <w:tc>
          <w:tcPr>
            <w:tcW w:w="1606" w:type="dxa"/>
            <w:vAlign w:val="center"/>
          </w:tcPr>
          <w:p w:rsidR="00E5231A" w:rsidRPr="002E498D" w:rsidRDefault="00E5231A" w:rsidP="00F1626E">
            <w:pPr>
              <w:jc w:val="center"/>
              <w:rPr>
                <w:sz w:val="20"/>
                <w:szCs w:val="20"/>
              </w:rPr>
            </w:pPr>
            <w:r>
              <w:rPr>
                <w:sz w:val="20"/>
                <w:szCs w:val="20"/>
              </w:rPr>
              <w:t xml:space="preserve"> 1</w:t>
            </w:r>
          </w:p>
        </w:tc>
        <w:tc>
          <w:tcPr>
            <w:tcW w:w="1534" w:type="dxa"/>
            <w:vAlign w:val="center"/>
          </w:tcPr>
          <w:p w:rsidR="00E5231A" w:rsidRPr="002E498D" w:rsidRDefault="00E5231A" w:rsidP="00F1626E">
            <w:pPr>
              <w:jc w:val="center"/>
              <w:rPr>
                <w:b/>
                <w:bCs/>
                <w:sz w:val="20"/>
                <w:szCs w:val="20"/>
              </w:rPr>
            </w:pPr>
            <w:r>
              <w:rPr>
                <w:b/>
                <w:bCs/>
                <w:sz w:val="20"/>
                <w:szCs w:val="20"/>
              </w:rPr>
              <w:t xml:space="preserve">1 </w:t>
            </w:r>
          </w:p>
        </w:tc>
      </w:tr>
      <w:tr w:rsidR="00E5231A" w:rsidRPr="002E498D">
        <w:tc>
          <w:tcPr>
            <w:tcW w:w="959" w:type="dxa"/>
            <w:vAlign w:val="center"/>
          </w:tcPr>
          <w:p w:rsidR="00E5231A" w:rsidRPr="002E498D" w:rsidRDefault="00E5231A" w:rsidP="00F1626E">
            <w:pPr>
              <w:jc w:val="center"/>
              <w:rPr>
                <w:sz w:val="20"/>
                <w:szCs w:val="20"/>
              </w:rPr>
            </w:pPr>
            <w:r>
              <w:rPr>
                <w:sz w:val="20"/>
                <w:szCs w:val="20"/>
              </w:rPr>
              <w:t>5</w:t>
            </w:r>
          </w:p>
        </w:tc>
        <w:tc>
          <w:tcPr>
            <w:tcW w:w="5472" w:type="dxa"/>
            <w:vAlign w:val="center"/>
          </w:tcPr>
          <w:p w:rsidR="00E5231A" w:rsidRPr="002E498D" w:rsidRDefault="00E5231A" w:rsidP="00F1626E">
            <w:pPr>
              <w:rPr>
                <w:sz w:val="20"/>
                <w:szCs w:val="20"/>
              </w:rPr>
            </w:pPr>
            <w:r w:rsidRPr="002E498D">
              <w:rPr>
                <w:sz w:val="20"/>
                <w:szCs w:val="20"/>
              </w:rPr>
              <w:t xml:space="preserve">По части </w:t>
            </w:r>
            <w:r>
              <w:rPr>
                <w:sz w:val="20"/>
                <w:szCs w:val="20"/>
              </w:rPr>
              <w:t xml:space="preserve">  статьи  </w:t>
            </w:r>
            <w:r w:rsidRPr="002E498D">
              <w:rPr>
                <w:sz w:val="20"/>
                <w:szCs w:val="20"/>
              </w:rPr>
              <w:t>1</w:t>
            </w:r>
            <w:r>
              <w:rPr>
                <w:sz w:val="20"/>
                <w:szCs w:val="20"/>
              </w:rPr>
              <w:t>9.16</w:t>
            </w:r>
            <w:r w:rsidRPr="002E498D">
              <w:rPr>
                <w:sz w:val="20"/>
                <w:szCs w:val="20"/>
              </w:rPr>
              <w:t xml:space="preserve"> КоАП РФ</w:t>
            </w:r>
          </w:p>
        </w:tc>
        <w:tc>
          <w:tcPr>
            <w:tcW w:w="1606" w:type="dxa"/>
            <w:vAlign w:val="center"/>
          </w:tcPr>
          <w:p w:rsidR="00E5231A" w:rsidRPr="002E498D" w:rsidRDefault="00E5231A" w:rsidP="00F1626E">
            <w:pPr>
              <w:jc w:val="center"/>
              <w:rPr>
                <w:sz w:val="20"/>
                <w:szCs w:val="20"/>
              </w:rPr>
            </w:pPr>
            <w:r>
              <w:rPr>
                <w:sz w:val="20"/>
                <w:szCs w:val="20"/>
              </w:rPr>
              <w:t>0</w:t>
            </w:r>
          </w:p>
        </w:tc>
        <w:tc>
          <w:tcPr>
            <w:tcW w:w="1534" w:type="dxa"/>
            <w:vAlign w:val="center"/>
          </w:tcPr>
          <w:p w:rsidR="00E5231A" w:rsidRPr="002E498D" w:rsidRDefault="00E5231A" w:rsidP="00F1626E">
            <w:pPr>
              <w:jc w:val="center"/>
              <w:rPr>
                <w:b/>
                <w:bCs/>
                <w:sz w:val="16"/>
                <w:szCs w:val="16"/>
              </w:rPr>
            </w:pPr>
            <w:r>
              <w:rPr>
                <w:b/>
                <w:bCs/>
                <w:sz w:val="16"/>
                <w:szCs w:val="16"/>
              </w:rPr>
              <w:t xml:space="preserve">3 </w:t>
            </w:r>
          </w:p>
        </w:tc>
      </w:tr>
      <w:tr w:rsidR="00E5231A" w:rsidRPr="002E498D">
        <w:tc>
          <w:tcPr>
            <w:tcW w:w="959" w:type="dxa"/>
            <w:vAlign w:val="center"/>
          </w:tcPr>
          <w:p w:rsidR="00E5231A" w:rsidRPr="002E498D" w:rsidRDefault="00E5231A" w:rsidP="00F1626E">
            <w:pPr>
              <w:jc w:val="center"/>
              <w:rPr>
                <w:sz w:val="20"/>
                <w:szCs w:val="20"/>
              </w:rPr>
            </w:pPr>
            <w:r>
              <w:rPr>
                <w:sz w:val="20"/>
                <w:szCs w:val="20"/>
              </w:rPr>
              <w:t>6</w:t>
            </w:r>
          </w:p>
        </w:tc>
        <w:tc>
          <w:tcPr>
            <w:tcW w:w="5472" w:type="dxa"/>
            <w:vAlign w:val="center"/>
          </w:tcPr>
          <w:p w:rsidR="00E5231A" w:rsidRPr="002E498D" w:rsidRDefault="00E5231A" w:rsidP="00F1626E">
            <w:pPr>
              <w:rPr>
                <w:sz w:val="20"/>
                <w:szCs w:val="20"/>
              </w:rPr>
            </w:pPr>
            <w:r>
              <w:rPr>
                <w:sz w:val="20"/>
                <w:szCs w:val="20"/>
              </w:rPr>
              <w:t>П</w:t>
            </w:r>
            <w:r w:rsidRPr="002E498D">
              <w:rPr>
                <w:sz w:val="20"/>
                <w:szCs w:val="20"/>
              </w:rPr>
              <w:t>о   статье  6.1.1 КоАП РФ</w:t>
            </w:r>
          </w:p>
        </w:tc>
        <w:tc>
          <w:tcPr>
            <w:tcW w:w="1606" w:type="dxa"/>
            <w:vAlign w:val="center"/>
          </w:tcPr>
          <w:p w:rsidR="00E5231A" w:rsidRPr="002E498D" w:rsidRDefault="00E5231A" w:rsidP="00F1626E">
            <w:pPr>
              <w:jc w:val="center"/>
              <w:rPr>
                <w:sz w:val="20"/>
                <w:szCs w:val="20"/>
              </w:rPr>
            </w:pPr>
            <w:r>
              <w:rPr>
                <w:sz w:val="20"/>
                <w:szCs w:val="20"/>
              </w:rPr>
              <w:t>1</w:t>
            </w:r>
          </w:p>
        </w:tc>
        <w:tc>
          <w:tcPr>
            <w:tcW w:w="1534" w:type="dxa"/>
            <w:vAlign w:val="center"/>
          </w:tcPr>
          <w:p w:rsidR="00E5231A" w:rsidRPr="002E498D" w:rsidRDefault="00E5231A" w:rsidP="00F1626E">
            <w:pPr>
              <w:jc w:val="center"/>
              <w:rPr>
                <w:b/>
                <w:bCs/>
                <w:sz w:val="20"/>
                <w:szCs w:val="20"/>
              </w:rPr>
            </w:pPr>
            <w:r>
              <w:rPr>
                <w:b/>
                <w:bCs/>
                <w:sz w:val="20"/>
                <w:szCs w:val="20"/>
              </w:rPr>
              <w:t xml:space="preserve">8 </w:t>
            </w:r>
          </w:p>
        </w:tc>
      </w:tr>
      <w:tr w:rsidR="00E5231A" w:rsidRPr="002E498D">
        <w:tc>
          <w:tcPr>
            <w:tcW w:w="959" w:type="dxa"/>
            <w:vAlign w:val="center"/>
          </w:tcPr>
          <w:p w:rsidR="00E5231A" w:rsidRPr="002E498D" w:rsidRDefault="00E5231A" w:rsidP="00F1626E">
            <w:pPr>
              <w:jc w:val="center"/>
              <w:rPr>
                <w:sz w:val="20"/>
                <w:szCs w:val="20"/>
              </w:rPr>
            </w:pPr>
            <w:r>
              <w:rPr>
                <w:sz w:val="20"/>
                <w:szCs w:val="20"/>
              </w:rPr>
              <w:t>7</w:t>
            </w:r>
          </w:p>
        </w:tc>
        <w:tc>
          <w:tcPr>
            <w:tcW w:w="5472" w:type="dxa"/>
            <w:vAlign w:val="center"/>
          </w:tcPr>
          <w:p w:rsidR="00E5231A" w:rsidRPr="002E498D" w:rsidRDefault="00E5231A" w:rsidP="00F1626E">
            <w:pPr>
              <w:rPr>
                <w:sz w:val="20"/>
                <w:szCs w:val="20"/>
              </w:rPr>
            </w:pPr>
            <w:r w:rsidRPr="002E498D">
              <w:rPr>
                <w:sz w:val="20"/>
                <w:szCs w:val="20"/>
              </w:rPr>
              <w:t>По статье 20.21 КоАП РФ</w:t>
            </w:r>
          </w:p>
        </w:tc>
        <w:tc>
          <w:tcPr>
            <w:tcW w:w="1606" w:type="dxa"/>
            <w:vAlign w:val="center"/>
          </w:tcPr>
          <w:p w:rsidR="00E5231A" w:rsidRPr="002E498D" w:rsidRDefault="00E5231A" w:rsidP="00F1626E">
            <w:pPr>
              <w:jc w:val="center"/>
              <w:rPr>
                <w:sz w:val="20"/>
                <w:szCs w:val="20"/>
              </w:rPr>
            </w:pPr>
            <w:r>
              <w:rPr>
                <w:sz w:val="20"/>
                <w:szCs w:val="20"/>
              </w:rPr>
              <w:t>2</w:t>
            </w:r>
          </w:p>
        </w:tc>
        <w:tc>
          <w:tcPr>
            <w:tcW w:w="1534" w:type="dxa"/>
            <w:vAlign w:val="center"/>
          </w:tcPr>
          <w:p w:rsidR="00E5231A" w:rsidRPr="002E498D" w:rsidRDefault="00E5231A" w:rsidP="00F1626E">
            <w:pPr>
              <w:jc w:val="center"/>
              <w:rPr>
                <w:b/>
                <w:bCs/>
                <w:sz w:val="20"/>
                <w:szCs w:val="20"/>
              </w:rPr>
            </w:pPr>
            <w:r>
              <w:rPr>
                <w:b/>
                <w:bCs/>
                <w:sz w:val="20"/>
                <w:szCs w:val="20"/>
              </w:rPr>
              <w:t>11</w:t>
            </w:r>
          </w:p>
        </w:tc>
      </w:tr>
      <w:tr w:rsidR="00E5231A" w:rsidRPr="002E498D">
        <w:tc>
          <w:tcPr>
            <w:tcW w:w="959" w:type="dxa"/>
            <w:vAlign w:val="center"/>
          </w:tcPr>
          <w:p w:rsidR="00E5231A" w:rsidRPr="002E498D" w:rsidRDefault="00E5231A" w:rsidP="00F1626E">
            <w:pPr>
              <w:jc w:val="center"/>
              <w:rPr>
                <w:sz w:val="20"/>
                <w:szCs w:val="20"/>
              </w:rPr>
            </w:pPr>
            <w:r>
              <w:rPr>
                <w:sz w:val="20"/>
                <w:szCs w:val="20"/>
              </w:rPr>
              <w:t>8</w:t>
            </w:r>
          </w:p>
        </w:tc>
        <w:tc>
          <w:tcPr>
            <w:tcW w:w="5472" w:type="dxa"/>
            <w:vAlign w:val="center"/>
          </w:tcPr>
          <w:p w:rsidR="00E5231A" w:rsidRPr="002E498D" w:rsidRDefault="00E5231A" w:rsidP="00F1626E">
            <w:pPr>
              <w:rPr>
                <w:sz w:val="20"/>
                <w:szCs w:val="20"/>
              </w:rPr>
            </w:pPr>
            <w:r w:rsidRPr="002E498D">
              <w:rPr>
                <w:sz w:val="20"/>
                <w:szCs w:val="20"/>
              </w:rPr>
              <w:t>По части 1 статьи  20.20 КоАП РФ</w:t>
            </w:r>
          </w:p>
        </w:tc>
        <w:tc>
          <w:tcPr>
            <w:tcW w:w="1606" w:type="dxa"/>
            <w:vAlign w:val="center"/>
          </w:tcPr>
          <w:p w:rsidR="00E5231A" w:rsidRPr="002E498D" w:rsidRDefault="00E5231A" w:rsidP="00F1626E">
            <w:pPr>
              <w:jc w:val="center"/>
              <w:rPr>
                <w:sz w:val="20"/>
                <w:szCs w:val="20"/>
              </w:rPr>
            </w:pPr>
            <w:r>
              <w:rPr>
                <w:sz w:val="20"/>
                <w:szCs w:val="20"/>
              </w:rPr>
              <w:t>1</w:t>
            </w:r>
          </w:p>
        </w:tc>
        <w:tc>
          <w:tcPr>
            <w:tcW w:w="1534" w:type="dxa"/>
            <w:vAlign w:val="center"/>
          </w:tcPr>
          <w:p w:rsidR="00E5231A" w:rsidRPr="002E498D" w:rsidRDefault="00E5231A" w:rsidP="00F1626E">
            <w:pPr>
              <w:jc w:val="center"/>
              <w:rPr>
                <w:b/>
                <w:bCs/>
                <w:sz w:val="20"/>
                <w:szCs w:val="20"/>
              </w:rPr>
            </w:pPr>
            <w:r>
              <w:rPr>
                <w:b/>
                <w:bCs/>
                <w:sz w:val="20"/>
                <w:szCs w:val="20"/>
              </w:rPr>
              <w:t>4</w:t>
            </w:r>
          </w:p>
        </w:tc>
      </w:tr>
      <w:tr w:rsidR="00E5231A" w:rsidRPr="002E498D">
        <w:tc>
          <w:tcPr>
            <w:tcW w:w="959" w:type="dxa"/>
            <w:vAlign w:val="center"/>
          </w:tcPr>
          <w:p w:rsidR="00E5231A" w:rsidRPr="002E498D" w:rsidRDefault="00E5231A" w:rsidP="00F1626E">
            <w:pPr>
              <w:jc w:val="center"/>
              <w:rPr>
                <w:sz w:val="20"/>
                <w:szCs w:val="20"/>
              </w:rPr>
            </w:pPr>
            <w:r>
              <w:rPr>
                <w:sz w:val="20"/>
                <w:szCs w:val="20"/>
              </w:rPr>
              <w:t>9</w:t>
            </w:r>
          </w:p>
        </w:tc>
        <w:tc>
          <w:tcPr>
            <w:tcW w:w="5472" w:type="dxa"/>
            <w:vAlign w:val="center"/>
          </w:tcPr>
          <w:p w:rsidR="00E5231A" w:rsidRPr="002E498D" w:rsidRDefault="00E5231A" w:rsidP="00F1626E">
            <w:pPr>
              <w:rPr>
                <w:sz w:val="20"/>
                <w:szCs w:val="20"/>
              </w:rPr>
            </w:pPr>
            <w:r w:rsidRPr="002E498D">
              <w:rPr>
                <w:sz w:val="20"/>
                <w:szCs w:val="20"/>
              </w:rPr>
              <w:t>По части 2 статьи 20.20 КоАП РФ</w:t>
            </w:r>
          </w:p>
        </w:tc>
        <w:tc>
          <w:tcPr>
            <w:tcW w:w="1606" w:type="dxa"/>
            <w:vAlign w:val="center"/>
          </w:tcPr>
          <w:p w:rsidR="00E5231A" w:rsidRPr="002E498D" w:rsidRDefault="00E5231A" w:rsidP="00F1626E">
            <w:pPr>
              <w:jc w:val="center"/>
              <w:rPr>
                <w:sz w:val="20"/>
                <w:szCs w:val="20"/>
              </w:rPr>
            </w:pPr>
            <w:r w:rsidRPr="002E498D">
              <w:rPr>
                <w:sz w:val="20"/>
                <w:szCs w:val="20"/>
              </w:rPr>
              <w:t>0</w:t>
            </w:r>
          </w:p>
        </w:tc>
        <w:tc>
          <w:tcPr>
            <w:tcW w:w="1534" w:type="dxa"/>
            <w:vAlign w:val="center"/>
          </w:tcPr>
          <w:p w:rsidR="00E5231A" w:rsidRPr="002E498D" w:rsidRDefault="00E5231A" w:rsidP="00F1626E">
            <w:pPr>
              <w:jc w:val="center"/>
              <w:rPr>
                <w:b/>
                <w:bCs/>
                <w:sz w:val="20"/>
                <w:szCs w:val="20"/>
              </w:rPr>
            </w:pPr>
            <w:r w:rsidRPr="002E498D">
              <w:rPr>
                <w:b/>
                <w:bCs/>
                <w:sz w:val="20"/>
                <w:szCs w:val="20"/>
              </w:rPr>
              <w:t>0</w:t>
            </w:r>
          </w:p>
        </w:tc>
      </w:tr>
      <w:tr w:rsidR="00E5231A" w:rsidRPr="002E498D">
        <w:tc>
          <w:tcPr>
            <w:tcW w:w="959" w:type="dxa"/>
            <w:vAlign w:val="center"/>
          </w:tcPr>
          <w:p w:rsidR="00E5231A" w:rsidRPr="002E498D" w:rsidRDefault="00E5231A" w:rsidP="00F1626E">
            <w:pPr>
              <w:jc w:val="center"/>
              <w:rPr>
                <w:sz w:val="20"/>
                <w:szCs w:val="20"/>
              </w:rPr>
            </w:pPr>
            <w:r>
              <w:rPr>
                <w:sz w:val="20"/>
                <w:szCs w:val="20"/>
              </w:rPr>
              <w:t>10</w:t>
            </w:r>
          </w:p>
        </w:tc>
        <w:tc>
          <w:tcPr>
            <w:tcW w:w="5472" w:type="dxa"/>
            <w:vAlign w:val="center"/>
          </w:tcPr>
          <w:p w:rsidR="00E5231A" w:rsidRPr="002E498D" w:rsidRDefault="00E5231A" w:rsidP="00F1626E">
            <w:pPr>
              <w:rPr>
                <w:sz w:val="20"/>
                <w:szCs w:val="20"/>
              </w:rPr>
            </w:pPr>
            <w:r w:rsidRPr="002E498D">
              <w:rPr>
                <w:sz w:val="20"/>
                <w:szCs w:val="20"/>
              </w:rPr>
              <w:t>По статье 6.24 КоАП РФ</w:t>
            </w:r>
          </w:p>
        </w:tc>
        <w:tc>
          <w:tcPr>
            <w:tcW w:w="1606" w:type="dxa"/>
            <w:vAlign w:val="center"/>
          </w:tcPr>
          <w:p w:rsidR="00E5231A" w:rsidRPr="002E498D" w:rsidRDefault="00E5231A" w:rsidP="00F1626E">
            <w:pPr>
              <w:jc w:val="center"/>
              <w:rPr>
                <w:sz w:val="20"/>
                <w:szCs w:val="20"/>
              </w:rPr>
            </w:pPr>
            <w:r>
              <w:rPr>
                <w:sz w:val="20"/>
                <w:szCs w:val="20"/>
              </w:rPr>
              <w:t>1</w:t>
            </w:r>
          </w:p>
        </w:tc>
        <w:tc>
          <w:tcPr>
            <w:tcW w:w="1534" w:type="dxa"/>
            <w:vAlign w:val="center"/>
          </w:tcPr>
          <w:p w:rsidR="00E5231A" w:rsidRPr="002E498D" w:rsidRDefault="00E5231A" w:rsidP="00F1626E">
            <w:pPr>
              <w:jc w:val="center"/>
              <w:rPr>
                <w:b/>
                <w:bCs/>
                <w:sz w:val="20"/>
                <w:szCs w:val="20"/>
              </w:rPr>
            </w:pPr>
            <w:r>
              <w:rPr>
                <w:b/>
                <w:bCs/>
                <w:sz w:val="20"/>
                <w:szCs w:val="20"/>
              </w:rPr>
              <w:t>10</w:t>
            </w:r>
          </w:p>
        </w:tc>
      </w:tr>
      <w:tr w:rsidR="00E5231A" w:rsidRPr="002E498D">
        <w:tc>
          <w:tcPr>
            <w:tcW w:w="959" w:type="dxa"/>
            <w:vAlign w:val="center"/>
          </w:tcPr>
          <w:p w:rsidR="00E5231A" w:rsidRPr="002E498D" w:rsidRDefault="00E5231A" w:rsidP="00F1626E">
            <w:pPr>
              <w:jc w:val="center"/>
              <w:rPr>
                <w:sz w:val="20"/>
                <w:szCs w:val="20"/>
              </w:rPr>
            </w:pPr>
            <w:r>
              <w:rPr>
                <w:sz w:val="20"/>
                <w:szCs w:val="20"/>
              </w:rPr>
              <w:t>11</w:t>
            </w:r>
          </w:p>
        </w:tc>
        <w:tc>
          <w:tcPr>
            <w:tcW w:w="5472" w:type="dxa"/>
            <w:vAlign w:val="center"/>
          </w:tcPr>
          <w:p w:rsidR="00E5231A" w:rsidRPr="002E498D" w:rsidRDefault="00E5231A" w:rsidP="00F1626E">
            <w:pPr>
              <w:rPr>
                <w:sz w:val="20"/>
                <w:szCs w:val="20"/>
              </w:rPr>
            </w:pPr>
            <w:r w:rsidRPr="002E498D">
              <w:rPr>
                <w:sz w:val="20"/>
                <w:szCs w:val="20"/>
              </w:rPr>
              <w:t>Правонарушения в области дорожного движения (всего)</w:t>
            </w:r>
          </w:p>
        </w:tc>
        <w:tc>
          <w:tcPr>
            <w:tcW w:w="1606" w:type="dxa"/>
            <w:vAlign w:val="center"/>
          </w:tcPr>
          <w:p w:rsidR="00E5231A" w:rsidRPr="002E498D" w:rsidRDefault="00E5231A" w:rsidP="00F1626E">
            <w:pPr>
              <w:jc w:val="center"/>
              <w:rPr>
                <w:sz w:val="20"/>
                <w:szCs w:val="20"/>
              </w:rPr>
            </w:pPr>
            <w:r>
              <w:rPr>
                <w:sz w:val="20"/>
                <w:szCs w:val="20"/>
              </w:rPr>
              <w:t>4</w:t>
            </w:r>
          </w:p>
        </w:tc>
        <w:tc>
          <w:tcPr>
            <w:tcW w:w="1534" w:type="dxa"/>
            <w:vAlign w:val="center"/>
          </w:tcPr>
          <w:p w:rsidR="00E5231A" w:rsidRPr="002E498D" w:rsidRDefault="00E5231A" w:rsidP="00F1626E">
            <w:pPr>
              <w:jc w:val="center"/>
              <w:rPr>
                <w:b/>
                <w:bCs/>
                <w:sz w:val="20"/>
                <w:szCs w:val="20"/>
              </w:rPr>
            </w:pPr>
            <w:r>
              <w:rPr>
                <w:b/>
                <w:bCs/>
                <w:sz w:val="20"/>
                <w:szCs w:val="20"/>
              </w:rPr>
              <w:t>5</w:t>
            </w:r>
          </w:p>
        </w:tc>
      </w:tr>
      <w:tr w:rsidR="00E5231A" w:rsidRPr="002E498D">
        <w:tc>
          <w:tcPr>
            <w:tcW w:w="959" w:type="dxa"/>
            <w:vAlign w:val="center"/>
          </w:tcPr>
          <w:p w:rsidR="00E5231A" w:rsidRPr="002E498D" w:rsidRDefault="00E5231A" w:rsidP="005E3240">
            <w:pPr>
              <w:ind w:right="-108"/>
              <w:rPr>
                <w:sz w:val="20"/>
                <w:szCs w:val="20"/>
              </w:rPr>
            </w:pPr>
            <w:r>
              <w:rPr>
                <w:sz w:val="20"/>
                <w:szCs w:val="20"/>
              </w:rPr>
              <w:t xml:space="preserve">      12</w:t>
            </w:r>
          </w:p>
        </w:tc>
        <w:tc>
          <w:tcPr>
            <w:tcW w:w="5472" w:type="dxa"/>
            <w:vAlign w:val="center"/>
          </w:tcPr>
          <w:p w:rsidR="00E5231A" w:rsidRPr="002E498D" w:rsidRDefault="00E5231A" w:rsidP="00F1626E">
            <w:pPr>
              <w:rPr>
                <w:sz w:val="20"/>
                <w:szCs w:val="20"/>
              </w:rPr>
            </w:pPr>
            <w:r w:rsidRPr="002E498D">
              <w:rPr>
                <w:sz w:val="20"/>
                <w:szCs w:val="20"/>
              </w:rPr>
              <w:t>в том числе по статье 12.29 КоАП РФ</w:t>
            </w:r>
          </w:p>
        </w:tc>
        <w:tc>
          <w:tcPr>
            <w:tcW w:w="1606" w:type="dxa"/>
            <w:vAlign w:val="center"/>
          </w:tcPr>
          <w:p w:rsidR="00E5231A" w:rsidRPr="002E498D" w:rsidRDefault="00E5231A" w:rsidP="00F1626E">
            <w:pPr>
              <w:jc w:val="center"/>
              <w:rPr>
                <w:sz w:val="20"/>
                <w:szCs w:val="20"/>
              </w:rPr>
            </w:pPr>
            <w:r>
              <w:rPr>
                <w:sz w:val="20"/>
                <w:szCs w:val="20"/>
              </w:rPr>
              <w:t>1</w:t>
            </w:r>
          </w:p>
        </w:tc>
        <w:tc>
          <w:tcPr>
            <w:tcW w:w="1534" w:type="dxa"/>
            <w:vAlign w:val="center"/>
          </w:tcPr>
          <w:p w:rsidR="00E5231A" w:rsidRPr="002E498D" w:rsidRDefault="00E5231A" w:rsidP="00F1626E">
            <w:pPr>
              <w:jc w:val="center"/>
              <w:rPr>
                <w:b/>
                <w:bCs/>
                <w:sz w:val="20"/>
                <w:szCs w:val="20"/>
              </w:rPr>
            </w:pPr>
            <w:r>
              <w:rPr>
                <w:b/>
                <w:bCs/>
                <w:sz w:val="20"/>
                <w:szCs w:val="20"/>
              </w:rPr>
              <w:t>0</w:t>
            </w:r>
          </w:p>
        </w:tc>
      </w:tr>
    </w:tbl>
    <w:p w:rsidR="00E5231A" w:rsidRDefault="00E5231A" w:rsidP="00AE7DF2">
      <w:pPr>
        <w:ind w:firstLine="709"/>
        <w:jc w:val="both"/>
      </w:pPr>
      <w:r>
        <w:t xml:space="preserve"> </w:t>
      </w:r>
    </w:p>
    <w:p w:rsidR="00E5231A" w:rsidRDefault="00E5231A" w:rsidP="00AE7DF2">
      <w:pPr>
        <w:ind w:firstLine="709"/>
        <w:jc w:val="both"/>
      </w:pPr>
      <w:r>
        <w:t xml:space="preserve"> Увеличение  количества </w:t>
      </w:r>
      <w:r w:rsidRPr="00E521DC">
        <w:t xml:space="preserve">рассмотренных дел об административных правонарушениях несовершеннолетних </w:t>
      </w:r>
      <w:r>
        <w:t>отмечается за счет того, что  активно   выявлялись   правонарушения, связанные с употреблением спиртного несовершеннолетними: по   ст.20.21 КоАП РФ  в   1  полугодии   2018 года было 2 материала,</w:t>
      </w:r>
      <w:r w:rsidRPr="007D28C4">
        <w:t xml:space="preserve"> </w:t>
      </w:r>
      <w:r>
        <w:t>во  1  полугодии 2019 года рассмотрено    11  материалов.   Рассмотрены   4 протокола по  ч.1 ст. 20.20КоАПРФ (АППГ -1).</w:t>
      </w:r>
      <w:r w:rsidRPr="00933BB7">
        <w:t xml:space="preserve"> </w:t>
      </w:r>
    </w:p>
    <w:p w:rsidR="00E5231A" w:rsidRDefault="00E5231A" w:rsidP="00AE7DF2">
      <w:pPr>
        <w:ind w:firstLine="709"/>
        <w:jc w:val="both"/>
      </w:pPr>
      <w:r>
        <w:t>Выявлено  5 (АППГ – 11)  несовершеннолетних, употребивших спиртное до достижения возраста административной ответственности,        составлено   8 протоколов (АППГ -29) на   родителей несовершеннолетних,  они   привлечены к административной ответственности по ст.20.22 КоАП РФ.</w:t>
      </w:r>
    </w:p>
    <w:p w:rsidR="00E5231A" w:rsidRDefault="00E5231A" w:rsidP="00AE7DF2">
      <w:pPr>
        <w:ind w:firstLine="709"/>
        <w:jc w:val="both"/>
      </w:pPr>
      <w:r>
        <w:t>За 1  полугодие 2019 года  не выявлено  фактов токсикомании (вдыхание паров бензина (АППГ - 0.)  В    районе не выявлено фактов употребления несовершеннолетними наркотических средств, курительных смесей (АППГ -0).</w:t>
      </w:r>
    </w:p>
    <w:p w:rsidR="00E5231A" w:rsidRDefault="00E5231A" w:rsidP="00AE7DF2">
      <w:pPr>
        <w:ind w:firstLine="709"/>
        <w:jc w:val="both"/>
      </w:pPr>
      <w:r>
        <w:t xml:space="preserve">Активизировалась работа по реализации </w:t>
      </w:r>
      <w:r>
        <w:rPr>
          <w:i/>
          <w:iCs/>
        </w:rPr>
        <w:t>Федерального закона №15-ФЗ</w:t>
      </w:r>
      <w:r>
        <w:t xml:space="preserve"> от 23.01.2013 года «Об охране здоровья граждан от воздействия на окружающих табачного дыма и последствий потребления табака», привлечено  к административной ответственности  за курение в запрещенных местах   в 1  полугодие 2019 года  10   несовершеннолетних (АППГ -1.) </w:t>
      </w:r>
    </w:p>
    <w:p w:rsidR="00E5231A" w:rsidRDefault="00E5231A" w:rsidP="00AE7DF2">
      <w:pPr>
        <w:ind w:firstLine="709"/>
        <w:jc w:val="both"/>
      </w:pPr>
      <w:r>
        <w:t xml:space="preserve"> Комиссией в 1 полугодии 2019 года вынесено  представление (АППГ-0) об устр</w:t>
      </w:r>
      <w:r w:rsidRPr="00093D5A">
        <w:t xml:space="preserve">анении </w:t>
      </w:r>
      <w:r>
        <w:t xml:space="preserve">нарушений законодательства по делам об административных правонарушениях </w:t>
      </w:r>
      <w:r w:rsidRPr="00093D5A">
        <w:t>в порядке</w:t>
      </w:r>
      <w:r>
        <w:t xml:space="preserve"> ст.29.13 </w:t>
      </w:r>
      <w:r w:rsidRPr="00093D5A">
        <w:t>КоАП РФ</w:t>
      </w:r>
      <w:r>
        <w:t xml:space="preserve"> в адрес ГБУ АО «Рембуевский детский дом»,  в связи с массовым  неоднократным курением воспитанников в здании детского дома.   </w:t>
      </w:r>
    </w:p>
    <w:p w:rsidR="00E5231A" w:rsidRDefault="00E5231A" w:rsidP="00AE7DF2">
      <w:pPr>
        <w:jc w:val="both"/>
      </w:pPr>
      <w:r>
        <w:t xml:space="preserve">         Списки несовершеннолетних, замеченных в курении, в употреблении спиртных напитков, токсических, наркотических и одурманивающих веществ, направляются в ГБУЗ АО «Холмогорская ЦРБ», врач – психиатр (нарколог) введен в состав КДН. </w:t>
      </w:r>
      <w:r w:rsidRPr="002F09FC">
        <w:t>Еже</w:t>
      </w:r>
      <w:r w:rsidRPr="002F09FC">
        <w:rPr>
          <w:rStyle w:val="211"/>
          <w:b w:val="0"/>
          <w:bCs w:val="0"/>
          <w:lang w:eastAsia="ru-RU"/>
        </w:rPr>
        <w:t xml:space="preserve">квартально на основании </w:t>
      </w:r>
      <w:r>
        <w:rPr>
          <w:rStyle w:val="211"/>
          <w:b w:val="0"/>
          <w:bCs w:val="0"/>
          <w:lang w:eastAsia="ru-RU"/>
        </w:rPr>
        <w:t xml:space="preserve">этих </w:t>
      </w:r>
      <w:r w:rsidRPr="002F09FC">
        <w:rPr>
          <w:rStyle w:val="211"/>
          <w:b w:val="0"/>
          <w:bCs w:val="0"/>
          <w:lang w:eastAsia="ru-RU"/>
        </w:rPr>
        <w:t xml:space="preserve">списков </w:t>
      </w:r>
      <w:r>
        <w:rPr>
          <w:rStyle w:val="211"/>
          <w:b w:val="0"/>
          <w:bCs w:val="0"/>
          <w:lang w:eastAsia="ru-RU"/>
        </w:rPr>
        <w:t xml:space="preserve"> </w:t>
      </w:r>
      <w:r w:rsidRPr="002F09FC">
        <w:rPr>
          <w:rStyle w:val="211"/>
          <w:b w:val="0"/>
          <w:bCs w:val="0"/>
          <w:lang w:eastAsia="ru-RU"/>
        </w:rPr>
        <w:t xml:space="preserve"> </w:t>
      </w:r>
      <w:r>
        <w:rPr>
          <w:rStyle w:val="211"/>
          <w:b w:val="0"/>
          <w:bCs w:val="0"/>
          <w:lang w:eastAsia="ru-RU"/>
        </w:rPr>
        <w:t>несовершеннолетние</w:t>
      </w:r>
      <w:r w:rsidRPr="002F09FC">
        <w:rPr>
          <w:rStyle w:val="211"/>
          <w:b w:val="0"/>
          <w:bCs w:val="0"/>
          <w:lang w:eastAsia="ru-RU"/>
        </w:rPr>
        <w:t xml:space="preserve"> </w:t>
      </w:r>
      <w:r>
        <w:rPr>
          <w:rStyle w:val="211"/>
          <w:b w:val="0"/>
          <w:bCs w:val="0"/>
          <w:lang w:eastAsia="ru-RU"/>
        </w:rPr>
        <w:t>приглашаются</w:t>
      </w:r>
      <w:r w:rsidRPr="002F09FC">
        <w:rPr>
          <w:rStyle w:val="211"/>
          <w:b w:val="0"/>
          <w:bCs w:val="0"/>
          <w:lang w:eastAsia="ru-RU"/>
        </w:rPr>
        <w:t xml:space="preserve"> на прием к врачу психиатру-наркологу</w:t>
      </w:r>
      <w:r>
        <w:rPr>
          <w:rStyle w:val="211"/>
          <w:b w:val="0"/>
          <w:bCs w:val="0"/>
          <w:lang w:eastAsia="ru-RU"/>
        </w:rPr>
        <w:t>.</w:t>
      </w:r>
      <w:r w:rsidRPr="002F09FC">
        <w:rPr>
          <w:rStyle w:val="211"/>
          <w:b w:val="0"/>
          <w:bCs w:val="0"/>
          <w:lang w:eastAsia="ru-RU"/>
        </w:rPr>
        <w:t xml:space="preserve"> </w:t>
      </w:r>
      <w:r>
        <w:rPr>
          <w:rStyle w:val="211"/>
          <w:b w:val="0"/>
          <w:bCs w:val="0"/>
          <w:lang w:eastAsia="ru-RU"/>
        </w:rPr>
        <w:t xml:space="preserve"> </w:t>
      </w:r>
      <w:r w:rsidRPr="002F09FC">
        <w:rPr>
          <w:rStyle w:val="211"/>
          <w:b w:val="0"/>
          <w:bCs w:val="0"/>
          <w:lang w:eastAsia="ru-RU"/>
        </w:rPr>
        <w:t xml:space="preserve"> </w:t>
      </w:r>
      <w:r>
        <w:rPr>
          <w:rStyle w:val="211"/>
          <w:b w:val="0"/>
          <w:bCs w:val="0"/>
          <w:lang w:eastAsia="ru-RU"/>
        </w:rPr>
        <w:t xml:space="preserve">В 1 полугодии 2019 года было приглашено </w:t>
      </w:r>
      <w:r w:rsidRPr="002F09FC">
        <w:rPr>
          <w:rStyle w:val="211"/>
          <w:b w:val="0"/>
          <w:bCs w:val="0"/>
          <w:lang w:eastAsia="ru-RU"/>
        </w:rPr>
        <w:t>14 приглашенных несовершеннолетних</w:t>
      </w:r>
      <w:r>
        <w:rPr>
          <w:rStyle w:val="211"/>
          <w:b w:val="0"/>
          <w:bCs w:val="0"/>
          <w:lang w:eastAsia="ru-RU"/>
        </w:rPr>
        <w:t>, но добровольно на прием никто не явился.</w:t>
      </w:r>
      <w:r w:rsidRPr="002F09FC">
        <w:rPr>
          <w:rStyle w:val="211"/>
          <w:b w:val="0"/>
          <w:bCs w:val="0"/>
          <w:lang w:eastAsia="ru-RU"/>
        </w:rPr>
        <w:t xml:space="preserve"> </w:t>
      </w:r>
      <w:r>
        <w:rPr>
          <w:rStyle w:val="211"/>
          <w:lang w:eastAsia="ru-RU"/>
        </w:rPr>
        <w:t xml:space="preserve">   </w:t>
      </w:r>
    </w:p>
    <w:p w:rsidR="00E5231A" w:rsidRDefault="00E5231A" w:rsidP="00AE7DF2">
      <w:pPr>
        <w:jc w:val="both"/>
      </w:pPr>
      <w:r>
        <w:t xml:space="preserve">          Привлечено к административной ответственности за нанесение побоев по ст. 6.1.1 КоАП РФ  8  несовершеннолетних (АППГ -1).</w:t>
      </w:r>
    </w:p>
    <w:p w:rsidR="00E5231A" w:rsidRDefault="00E5231A" w:rsidP="00AE7DF2">
      <w:pPr>
        <w:jc w:val="both"/>
      </w:pPr>
      <w:r>
        <w:t xml:space="preserve">         Комиссией в 1 полугодии 2019 года вынесено  представление (АППГ-0) об устр</w:t>
      </w:r>
      <w:r w:rsidRPr="00093D5A">
        <w:t xml:space="preserve">анении </w:t>
      </w:r>
      <w:r>
        <w:t xml:space="preserve">нарушений законодательства по делам об административных правонарушениях </w:t>
      </w:r>
      <w:r w:rsidRPr="00093D5A">
        <w:t>в порядке</w:t>
      </w:r>
      <w:r>
        <w:t xml:space="preserve"> ст.29.13 </w:t>
      </w:r>
      <w:r w:rsidRPr="00093D5A">
        <w:t>КоАП РФ</w:t>
      </w:r>
      <w:r>
        <w:t xml:space="preserve"> в адрес МБОУ «Верхне –Матигорская средняя школа» в связи с совершением на уроке в школе  административного правонарушения по ст.6.1.1 КоАП РФ (нанесением побоев друг другу  ученицами 9 класса).  </w:t>
      </w:r>
    </w:p>
    <w:p w:rsidR="00E5231A" w:rsidRDefault="00E5231A" w:rsidP="00BD46BB">
      <w:pPr>
        <w:jc w:val="both"/>
      </w:pPr>
      <w:r>
        <w:t xml:space="preserve">         Рассмотрено   5  протоколов   </w:t>
      </w:r>
      <w:r w:rsidRPr="00E521DC">
        <w:t>о правонарушени</w:t>
      </w:r>
      <w:r>
        <w:t xml:space="preserve">ях в области дорожного движения </w:t>
      </w:r>
      <w:r w:rsidRPr="00E521DC">
        <w:t>(АППГ-</w:t>
      </w:r>
      <w:r>
        <w:t>4</w:t>
      </w:r>
      <w:r w:rsidRPr="00E521DC">
        <w:t>)</w:t>
      </w:r>
      <w:r>
        <w:t>, в том числе по ст.12.29 КоАП РФ - 0 (АППГ -1).</w:t>
      </w:r>
    </w:p>
    <w:p w:rsidR="00E5231A" w:rsidRDefault="00E5231A" w:rsidP="008B3A9B">
      <w:pPr>
        <w:jc w:val="both"/>
      </w:pPr>
      <w:r>
        <w:rPr>
          <w:b/>
          <w:bCs/>
        </w:rPr>
        <w:t xml:space="preserve">        3. </w:t>
      </w:r>
      <w:r w:rsidRPr="00436BEA">
        <w:rPr>
          <w:b/>
          <w:bCs/>
        </w:rPr>
        <w:t>Ра</w:t>
      </w:r>
      <w:r w:rsidRPr="007E6F23">
        <w:rPr>
          <w:b/>
          <w:bCs/>
        </w:rPr>
        <w:t>с</w:t>
      </w:r>
      <w:r>
        <w:rPr>
          <w:b/>
          <w:bCs/>
        </w:rPr>
        <w:t>с</w:t>
      </w:r>
      <w:r w:rsidRPr="007E6F23">
        <w:rPr>
          <w:b/>
          <w:bCs/>
        </w:rPr>
        <w:t>мотрено материалов в отношении родителей</w:t>
      </w:r>
    </w:p>
    <w:p w:rsidR="00E5231A" w:rsidRPr="00637E81" w:rsidRDefault="00E5231A" w:rsidP="004553DE">
      <w:pPr>
        <w:jc w:val="both"/>
        <w:rPr>
          <w:b/>
          <w:bCs/>
          <w:sz w:val="28"/>
          <w:szCs w:val="28"/>
        </w:rPr>
      </w:pPr>
      <w:r>
        <w:rPr>
          <w:b/>
          <w:bCs/>
          <w:sz w:val="28"/>
          <w:szCs w:val="28"/>
        </w:rPr>
        <w:t xml:space="preserve">      </w:t>
      </w:r>
      <w:r w:rsidRPr="00120211">
        <w:rPr>
          <w:i/>
          <w:iCs/>
        </w:rPr>
        <w:t>За отчетный период</w:t>
      </w:r>
      <w:r>
        <w:rPr>
          <w:i/>
          <w:iCs/>
        </w:rPr>
        <w:t xml:space="preserve"> количество рассмотренных  протоколов  </w:t>
      </w:r>
      <w:r w:rsidRPr="004B596D">
        <w:t>о совершении административных правонарушений</w:t>
      </w:r>
      <w:r>
        <w:t xml:space="preserve"> </w:t>
      </w:r>
      <w:r>
        <w:rPr>
          <w:i/>
          <w:iCs/>
        </w:rPr>
        <w:t>в отношении родителей</w:t>
      </w:r>
      <w:r>
        <w:t xml:space="preserve"> по сравнению с   1 полугодием  2018 года  </w:t>
      </w:r>
      <w:r>
        <w:rPr>
          <w:i/>
          <w:iCs/>
        </w:rPr>
        <w:t>уменьшилось</w:t>
      </w:r>
      <w:r>
        <w:t xml:space="preserve"> с   186  до 179.</w:t>
      </w:r>
    </w:p>
    <w:p w:rsidR="00E5231A" w:rsidRDefault="00E5231A" w:rsidP="00C77D95">
      <w:pPr>
        <w:jc w:val="both"/>
      </w:pPr>
      <w:r>
        <w:t xml:space="preserve"> </w:t>
      </w:r>
    </w:p>
    <w:tbl>
      <w:tblPr>
        <w:tblW w:w="9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678"/>
        <w:gridCol w:w="1647"/>
        <w:gridCol w:w="1628"/>
      </w:tblGrid>
      <w:tr w:rsidR="00E5231A" w:rsidRPr="002E498D">
        <w:trPr>
          <w:trHeight w:val="889"/>
        </w:trPr>
        <w:tc>
          <w:tcPr>
            <w:tcW w:w="817" w:type="dxa"/>
          </w:tcPr>
          <w:p w:rsidR="00E5231A" w:rsidRPr="002E498D" w:rsidRDefault="00E5231A" w:rsidP="009C7645">
            <w:pPr>
              <w:jc w:val="center"/>
              <w:rPr>
                <w:sz w:val="20"/>
                <w:szCs w:val="20"/>
              </w:rPr>
            </w:pPr>
            <w:r w:rsidRPr="002E498D">
              <w:rPr>
                <w:sz w:val="20"/>
                <w:szCs w:val="20"/>
              </w:rPr>
              <w:t>№</w:t>
            </w:r>
          </w:p>
        </w:tc>
        <w:tc>
          <w:tcPr>
            <w:tcW w:w="5678" w:type="dxa"/>
          </w:tcPr>
          <w:p w:rsidR="00E5231A" w:rsidRPr="002E498D" w:rsidRDefault="00E5231A" w:rsidP="009C7645">
            <w:pPr>
              <w:ind w:firstLine="709"/>
              <w:jc w:val="center"/>
              <w:rPr>
                <w:sz w:val="20"/>
                <w:szCs w:val="20"/>
              </w:rPr>
            </w:pPr>
            <w:r w:rsidRPr="002E498D">
              <w:rPr>
                <w:sz w:val="20"/>
                <w:szCs w:val="20"/>
              </w:rPr>
              <w:t xml:space="preserve"> Рассмотрено     материалов об административных правонарушениях   на родителей, законных представителей</w:t>
            </w:r>
          </w:p>
        </w:tc>
        <w:tc>
          <w:tcPr>
            <w:tcW w:w="1647" w:type="dxa"/>
          </w:tcPr>
          <w:p w:rsidR="00E5231A" w:rsidRPr="002E498D" w:rsidRDefault="00E5231A" w:rsidP="009C7645">
            <w:pPr>
              <w:ind w:firstLine="709"/>
              <w:rPr>
                <w:sz w:val="20"/>
                <w:szCs w:val="20"/>
              </w:rPr>
            </w:pPr>
            <w:r w:rsidRPr="002E498D">
              <w:rPr>
                <w:sz w:val="20"/>
                <w:szCs w:val="20"/>
              </w:rPr>
              <w:t xml:space="preserve"> Количество рассмотренных   материалов за</w:t>
            </w:r>
            <w:r>
              <w:rPr>
                <w:sz w:val="20"/>
                <w:szCs w:val="20"/>
              </w:rPr>
              <w:t xml:space="preserve"> 1 полугодие .2018</w:t>
            </w:r>
            <w:r w:rsidRPr="002E498D">
              <w:rPr>
                <w:sz w:val="20"/>
                <w:szCs w:val="20"/>
              </w:rPr>
              <w:t xml:space="preserve">  </w:t>
            </w:r>
            <w:r>
              <w:rPr>
                <w:sz w:val="20"/>
                <w:szCs w:val="20"/>
              </w:rPr>
              <w:t xml:space="preserve"> </w:t>
            </w:r>
            <w:r w:rsidRPr="002E498D">
              <w:rPr>
                <w:sz w:val="20"/>
                <w:szCs w:val="20"/>
              </w:rPr>
              <w:t>год</w:t>
            </w:r>
            <w:r>
              <w:rPr>
                <w:sz w:val="20"/>
                <w:szCs w:val="20"/>
              </w:rPr>
              <w:t>а</w:t>
            </w:r>
          </w:p>
        </w:tc>
        <w:tc>
          <w:tcPr>
            <w:tcW w:w="1628" w:type="dxa"/>
          </w:tcPr>
          <w:p w:rsidR="00E5231A" w:rsidRPr="002E498D" w:rsidRDefault="00E5231A" w:rsidP="009C7645">
            <w:pPr>
              <w:ind w:firstLine="709"/>
              <w:rPr>
                <w:sz w:val="20"/>
                <w:szCs w:val="20"/>
              </w:rPr>
            </w:pPr>
            <w:r w:rsidRPr="002E498D">
              <w:rPr>
                <w:sz w:val="20"/>
                <w:szCs w:val="20"/>
              </w:rPr>
              <w:t xml:space="preserve"> Количество рассмотренных   материалов </w:t>
            </w:r>
            <w:r>
              <w:rPr>
                <w:sz w:val="20"/>
                <w:szCs w:val="20"/>
              </w:rPr>
              <w:t xml:space="preserve"> за 1 полугодие 2019 </w:t>
            </w:r>
            <w:r w:rsidRPr="002E498D">
              <w:rPr>
                <w:sz w:val="20"/>
                <w:szCs w:val="20"/>
              </w:rPr>
              <w:t>год</w:t>
            </w:r>
            <w:r>
              <w:rPr>
                <w:sz w:val="20"/>
                <w:szCs w:val="20"/>
              </w:rPr>
              <w:t>а</w:t>
            </w:r>
          </w:p>
        </w:tc>
      </w:tr>
      <w:tr w:rsidR="00E5231A" w:rsidRPr="002E498D">
        <w:trPr>
          <w:trHeight w:val="473"/>
        </w:trPr>
        <w:tc>
          <w:tcPr>
            <w:tcW w:w="817" w:type="dxa"/>
            <w:vAlign w:val="center"/>
          </w:tcPr>
          <w:p w:rsidR="00E5231A" w:rsidRPr="002E498D" w:rsidRDefault="00E5231A" w:rsidP="009C7645">
            <w:pPr>
              <w:jc w:val="center"/>
              <w:rPr>
                <w:sz w:val="20"/>
                <w:szCs w:val="20"/>
              </w:rPr>
            </w:pPr>
            <w:r>
              <w:rPr>
                <w:sz w:val="20"/>
                <w:szCs w:val="20"/>
              </w:rPr>
              <w:t>1</w:t>
            </w:r>
          </w:p>
        </w:tc>
        <w:tc>
          <w:tcPr>
            <w:tcW w:w="5678" w:type="dxa"/>
            <w:vAlign w:val="center"/>
          </w:tcPr>
          <w:p w:rsidR="00E5231A" w:rsidRPr="002E498D" w:rsidRDefault="00E5231A" w:rsidP="009C7645">
            <w:pPr>
              <w:rPr>
                <w:sz w:val="20"/>
                <w:szCs w:val="20"/>
              </w:rPr>
            </w:pPr>
            <w:r w:rsidRPr="002E498D">
              <w:rPr>
                <w:sz w:val="20"/>
                <w:szCs w:val="20"/>
              </w:rPr>
              <w:t>Всего</w:t>
            </w:r>
          </w:p>
        </w:tc>
        <w:tc>
          <w:tcPr>
            <w:tcW w:w="1647" w:type="dxa"/>
            <w:vAlign w:val="center"/>
          </w:tcPr>
          <w:p w:rsidR="00E5231A" w:rsidRPr="002E498D" w:rsidRDefault="00E5231A" w:rsidP="009C7645">
            <w:pPr>
              <w:jc w:val="center"/>
              <w:rPr>
                <w:sz w:val="20"/>
                <w:szCs w:val="20"/>
              </w:rPr>
            </w:pPr>
            <w:r>
              <w:rPr>
                <w:b/>
                <w:bCs/>
                <w:sz w:val="20"/>
                <w:szCs w:val="20"/>
              </w:rPr>
              <w:t xml:space="preserve"> 186</w:t>
            </w:r>
          </w:p>
        </w:tc>
        <w:tc>
          <w:tcPr>
            <w:tcW w:w="1628" w:type="dxa"/>
            <w:vAlign w:val="center"/>
          </w:tcPr>
          <w:p w:rsidR="00E5231A" w:rsidRPr="002E498D" w:rsidRDefault="00E5231A" w:rsidP="009C7645">
            <w:pPr>
              <w:jc w:val="center"/>
              <w:rPr>
                <w:b/>
                <w:bCs/>
                <w:sz w:val="20"/>
                <w:szCs w:val="20"/>
              </w:rPr>
            </w:pPr>
            <w:r>
              <w:rPr>
                <w:b/>
                <w:bCs/>
                <w:sz w:val="20"/>
                <w:szCs w:val="20"/>
              </w:rPr>
              <w:t>80</w:t>
            </w:r>
          </w:p>
        </w:tc>
      </w:tr>
      <w:tr w:rsidR="00E5231A" w:rsidRPr="002E498D">
        <w:tc>
          <w:tcPr>
            <w:tcW w:w="817" w:type="dxa"/>
          </w:tcPr>
          <w:p w:rsidR="00E5231A" w:rsidRPr="002E498D" w:rsidRDefault="00E5231A" w:rsidP="009C7645">
            <w:pPr>
              <w:jc w:val="center"/>
              <w:rPr>
                <w:sz w:val="20"/>
                <w:szCs w:val="20"/>
              </w:rPr>
            </w:pPr>
            <w:r>
              <w:rPr>
                <w:sz w:val="20"/>
                <w:szCs w:val="20"/>
              </w:rPr>
              <w:t>2</w:t>
            </w:r>
          </w:p>
        </w:tc>
        <w:tc>
          <w:tcPr>
            <w:tcW w:w="5678" w:type="dxa"/>
            <w:vAlign w:val="center"/>
          </w:tcPr>
          <w:p w:rsidR="00E5231A" w:rsidRPr="002E498D" w:rsidRDefault="00E5231A" w:rsidP="009C7645">
            <w:pPr>
              <w:rPr>
                <w:sz w:val="20"/>
                <w:szCs w:val="20"/>
              </w:rPr>
            </w:pPr>
            <w:r w:rsidRPr="002E498D">
              <w:rPr>
                <w:sz w:val="20"/>
                <w:szCs w:val="20"/>
              </w:rPr>
              <w:t>По статье 5.35 КоАП РФ</w:t>
            </w:r>
          </w:p>
        </w:tc>
        <w:tc>
          <w:tcPr>
            <w:tcW w:w="1647" w:type="dxa"/>
            <w:vAlign w:val="center"/>
          </w:tcPr>
          <w:p w:rsidR="00E5231A" w:rsidRPr="002E498D" w:rsidRDefault="00E5231A" w:rsidP="009C7645">
            <w:pPr>
              <w:jc w:val="center"/>
              <w:rPr>
                <w:sz w:val="20"/>
                <w:szCs w:val="20"/>
              </w:rPr>
            </w:pPr>
            <w:r>
              <w:rPr>
                <w:b/>
                <w:bCs/>
                <w:sz w:val="20"/>
                <w:szCs w:val="20"/>
              </w:rPr>
              <w:t xml:space="preserve"> 157</w:t>
            </w:r>
          </w:p>
        </w:tc>
        <w:tc>
          <w:tcPr>
            <w:tcW w:w="1628" w:type="dxa"/>
            <w:vAlign w:val="center"/>
          </w:tcPr>
          <w:p w:rsidR="00E5231A" w:rsidRPr="002E498D" w:rsidRDefault="00E5231A" w:rsidP="009C7645">
            <w:pPr>
              <w:jc w:val="center"/>
              <w:rPr>
                <w:b/>
                <w:bCs/>
                <w:sz w:val="20"/>
                <w:szCs w:val="20"/>
              </w:rPr>
            </w:pPr>
            <w:r>
              <w:rPr>
                <w:b/>
                <w:bCs/>
                <w:sz w:val="20"/>
                <w:szCs w:val="20"/>
              </w:rPr>
              <w:t>167</w:t>
            </w:r>
          </w:p>
        </w:tc>
      </w:tr>
      <w:tr w:rsidR="00E5231A" w:rsidRPr="002E498D">
        <w:tc>
          <w:tcPr>
            <w:tcW w:w="817" w:type="dxa"/>
          </w:tcPr>
          <w:p w:rsidR="00E5231A" w:rsidRPr="002E498D" w:rsidRDefault="00E5231A" w:rsidP="009C7645">
            <w:pPr>
              <w:jc w:val="center"/>
              <w:rPr>
                <w:sz w:val="20"/>
                <w:szCs w:val="20"/>
              </w:rPr>
            </w:pPr>
            <w:r>
              <w:rPr>
                <w:sz w:val="20"/>
                <w:szCs w:val="20"/>
              </w:rPr>
              <w:t>2.1</w:t>
            </w:r>
          </w:p>
        </w:tc>
        <w:tc>
          <w:tcPr>
            <w:tcW w:w="5678" w:type="dxa"/>
            <w:vAlign w:val="center"/>
          </w:tcPr>
          <w:p w:rsidR="00E5231A" w:rsidRPr="002E498D" w:rsidRDefault="00E5231A" w:rsidP="009C7645">
            <w:pPr>
              <w:rPr>
                <w:sz w:val="16"/>
                <w:szCs w:val="16"/>
              </w:rPr>
            </w:pPr>
            <w:r w:rsidRPr="002E498D">
              <w:rPr>
                <w:sz w:val="16"/>
                <w:szCs w:val="16"/>
              </w:rPr>
              <w:t>В т.ч. за появление детей до 16 лет в позднее вечернее и ночное время без сопров. взрослых</w:t>
            </w:r>
          </w:p>
        </w:tc>
        <w:tc>
          <w:tcPr>
            <w:tcW w:w="1647" w:type="dxa"/>
            <w:vAlign w:val="center"/>
          </w:tcPr>
          <w:p w:rsidR="00E5231A" w:rsidRPr="002E498D" w:rsidRDefault="00E5231A" w:rsidP="009C7645">
            <w:pPr>
              <w:jc w:val="center"/>
              <w:rPr>
                <w:sz w:val="20"/>
                <w:szCs w:val="20"/>
              </w:rPr>
            </w:pPr>
            <w:r>
              <w:rPr>
                <w:b/>
                <w:bCs/>
                <w:sz w:val="20"/>
                <w:szCs w:val="20"/>
              </w:rPr>
              <w:t>17</w:t>
            </w:r>
          </w:p>
        </w:tc>
        <w:tc>
          <w:tcPr>
            <w:tcW w:w="1628" w:type="dxa"/>
            <w:vAlign w:val="center"/>
          </w:tcPr>
          <w:p w:rsidR="00E5231A" w:rsidRPr="002E498D" w:rsidRDefault="00E5231A" w:rsidP="009C7645">
            <w:pPr>
              <w:jc w:val="center"/>
              <w:rPr>
                <w:b/>
                <w:bCs/>
                <w:sz w:val="20"/>
                <w:szCs w:val="20"/>
              </w:rPr>
            </w:pPr>
            <w:r>
              <w:rPr>
                <w:b/>
                <w:bCs/>
                <w:sz w:val="20"/>
                <w:szCs w:val="20"/>
              </w:rPr>
              <w:t>23</w:t>
            </w:r>
          </w:p>
        </w:tc>
      </w:tr>
      <w:tr w:rsidR="00E5231A" w:rsidRPr="002E498D">
        <w:tc>
          <w:tcPr>
            <w:tcW w:w="817" w:type="dxa"/>
          </w:tcPr>
          <w:p w:rsidR="00E5231A" w:rsidRPr="002E498D" w:rsidRDefault="00E5231A" w:rsidP="009C7645">
            <w:pPr>
              <w:jc w:val="center"/>
              <w:rPr>
                <w:sz w:val="20"/>
                <w:szCs w:val="20"/>
              </w:rPr>
            </w:pPr>
            <w:r>
              <w:rPr>
                <w:sz w:val="20"/>
                <w:szCs w:val="20"/>
              </w:rPr>
              <w:t>3</w:t>
            </w:r>
          </w:p>
        </w:tc>
        <w:tc>
          <w:tcPr>
            <w:tcW w:w="5678" w:type="dxa"/>
            <w:vAlign w:val="center"/>
          </w:tcPr>
          <w:p w:rsidR="00E5231A" w:rsidRPr="002E498D" w:rsidRDefault="00E5231A" w:rsidP="009C7645">
            <w:pPr>
              <w:rPr>
                <w:sz w:val="20"/>
                <w:szCs w:val="20"/>
              </w:rPr>
            </w:pPr>
            <w:r w:rsidRPr="002E498D">
              <w:rPr>
                <w:sz w:val="20"/>
                <w:szCs w:val="20"/>
              </w:rPr>
              <w:t>По статье 20.22 КоАП РФ</w:t>
            </w:r>
          </w:p>
        </w:tc>
        <w:tc>
          <w:tcPr>
            <w:tcW w:w="1647" w:type="dxa"/>
            <w:vAlign w:val="center"/>
          </w:tcPr>
          <w:p w:rsidR="00E5231A" w:rsidRPr="002E498D" w:rsidRDefault="00E5231A" w:rsidP="009C7645">
            <w:pPr>
              <w:jc w:val="center"/>
              <w:rPr>
                <w:sz w:val="20"/>
                <w:szCs w:val="20"/>
              </w:rPr>
            </w:pPr>
            <w:r>
              <w:rPr>
                <w:b/>
                <w:bCs/>
                <w:sz w:val="20"/>
                <w:szCs w:val="20"/>
              </w:rPr>
              <w:t>29</w:t>
            </w:r>
          </w:p>
        </w:tc>
        <w:tc>
          <w:tcPr>
            <w:tcW w:w="1628" w:type="dxa"/>
            <w:vAlign w:val="center"/>
          </w:tcPr>
          <w:p w:rsidR="00E5231A" w:rsidRPr="002E498D" w:rsidRDefault="00E5231A" w:rsidP="009C7645">
            <w:pPr>
              <w:jc w:val="center"/>
              <w:rPr>
                <w:b/>
                <w:bCs/>
                <w:sz w:val="20"/>
                <w:szCs w:val="20"/>
              </w:rPr>
            </w:pPr>
            <w:r>
              <w:rPr>
                <w:b/>
                <w:bCs/>
                <w:sz w:val="20"/>
                <w:szCs w:val="20"/>
              </w:rPr>
              <w:t>8</w:t>
            </w:r>
          </w:p>
        </w:tc>
      </w:tr>
      <w:tr w:rsidR="00E5231A" w:rsidRPr="002E498D">
        <w:tc>
          <w:tcPr>
            <w:tcW w:w="817" w:type="dxa"/>
          </w:tcPr>
          <w:p w:rsidR="00E5231A" w:rsidRPr="002E498D" w:rsidRDefault="00E5231A" w:rsidP="009C7645">
            <w:pPr>
              <w:jc w:val="center"/>
              <w:rPr>
                <w:sz w:val="20"/>
                <w:szCs w:val="20"/>
              </w:rPr>
            </w:pPr>
            <w:r>
              <w:rPr>
                <w:sz w:val="20"/>
                <w:szCs w:val="20"/>
              </w:rPr>
              <w:t>4</w:t>
            </w:r>
          </w:p>
        </w:tc>
        <w:tc>
          <w:tcPr>
            <w:tcW w:w="5678" w:type="dxa"/>
            <w:vAlign w:val="center"/>
          </w:tcPr>
          <w:p w:rsidR="00E5231A" w:rsidRPr="002E498D" w:rsidRDefault="00E5231A" w:rsidP="009C7645">
            <w:pPr>
              <w:rPr>
                <w:sz w:val="20"/>
                <w:szCs w:val="20"/>
              </w:rPr>
            </w:pPr>
            <w:r w:rsidRPr="002E498D">
              <w:rPr>
                <w:sz w:val="20"/>
                <w:szCs w:val="20"/>
              </w:rPr>
              <w:t>По части 2 статьи  6.10 КоАП РФ</w:t>
            </w:r>
          </w:p>
        </w:tc>
        <w:tc>
          <w:tcPr>
            <w:tcW w:w="1647" w:type="dxa"/>
            <w:vAlign w:val="center"/>
          </w:tcPr>
          <w:p w:rsidR="00E5231A" w:rsidRPr="002E498D" w:rsidRDefault="00E5231A" w:rsidP="009C7645">
            <w:pPr>
              <w:jc w:val="center"/>
              <w:rPr>
                <w:sz w:val="20"/>
                <w:szCs w:val="20"/>
              </w:rPr>
            </w:pPr>
            <w:r>
              <w:rPr>
                <w:sz w:val="20"/>
                <w:szCs w:val="20"/>
              </w:rPr>
              <w:t>0</w:t>
            </w:r>
          </w:p>
        </w:tc>
        <w:tc>
          <w:tcPr>
            <w:tcW w:w="1628" w:type="dxa"/>
            <w:vAlign w:val="center"/>
          </w:tcPr>
          <w:p w:rsidR="00E5231A" w:rsidRPr="002E498D" w:rsidRDefault="00E5231A" w:rsidP="009C7645">
            <w:pPr>
              <w:jc w:val="center"/>
              <w:rPr>
                <w:b/>
                <w:bCs/>
                <w:sz w:val="20"/>
                <w:szCs w:val="20"/>
              </w:rPr>
            </w:pPr>
            <w:r>
              <w:rPr>
                <w:b/>
                <w:bCs/>
                <w:sz w:val="20"/>
                <w:szCs w:val="20"/>
              </w:rPr>
              <w:t>3</w:t>
            </w:r>
          </w:p>
        </w:tc>
      </w:tr>
      <w:tr w:rsidR="00E5231A" w:rsidRPr="002E498D">
        <w:tc>
          <w:tcPr>
            <w:tcW w:w="817" w:type="dxa"/>
          </w:tcPr>
          <w:p w:rsidR="00E5231A" w:rsidRPr="002E498D" w:rsidRDefault="00E5231A" w:rsidP="009C7645">
            <w:pPr>
              <w:jc w:val="center"/>
              <w:rPr>
                <w:sz w:val="20"/>
                <w:szCs w:val="20"/>
              </w:rPr>
            </w:pPr>
            <w:r>
              <w:rPr>
                <w:sz w:val="20"/>
                <w:szCs w:val="20"/>
              </w:rPr>
              <w:t>5</w:t>
            </w:r>
          </w:p>
        </w:tc>
        <w:tc>
          <w:tcPr>
            <w:tcW w:w="5678" w:type="dxa"/>
            <w:vAlign w:val="center"/>
          </w:tcPr>
          <w:p w:rsidR="00E5231A" w:rsidRPr="002E498D" w:rsidRDefault="00E5231A" w:rsidP="009C7645">
            <w:pPr>
              <w:rPr>
                <w:sz w:val="20"/>
                <w:szCs w:val="20"/>
              </w:rPr>
            </w:pPr>
            <w:r w:rsidRPr="002E498D">
              <w:rPr>
                <w:sz w:val="20"/>
                <w:szCs w:val="20"/>
              </w:rPr>
              <w:t>По части 2 статьи  6.23 КоАП РФ</w:t>
            </w:r>
          </w:p>
        </w:tc>
        <w:tc>
          <w:tcPr>
            <w:tcW w:w="1647" w:type="dxa"/>
            <w:vAlign w:val="center"/>
          </w:tcPr>
          <w:p w:rsidR="00E5231A" w:rsidRPr="002E498D" w:rsidRDefault="00E5231A" w:rsidP="009C7645">
            <w:pPr>
              <w:jc w:val="center"/>
              <w:rPr>
                <w:sz w:val="20"/>
                <w:szCs w:val="20"/>
              </w:rPr>
            </w:pPr>
            <w:r>
              <w:rPr>
                <w:sz w:val="20"/>
                <w:szCs w:val="20"/>
              </w:rPr>
              <w:t>0</w:t>
            </w:r>
          </w:p>
        </w:tc>
        <w:tc>
          <w:tcPr>
            <w:tcW w:w="1628" w:type="dxa"/>
            <w:vAlign w:val="center"/>
          </w:tcPr>
          <w:p w:rsidR="00E5231A" w:rsidRPr="002E498D" w:rsidRDefault="00E5231A" w:rsidP="009C7645">
            <w:pPr>
              <w:jc w:val="center"/>
              <w:rPr>
                <w:b/>
                <w:bCs/>
                <w:sz w:val="20"/>
                <w:szCs w:val="20"/>
              </w:rPr>
            </w:pPr>
            <w:r>
              <w:rPr>
                <w:b/>
                <w:bCs/>
                <w:sz w:val="20"/>
                <w:szCs w:val="20"/>
              </w:rPr>
              <w:t>1</w:t>
            </w:r>
          </w:p>
        </w:tc>
      </w:tr>
      <w:tr w:rsidR="00E5231A" w:rsidRPr="002E498D">
        <w:tc>
          <w:tcPr>
            <w:tcW w:w="817" w:type="dxa"/>
          </w:tcPr>
          <w:p w:rsidR="00E5231A" w:rsidRPr="002E498D" w:rsidRDefault="00E5231A" w:rsidP="009C7645">
            <w:pPr>
              <w:jc w:val="center"/>
              <w:rPr>
                <w:sz w:val="20"/>
                <w:szCs w:val="20"/>
              </w:rPr>
            </w:pPr>
            <w:r>
              <w:rPr>
                <w:sz w:val="20"/>
                <w:szCs w:val="20"/>
              </w:rPr>
              <w:t>6</w:t>
            </w:r>
          </w:p>
        </w:tc>
        <w:tc>
          <w:tcPr>
            <w:tcW w:w="5678" w:type="dxa"/>
            <w:vAlign w:val="center"/>
          </w:tcPr>
          <w:p w:rsidR="00E5231A" w:rsidRPr="002E498D" w:rsidRDefault="00E5231A" w:rsidP="009C7645">
            <w:pPr>
              <w:rPr>
                <w:sz w:val="20"/>
                <w:szCs w:val="20"/>
              </w:rPr>
            </w:pPr>
            <w:r w:rsidRPr="002E498D">
              <w:rPr>
                <w:sz w:val="20"/>
                <w:szCs w:val="20"/>
              </w:rPr>
              <w:t xml:space="preserve">Рассмотрено     материалов об административных правонарушениях   на взрослых лиц </w:t>
            </w:r>
          </w:p>
        </w:tc>
        <w:tc>
          <w:tcPr>
            <w:tcW w:w="1647" w:type="dxa"/>
            <w:vAlign w:val="center"/>
          </w:tcPr>
          <w:p w:rsidR="00E5231A" w:rsidRPr="00614894" w:rsidRDefault="00E5231A" w:rsidP="009C7645">
            <w:pPr>
              <w:jc w:val="center"/>
              <w:rPr>
                <w:b/>
                <w:bCs/>
                <w:sz w:val="20"/>
                <w:szCs w:val="20"/>
              </w:rPr>
            </w:pPr>
            <w:r>
              <w:rPr>
                <w:b/>
                <w:bCs/>
                <w:sz w:val="20"/>
                <w:szCs w:val="20"/>
              </w:rPr>
              <w:t>1</w:t>
            </w:r>
          </w:p>
        </w:tc>
        <w:tc>
          <w:tcPr>
            <w:tcW w:w="1628" w:type="dxa"/>
            <w:vAlign w:val="center"/>
          </w:tcPr>
          <w:p w:rsidR="00E5231A" w:rsidRPr="00614894" w:rsidRDefault="00E5231A" w:rsidP="009C7645">
            <w:pPr>
              <w:jc w:val="center"/>
              <w:rPr>
                <w:b/>
                <w:bCs/>
                <w:sz w:val="20"/>
                <w:szCs w:val="20"/>
              </w:rPr>
            </w:pPr>
            <w:r>
              <w:rPr>
                <w:b/>
                <w:bCs/>
                <w:sz w:val="20"/>
                <w:szCs w:val="20"/>
              </w:rPr>
              <w:t>1</w:t>
            </w:r>
          </w:p>
        </w:tc>
      </w:tr>
      <w:tr w:rsidR="00E5231A" w:rsidRPr="002E498D">
        <w:trPr>
          <w:trHeight w:val="272"/>
        </w:trPr>
        <w:tc>
          <w:tcPr>
            <w:tcW w:w="817" w:type="dxa"/>
          </w:tcPr>
          <w:p w:rsidR="00E5231A" w:rsidRPr="002E498D" w:rsidRDefault="00E5231A" w:rsidP="009C7645">
            <w:pPr>
              <w:jc w:val="center"/>
              <w:rPr>
                <w:sz w:val="20"/>
                <w:szCs w:val="20"/>
              </w:rPr>
            </w:pPr>
            <w:r>
              <w:rPr>
                <w:sz w:val="20"/>
                <w:szCs w:val="20"/>
              </w:rPr>
              <w:t>6.1</w:t>
            </w:r>
          </w:p>
        </w:tc>
        <w:tc>
          <w:tcPr>
            <w:tcW w:w="5678" w:type="dxa"/>
          </w:tcPr>
          <w:p w:rsidR="00E5231A" w:rsidRPr="002E498D" w:rsidRDefault="00E5231A" w:rsidP="009C7645">
            <w:pPr>
              <w:rPr>
                <w:b/>
                <w:bCs/>
                <w:sz w:val="20"/>
                <w:szCs w:val="20"/>
              </w:rPr>
            </w:pPr>
            <w:r w:rsidRPr="002E498D">
              <w:rPr>
                <w:sz w:val="20"/>
                <w:szCs w:val="20"/>
              </w:rPr>
              <w:t>по части  1 статьи 6.10 КоАП РФ</w:t>
            </w:r>
          </w:p>
        </w:tc>
        <w:tc>
          <w:tcPr>
            <w:tcW w:w="1647" w:type="dxa"/>
            <w:vAlign w:val="center"/>
          </w:tcPr>
          <w:p w:rsidR="00E5231A" w:rsidRPr="002E498D" w:rsidRDefault="00E5231A" w:rsidP="009C7645">
            <w:pPr>
              <w:jc w:val="center"/>
              <w:rPr>
                <w:sz w:val="20"/>
                <w:szCs w:val="20"/>
              </w:rPr>
            </w:pPr>
            <w:r>
              <w:rPr>
                <w:b/>
                <w:bCs/>
                <w:sz w:val="20"/>
                <w:szCs w:val="20"/>
              </w:rPr>
              <w:t>1</w:t>
            </w:r>
          </w:p>
        </w:tc>
        <w:tc>
          <w:tcPr>
            <w:tcW w:w="1628" w:type="dxa"/>
            <w:vAlign w:val="center"/>
          </w:tcPr>
          <w:p w:rsidR="00E5231A" w:rsidRPr="002E498D" w:rsidRDefault="00E5231A" w:rsidP="009C7645">
            <w:pPr>
              <w:jc w:val="center"/>
              <w:rPr>
                <w:b/>
                <w:bCs/>
                <w:sz w:val="20"/>
                <w:szCs w:val="20"/>
              </w:rPr>
            </w:pPr>
            <w:r>
              <w:rPr>
                <w:b/>
                <w:bCs/>
                <w:sz w:val="20"/>
                <w:szCs w:val="20"/>
              </w:rPr>
              <w:t>3</w:t>
            </w:r>
          </w:p>
        </w:tc>
      </w:tr>
      <w:tr w:rsidR="00E5231A" w:rsidRPr="002E498D">
        <w:trPr>
          <w:trHeight w:val="272"/>
        </w:trPr>
        <w:tc>
          <w:tcPr>
            <w:tcW w:w="817" w:type="dxa"/>
          </w:tcPr>
          <w:p w:rsidR="00E5231A" w:rsidRDefault="00E5231A" w:rsidP="009C7645">
            <w:pPr>
              <w:jc w:val="center"/>
              <w:rPr>
                <w:sz w:val="20"/>
                <w:szCs w:val="20"/>
              </w:rPr>
            </w:pPr>
            <w:r>
              <w:rPr>
                <w:sz w:val="20"/>
                <w:szCs w:val="20"/>
              </w:rPr>
              <w:t>6.2</w:t>
            </w:r>
          </w:p>
        </w:tc>
        <w:tc>
          <w:tcPr>
            <w:tcW w:w="5678" w:type="dxa"/>
          </w:tcPr>
          <w:p w:rsidR="00E5231A" w:rsidRPr="002E498D" w:rsidRDefault="00E5231A" w:rsidP="009C7645">
            <w:pPr>
              <w:rPr>
                <w:sz w:val="20"/>
                <w:szCs w:val="20"/>
              </w:rPr>
            </w:pPr>
            <w:r>
              <w:rPr>
                <w:sz w:val="20"/>
                <w:szCs w:val="20"/>
              </w:rPr>
              <w:t>по части  2</w:t>
            </w:r>
            <w:r w:rsidRPr="002E498D">
              <w:rPr>
                <w:sz w:val="20"/>
                <w:szCs w:val="20"/>
              </w:rPr>
              <w:t xml:space="preserve"> статьи 6.10 КоАП РФ</w:t>
            </w:r>
          </w:p>
        </w:tc>
        <w:tc>
          <w:tcPr>
            <w:tcW w:w="1647" w:type="dxa"/>
            <w:vAlign w:val="center"/>
          </w:tcPr>
          <w:p w:rsidR="00E5231A" w:rsidRDefault="00E5231A" w:rsidP="009C7645">
            <w:pPr>
              <w:jc w:val="center"/>
              <w:rPr>
                <w:b/>
                <w:bCs/>
                <w:sz w:val="20"/>
                <w:szCs w:val="20"/>
              </w:rPr>
            </w:pPr>
            <w:r>
              <w:rPr>
                <w:b/>
                <w:bCs/>
                <w:sz w:val="20"/>
                <w:szCs w:val="20"/>
              </w:rPr>
              <w:t>0</w:t>
            </w:r>
          </w:p>
        </w:tc>
        <w:tc>
          <w:tcPr>
            <w:tcW w:w="1628" w:type="dxa"/>
            <w:vAlign w:val="center"/>
          </w:tcPr>
          <w:p w:rsidR="00E5231A" w:rsidRDefault="00E5231A" w:rsidP="009C7645">
            <w:pPr>
              <w:jc w:val="center"/>
              <w:rPr>
                <w:b/>
                <w:bCs/>
                <w:sz w:val="20"/>
                <w:szCs w:val="20"/>
              </w:rPr>
            </w:pPr>
            <w:r>
              <w:rPr>
                <w:b/>
                <w:bCs/>
                <w:sz w:val="20"/>
                <w:szCs w:val="20"/>
              </w:rPr>
              <w:t>1</w:t>
            </w:r>
          </w:p>
        </w:tc>
      </w:tr>
    </w:tbl>
    <w:p w:rsidR="00E5231A" w:rsidRDefault="00E5231A" w:rsidP="002F09FC">
      <w:pPr>
        <w:pStyle w:val="Default"/>
        <w:ind w:firstLine="708"/>
        <w:jc w:val="both"/>
      </w:pPr>
      <w:r>
        <w:rPr>
          <w:sz w:val="20"/>
          <w:szCs w:val="20"/>
        </w:rPr>
        <w:t xml:space="preserve">  </w:t>
      </w:r>
      <w:r>
        <w:t xml:space="preserve"> Незначительно увеличилось со 157 до 167  количество рассмотренных материалов </w:t>
      </w:r>
      <w:r w:rsidRPr="004B596D">
        <w:t>по ч.1 ст.5.35 КоАП РФ за ненадлежащее исполнение родительских обязанностей</w:t>
      </w:r>
      <w:r>
        <w:t xml:space="preserve">.     </w:t>
      </w:r>
    </w:p>
    <w:p w:rsidR="00E5231A" w:rsidRDefault="00E5231A" w:rsidP="002F09FC">
      <w:pPr>
        <w:pStyle w:val="Default"/>
        <w:ind w:firstLine="708"/>
        <w:jc w:val="both"/>
        <w:rPr>
          <w:color w:val="auto"/>
        </w:rPr>
      </w:pPr>
      <w:r>
        <w:t xml:space="preserve"> 43(АППГ – 47) рассмотренных  материалов  составлено в отношении родителей, злоупотребляющих спиртными напитками. На заседаниях КДН  родителям, употребляющим спиртные напитки, рекомендуется обращаться к врачу – наркологу за консультацией.</w:t>
      </w:r>
      <w:r w:rsidRPr="002F09FC">
        <w:rPr>
          <w:color w:val="auto"/>
        </w:rPr>
        <w:t xml:space="preserve"> </w:t>
      </w:r>
      <w:r>
        <w:rPr>
          <w:color w:val="auto"/>
        </w:rPr>
        <w:t xml:space="preserve">Также врачом психиатром – наркологом  </w:t>
      </w:r>
      <w:r w:rsidRPr="001A5A9B">
        <w:rPr>
          <w:b/>
          <w:bCs/>
          <w:color w:val="auto"/>
        </w:rPr>
        <w:t>п</w:t>
      </w:r>
      <w:r w:rsidRPr="001A5A9B">
        <w:rPr>
          <w:rStyle w:val="211"/>
          <w:b w:val="0"/>
          <w:bCs w:val="0"/>
          <w:lang w:eastAsia="ru-RU"/>
        </w:rPr>
        <w:t xml:space="preserve">риглашаются на прием родители, состоящие на учете в ПДН как оказывающие отрицательно влияние на детей. Выслано 18 приглашений, явилось – 14 </w:t>
      </w:r>
      <w:bookmarkStart w:id="0" w:name="_GoBack"/>
      <w:bookmarkEnd w:id="0"/>
      <w:r w:rsidRPr="001A5A9B">
        <w:rPr>
          <w:rStyle w:val="211"/>
          <w:b w:val="0"/>
          <w:bCs w:val="0"/>
          <w:lang w:eastAsia="ru-RU"/>
        </w:rPr>
        <w:t>человек</w:t>
      </w:r>
      <w:r>
        <w:t xml:space="preserve">, за  1  полугодие 2019 года  проходили лечение  6  родителей   (АППГ -5)  по наркологической патологии,   все  из семей в СОП. </w:t>
      </w:r>
      <w:r>
        <w:rPr>
          <w:color w:val="auto"/>
        </w:rPr>
        <w:t xml:space="preserve"> </w:t>
      </w:r>
    </w:p>
    <w:p w:rsidR="00E5231A" w:rsidRDefault="00E5231A" w:rsidP="008B3A9B">
      <w:pPr>
        <w:jc w:val="both"/>
      </w:pPr>
      <w:r>
        <w:t xml:space="preserve">            106 протоколов (АППГ -  110) рассмотрено   в связи с ненадлежащим выполнением обязанностей по воспитанию и обучению детей, совершивших преступления, противоправные деяния, имеющих проблемы с обучением, а также в связи с ненадлежащим содержанием  детей.</w:t>
      </w:r>
      <w:r w:rsidRPr="001A5A9B">
        <w:t xml:space="preserve"> </w:t>
      </w:r>
      <w:r>
        <w:t xml:space="preserve">    </w:t>
      </w:r>
    </w:p>
    <w:p w:rsidR="00E5231A" w:rsidRDefault="00E5231A" w:rsidP="003C4EA9">
      <w:pPr>
        <w:jc w:val="both"/>
      </w:pPr>
      <w:r>
        <w:t xml:space="preserve">           Из них 23 родителя (АППГ -17) привлечено по  ч.1  ст.5.35 КоАП РФ  за  появление несовершеннолетних детей в возрасте до 16 лет в позднее вечернее и ночное время без сопровождения взрослых на основании  областного закона от 15.12.2009 г. № 113-9 ОЗ «Об отдельных мерах по защите нравственности и здоровья детей в Архангельской области».  Из них по результатам проведения в 1  полугодии  2019 года  3  межведомственных рейдов органов и учреждений системы профилактики района с целью выявления и пресечения фактов административных правонарушений, предусмотренных ч.1 ст.5.35КоАП РФ за нахождение детей до 16 лет на улице без сопровождения взрослых в позднее вечернее и ночное время по территориям МО района</w:t>
      </w:r>
      <w:r w:rsidRPr="00952E95">
        <w:t xml:space="preserve"> </w:t>
      </w:r>
      <w:r>
        <w:t xml:space="preserve">выявлены  3 факта нахождения детей в позднее вечернее и ночное время на территории МО «Холмогорское», 3 родителя привлечены к административной ответственности по ч.1 .ст.5.35 КоАП РФ, по результатам рейдов  родительских патрулей при   5 школах  выявлены в позднее вечернее время 3 подростка патрулем МБОУ «Емецкая средняя школа», 4 родителя привлечены  к административной ответственности по ч.1 .ст.5.35 КоАП РФ.  За 1 полугодие 2018 года  родительскими патрулем при МАОУ «Холмогорская средняя школа «было выявлено 4 таких факта.            </w:t>
      </w:r>
    </w:p>
    <w:p w:rsidR="00E5231A" w:rsidRDefault="00E5231A" w:rsidP="003C4EA9">
      <w:pPr>
        <w:jc w:val="both"/>
      </w:pPr>
      <w:r>
        <w:t xml:space="preserve">         В 2019 году по ч.1 ст. 5.35 КоАП РФ привлечено 18  родителей   за несвоевременное оформление детям, достигшим 14 лет, паспорта гражданина РФ, в 2018 году подобной практики не было.</w:t>
      </w:r>
    </w:p>
    <w:p w:rsidR="00E5231A" w:rsidRDefault="00E5231A" w:rsidP="003C4EA9">
      <w:pPr>
        <w:jc w:val="both"/>
      </w:pPr>
      <w:r>
        <w:t xml:space="preserve">       Удалось  выявить  3 факта вовлечения  родителями  несовершеннолетних  до 16 лет в употребление спиртного, 1 – в употребление   табака (АППГ - 0 и 0). </w:t>
      </w:r>
    </w:p>
    <w:p w:rsidR="00E5231A" w:rsidRPr="004B596D" w:rsidRDefault="00E5231A" w:rsidP="003C4EA9">
      <w:pPr>
        <w:jc w:val="both"/>
      </w:pPr>
      <w:r>
        <w:t xml:space="preserve">       Рассмотрено  3(АППГ -7) протокола </w:t>
      </w:r>
      <w:r w:rsidRPr="004B596D">
        <w:t xml:space="preserve">по ч.1ст.6.10 КоАП РФ </w:t>
      </w:r>
      <w:r>
        <w:t xml:space="preserve">на 2  взрослых  лица, вовлекавших   2 несовершеннолетних  в употребление спиртного,1(АППГ -0) протокол  - по ч.1 ст. 6.23 КоАП РФ – за вовлечение несовершеннолетнего в курение. </w:t>
      </w:r>
    </w:p>
    <w:p w:rsidR="00E5231A" w:rsidRPr="00AE7DF2" w:rsidRDefault="00E5231A" w:rsidP="00F82B26">
      <w:pPr>
        <w:jc w:val="both"/>
      </w:pPr>
      <w:r>
        <w:t xml:space="preserve">        </w:t>
      </w:r>
      <w:r w:rsidRPr="00AE7DF2">
        <w:t>Результаты рассмотрения дел об административных правонарушениях:</w:t>
      </w:r>
    </w:p>
    <w:p w:rsidR="00E5231A" w:rsidRPr="005F53F6" w:rsidRDefault="00E5231A" w:rsidP="00DE3DF3">
      <w:pPr>
        <w:ind w:firstLine="709"/>
        <w:jc w:val="both"/>
        <w:rPr>
          <w:b/>
          <w:bCs/>
        </w:rPr>
      </w:pPr>
    </w:p>
    <w:tbl>
      <w:tblPr>
        <w:tblW w:w="97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5189"/>
        <w:gridCol w:w="2014"/>
        <w:gridCol w:w="1760"/>
      </w:tblGrid>
      <w:tr w:rsidR="00E5231A" w:rsidRPr="002E498D">
        <w:tc>
          <w:tcPr>
            <w:tcW w:w="817" w:type="dxa"/>
          </w:tcPr>
          <w:p w:rsidR="00E5231A" w:rsidRPr="002E498D" w:rsidRDefault="00E5231A" w:rsidP="00E51F60">
            <w:pPr>
              <w:rPr>
                <w:sz w:val="20"/>
                <w:szCs w:val="20"/>
              </w:rPr>
            </w:pPr>
            <w:r w:rsidRPr="002E498D">
              <w:rPr>
                <w:sz w:val="20"/>
                <w:szCs w:val="20"/>
              </w:rPr>
              <w:t>№</w:t>
            </w:r>
          </w:p>
        </w:tc>
        <w:tc>
          <w:tcPr>
            <w:tcW w:w="5386" w:type="dxa"/>
          </w:tcPr>
          <w:p w:rsidR="00E5231A" w:rsidRPr="002E498D" w:rsidRDefault="00E5231A" w:rsidP="002E498D">
            <w:pPr>
              <w:ind w:firstLine="709"/>
              <w:jc w:val="center"/>
              <w:rPr>
                <w:sz w:val="20"/>
                <w:szCs w:val="20"/>
              </w:rPr>
            </w:pPr>
            <w:r w:rsidRPr="002E498D">
              <w:rPr>
                <w:sz w:val="20"/>
                <w:szCs w:val="20"/>
              </w:rPr>
              <w:t>позиции</w:t>
            </w:r>
          </w:p>
        </w:tc>
        <w:tc>
          <w:tcPr>
            <w:tcW w:w="2050" w:type="dxa"/>
          </w:tcPr>
          <w:p w:rsidR="00E5231A" w:rsidRPr="002E498D" w:rsidRDefault="00E5231A" w:rsidP="00E51F60">
            <w:pPr>
              <w:rPr>
                <w:sz w:val="18"/>
                <w:szCs w:val="18"/>
              </w:rPr>
            </w:pPr>
            <w:r w:rsidRPr="002E498D">
              <w:rPr>
                <w:sz w:val="18"/>
                <w:szCs w:val="18"/>
              </w:rPr>
              <w:t xml:space="preserve">Количество </w:t>
            </w:r>
            <w:r>
              <w:rPr>
                <w:sz w:val="18"/>
                <w:szCs w:val="18"/>
              </w:rPr>
              <w:t xml:space="preserve">рассмотренных </w:t>
            </w:r>
            <w:r w:rsidRPr="002E498D">
              <w:rPr>
                <w:sz w:val="18"/>
                <w:szCs w:val="18"/>
              </w:rPr>
              <w:t>материалов</w:t>
            </w:r>
            <w:r>
              <w:rPr>
                <w:sz w:val="18"/>
                <w:szCs w:val="18"/>
              </w:rPr>
              <w:t xml:space="preserve"> 1полугодие 2018 </w:t>
            </w:r>
            <w:r w:rsidRPr="002E498D">
              <w:rPr>
                <w:sz w:val="18"/>
                <w:szCs w:val="18"/>
              </w:rPr>
              <w:t xml:space="preserve"> года</w:t>
            </w:r>
          </w:p>
        </w:tc>
        <w:tc>
          <w:tcPr>
            <w:tcW w:w="1513" w:type="dxa"/>
          </w:tcPr>
          <w:p w:rsidR="00E5231A" w:rsidRDefault="00E5231A" w:rsidP="00E51F60">
            <w:pPr>
              <w:rPr>
                <w:b/>
                <w:bCs/>
                <w:sz w:val="18"/>
                <w:szCs w:val="18"/>
              </w:rPr>
            </w:pPr>
            <w:r w:rsidRPr="002E498D">
              <w:rPr>
                <w:b/>
                <w:bCs/>
                <w:sz w:val="18"/>
                <w:szCs w:val="18"/>
              </w:rPr>
              <w:t xml:space="preserve">Количество </w:t>
            </w:r>
            <w:r>
              <w:rPr>
                <w:b/>
                <w:bCs/>
                <w:sz w:val="18"/>
                <w:szCs w:val="18"/>
              </w:rPr>
              <w:t>рассмотренных</w:t>
            </w:r>
          </w:p>
          <w:p w:rsidR="00E5231A" w:rsidRPr="002E498D" w:rsidRDefault="00E5231A" w:rsidP="00E51F60">
            <w:pPr>
              <w:rPr>
                <w:b/>
                <w:bCs/>
                <w:sz w:val="18"/>
                <w:szCs w:val="18"/>
              </w:rPr>
            </w:pPr>
            <w:r>
              <w:rPr>
                <w:b/>
                <w:bCs/>
                <w:sz w:val="18"/>
                <w:szCs w:val="18"/>
              </w:rPr>
              <w:t>материа</w:t>
            </w:r>
            <w:r w:rsidRPr="002E498D">
              <w:rPr>
                <w:b/>
                <w:bCs/>
                <w:sz w:val="18"/>
                <w:szCs w:val="18"/>
              </w:rPr>
              <w:t>лов</w:t>
            </w:r>
            <w:r>
              <w:rPr>
                <w:b/>
                <w:bCs/>
                <w:sz w:val="18"/>
                <w:szCs w:val="18"/>
              </w:rPr>
              <w:t xml:space="preserve"> 1 полугодие2019</w:t>
            </w:r>
            <w:r w:rsidRPr="002E498D">
              <w:rPr>
                <w:b/>
                <w:bCs/>
                <w:sz w:val="18"/>
                <w:szCs w:val="18"/>
              </w:rPr>
              <w:t>год</w:t>
            </w:r>
            <w:r>
              <w:rPr>
                <w:b/>
                <w:bCs/>
                <w:sz w:val="18"/>
                <w:szCs w:val="18"/>
              </w:rPr>
              <w:t>а</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12</w:t>
            </w:r>
          </w:p>
        </w:tc>
        <w:tc>
          <w:tcPr>
            <w:tcW w:w="5386" w:type="dxa"/>
          </w:tcPr>
          <w:p w:rsidR="00E5231A" w:rsidRPr="002E498D" w:rsidRDefault="00E5231A" w:rsidP="00E51F60">
            <w:pPr>
              <w:rPr>
                <w:sz w:val="20"/>
                <w:szCs w:val="20"/>
              </w:rPr>
            </w:pPr>
            <w:r w:rsidRPr="002E498D">
              <w:rPr>
                <w:sz w:val="20"/>
                <w:szCs w:val="20"/>
              </w:rPr>
              <w:t>Количество лиц, освобожденных от административной ответственности, с вынесением устного замечания</w:t>
            </w:r>
          </w:p>
        </w:tc>
        <w:tc>
          <w:tcPr>
            <w:tcW w:w="2050" w:type="dxa"/>
            <w:vAlign w:val="center"/>
          </w:tcPr>
          <w:p w:rsidR="00E5231A" w:rsidRPr="002E498D" w:rsidRDefault="00E5231A" w:rsidP="00E51F60">
            <w:pPr>
              <w:jc w:val="center"/>
              <w:rPr>
                <w:sz w:val="20"/>
                <w:szCs w:val="20"/>
              </w:rPr>
            </w:pPr>
            <w:r>
              <w:rPr>
                <w:sz w:val="20"/>
                <w:szCs w:val="20"/>
              </w:rPr>
              <w:t>0</w:t>
            </w:r>
          </w:p>
        </w:tc>
        <w:tc>
          <w:tcPr>
            <w:tcW w:w="1513" w:type="dxa"/>
            <w:vAlign w:val="center"/>
          </w:tcPr>
          <w:p w:rsidR="00E5231A" w:rsidRPr="002E498D" w:rsidRDefault="00E5231A" w:rsidP="00E51F60">
            <w:pPr>
              <w:jc w:val="center"/>
              <w:rPr>
                <w:b/>
                <w:bCs/>
                <w:sz w:val="20"/>
                <w:szCs w:val="20"/>
              </w:rPr>
            </w:pPr>
            <w:r w:rsidRPr="002E498D">
              <w:rPr>
                <w:b/>
                <w:bCs/>
                <w:sz w:val="20"/>
                <w:szCs w:val="20"/>
              </w:rPr>
              <w:t>0</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w:t>
            </w:r>
          </w:p>
        </w:tc>
        <w:tc>
          <w:tcPr>
            <w:tcW w:w="5386" w:type="dxa"/>
          </w:tcPr>
          <w:p w:rsidR="00E5231A" w:rsidRPr="002E498D" w:rsidRDefault="00E5231A" w:rsidP="00E51F60">
            <w:pPr>
              <w:rPr>
                <w:sz w:val="20"/>
                <w:szCs w:val="20"/>
              </w:rPr>
            </w:pPr>
            <w:r w:rsidRPr="002E498D">
              <w:rPr>
                <w:sz w:val="20"/>
                <w:szCs w:val="20"/>
              </w:rPr>
              <w:t>Виды административных наказаний:</w:t>
            </w:r>
          </w:p>
        </w:tc>
        <w:tc>
          <w:tcPr>
            <w:tcW w:w="2050" w:type="dxa"/>
            <w:vAlign w:val="center"/>
          </w:tcPr>
          <w:p w:rsidR="00E5231A" w:rsidRPr="002E498D" w:rsidRDefault="00E5231A" w:rsidP="00E51F60">
            <w:pPr>
              <w:jc w:val="center"/>
              <w:rPr>
                <w:sz w:val="20"/>
                <w:szCs w:val="20"/>
              </w:rPr>
            </w:pPr>
          </w:p>
        </w:tc>
        <w:tc>
          <w:tcPr>
            <w:tcW w:w="1513" w:type="dxa"/>
            <w:vAlign w:val="center"/>
          </w:tcPr>
          <w:p w:rsidR="00E5231A" w:rsidRPr="002E498D" w:rsidRDefault="00E5231A" w:rsidP="00E51F60">
            <w:pPr>
              <w:jc w:val="center"/>
              <w:rPr>
                <w:b/>
                <w:bCs/>
                <w:sz w:val="20"/>
                <w:szCs w:val="20"/>
              </w:rPr>
            </w:pP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13.1</w:t>
            </w:r>
          </w:p>
        </w:tc>
        <w:tc>
          <w:tcPr>
            <w:tcW w:w="5386" w:type="dxa"/>
          </w:tcPr>
          <w:p w:rsidR="00E5231A" w:rsidRPr="002E498D" w:rsidRDefault="00E5231A" w:rsidP="00E51F60">
            <w:pPr>
              <w:rPr>
                <w:sz w:val="20"/>
                <w:szCs w:val="20"/>
              </w:rPr>
            </w:pPr>
            <w:r w:rsidRPr="002E498D">
              <w:rPr>
                <w:sz w:val="20"/>
                <w:szCs w:val="20"/>
              </w:rPr>
              <w:t>Предупреждений</w:t>
            </w:r>
          </w:p>
        </w:tc>
        <w:tc>
          <w:tcPr>
            <w:tcW w:w="2050" w:type="dxa"/>
            <w:vAlign w:val="center"/>
          </w:tcPr>
          <w:p w:rsidR="00E5231A" w:rsidRPr="002E498D" w:rsidRDefault="00E5231A" w:rsidP="00E51F60">
            <w:pPr>
              <w:jc w:val="center"/>
              <w:rPr>
                <w:sz w:val="20"/>
                <w:szCs w:val="20"/>
              </w:rPr>
            </w:pPr>
            <w:r>
              <w:rPr>
                <w:sz w:val="20"/>
                <w:szCs w:val="20"/>
              </w:rPr>
              <w:t xml:space="preserve"> 67</w:t>
            </w:r>
          </w:p>
        </w:tc>
        <w:tc>
          <w:tcPr>
            <w:tcW w:w="1513" w:type="dxa"/>
            <w:vAlign w:val="center"/>
          </w:tcPr>
          <w:p w:rsidR="00E5231A" w:rsidRPr="002E498D" w:rsidRDefault="00E5231A" w:rsidP="00E51F60">
            <w:pPr>
              <w:jc w:val="center"/>
              <w:rPr>
                <w:b/>
                <w:bCs/>
                <w:sz w:val="20"/>
                <w:szCs w:val="20"/>
              </w:rPr>
            </w:pPr>
            <w:r>
              <w:rPr>
                <w:b/>
                <w:bCs/>
                <w:sz w:val="20"/>
                <w:szCs w:val="20"/>
              </w:rPr>
              <w:t>82</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13.2</w:t>
            </w:r>
          </w:p>
        </w:tc>
        <w:tc>
          <w:tcPr>
            <w:tcW w:w="5386" w:type="dxa"/>
          </w:tcPr>
          <w:p w:rsidR="00E5231A" w:rsidRPr="002E498D" w:rsidRDefault="00E5231A" w:rsidP="00E51F60">
            <w:pPr>
              <w:rPr>
                <w:sz w:val="20"/>
                <w:szCs w:val="20"/>
              </w:rPr>
            </w:pPr>
            <w:r w:rsidRPr="002E498D">
              <w:rPr>
                <w:sz w:val="20"/>
                <w:szCs w:val="20"/>
              </w:rPr>
              <w:t>Наложено административных штрафов (объединено производством 8 протоколов)</w:t>
            </w:r>
          </w:p>
        </w:tc>
        <w:tc>
          <w:tcPr>
            <w:tcW w:w="2050" w:type="dxa"/>
            <w:vAlign w:val="center"/>
          </w:tcPr>
          <w:p w:rsidR="00E5231A" w:rsidRPr="005F53F6" w:rsidRDefault="00E5231A" w:rsidP="00E51F60">
            <w:pPr>
              <w:jc w:val="center"/>
              <w:rPr>
                <w:sz w:val="20"/>
                <w:szCs w:val="20"/>
              </w:rPr>
            </w:pPr>
            <w:r>
              <w:rPr>
                <w:sz w:val="20"/>
                <w:szCs w:val="20"/>
              </w:rPr>
              <w:t>106</w:t>
            </w:r>
            <w:r w:rsidRPr="005F53F6">
              <w:rPr>
                <w:sz w:val="20"/>
                <w:szCs w:val="20"/>
              </w:rPr>
              <w:t xml:space="preserve"> по </w:t>
            </w:r>
            <w:r>
              <w:rPr>
                <w:sz w:val="20"/>
                <w:szCs w:val="20"/>
              </w:rPr>
              <w:t xml:space="preserve"> 127</w:t>
            </w:r>
            <w:r w:rsidRPr="005F53F6">
              <w:rPr>
                <w:sz w:val="20"/>
                <w:szCs w:val="20"/>
              </w:rPr>
              <w:t xml:space="preserve">  </w:t>
            </w:r>
          </w:p>
        </w:tc>
        <w:tc>
          <w:tcPr>
            <w:tcW w:w="1513" w:type="dxa"/>
            <w:vAlign w:val="center"/>
          </w:tcPr>
          <w:p w:rsidR="00E5231A" w:rsidRPr="002E498D" w:rsidRDefault="00E5231A" w:rsidP="00E51F60">
            <w:pPr>
              <w:jc w:val="center"/>
              <w:rPr>
                <w:b/>
                <w:bCs/>
                <w:sz w:val="20"/>
                <w:szCs w:val="20"/>
              </w:rPr>
            </w:pPr>
            <w:r>
              <w:rPr>
                <w:b/>
                <w:bCs/>
                <w:sz w:val="20"/>
                <w:szCs w:val="20"/>
              </w:rPr>
              <w:t>145 по 147</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13.3</w:t>
            </w:r>
          </w:p>
        </w:tc>
        <w:tc>
          <w:tcPr>
            <w:tcW w:w="5386" w:type="dxa"/>
          </w:tcPr>
          <w:p w:rsidR="00E5231A" w:rsidRPr="002E498D" w:rsidRDefault="00E5231A" w:rsidP="00E51F60">
            <w:pPr>
              <w:rPr>
                <w:sz w:val="20"/>
                <w:szCs w:val="20"/>
              </w:rPr>
            </w:pPr>
            <w:r w:rsidRPr="002E498D">
              <w:rPr>
                <w:sz w:val="20"/>
                <w:szCs w:val="20"/>
              </w:rPr>
              <w:t>На сумму</w:t>
            </w:r>
          </w:p>
        </w:tc>
        <w:tc>
          <w:tcPr>
            <w:tcW w:w="2050" w:type="dxa"/>
            <w:vAlign w:val="center"/>
          </w:tcPr>
          <w:p w:rsidR="00E5231A" w:rsidRPr="005F53F6" w:rsidRDefault="00E5231A" w:rsidP="00E51F60">
            <w:pPr>
              <w:jc w:val="center"/>
              <w:rPr>
                <w:sz w:val="20"/>
                <w:szCs w:val="20"/>
              </w:rPr>
            </w:pPr>
            <w:r>
              <w:rPr>
                <w:sz w:val="20"/>
                <w:szCs w:val="20"/>
              </w:rPr>
              <w:t xml:space="preserve"> 85250,00</w:t>
            </w:r>
            <w:r w:rsidRPr="005F53F6">
              <w:rPr>
                <w:sz w:val="20"/>
                <w:szCs w:val="20"/>
              </w:rPr>
              <w:t xml:space="preserve"> </w:t>
            </w:r>
          </w:p>
        </w:tc>
        <w:tc>
          <w:tcPr>
            <w:tcW w:w="1513" w:type="dxa"/>
            <w:vAlign w:val="center"/>
          </w:tcPr>
          <w:p w:rsidR="00E5231A" w:rsidRPr="002E498D" w:rsidRDefault="00E5231A" w:rsidP="00E51F60">
            <w:pPr>
              <w:jc w:val="center"/>
              <w:rPr>
                <w:b/>
                <w:bCs/>
                <w:sz w:val="20"/>
                <w:szCs w:val="20"/>
              </w:rPr>
            </w:pPr>
            <w:r>
              <w:rPr>
                <w:b/>
                <w:bCs/>
                <w:sz w:val="20"/>
                <w:szCs w:val="20"/>
              </w:rPr>
              <w:t xml:space="preserve"> 126550,00  </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13.4</w:t>
            </w:r>
          </w:p>
        </w:tc>
        <w:tc>
          <w:tcPr>
            <w:tcW w:w="5386" w:type="dxa"/>
          </w:tcPr>
          <w:p w:rsidR="00E5231A" w:rsidRPr="002E498D" w:rsidRDefault="00E5231A" w:rsidP="00E51F60">
            <w:pPr>
              <w:rPr>
                <w:sz w:val="20"/>
                <w:szCs w:val="20"/>
              </w:rPr>
            </w:pPr>
            <w:r w:rsidRPr="002E498D">
              <w:rPr>
                <w:sz w:val="20"/>
                <w:szCs w:val="20"/>
              </w:rPr>
              <w:t>Взыскано административных штрафов</w:t>
            </w:r>
          </w:p>
        </w:tc>
        <w:tc>
          <w:tcPr>
            <w:tcW w:w="2050" w:type="dxa"/>
            <w:vAlign w:val="center"/>
          </w:tcPr>
          <w:p w:rsidR="00E5231A" w:rsidRPr="005F53F6" w:rsidRDefault="00E5231A" w:rsidP="00E51F60">
            <w:pPr>
              <w:jc w:val="center"/>
              <w:rPr>
                <w:sz w:val="20"/>
                <w:szCs w:val="20"/>
              </w:rPr>
            </w:pPr>
            <w:r>
              <w:rPr>
                <w:sz w:val="20"/>
                <w:szCs w:val="20"/>
              </w:rPr>
              <w:t xml:space="preserve"> 44</w:t>
            </w:r>
            <w:r w:rsidRPr="005F53F6">
              <w:rPr>
                <w:sz w:val="20"/>
                <w:szCs w:val="20"/>
              </w:rPr>
              <w:t xml:space="preserve"> </w:t>
            </w:r>
          </w:p>
        </w:tc>
        <w:tc>
          <w:tcPr>
            <w:tcW w:w="1513" w:type="dxa"/>
            <w:vAlign w:val="center"/>
          </w:tcPr>
          <w:p w:rsidR="00E5231A" w:rsidRPr="002E498D" w:rsidRDefault="00E5231A" w:rsidP="00E51F60">
            <w:pPr>
              <w:jc w:val="center"/>
              <w:rPr>
                <w:b/>
                <w:bCs/>
                <w:sz w:val="20"/>
                <w:szCs w:val="20"/>
              </w:rPr>
            </w:pPr>
            <w:r>
              <w:rPr>
                <w:b/>
                <w:bCs/>
                <w:sz w:val="20"/>
                <w:szCs w:val="20"/>
              </w:rPr>
              <w:t xml:space="preserve">53  </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13.5</w:t>
            </w:r>
          </w:p>
        </w:tc>
        <w:tc>
          <w:tcPr>
            <w:tcW w:w="5386" w:type="dxa"/>
          </w:tcPr>
          <w:p w:rsidR="00E5231A" w:rsidRPr="002E498D" w:rsidRDefault="00E5231A" w:rsidP="00E51F60">
            <w:pPr>
              <w:rPr>
                <w:sz w:val="20"/>
                <w:szCs w:val="20"/>
              </w:rPr>
            </w:pPr>
            <w:r w:rsidRPr="002E498D">
              <w:rPr>
                <w:sz w:val="20"/>
                <w:szCs w:val="20"/>
              </w:rPr>
              <w:t>На сумму</w:t>
            </w:r>
          </w:p>
        </w:tc>
        <w:tc>
          <w:tcPr>
            <w:tcW w:w="2050" w:type="dxa"/>
            <w:vAlign w:val="center"/>
          </w:tcPr>
          <w:p w:rsidR="00E5231A" w:rsidRPr="005F53F6" w:rsidRDefault="00E5231A" w:rsidP="00E51F60">
            <w:pPr>
              <w:jc w:val="center"/>
              <w:rPr>
                <w:sz w:val="20"/>
                <w:szCs w:val="20"/>
              </w:rPr>
            </w:pPr>
            <w:r w:rsidRPr="005F53F6">
              <w:rPr>
                <w:sz w:val="20"/>
                <w:szCs w:val="20"/>
              </w:rPr>
              <w:t xml:space="preserve">  </w:t>
            </w:r>
            <w:r>
              <w:rPr>
                <w:sz w:val="20"/>
                <w:szCs w:val="20"/>
              </w:rPr>
              <w:t xml:space="preserve"> 378</w:t>
            </w:r>
            <w:r w:rsidRPr="005F53F6">
              <w:rPr>
                <w:sz w:val="20"/>
                <w:szCs w:val="20"/>
              </w:rPr>
              <w:t xml:space="preserve">00,00 </w:t>
            </w:r>
          </w:p>
        </w:tc>
        <w:tc>
          <w:tcPr>
            <w:tcW w:w="1513" w:type="dxa"/>
            <w:vAlign w:val="center"/>
          </w:tcPr>
          <w:p w:rsidR="00E5231A" w:rsidRPr="002E498D" w:rsidRDefault="00E5231A" w:rsidP="00E51F60">
            <w:pPr>
              <w:jc w:val="center"/>
              <w:rPr>
                <w:b/>
                <w:bCs/>
                <w:sz w:val="20"/>
                <w:szCs w:val="20"/>
              </w:rPr>
            </w:pPr>
            <w:r>
              <w:rPr>
                <w:b/>
                <w:bCs/>
                <w:sz w:val="20"/>
                <w:szCs w:val="20"/>
              </w:rPr>
              <w:t>45156,00</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13.6</w:t>
            </w:r>
          </w:p>
        </w:tc>
        <w:tc>
          <w:tcPr>
            <w:tcW w:w="5386" w:type="dxa"/>
          </w:tcPr>
          <w:p w:rsidR="00E5231A" w:rsidRPr="002E498D" w:rsidRDefault="00E5231A" w:rsidP="00E51F60">
            <w:pPr>
              <w:rPr>
                <w:sz w:val="20"/>
                <w:szCs w:val="20"/>
              </w:rPr>
            </w:pPr>
            <w:r w:rsidRPr="002E498D">
              <w:rPr>
                <w:sz w:val="20"/>
                <w:szCs w:val="20"/>
              </w:rPr>
              <w:t>Количество представлений в порядке ст. 29.13 КоАП РФ</w:t>
            </w:r>
          </w:p>
        </w:tc>
        <w:tc>
          <w:tcPr>
            <w:tcW w:w="2050" w:type="dxa"/>
            <w:vAlign w:val="center"/>
          </w:tcPr>
          <w:p w:rsidR="00E5231A" w:rsidRPr="002E498D" w:rsidRDefault="00E5231A" w:rsidP="00E51F60">
            <w:pPr>
              <w:jc w:val="center"/>
              <w:rPr>
                <w:sz w:val="20"/>
                <w:szCs w:val="20"/>
              </w:rPr>
            </w:pPr>
            <w:r>
              <w:rPr>
                <w:sz w:val="20"/>
                <w:szCs w:val="20"/>
              </w:rPr>
              <w:t xml:space="preserve"> 0</w:t>
            </w:r>
          </w:p>
        </w:tc>
        <w:tc>
          <w:tcPr>
            <w:tcW w:w="1513" w:type="dxa"/>
            <w:vAlign w:val="center"/>
          </w:tcPr>
          <w:p w:rsidR="00E5231A" w:rsidRPr="002E498D" w:rsidRDefault="00E5231A" w:rsidP="00E51F60">
            <w:pPr>
              <w:jc w:val="center"/>
              <w:rPr>
                <w:b/>
                <w:bCs/>
                <w:sz w:val="20"/>
                <w:szCs w:val="20"/>
              </w:rPr>
            </w:pPr>
            <w:r>
              <w:rPr>
                <w:b/>
                <w:bCs/>
                <w:sz w:val="20"/>
                <w:szCs w:val="20"/>
              </w:rPr>
              <w:t>2</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13.7</w:t>
            </w:r>
          </w:p>
        </w:tc>
        <w:tc>
          <w:tcPr>
            <w:tcW w:w="5386" w:type="dxa"/>
          </w:tcPr>
          <w:p w:rsidR="00E5231A" w:rsidRPr="002E498D" w:rsidRDefault="00E5231A" w:rsidP="00E51F60">
            <w:pPr>
              <w:rPr>
                <w:sz w:val="20"/>
                <w:szCs w:val="20"/>
              </w:rPr>
            </w:pPr>
            <w:r w:rsidRPr="002E498D">
              <w:rPr>
                <w:sz w:val="20"/>
                <w:szCs w:val="20"/>
              </w:rPr>
              <w:t>Получено ответов на представления</w:t>
            </w:r>
          </w:p>
        </w:tc>
        <w:tc>
          <w:tcPr>
            <w:tcW w:w="2050" w:type="dxa"/>
            <w:vAlign w:val="center"/>
          </w:tcPr>
          <w:p w:rsidR="00E5231A" w:rsidRPr="002E498D" w:rsidRDefault="00E5231A" w:rsidP="00E51F60">
            <w:pPr>
              <w:jc w:val="center"/>
              <w:rPr>
                <w:sz w:val="20"/>
                <w:szCs w:val="20"/>
              </w:rPr>
            </w:pPr>
            <w:r>
              <w:rPr>
                <w:sz w:val="20"/>
                <w:szCs w:val="20"/>
              </w:rPr>
              <w:t>0</w:t>
            </w:r>
          </w:p>
        </w:tc>
        <w:tc>
          <w:tcPr>
            <w:tcW w:w="1513" w:type="dxa"/>
            <w:vAlign w:val="center"/>
          </w:tcPr>
          <w:p w:rsidR="00E5231A" w:rsidRPr="002E498D" w:rsidRDefault="00E5231A" w:rsidP="00E51F60">
            <w:pPr>
              <w:jc w:val="center"/>
              <w:rPr>
                <w:b/>
                <w:bCs/>
                <w:sz w:val="20"/>
                <w:szCs w:val="20"/>
              </w:rPr>
            </w:pPr>
            <w:r>
              <w:rPr>
                <w:b/>
                <w:bCs/>
                <w:sz w:val="20"/>
                <w:szCs w:val="20"/>
              </w:rPr>
              <w:t>2</w:t>
            </w:r>
          </w:p>
        </w:tc>
      </w:tr>
      <w:tr w:rsidR="00E5231A" w:rsidRPr="002E498D">
        <w:tc>
          <w:tcPr>
            <w:tcW w:w="817" w:type="dxa"/>
            <w:vAlign w:val="center"/>
          </w:tcPr>
          <w:p w:rsidR="00E5231A" w:rsidRPr="002E498D" w:rsidRDefault="00E5231A" w:rsidP="00E51F60">
            <w:pPr>
              <w:jc w:val="center"/>
              <w:rPr>
                <w:sz w:val="20"/>
                <w:szCs w:val="20"/>
              </w:rPr>
            </w:pPr>
            <w:r w:rsidRPr="002E498D">
              <w:rPr>
                <w:sz w:val="20"/>
                <w:szCs w:val="20"/>
              </w:rPr>
              <w:t>13.8</w:t>
            </w:r>
          </w:p>
        </w:tc>
        <w:tc>
          <w:tcPr>
            <w:tcW w:w="5386" w:type="dxa"/>
          </w:tcPr>
          <w:p w:rsidR="00E5231A" w:rsidRPr="002E498D" w:rsidRDefault="00E5231A" w:rsidP="00E51F60">
            <w:pPr>
              <w:rPr>
                <w:sz w:val="20"/>
                <w:szCs w:val="20"/>
              </w:rPr>
            </w:pPr>
            <w:r w:rsidRPr="002E498D">
              <w:rPr>
                <w:sz w:val="20"/>
                <w:szCs w:val="20"/>
              </w:rPr>
              <w:t>Составлено протоколов по ч.1 ст.20.25 КоАП  РФ</w:t>
            </w:r>
          </w:p>
        </w:tc>
        <w:tc>
          <w:tcPr>
            <w:tcW w:w="2050" w:type="dxa"/>
            <w:vAlign w:val="center"/>
          </w:tcPr>
          <w:p w:rsidR="00E5231A" w:rsidRPr="002E498D" w:rsidRDefault="00E5231A" w:rsidP="00E51F60">
            <w:pPr>
              <w:jc w:val="center"/>
              <w:rPr>
                <w:sz w:val="20"/>
                <w:szCs w:val="20"/>
              </w:rPr>
            </w:pPr>
            <w:r>
              <w:rPr>
                <w:sz w:val="20"/>
                <w:szCs w:val="20"/>
              </w:rPr>
              <w:t>4</w:t>
            </w:r>
          </w:p>
        </w:tc>
        <w:tc>
          <w:tcPr>
            <w:tcW w:w="1513" w:type="dxa"/>
            <w:vAlign w:val="center"/>
          </w:tcPr>
          <w:p w:rsidR="00E5231A" w:rsidRPr="002E498D" w:rsidRDefault="00E5231A" w:rsidP="00E51F60">
            <w:pPr>
              <w:jc w:val="center"/>
              <w:rPr>
                <w:b/>
                <w:bCs/>
                <w:sz w:val="20"/>
                <w:szCs w:val="20"/>
              </w:rPr>
            </w:pPr>
            <w:r>
              <w:rPr>
                <w:b/>
                <w:bCs/>
                <w:sz w:val="20"/>
                <w:szCs w:val="20"/>
              </w:rPr>
              <w:t>4</w:t>
            </w:r>
          </w:p>
        </w:tc>
      </w:tr>
      <w:tr w:rsidR="00E5231A" w:rsidRPr="002E498D">
        <w:tc>
          <w:tcPr>
            <w:tcW w:w="817" w:type="dxa"/>
          </w:tcPr>
          <w:p w:rsidR="00E5231A" w:rsidRPr="002E498D" w:rsidRDefault="00E5231A" w:rsidP="002E498D">
            <w:pPr>
              <w:ind w:firstLine="709"/>
              <w:rPr>
                <w:sz w:val="20"/>
                <w:szCs w:val="20"/>
              </w:rPr>
            </w:pPr>
          </w:p>
        </w:tc>
        <w:tc>
          <w:tcPr>
            <w:tcW w:w="5386" w:type="dxa"/>
          </w:tcPr>
          <w:p w:rsidR="00E5231A" w:rsidRPr="002E498D" w:rsidRDefault="00E5231A" w:rsidP="00E51F60">
            <w:pPr>
              <w:rPr>
                <w:sz w:val="20"/>
                <w:szCs w:val="20"/>
              </w:rPr>
            </w:pPr>
            <w:r w:rsidRPr="002E498D">
              <w:rPr>
                <w:sz w:val="20"/>
                <w:szCs w:val="20"/>
              </w:rPr>
              <w:t>-из них удовлетворено</w:t>
            </w:r>
          </w:p>
        </w:tc>
        <w:tc>
          <w:tcPr>
            <w:tcW w:w="2050" w:type="dxa"/>
            <w:vAlign w:val="center"/>
          </w:tcPr>
          <w:p w:rsidR="00E5231A" w:rsidRPr="002E498D" w:rsidRDefault="00E5231A" w:rsidP="009B66CE">
            <w:pPr>
              <w:rPr>
                <w:sz w:val="20"/>
                <w:szCs w:val="20"/>
              </w:rPr>
            </w:pPr>
            <w:r>
              <w:rPr>
                <w:sz w:val="20"/>
                <w:szCs w:val="20"/>
              </w:rPr>
              <w:t xml:space="preserve">                 4</w:t>
            </w:r>
          </w:p>
        </w:tc>
        <w:tc>
          <w:tcPr>
            <w:tcW w:w="1513" w:type="dxa"/>
            <w:vAlign w:val="center"/>
          </w:tcPr>
          <w:p w:rsidR="00E5231A" w:rsidRPr="002E498D" w:rsidRDefault="00E5231A" w:rsidP="00E51F60">
            <w:pPr>
              <w:jc w:val="center"/>
              <w:rPr>
                <w:b/>
                <w:bCs/>
                <w:sz w:val="20"/>
                <w:szCs w:val="20"/>
              </w:rPr>
            </w:pPr>
            <w:r>
              <w:rPr>
                <w:b/>
                <w:bCs/>
                <w:sz w:val="20"/>
                <w:szCs w:val="20"/>
              </w:rPr>
              <w:t>4</w:t>
            </w:r>
          </w:p>
        </w:tc>
      </w:tr>
    </w:tbl>
    <w:p w:rsidR="00E5231A" w:rsidRDefault="00E5231A" w:rsidP="00DE3DF3">
      <w:pPr>
        <w:ind w:firstLine="709"/>
        <w:jc w:val="both"/>
      </w:pPr>
    </w:p>
    <w:p w:rsidR="00E5231A" w:rsidRDefault="00E5231A" w:rsidP="00A756A6">
      <w:pPr>
        <w:jc w:val="both"/>
      </w:pPr>
      <w:r>
        <w:t xml:space="preserve"> </w:t>
      </w:r>
    </w:p>
    <w:p w:rsidR="00E5231A" w:rsidRDefault="00E5231A" w:rsidP="00DA06C7">
      <w:pPr>
        <w:ind w:firstLine="709"/>
        <w:jc w:val="both"/>
      </w:pPr>
      <w:r>
        <w:t xml:space="preserve">За 1  полугодие  2019 года КДН и ЗП составлено 4  протокола    </w:t>
      </w:r>
      <w:r w:rsidRPr="004B596D">
        <w:t xml:space="preserve">по ч.1 ст.20.25 КоАП РФ за  неуплату </w:t>
      </w:r>
      <w:r>
        <w:t xml:space="preserve">  </w:t>
      </w:r>
      <w:r w:rsidRPr="004B596D">
        <w:t xml:space="preserve">штрафов (АППГ- </w:t>
      </w:r>
      <w:r>
        <w:t>4</w:t>
      </w:r>
      <w:r w:rsidRPr="004B596D">
        <w:t>) комиссии</w:t>
      </w:r>
      <w:r>
        <w:t xml:space="preserve"> в  отношении 3 матерей, имеющих детей в возрасте до 4 лет. Все 4 материала   направлены  в Мировой суд,  возврата материалов из Мирового суда  не было, по всем материалам вынесены наказания:  в виде   штрафов  в размере 1000,00 рублей.    </w:t>
      </w:r>
    </w:p>
    <w:p w:rsidR="00E5231A" w:rsidRDefault="00E5231A" w:rsidP="00DE3DF3">
      <w:pPr>
        <w:ind w:firstLine="709"/>
        <w:jc w:val="both"/>
      </w:pPr>
    </w:p>
    <w:p w:rsidR="00E5231A" w:rsidRPr="007B1C05" w:rsidRDefault="00E5231A" w:rsidP="00AE7DF2">
      <w:pPr>
        <w:jc w:val="both"/>
      </w:pPr>
      <w:r>
        <w:rPr>
          <w:b/>
          <w:bCs/>
        </w:rPr>
        <w:t xml:space="preserve">4. </w:t>
      </w:r>
      <w:r w:rsidRPr="007E6F23">
        <w:rPr>
          <w:b/>
          <w:bCs/>
        </w:rPr>
        <w:t xml:space="preserve">Меры по защите прав несовершеннолетних </w:t>
      </w:r>
    </w:p>
    <w:p w:rsidR="00E5231A" w:rsidRDefault="00E5231A" w:rsidP="00796F91">
      <w:pPr>
        <w:jc w:val="both"/>
      </w:pPr>
      <w:r>
        <w:t xml:space="preserve">          </w:t>
      </w:r>
    </w:p>
    <w:p w:rsidR="00E5231A" w:rsidRDefault="00E5231A" w:rsidP="00796F91">
      <w:pPr>
        <w:jc w:val="both"/>
      </w:pPr>
      <w:r>
        <w:t xml:space="preserve">        В</w:t>
      </w:r>
      <w:r>
        <w:rPr>
          <w:i/>
          <w:iCs/>
        </w:rPr>
        <w:t xml:space="preserve"> 1  полугодии  2019 </w:t>
      </w:r>
      <w:r w:rsidRPr="006756A5">
        <w:rPr>
          <w:i/>
          <w:iCs/>
        </w:rPr>
        <w:t>год</w:t>
      </w:r>
      <w:r>
        <w:rPr>
          <w:i/>
          <w:iCs/>
        </w:rPr>
        <w:t xml:space="preserve">а комиссией </w:t>
      </w:r>
      <w:r>
        <w:t xml:space="preserve"> направлен 1</w:t>
      </w:r>
      <w:r>
        <w:rPr>
          <w:i/>
          <w:iCs/>
        </w:rPr>
        <w:t xml:space="preserve"> иск   в суд по вопросам возмещения вреда, причиненного жизни или  здоровью </w:t>
      </w:r>
      <w:r>
        <w:t xml:space="preserve">несовершеннолетнего </w:t>
      </w:r>
      <w:r>
        <w:rPr>
          <w:i/>
          <w:iCs/>
        </w:rPr>
        <w:t>(АППГ -0</w:t>
      </w:r>
      <w:r w:rsidRPr="00741ED5">
        <w:rPr>
          <w:i/>
          <w:iCs/>
        </w:rPr>
        <w:t>)</w:t>
      </w:r>
      <w:r>
        <w:t>. Исковое заявление комиссии, направленное на возмещение морального вреда, нанесенного несовершеннолетнему 2007 г.р. побоями сожителя матери,  рассмотрено    Холмогорским  судом 16.05.2019 года. Иск КДН удовлетворен, решено взыскать с гражданина, наносившего побои несовершеннолетнему, компенсацию морального вреда в сумме 10 тыс. рублей. Решение вступило в законную силу 18 июня 2019 года.</w:t>
      </w:r>
    </w:p>
    <w:p w:rsidR="00E5231A" w:rsidRDefault="00E5231A" w:rsidP="00E15387">
      <w:pPr>
        <w:ind w:firstLine="709"/>
        <w:jc w:val="both"/>
      </w:pPr>
      <w:r>
        <w:t xml:space="preserve"> </w:t>
      </w:r>
      <w:r>
        <w:rPr>
          <w:i/>
          <w:iCs/>
        </w:rPr>
        <w:t xml:space="preserve">В 1  полугодии  2019 </w:t>
      </w:r>
      <w:r w:rsidRPr="0089031A">
        <w:rPr>
          <w:i/>
          <w:iCs/>
        </w:rPr>
        <w:t xml:space="preserve">года </w:t>
      </w:r>
      <w:r w:rsidRPr="0089031A">
        <w:t>освобожденные члены КДН</w:t>
      </w:r>
      <w:r>
        <w:t xml:space="preserve"> как свидетели   участвовали в 1 судебном   процессе (АППГ -2)  по лишению родительских прав, а также    в  подготовке исковых материалов на  ЛРП  3  родителей  из 2 семей. </w:t>
      </w:r>
    </w:p>
    <w:p w:rsidR="00E5231A" w:rsidRPr="00E15387" w:rsidRDefault="00E5231A" w:rsidP="00DD5061">
      <w:pPr>
        <w:jc w:val="both"/>
        <w:rPr>
          <w:i/>
          <w:iCs/>
        </w:rPr>
      </w:pPr>
      <w:r>
        <w:rPr>
          <w:i/>
          <w:iCs/>
        </w:rPr>
        <w:t xml:space="preserve"> </w:t>
      </w:r>
      <w:r>
        <w:t xml:space="preserve">    </w:t>
      </w:r>
      <w:r w:rsidRPr="00DC0829">
        <w:rPr>
          <w:i/>
          <w:iCs/>
        </w:rPr>
        <w:t xml:space="preserve">В целях </w:t>
      </w:r>
      <w:r w:rsidRPr="00434E40">
        <w:rPr>
          <w:i/>
          <w:iCs/>
        </w:rPr>
        <w:t>защиты прав</w:t>
      </w:r>
      <w:r w:rsidRPr="00DC0829">
        <w:rPr>
          <w:i/>
          <w:iCs/>
        </w:rPr>
        <w:t xml:space="preserve"> несовершеннолетних </w:t>
      </w:r>
      <w:r>
        <w:t>членами комиссии, работающими на постоянной основе, за отчетный период составлен 1 протокол по ч.1 ст.5.35КоАПРФ . По ст. 5.36, 5.37, 6.10 КоАП РФ протоколов не  составлялось.</w:t>
      </w:r>
    </w:p>
    <w:p w:rsidR="00E5231A" w:rsidRDefault="00E5231A" w:rsidP="00DD5061">
      <w:pPr>
        <w:jc w:val="both"/>
      </w:pPr>
      <w:r>
        <w:rPr>
          <w:i/>
          <w:iCs/>
        </w:rPr>
        <w:t xml:space="preserve">           </w:t>
      </w:r>
      <w:r>
        <w:t>З</w:t>
      </w:r>
      <w:r w:rsidRPr="00B01A18">
        <w:rPr>
          <w:i/>
          <w:iCs/>
        </w:rPr>
        <w:t xml:space="preserve">а отчетный период  </w:t>
      </w:r>
      <w:r>
        <w:t xml:space="preserve">количество фактов ухода несовершеннолетних из семьи и из детского дома по сравнению с  1 полугодием  2018 года   увеличилось  с  10  до 13. </w:t>
      </w:r>
      <w:r>
        <w:rPr>
          <w:i/>
          <w:iCs/>
        </w:rPr>
        <w:t xml:space="preserve">Совершили 7 уходов,   из них 3 групповых,  </w:t>
      </w:r>
      <w:r>
        <w:t>5 воспитанников    Рембуевского детского дома:   четверо из них совершали уходы неоднократно.</w:t>
      </w:r>
    </w:p>
    <w:p w:rsidR="00E5231A" w:rsidRDefault="00E5231A" w:rsidP="00DD5061">
      <w:pPr>
        <w:jc w:val="both"/>
      </w:pPr>
      <w:r>
        <w:t xml:space="preserve">           Из семьи за 1 полугодие  2019 года  уходили 5 несовершеннолетних (АППГ - 0):    </w:t>
      </w:r>
    </w:p>
    <w:p w:rsidR="00E5231A" w:rsidRDefault="00E5231A" w:rsidP="00DD5061">
      <w:pPr>
        <w:jc w:val="both"/>
      </w:pPr>
      <w:r>
        <w:t xml:space="preserve">         1 уход (АППГ – 2) допущен из общежития отделения Архангельского аграрного техникума д.  </w:t>
      </w:r>
    </w:p>
    <w:p w:rsidR="00E5231A" w:rsidRDefault="00E5231A" w:rsidP="00510203">
      <w:pPr>
        <w:ind w:firstLine="708"/>
        <w:jc w:val="both"/>
      </w:pPr>
      <w:r>
        <w:t xml:space="preserve"> В </w:t>
      </w:r>
      <w:r>
        <w:rPr>
          <w:i/>
          <w:iCs/>
        </w:rPr>
        <w:t xml:space="preserve"> розыск   объявлялся 1 несовершеннолетний, ушедший из семьи,   т.к.  остальные  были обнаружены в течение суток.</w:t>
      </w:r>
      <w:r w:rsidRPr="00510203">
        <w:t xml:space="preserve"> </w:t>
      </w:r>
    </w:p>
    <w:p w:rsidR="00E5231A" w:rsidRDefault="00E5231A" w:rsidP="00E15387">
      <w:pPr>
        <w:ind w:firstLine="708"/>
        <w:jc w:val="both"/>
      </w:pPr>
      <w:r>
        <w:t xml:space="preserve"> За  1 полугодие  2019 года в районе не  зарегистрировано  фактов  самоповреждающего    несуицидального    поведения несовершеннолетних (АППГ - 3).</w:t>
      </w:r>
    </w:p>
    <w:p w:rsidR="00E5231A" w:rsidRDefault="00E5231A" w:rsidP="007D05EF">
      <w:pPr>
        <w:autoSpaceDN w:val="0"/>
        <w:jc w:val="both"/>
      </w:pPr>
      <w:r>
        <w:t xml:space="preserve">           Проводится работа по выявлению преступлений, сопряженных с нарушением прав несовершеннолетних.   </w:t>
      </w:r>
      <w:r>
        <w:rPr>
          <w:i/>
          <w:iCs/>
        </w:rPr>
        <w:t xml:space="preserve"> Вы</w:t>
      </w:r>
      <w:r w:rsidRPr="00C808F2">
        <w:rPr>
          <w:i/>
          <w:iCs/>
        </w:rPr>
        <w:t>явлено</w:t>
      </w:r>
      <w:r>
        <w:rPr>
          <w:i/>
          <w:iCs/>
        </w:rPr>
        <w:t xml:space="preserve"> 1 </w:t>
      </w:r>
      <w:r w:rsidRPr="005D6280">
        <w:rPr>
          <w:i/>
          <w:iCs/>
        </w:rPr>
        <w:t>преступлени</w:t>
      </w:r>
      <w:r>
        <w:rPr>
          <w:i/>
          <w:iCs/>
        </w:rPr>
        <w:t>е (АППГ-5</w:t>
      </w:r>
      <w:r w:rsidRPr="005D6280">
        <w:rPr>
          <w:i/>
          <w:iCs/>
        </w:rPr>
        <w:t xml:space="preserve">), </w:t>
      </w:r>
      <w:r>
        <w:rPr>
          <w:i/>
          <w:iCs/>
        </w:rPr>
        <w:t>предусмотренное</w:t>
      </w:r>
      <w:r w:rsidRPr="005D6280">
        <w:rPr>
          <w:i/>
          <w:iCs/>
        </w:rPr>
        <w:t xml:space="preserve"> ст. 156 УК РФ</w:t>
      </w:r>
      <w:r>
        <w:t xml:space="preserve"> (ненадлежащее исполнение    обязанностей по воспитанию  несовершеннолетних детей, сопряженное с жестоким  обращением), совершенно отцом   в  отношении  дочери.</w:t>
      </w:r>
    </w:p>
    <w:p w:rsidR="00E5231A" w:rsidRDefault="00E5231A" w:rsidP="007D05EF">
      <w:pPr>
        <w:shd w:val="clear" w:color="auto" w:fill="FFFFFF"/>
        <w:tabs>
          <w:tab w:val="left" w:pos="5357"/>
        </w:tabs>
        <w:spacing w:line="276" w:lineRule="auto"/>
        <w:ind w:left="34" w:right="24"/>
        <w:jc w:val="both"/>
        <w:rPr>
          <w:spacing w:val="-1"/>
        </w:rPr>
      </w:pPr>
      <w:r>
        <w:rPr>
          <w:i/>
          <w:iCs/>
        </w:rPr>
        <w:t xml:space="preserve">         </w:t>
      </w:r>
      <w:r>
        <w:t>За  1 полугодие  2019</w:t>
      </w:r>
      <w:r w:rsidRPr="00735DC0">
        <w:t xml:space="preserve"> года </w:t>
      </w:r>
      <w:r>
        <w:t xml:space="preserve">ОСП по Холмогорскому району </w:t>
      </w:r>
      <w:r w:rsidRPr="00735DC0">
        <w:rPr>
          <w:spacing w:val="-1"/>
        </w:rPr>
        <w:t xml:space="preserve">пресечено </w:t>
      </w:r>
      <w:r>
        <w:rPr>
          <w:spacing w:val="-1"/>
        </w:rPr>
        <w:t xml:space="preserve"> 22</w:t>
      </w:r>
      <w:r w:rsidRPr="00735DC0">
        <w:rPr>
          <w:spacing w:val="-1"/>
        </w:rPr>
        <w:t xml:space="preserve"> фактов по неуплате алиментов на содержание несовершеннолетних детей родителями</w:t>
      </w:r>
      <w:r>
        <w:rPr>
          <w:spacing w:val="-1"/>
        </w:rPr>
        <w:t xml:space="preserve"> (АППГ -13), из них </w:t>
      </w:r>
      <w:r w:rsidRPr="00735DC0">
        <w:rPr>
          <w:spacing w:val="-1"/>
        </w:rPr>
        <w:t xml:space="preserve"> </w:t>
      </w:r>
      <w:r>
        <w:rPr>
          <w:spacing w:val="-1"/>
        </w:rPr>
        <w:t xml:space="preserve"> возбуждено 12  уголовных дел.</w:t>
      </w:r>
    </w:p>
    <w:p w:rsidR="00E5231A" w:rsidRPr="00AE75E8" w:rsidRDefault="00E5231A" w:rsidP="00AE75E8">
      <w:pPr>
        <w:shd w:val="clear" w:color="auto" w:fill="FFFFFF"/>
        <w:tabs>
          <w:tab w:val="left" w:pos="5357"/>
        </w:tabs>
        <w:spacing w:line="276" w:lineRule="auto"/>
        <w:ind w:left="34" w:right="24" w:firstLine="648"/>
        <w:jc w:val="both"/>
        <w:rPr>
          <w:spacing w:val="-1"/>
        </w:rPr>
      </w:pPr>
      <w:r>
        <w:t xml:space="preserve"> За 6 месяцев 2019 года </w:t>
      </w:r>
      <w:r w:rsidRPr="00AE75E8">
        <w:rPr>
          <w:spacing w:val="-1"/>
        </w:rPr>
        <w:t xml:space="preserve">пресечено совершение преступлений в отношении </w:t>
      </w:r>
      <w:r>
        <w:rPr>
          <w:spacing w:val="-1"/>
        </w:rPr>
        <w:t xml:space="preserve"> </w:t>
      </w:r>
      <w:r w:rsidRPr="00AE75E8">
        <w:rPr>
          <w:spacing w:val="-1"/>
        </w:rPr>
        <w:t xml:space="preserve"> по ст.117 УК </w:t>
      </w:r>
      <w:r>
        <w:rPr>
          <w:spacing w:val="-1"/>
        </w:rPr>
        <w:t>РФ -1 (АППГ - 8</w:t>
      </w:r>
      <w:r w:rsidRPr="00AE75E8">
        <w:rPr>
          <w:spacing w:val="-1"/>
        </w:rPr>
        <w:t>)</w:t>
      </w:r>
      <w:r>
        <w:rPr>
          <w:spacing w:val="-1"/>
        </w:rPr>
        <w:t>, по ст.115 УК РФ -1(АППГ -0), по ст.111УК РФ -  1(АППГ -0).</w:t>
      </w:r>
    </w:p>
    <w:p w:rsidR="00E5231A" w:rsidRPr="00241829" w:rsidRDefault="00E5231A" w:rsidP="00AE75E8">
      <w:pPr>
        <w:shd w:val="clear" w:color="auto" w:fill="FFFFFF"/>
        <w:tabs>
          <w:tab w:val="left" w:pos="5357"/>
        </w:tabs>
        <w:spacing w:line="276" w:lineRule="auto"/>
        <w:ind w:left="34" w:right="24" w:firstLine="648"/>
        <w:jc w:val="both"/>
      </w:pPr>
      <w:r w:rsidRPr="00CE3F25">
        <w:rPr>
          <w:b/>
          <w:bCs/>
          <w:spacing w:val="-1"/>
        </w:rPr>
        <w:t>5.</w:t>
      </w:r>
      <w:r>
        <w:rPr>
          <w:spacing w:val="-1"/>
        </w:rPr>
        <w:t xml:space="preserve"> </w:t>
      </w:r>
      <w:r>
        <w:rPr>
          <w:b/>
          <w:bCs/>
        </w:rPr>
        <w:t>Количество несовершеннолетних, в отношении которых органами и учреждениями системы профилактики проводилась индивидуальная профилактическая работа  на   1   июля 2019</w:t>
      </w:r>
      <w:r w:rsidRPr="002D382A">
        <w:rPr>
          <w:b/>
          <w:bCs/>
        </w:rPr>
        <w:t xml:space="preserve"> года </w:t>
      </w:r>
      <w:r>
        <w:rPr>
          <w:b/>
          <w:bCs/>
        </w:rPr>
        <w:t xml:space="preserve"> - </w:t>
      </w:r>
      <w:r>
        <w:t xml:space="preserve"> </w:t>
      </w:r>
      <w:r w:rsidRPr="00AE75E8">
        <w:rPr>
          <w:b/>
          <w:bCs/>
        </w:rPr>
        <w:t>87 несовершеннолетних</w:t>
      </w:r>
      <w:r>
        <w:t>,   из них:</w:t>
      </w:r>
    </w:p>
    <w:p w:rsidR="00E5231A" w:rsidRDefault="00E5231A" w:rsidP="00DE3DF3">
      <w:pPr>
        <w:ind w:firstLine="709"/>
        <w:jc w:val="both"/>
      </w:pPr>
      <w:r>
        <w:t xml:space="preserve"> -за совершение правонарушения, повлекшее применение административного наказания  -17;</w:t>
      </w:r>
    </w:p>
    <w:p w:rsidR="00E5231A" w:rsidRDefault="00E5231A" w:rsidP="00DE3DF3">
      <w:pPr>
        <w:ind w:firstLine="709"/>
        <w:jc w:val="both"/>
      </w:pPr>
      <w:r>
        <w:t xml:space="preserve">-совершивших правонарушение до достижения возраста, с которого наступает административная ответственность –  43; </w:t>
      </w:r>
    </w:p>
    <w:p w:rsidR="00E5231A" w:rsidRDefault="00E5231A" w:rsidP="00DE3DF3">
      <w:pPr>
        <w:ind w:firstLine="709"/>
        <w:jc w:val="both"/>
      </w:pPr>
      <w:r>
        <w:t xml:space="preserve">-совершивших общественно-опасные деяния и неподлежащие уголовной ответственности в связи с недостижением возраста – 11;  </w:t>
      </w:r>
    </w:p>
    <w:p w:rsidR="00E5231A" w:rsidRDefault="00E5231A" w:rsidP="00DE3DF3">
      <w:pPr>
        <w:ind w:firstLine="709"/>
        <w:jc w:val="both"/>
      </w:pPr>
      <w:r>
        <w:t xml:space="preserve">-вернувшихся из СУВУ закрытого типа – 3; </w:t>
      </w:r>
    </w:p>
    <w:p w:rsidR="00E5231A" w:rsidRDefault="00E5231A" w:rsidP="00DE3DF3">
      <w:pPr>
        <w:ind w:firstLine="709"/>
        <w:jc w:val="both"/>
      </w:pPr>
      <w:r>
        <w:t xml:space="preserve">-освобожденных от уголовной ответственности в связи с примирением с потерпевшим -2; </w:t>
      </w:r>
    </w:p>
    <w:p w:rsidR="00E5231A" w:rsidRDefault="00E5231A" w:rsidP="00DE3DF3">
      <w:pPr>
        <w:ind w:firstLine="709"/>
        <w:jc w:val="both"/>
      </w:pPr>
      <w:r>
        <w:t>-обвиняемых в совершении преступлений, в отношении которых избрана мера пресечения, не связанная с заключением под стражу - 5;</w:t>
      </w:r>
    </w:p>
    <w:p w:rsidR="00E5231A" w:rsidRDefault="00E5231A" w:rsidP="00DE3DF3">
      <w:pPr>
        <w:ind w:firstLine="709"/>
        <w:jc w:val="both"/>
      </w:pPr>
      <w:r>
        <w:t xml:space="preserve">-осужденных условно – 6. </w:t>
      </w:r>
    </w:p>
    <w:p w:rsidR="00E5231A" w:rsidRDefault="00E5231A" w:rsidP="00DE3DF3">
      <w:pPr>
        <w:ind w:firstLine="709"/>
        <w:jc w:val="both"/>
      </w:pPr>
      <w:r>
        <w:t>- количество несовершеннолетних, вовлеченные в различные виды деятельносити на системной основе-50.</w:t>
      </w:r>
    </w:p>
    <w:p w:rsidR="00E5231A" w:rsidRPr="00D3038E" w:rsidRDefault="00E5231A" w:rsidP="00D3038E">
      <w:pPr>
        <w:jc w:val="both"/>
      </w:pPr>
      <w:r>
        <w:t xml:space="preserve">        Из состоящих на персонифицированном учете на 01.07.2019 года 64 несовершеннолетних   </w:t>
      </w:r>
      <w:r w:rsidRPr="00D3038E">
        <w:t xml:space="preserve"> </w:t>
      </w:r>
      <w:r>
        <w:rPr>
          <w:b/>
          <w:bCs/>
        </w:rPr>
        <w:t>учатся в школах  района  - 52</w:t>
      </w:r>
      <w:r w:rsidRPr="00D3038E">
        <w:rPr>
          <w:b/>
          <w:bCs/>
        </w:rPr>
        <w:t>:</w:t>
      </w:r>
      <w:r>
        <w:rPr>
          <w:b/>
          <w:bCs/>
        </w:rPr>
        <w:t xml:space="preserve"> </w:t>
      </w:r>
      <w:r>
        <w:t>Холмогорская  - 17,    Емецкая – 2, В. – Матигорская – 5, Луковецкая - 2</w:t>
      </w:r>
      <w:r w:rsidRPr="00D3038E">
        <w:t xml:space="preserve">,  </w:t>
      </w:r>
      <w:r>
        <w:t>Белогорская - 3</w:t>
      </w:r>
      <w:r w:rsidRPr="00D3038E">
        <w:t>,  Ухт</w:t>
      </w:r>
      <w:r>
        <w:t>островская - 2, Светлозерская- 5</w:t>
      </w:r>
      <w:r w:rsidRPr="00D3038E">
        <w:t>,  Рем</w:t>
      </w:r>
      <w:r>
        <w:t xml:space="preserve">буевская – 8,  Кехотская -4,   </w:t>
      </w:r>
      <w:r w:rsidRPr="00A530CD">
        <w:t xml:space="preserve"> </w:t>
      </w:r>
      <w:r w:rsidRPr="00D3038E">
        <w:t>Лом</w:t>
      </w:r>
      <w:r>
        <w:t xml:space="preserve">оносовская – 1, Брин –Наволоцкая -1, Усть –Пинежская -2.  </w:t>
      </w:r>
    </w:p>
    <w:p w:rsidR="00E5231A" w:rsidRPr="00D3038E" w:rsidRDefault="00E5231A" w:rsidP="00D3038E">
      <w:pPr>
        <w:jc w:val="both"/>
      </w:pPr>
      <w:r>
        <w:t xml:space="preserve">         </w:t>
      </w:r>
      <w:r w:rsidRPr="00D3038E">
        <w:t xml:space="preserve">Учатся в  </w:t>
      </w:r>
      <w:r>
        <w:t xml:space="preserve">отделении Аграрного </w:t>
      </w:r>
      <w:r w:rsidRPr="00D3038E">
        <w:t>техн</w:t>
      </w:r>
      <w:r>
        <w:t>икума - 8</w:t>
      </w:r>
      <w:r w:rsidRPr="00D3038E">
        <w:t xml:space="preserve">,   </w:t>
      </w:r>
      <w:r>
        <w:t xml:space="preserve"> не работает, не учится  – 4</w:t>
      </w:r>
    </w:p>
    <w:p w:rsidR="00E5231A" w:rsidRDefault="00E5231A" w:rsidP="00D3038E">
      <w:pPr>
        <w:outlineLvl w:val="0"/>
      </w:pPr>
      <w:r>
        <w:t xml:space="preserve">         Учет ведется на электронных и  бумажных носителях.</w:t>
      </w:r>
    </w:p>
    <w:p w:rsidR="00E5231A" w:rsidRDefault="00E5231A" w:rsidP="00504701">
      <w:pPr>
        <w:jc w:val="both"/>
        <w:outlineLvl w:val="0"/>
      </w:pPr>
      <w:r>
        <w:t xml:space="preserve">          На  45 из 64  несовершеннолетних и (или) их семьями разработаны и  утверждены   планы ИПР,    по которым органами и учреждениями системы профилактики  проводится индивидуально – профилактическая работа с целью предупреждения повторных правонарушений и преступлений.</w:t>
      </w:r>
    </w:p>
    <w:p w:rsidR="00E5231A" w:rsidRPr="00946B15" w:rsidRDefault="00E5231A" w:rsidP="00A3441F">
      <w:pPr>
        <w:jc w:val="both"/>
        <w:outlineLvl w:val="0"/>
        <w:rPr>
          <w:b/>
          <w:bCs/>
        </w:rPr>
      </w:pPr>
      <w:r>
        <w:t xml:space="preserve">          По итогам 1  полугодия  2019 года </w:t>
      </w:r>
      <w:r w:rsidRPr="00946B15">
        <w:rPr>
          <w:b/>
          <w:bCs/>
          <w:i/>
          <w:iCs/>
        </w:rPr>
        <w:t>на территории Холмогорского</w:t>
      </w:r>
      <w:r>
        <w:rPr>
          <w:b/>
          <w:bCs/>
          <w:i/>
          <w:iCs/>
        </w:rPr>
        <w:t xml:space="preserve"> </w:t>
      </w:r>
      <w:r w:rsidRPr="00946B15">
        <w:rPr>
          <w:b/>
          <w:bCs/>
          <w:i/>
          <w:iCs/>
        </w:rPr>
        <w:t xml:space="preserve">района  несовершеннолетними и с их участием совершено </w:t>
      </w:r>
      <w:r>
        <w:rPr>
          <w:b/>
          <w:bCs/>
          <w:i/>
          <w:iCs/>
        </w:rPr>
        <w:t>4 преступления (АППГ -2</w:t>
      </w:r>
      <w:r w:rsidRPr="00946B15">
        <w:rPr>
          <w:b/>
          <w:bCs/>
          <w:i/>
          <w:iCs/>
        </w:rPr>
        <w:t xml:space="preserve">), </w:t>
      </w:r>
      <w:r>
        <w:rPr>
          <w:b/>
          <w:bCs/>
          <w:i/>
          <w:iCs/>
        </w:rPr>
        <w:t xml:space="preserve"> </w:t>
      </w:r>
      <w:r>
        <w:t>что   в 2 раза   выше  уровня   аналогичного  периода  2018 года.</w:t>
      </w:r>
    </w:p>
    <w:p w:rsidR="00E5231A" w:rsidRPr="004A30A5" w:rsidRDefault="00E5231A" w:rsidP="00934FD3">
      <w:pPr>
        <w:rPr>
          <w:b/>
          <w:bCs/>
        </w:rPr>
      </w:pPr>
      <w:r>
        <w:rPr>
          <w:b/>
          <w:bCs/>
        </w:rPr>
        <w:t xml:space="preserve">                                 </w:t>
      </w:r>
      <w:r w:rsidRPr="004A30A5">
        <w:rPr>
          <w:b/>
          <w:bCs/>
        </w:rPr>
        <w:t>Динамика  преступности  среди несовершеннолетних</w:t>
      </w:r>
    </w:p>
    <w:p w:rsidR="00E5231A" w:rsidRPr="004A30A5" w:rsidRDefault="00E5231A" w:rsidP="00C030E8">
      <w:pPr>
        <w:ind w:firstLine="709"/>
        <w:jc w:val="center"/>
        <w:rPr>
          <w:b/>
          <w:bCs/>
        </w:rPr>
      </w:pPr>
      <w:r w:rsidRPr="004A30A5">
        <w:rPr>
          <w:b/>
          <w:bCs/>
        </w:rPr>
        <w:t>в Холмогорском районе</w:t>
      </w:r>
      <w:r>
        <w:rPr>
          <w:b/>
          <w:bCs/>
        </w:rPr>
        <w:t xml:space="preserve"> в период с  2018</w:t>
      </w:r>
      <w:r w:rsidRPr="004A30A5">
        <w:rPr>
          <w:b/>
          <w:bCs/>
        </w:rPr>
        <w:t xml:space="preserve"> </w:t>
      </w:r>
      <w:r>
        <w:rPr>
          <w:b/>
          <w:bCs/>
        </w:rPr>
        <w:t>года</w:t>
      </w:r>
    </w:p>
    <w:p w:rsidR="00E5231A" w:rsidRPr="000871DB" w:rsidRDefault="00E5231A" w:rsidP="00DE3DF3">
      <w:pPr>
        <w:ind w:firstLine="709"/>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2332"/>
        <w:gridCol w:w="2425"/>
      </w:tblGrid>
      <w:tr w:rsidR="00E5231A" w:rsidRPr="00B321A7">
        <w:trPr>
          <w:jc w:val="center"/>
        </w:trPr>
        <w:tc>
          <w:tcPr>
            <w:tcW w:w="1203" w:type="dxa"/>
          </w:tcPr>
          <w:p w:rsidR="00E5231A" w:rsidRPr="00B321A7" w:rsidRDefault="00E5231A" w:rsidP="00E51F60">
            <w:pPr>
              <w:jc w:val="center"/>
              <w:rPr>
                <w:sz w:val="20"/>
                <w:szCs w:val="20"/>
              </w:rPr>
            </w:pPr>
            <w:r w:rsidRPr="00B321A7">
              <w:rPr>
                <w:sz w:val="20"/>
                <w:szCs w:val="20"/>
              </w:rPr>
              <w:t>год</w:t>
            </w:r>
          </w:p>
        </w:tc>
        <w:tc>
          <w:tcPr>
            <w:tcW w:w="2332" w:type="dxa"/>
          </w:tcPr>
          <w:p w:rsidR="00E5231A" w:rsidRPr="00B321A7" w:rsidRDefault="00E5231A" w:rsidP="00E51F60">
            <w:pPr>
              <w:jc w:val="center"/>
              <w:rPr>
                <w:sz w:val="20"/>
                <w:szCs w:val="20"/>
              </w:rPr>
            </w:pPr>
            <w:r w:rsidRPr="00B321A7">
              <w:rPr>
                <w:sz w:val="20"/>
                <w:szCs w:val="20"/>
              </w:rPr>
              <w:t>Количество преступлений</w:t>
            </w:r>
          </w:p>
        </w:tc>
        <w:tc>
          <w:tcPr>
            <w:tcW w:w="2425" w:type="dxa"/>
          </w:tcPr>
          <w:p w:rsidR="00E5231A" w:rsidRPr="00B321A7" w:rsidRDefault="00E5231A" w:rsidP="00E51F60">
            <w:pPr>
              <w:jc w:val="center"/>
              <w:rPr>
                <w:sz w:val="20"/>
                <w:szCs w:val="20"/>
              </w:rPr>
            </w:pPr>
            <w:r w:rsidRPr="00B321A7">
              <w:rPr>
                <w:sz w:val="20"/>
                <w:szCs w:val="20"/>
              </w:rPr>
              <w:t>Количество участников преступлений</w:t>
            </w:r>
          </w:p>
        </w:tc>
      </w:tr>
      <w:tr w:rsidR="00E5231A" w:rsidRPr="00B321A7">
        <w:trPr>
          <w:jc w:val="center"/>
        </w:trPr>
        <w:tc>
          <w:tcPr>
            <w:tcW w:w="1203" w:type="dxa"/>
          </w:tcPr>
          <w:p w:rsidR="00E5231A" w:rsidRDefault="00E5231A" w:rsidP="00183923">
            <w:pPr>
              <w:jc w:val="center"/>
              <w:rPr>
                <w:sz w:val="20"/>
                <w:szCs w:val="20"/>
              </w:rPr>
            </w:pPr>
            <w:r>
              <w:rPr>
                <w:sz w:val="20"/>
                <w:szCs w:val="20"/>
              </w:rPr>
              <w:t xml:space="preserve">1 полугодие 2018года </w:t>
            </w:r>
          </w:p>
        </w:tc>
        <w:tc>
          <w:tcPr>
            <w:tcW w:w="2332" w:type="dxa"/>
            <w:vAlign w:val="center"/>
          </w:tcPr>
          <w:p w:rsidR="00E5231A" w:rsidRDefault="00E5231A" w:rsidP="00E51F60">
            <w:pPr>
              <w:jc w:val="center"/>
              <w:rPr>
                <w:sz w:val="20"/>
                <w:szCs w:val="20"/>
              </w:rPr>
            </w:pPr>
            <w:r>
              <w:rPr>
                <w:sz w:val="20"/>
                <w:szCs w:val="20"/>
              </w:rPr>
              <w:t>2</w:t>
            </w:r>
          </w:p>
        </w:tc>
        <w:tc>
          <w:tcPr>
            <w:tcW w:w="2425" w:type="dxa"/>
            <w:vAlign w:val="center"/>
          </w:tcPr>
          <w:p w:rsidR="00E5231A" w:rsidRDefault="00E5231A" w:rsidP="00E51F60">
            <w:pPr>
              <w:jc w:val="center"/>
              <w:rPr>
                <w:sz w:val="20"/>
                <w:szCs w:val="20"/>
              </w:rPr>
            </w:pPr>
            <w:r>
              <w:rPr>
                <w:sz w:val="20"/>
                <w:szCs w:val="20"/>
              </w:rPr>
              <w:t>2</w:t>
            </w:r>
          </w:p>
        </w:tc>
      </w:tr>
      <w:tr w:rsidR="00E5231A" w:rsidRPr="00B321A7">
        <w:trPr>
          <w:jc w:val="center"/>
        </w:trPr>
        <w:tc>
          <w:tcPr>
            <w:tcW w:w="1203" w:type="dxa"/>
          </w:tcPr>
          <w:p w:rsidR="00E5231A" w:rsidRDefault="00E5231A" w:rsidP="00183923">
            <w:pPr>
              <w:jc w:val="center"/>
              <w:rPr>
                <w:sz w:val="20"/>
                <w:szCs w:val="20"/>
              </w:rPr>
            </w:pPr>
            <w:r>
              <w:rPr>
                <w:sz w:val="20"/>
                <w:szCs w:val="20"/>
              </w:rPr>
              <w:t>1 полугодие 2019</w:t>
            </w:r>
          </w:p>
        </w:tc>
        <w:tc>
          <w:tcPr>
            <w:tcW w:w="2332" w:type="dxa"/>
            <w:vAlign w:val="center"/>
          </w:tcPr>
          <w:p w:rsidR="00E5231A" w:rsidRDefault="00E5231A" w:rsidP="00E51F60">
            <w:pPr>
              <w:jc w:val="center"/>
              <w:rPr>
                <w:sz w:val="20"/>
                <w:szCs w:val="20"/>
              </w:rPr>
            </w:pPr>
            <w:r>
              <w:rPr>
                <w:sz w:val="20"/>
                <w:szCs w:val="20"/>
              </w:rPr>
              <w:t>4</w:t>
            </w:r>
          </w:p>
        </w:tc>
        <w:tc>
          <w:tcPr>
            <w:tcW w:w="2425" w:type="dxa"/>
            <w:vAlign w:val="center"/>
          </w:tcPr>
          <w:p w:rsidR="00E5231A" w:rsidRDefault="00E5231A" w:rsidP="00E51F60">
            <w:pPr>
              <w:jc w:val="center"/>
              <w:rPr>
                <w:sz w:val="20"/>
                <w:szCs w:val="20"/>
              </w:rPr>
            </w:pPr>
            <w:r>
              <w:rPr>
                <w:sz w:val="20"/>
                <w:szCs w:val="20"/>
              </w:rPr>
              <w:t>5</w:t>
            </w:r>
          </w:p>
        </w:tc>
      </w:tr>
    </w:tbl>
    <w:p w:rsidR="00E5231A" w:rsidRDefault="00E5231A" w:rsidP="00C030E8">
      <w:pPr>
        <w:ind w:firstLine="709"/>
        <w:jc w:val="both"/>
        <w:rPr>
          <w:b/>
          <w:bCs/>
        </w:rPr>
      </w:pPr>
    </w:p>
    <w:p w:rsidR="00E5231A" w:rsidRDefault="00E5231A" w:rsidP="00911CD0">
      <w:pPr>
        <w:ind w:firstLine="709"/>
        <w:jc w:val="both"/>
      </w:pPr>
      <w:r>
        <w:t xml:space="preserve">                      </w:t>
      </w:r>
      <w:r>
        <w:rPr>
          <w:b/>
          <w:bCs/>
        </w:rPr>
        <w:t>Структура преступности несовершеннолетних:</w:t>
      </w:r>
    </w:p>
    <w:p w:rsidR="00E5231A" w:rsidRDefault="00E5231A" w:rsidP="00F9769C">
      <w:pPr>
        <w:jc w:val="both"/>
      </w:pPr>
    </w:p>
    <w:p w:rsidR="00E5231A" w:rsidRDefault="00E5231A" w:rsidP="00F9769C">
      <w:pPr>
        <w:jc w:val="both"/>
      </w:pPr>
      <w:r>
        <w:t xml:space="preserve">          -  Кражи,   ч.1 и ч.2 ст. 158 УК РФ   - 2.  </w:t>
      </w:r>
    </w:p>
    <w:p w:rsidR="00E5231A" w:rsidRDefault="00E5231A" w:rsidP="00F9769C">
      <w:pPr>
        <w:jc w:val="both"/>
      </w:pPr>
      <w:r>
        <w:t xml:space="preserve">         - Причинение легкого вреда здоровью, ч.1 ст. 115 УК РФ – 1. </w:t>
      </w:r>
    </w:p>
    <w:p w:rsidR="00E5231A" w:rsidRDefault="00E5231A" w:rsidP="00F9769C">
      <w:pPr>
        <w:jc w:val="both"/>
      </w:pPr>
      <w:r>
        <w:t xml:space="preserve">         - Угон а/транспорта  – ч .2 п. «а» ст.166 УК РФ –  2.</w:t>
      </w:r>
    </w:p>
    <w:p w:rsidR="00E5231A" w:rsidRPr="00F9769C" w:rsidRDefault="00E5231A" w:rsidP="002915EA">
      <w:pPr>
        <w:jc w:val="both"/>
        <w:rPr>
          <w:b/>
          <w:bCs/>
        </w:rPr>
      </w:pPr>
      <w:r>
        <w:t xml:space="preserve">              </w:t>
      </w:r>
      <w:r w:rsidRPr="00F9769C">
        <w:rPr>
          <w:b/>
          <w:bCs/>
        </w:rPr>
        <w:t>Все  4  преступления    совершены на территории 2  МО района из 13:</w:t>
      </w:r>
    </w:p>
    <w:p w:rsidR="00E5231A" w:rsidRDefault="00E5231A" w:rsidP="002915EA">
      <w:pPr>
        <w:jc w:val="both"/>
      </w:pPr>
      <w:r>
        <w:t xml:space="preserve">        - МО «Холмогорское»» -  2 преступления (2 кражи),  из них  1  совершено еще в  августе   2018 года,</w:t>
      </w:r>
    </w:p>
    <w:p w:rsidR="00E5231A" w:rsidRDefault="00E5231A" w:rsidP="002915EA">
      <w:pPr>
        <w:jc w:val="both"/>
      </w:pPr>
      <w:r>
        <w:t xml:space="preserve">       - МО   «Матигорское» -  2 преступления  ( угон а/транспорта, причинение легкого вреда здоровью),  из них  1  совершено еще в  августе   2018 года.</w:t>
      </w:r>
    </w:p>
    <w:p w:rsidR="00E5231A" w:rsidRDefault="00E5231A" w:rsidP="002915EA">
      <w:pPr>
        <w:jc w:val="both"/>
      </w:pPr>
      <w:r>
        <w:t xml:space="preserve">           Из 4 преступлений  2 совершено в общественных местах:1 -  возле ДК МО «Матигорское»,  1 -  в торговом зале магазина Магнит» МО «Холмогорское».</w:t>
      </w:r>
    </w:p>
    <w:p w:rsidR="00E5231A" w:rsidRPr="00F9769C" w:rsidRDefault="00E5231A" w:rsidP="002915EA">
      <w:pPr>
        <w:jc w:val="both"/>
        <w:rPr>
          <w:b/>
          <w:bCs/>
        </w:rPr>
      </w:pPr>
      <w:r w:rsidRPr="00F9769C">
        <w:rPr>
          <w:b/>
          <w:bCs/>
        </w:rPr>
        <w:t xml:space="preserve">           Преступления  совершены:</w:t>
      </w:r>
    </w:p>
    <w:p w:rsidR="00E5231A" w:rsidRDefault="00E5231A" w:rsidP="002915EA">
      <w:pPr>
        <w:jc w:val="both"/>
      </w:pPr>
      <w:r>
        <w:t xml:space="preserve">          2 -в одиночку, 1 – в группе   со  взрослым лицом, 1 – группой несовершеннолетних.</w:t>
      </w:r>
    </w:p>
    <w:p w:rsidR="00E5231A" w:rsidRDefault="00E5231A" w:rsidP="002915EA">
      <w:pPr>
        <w:jc w:val="both"/>
      </w:pPr>
      <w:r>
        <w:t xml:space="preserve">          1- в дневное,  1 -  в вечернее время, 2 – в  ночное .</w:t>
      </w:r>
    </w:p>
    <w:p w:rsidR="00E5231A" w:rsidRDefault="00E5231A" w:rsidP="002915EA">
      <w:pPr>
        <w:jc w:val="both"/>
      </w:pPr>
      <w:r>
        <w:t xml:space="preserve">           В состоянии опьянения подростки не находились.   </w:t>
      </w:r>
    </w:p>
    <w:p w:rsidR="00E5231A" w:rsidRDefault="00E5231A" w:rsidP="00AA0FBE">
      <w:pPr>
        <w:jc w:val="both"/>
      </w:pPr>
      <w:r>
        <w:t xml:space="preserve">           Ранее   совершали преступления – 0. Два   участника  ранее на учете в  ПДН</w:t>
      </w:r>
      <w:r w:rsidRPr="00976694">
        <w:t xml:space="preserve"> </w:t>
      </w:r>
      <w:r>
        <w:t xml:space="preserve">ОМВД по Холмогорскому району не состояли, 2  – состояли за совершение административных правонарушений, 1 – за совершение административного правонарушения до достижения возраста административной ответственности (употребление одурманивающих веществ).           </w:t>
      </w:r>
    </w:p>
    <w:p w:rsidR="00E5231A" w:rsidRDefault="00E5231A" w:rsidP="00AA0FBE">
      <w:pPr>
        <w:jc w:val="both"/>
      </w:pPr>
      <w:r>
        <w:t xml:space="preserve">            Возраст участников на момент совершения преступлений: 1 -15 лет,1 – 16 лет, 3 – 17 лет.</w:t>
      </w:r>
    </w:p>
    <w:p w:rsidR="00E5231A" w:rsidRDefault="00E5231A" w:rsidP="00C375E8">
      <w:pPr>
        <w:ind w:firstLine="708"/>
        <w:jc w:val="both"/>
      </w:pPr>
      <w:r>
        <w:t xml:space="preserve"> Четыре  участника обучались  на 1 курсе  отделения ПКРиС ГБПОУ АО «Архангельский аграрный техникум» (в настоящее время один отчислен, 1 – достиг совершеннолетия), 1-  в  9 классе МБОУ «Верхне - Матигорская средняя школа».</w:t>
      </w:r>
      <w:r w:rsidRPr="00C375E8">
        <w:t xml:space="preserve"> </w:t>
      </w:r>
    </w:p>
    <w:p w:rsidR="00E5231A" w:rsidRDefault="00E5231A" w:rsidP="00C375E8">
      <w:pPr>
        <w:ind w:firstLine="708"/>
        <w:jc w:val="both"/>
      </w:pPr>
      <w:r>
        <w:t xml:space="preserve">В отношении 2 несовершеннолетних  уголовные дела прекращены  в связи с примирением сторон, 2 несовершеннолетних осуждены к  условным срокам, 1 - к 140 часам обязательных работ.            </w:t>
      </w:r>
    </w:p>
    <w:p w:rsidR="00E5231A" w:rsidRPr="00315C0C" w:rsidRDefault="00E5231A" w:rsidP="00315C0C">
      <w:pPr>
        <w:widowControl w:val="0"/>
        <w:tabs>
          <w:tab w:val="left" w:pos="0"/>
        </w:tabs>
        <w:autoSpaceDE w:val="0"/>
        <w:autoSpaceDN w:val="0"/>
        <w:adjustRightInd w:val="0"/>
        <w:jc w:val="both"/>
      </w:pPr>
      <w:r>
        <w:t xml:space="preserve">          </w:t>
      </w:r>
      <w:r>
        <w:rPr>
          <w:b/>
          <w:bCs/>
        </w:rPr>
        <w:t xml:space="preserve">В целях </w:t>
      </w:r>
      <w:r w:rsidRPr="00D70FD1">
        <w:rPr>
          <w:b/>
          <w:bCs/>
        </w:rPr>
        <w:t>повышения эффективности работы  по профилактике  безнадзорности и правонарушений несовершеннолетних</w:t>
      </w:r>
      <w:r>
        <w:rPr>
          <w:b/>
          <w:bCs/>
        </w:rPr>
        <w:t xml:space="preserve"> на территории </w:t>
      </w:r>
      <w:r w:rsidRPr="00D70FD1">
        <w:rPr>
          <w:b/>
          <w:bCs/>
        </w:rPr>
        <w:t>МО «Холм</w:t>
      </w:r>
      <w:r>
        <w:rPr>
          <w:b/>
          <w:bCs/>
        </w:rPr>
        <w:t xml:space="preserve">огорский муниципальный район», </w:t>
      </w:r>
      <w:r w:rsidRPr="00D70FD1">
        <w:rPr>
          <w:b/>
          <w:bCs/>
        </w:rPr>
        <w:t xml:space="preserve">КДН, органам и учреждениям системы профилактики  </w:t>
      </w:r>
      <w:r>
        <w:rPr>
          <w:b/>
          <w:bCs/>
        </w:rPr>
        <w:t>во  2 полугодии  2019 года</w:t>
      </w:r>
      <w:r w:rsidRPr="00D70FD1">
        <w:rPr>
          <w:b/>
          <w:bCs/>
        </w:rPr>
        <w:t xml:space="preserve">  необходимо: </w:t>
      </w:r>
    </w:p>
    <w:p w:rsidR="00E5231A" w:rsidRPr="00AA0FBE" w:rsidRDefault="00E5231A" w:rsidP="00AA0FBE">
      <w:pPr>
        <w:ind w:firstLine="709"/>
        <w:jc w:val="both"/>
        <w:rPr>
          <w:b/>
          <w:bCs/>
        </w:rPr>
      </w:pPr>
      <w:r>
        <w:t xml:space="preserve"> 1. Представителям  всех ведомств и учреждений системы профилактики принимать участие  в  мероприятиях, межведомственных рейдах, проводимых на территории района, с учетом направлений муниципальной программы «Реализация молодежной и семейной политики в Холмогорском районе (2016-2020 годы)», межведомственного комплексного плана мероприятий по профилактике безнадзорности, беспризорности, наркомании, токсикомании, алкоголизма, правонарушений и суицидов несовершеннолетних,  жестокого обращения с детьми в  Холмогорском районе на 2019 год, </w:t>
      </w:r>
    </w:p>
    <w:p w:rsidR="00E5231A" w:rsidRDefault="00E5231A" w:rsidP="00315FE5">
      <w:pPr>
        <w:ind w:firstLine="709"/>
        <w:jc w:val="both"/>
      </w:pPr>
      <w:r>
        <w:t>2. Продолжить работу всех органов и учреждений системы профилактики безнадзорности и правонарушений по выявлению фактов семейного неблагополучия в т.ч. связанных с фактами  проявления всех форм насилия и  жестокого обращения  с детьми, ограничения их прав, своевременно принимать  меры  реагирования в отношении лиц, не исполняющих свои обязанности по воспитанию, содержанию, обучению, защите прав и законных интересов несовершеннолетних детей.</w:t>
      </w:r>
    </w:p>
    <w:p w:rsidR="00E5231A" w:rsidRDefault="00E5231A" w:rsidP="00315FE5">
      <w:pPr>
        <w:ind w:firstLine="709"/>
        <w:jc w:val="both"/>
      </w:pPr>
      <w:r>
        <w:t xml:space="preserve">3. Совершенствовать индивидуально - профилактическую  работу с  семьями и детьми, находящихся в социально-опасном положении  в соответствии с Постановлением Правительства Архангельской области от 07.12.2010 года № 373 «Об утверждении положения о формировании, ведении единого банка данных о несовершеннолетних и семьях в социально-опасном положении». </w:t>
      </w:r>
    </w:p>
    <w:p w:rsidR="00E5231A" w:rsidRDefault="00E5231A" w:rsidP="00315FE5">
      <w:pPr>
        <w:ind w:firstLine="709"/>
        <w:jc w:val="both"/>
      </w:pPr>
      <w:r>
        <w:t>Органам и учреждениям системы профилактики правонарушений и безнадзорности несовершеннолетних своевременно вносить предложения в планы ИПР.</w:t>
      </w:r>
    </w:p>
    <w:p w:rsidR="00E5231A" w:rsidRDefault="00E5231A" w:rsidP="00315FE5">
      <w:pPr>
        <w:ind w:firstLine="709"/>
        <w:jc w:val="both"/>
      </w:pPr>
      <w:r>
        <w:t>ГБУ СОН АО «Холмогорский КЦСО» осуществлять контроль за реализацией мероприятий индивидуальных профилактических планов.</w:t>
      </w:r>
    </w:p>
    <w:p w:rsidR="00E5231A" w:rsidRDefault="00E5231A" w:rsidP="00A62F33">
      <w:pPr>
        <w:ind w:firstLine="709"/>
        <w:jc w:val="both"/>
      </w:pPr>
      <w:r>
        <w:t xml:space="preserve"> 4. Во всех образовательных учреждениях района продолжить правовую пропаганду по предупреждению противоправного проведения среди обучающихся, обратить особое внимание на профилактику употребления наркотических и  одурманивающих веществ,  курительных смесей, нарушений правил дорожного движения, активизировать работу по пропаганде здорового образа жизни, вовлечению несовершеннолетних, в т.ч. состоящих на профилактических учетах, в занятия в секциях и кружках во внеурочное время с целью предотвращения повторной преступности.       </w:t>
      </w:r>
    </w:p>
    <w:p w:rsidR="00E5231A" w:rsidRDefault="00E5231A" w:rsidP="00A62F33">
      <w:pPr>
        <w:jc w:val="both"/>
      </w:pPr>
      <w:r>
        <w:t xml:space="preserve">          Принять участие в организации летнего отдыха, оздоровления  и занятости несовершеннолетних Холмогорского района.</w:t>
      </w:r>
    </w:p>
    <w:p w:rsidR="00E5231A" w:rsidRDefault="00E5231A" w:rsidP="00500437">
      <w:pPr>
        <w:ind w:firstLine="709"/>
        <w:jc w:val="both"/>
      </w:pPr>
      <w:r>
        <w:t>5. Во исполнение решения КДН при Правительстве АО (п.п.2,6 п.8 раздела 5 протокола №1 от 09.03.2016 года) ежеквартально проводить мониторинг лиц, не достигших возраста административной и уголовной ответственности по совершению ими повторных правонарушений и преступлений. В целях профилактики повторной преступности продолжить совместную  работу с ПДН ОМВД России по Холмогорскому району по подготовке материалов по помещению несовершеннолетних в ЦВСНП и  СУВУЗТ.</w:t>
      </w:r>
      <w:r w:rsidRPr="00500437">
        <w:t xml:space="preserve"> </w:t>
      </w:r>
    </w:p>
    <w:p w:rsidR="00E5231A" w:rsidRDefault="00E5231A" w:rsidP="00500437">
      <w:pPr>
        <w:ind w:firstLine="709"/>
        <w:jc w:val="both"/>
      </w:pPr>
      <w:r>
        <w:t>6. В  связи с ростом по итогам 1 полугодия 2019 года  преступлений  совершенных несовершеннолетними  обучающимися МБОУ « Верхне -Матигорская средняя школа», вынести на заседание ТКДН вопрос о работе администрации и педагогического коллектива МБОУ «Верхне - Матигорская средняя школа» по профилактике   правонарушений   среди обучающихся, в т.ч. о мерах, принимаемых школой по  формированию законопослушного поведения среди обучающихся. КДН провести проверку работы школы по данному  вопросу.</w:t>
      </w:r>
    </w:p>
    <w:p w:rsidR="00E5231A" w:rsidRDefault="00E5231A" w:rsidP="00500437">
      <w:pPr>
        <w:jc w:val="both"/>
      </w:pPr>
      <w:r>
        <w:t xml:space="preserve">            Срок:  октябрь  2019 года.</w:t>
      </w:r>
      <w:r>
        <w:tab/>
      </w:r>
    </w:p>
    <w:p w:rsidR="00E5231A" w:rsidRDefault="00E5231A" w:rsidP="00687187">
      <w:pPr>
        <w:jc w:val="both"/>
      </w:pPr>
      <w:r>
        <w:t xml:space="preserve">         7. КДН активизировать работу в соответствии с требованиями п. 1 ч. 2 ст. 11 Закона № 120 - ФЗ «Об основах системы профилактики безнадзорности и правонарушений несовершеннолетних» по предъявлению исков по вопросам возмещения вреда, причиненного жизни и здоровью  несовершеннолетних,  а также внесению представлений об устранении причин и условий, способствовавших совершению административного правонарушения в порядке ст.29.13 КоАП РФ. </w:t>
      </w:r>
    </w:p>
    <w:p w:rsidR="00E5231A" w:rsidRDefault="00E5231A" w:rsidP="0060433C">
      <w:pPr>
        <w:jc w:val="both"/>
      </w:pPr>
      <w:r>
        <w:t xml:space="preserve">         8. При получении информации о совершении преступлений детьми – сиротами и детьми, оставшимися без попечения родителей, незамедлительно выявлять причины и условия, способствовавшие совершению преступлений, принимать профилактические меры.  Держать на особом  контроле КДН организацию работы по профилактике правонарушений, в т.ч. по профилактике самовольных уходов среди воспитанников ГБУ АО  «Рембуевский детский  дом», обучающихся в МБОУ «Рембуевская средняя школа». </w:t>
      </w:r>
    </w:p>
    <w:p w:rsidR="00E5231A" w:rsidRDefault="00E5231A" w:rsidP="0060433C">
      <w:pPr>
        <w:jc w:val="both"/>
      </w:pPr>
    </w:p>
    <w:p w:rsidR="00E5231A" w:rsidRPr="00011A06" w:rsidRDefault="00E5231A">
      <w:pPr>
        <w:rPr>
          <w:i/>
          <w:iCs/>
          <w:sz w:val="20"/>
          <w:szCs w:val="20"/>
        </w:rPr>
      </w:pPr>
      <w:r>
        <w:t xml:space="preserve"> </w:t>
      </w:r>
    </w:p>
    <w:sectPr w:rsidR="00E5231A" w:rsidRPr="00011A06" w:rsidSect="0028425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31A" w:rsidRDefault="00E5231A">
      <w:r>
        <w:separator/>
      </w:r>
    </w:p>
  </w:endnote>
  <w:endnote w:type="continuationSeparator" w:id="1">
    <w:p w:rsidR="00E5231A" w:rsidRDefault="00E52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31A" w:rsidRDefault="00E5231A">
      <w:r>
        <w:separator/>
      </w:r>
    </w:p>
  </w:footnote>
  <w:footnote w:type="continuationSeparator" w:id="1">
    <w:p w:rsidR="00E5231A" w:rsidRDefault="00E52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1A" w:rsidRDefault="00E5231A" w:rsidP="00F8797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5231A" w:rsidRDefault="00E52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3D9A"/>
    <w:multiLevelType w:val="hybridMultilevel"/>
    <w:tmpl w:val="AD343354"/>
    <w:lvl w:ilvl="0" w:tplc="60865E5E">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C1199F"/>
    <w:multiLevelType w:val="hybridMultilevel"/>
    <w:tmpl w:val="8688A2A2"/>
    <w:lvl w:ilvl="0" w:tplc="07C21666">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5945C3"/>
    <w:multiLevelType w:val="hybridMultilevel"/>
    <w:tmpl w:val="FCF29B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F051C6"/>
    <w:multiLevelType w:val="hybridMultilevel"/>
    <w:tmpl w:val="259AF32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31A67193"/>
    <w:multiLevelType w:val="hybridMultilevel"/>
    <w:tmpl w:val="CB9C9634"/>
    <w:lvl w:ilvl="0" w:tplc="81503F74">
      <w:start w:val="1"/>
      <w:numFmt w:val="bullet"/>
      <w:lvlText w:val=""/>
      <w:lvlJc w:val="left"/>
      <w:pPr>
        <w:tabs>
          <w:tab w:val="num" w:pos="1647"/>
        </w:tabs>
        <w:ind w:left="10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9B80F38"/>
    <w:multiLevelType w:val="singleLevel"/>
    <w:tmpl w:val="05A4B1F0"/>
    <w:lvl w:ilvl="0">
      <w:start w:val="1"/>
      <w:numFmt w:val="decimal"/>
      <w:lvlText w:val="%1."/>
      <w:legacy w:legacy="1" w:legacySpace="0" w:legacyIndent="365"/>
      <w:lvlJc w:val="left"/>
      <w:rPr>
        <w:rFonts w:ascii="Times New Roman" w:hAnsi="Times New Roman" w:cs="Times New Roman" w:hint="default"/>
      </w:rPr>
    </w:lvl>
  </w:abstractNum>
  <w:abstractNum w:abstractNumId="6">
    <w:nsid w:val="49796C43"/>
    <w:multiLevelType w:val="hybridMultilevel"/>
    <w:tmpl w:val="634E456C"/>
    <w:lvl w:ilvl="0" w:tplc="A8F084F0">
      <w:start w:val="1"/>
      <w:numFmt w:val="decimal"/>
      <w:lvlText w:val="%1."/>
      <w:lvlJc w:val="left"/>
      <w:pPr>
        <w:tabs>
          <w:tab w:val="num" w:pos="1296"/>
        </w:tabs>
        <w:ind w:left="1296" w:hanging="87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7">
    <w:nsid w:val="4FE019AE"/>
    <w:multiLevelType w:val="hybridMultilevel"/>
    <w:tmpl w:val="E878F774"/>
    <w:lvl w:ilvl="0" w:tplc="EA1A9202">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4922444"/>
    <w:multiLevelType w:val="hybridMultilevel"/>
    <w:tmpl w:val="E3C82A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550D0C49"/>
    <w:multiLevelType w:val="hybridMultilevel"/>
    <w:tmpl w:val="34BA2F34"/>
    <w:lvl w:ilvl="0" w:tplc="5D74C71C">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61368FD"/>
    <w:multiLevelType w:val="hybridMultilevel"/>
    <w:tmpl w:val="DB90B6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7245EC"/>
    <w:multiLevelType w:val="hybridMultilevel"/>
    <w:tmpl w:val="50BEE9EE"/>
    <w:lvl w:ilvl="0" w:tplc="0BAC0D58">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B2082D"/>
    <w:multiLevelType w:val="hybridMultilevel"/>
    <w:tmpl w:val="B8922FCC"/>
    <w:lvl w:ilvl="0" w:tplc="CB58658A">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3">
    <w:nsid w:val="608B7027"/>
    <w:multiLevelType w:val="hybridMultilevel"/>
    <w:tmpl w:val="C312FE06"/>
    <w:lvl w:ilvl="0" w:tplc="1D966E86">
      <w:start w:val="1"/>
      <w:numFmt w:val="decimal"/>
      <w:lvlText w:val="%1."/>
      <w:lvlJc w:val="left"/>
      <w:pPr>
        <w:tabs>
          <w:tab w:val="num" w:pos="1830"/>
        </w:tabs>
        <w:ind w:left="1830" w:hanging="39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14">
    <w:nsid w:val="64CB7D37"/>
    <w:multiLevelType w:val="hybridMultilevel"/>
    <w:tmpl w:val="85F4578C"/>
    <w:lvl w:ilvl="0" w:tplc="0EAA1526">
      <w:start w:val="4"/>
      <w:numFmt w:val="decimal"/>
      <w:lvlText w:val="%1."/>
      <w:lvlJc w:val="left"/>
      <w:pPr>
        <w:tabs>
          <w:tab w:val="num" w:pos="1211"/>
        </w:tabs>
        <w:ind w:left="1211" w:hanging="360"/>
      </w:pPr>
      <w:rPr>
        <w:rFonts w:hint="default"/>
        <w:b/>
        <w:bCs/>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5">
    <w:nsid w:val="69AF1A06"/>
    <w:multiLevelType w:val="hybridMultilevel"/>
    <w:tmpl w:val="0536331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6">
    <w:nsid w:val="6BDE5FA2"/>
    <w:multiLevelType w:val="hybridMultilevel"/>
    <w:tmpl w:val="1A22E2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2447C22"/>
    <w:multiLevelType w:val="hybridMultilevel"/>
    <w:tmpl w:val="A6F483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E3A57B7"/>
    <w:multiLevelType w:val="hybridMultilevel"/>
    <w:tmpl w:val="B8A2BB16"/>
    <w:lvl w:ilvl="0" w:tplc="C50E5FB6">
      <w:start w:val="1"/>
      <w:numFmt w:val="decimal"/>
      <w:lvlText w:val="%1."/>
      <w:lvlJc w:val="left"/>
      <w:pPr>
        <w:tabs>
          <w:tab w:val="num" w:pos="2141"/>
        </w:tabs>
        <w:ind w:left="2141" w:hanging="1290"/>
      </w:pPr>
      <w:rPr>
        <w:rFonts w:hint="default"/>
        <w:b/>
        <w:bCs/>
      </w:rPr>
    </w:lvl>
    <w:lvl w:ilvl="1" w:tplc="CB58658A">
      <w:start w:val="1"/>
      <w:numFmt w:val="bullet"/>
      <w:lvlText w:val=""/>
      <w:lvlJc w:val="left"/>
      <w:pPr>
        <w:tabs>
          <w:tab w:val="num" w:pos="1931"/>
        </w:tabs>
        <w:ind w:left="1931" w:hanging="360"/>
      </w:pPr>
      <w:rPr>
        <w:rFonts w:ascii="Wingdings" w:hAnsi="Wingdings" w:cs="Wingdings"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4"/>
  </w:num>
  <w:num w:numId="2">
    <w:abstractNumId w:val="18"/>
  </w:num>
  <w:num w:numId="3">
    <w:abstractNumId w:val="14"/>
  </w:num>
  <w:num w:numId="4">
    <w:abstractNumId w:val="6"/>
  </w:num>
  <w:num w:numId="5">
    <w:abstractNumId w:val="15"/>
  </w:num>
  <w:num w:numId="6">
    <w:abstractNumId w:val="12"/>
  </w:num>
  <w:num w:numId="7">
    <w:abstractNumId w:val="16"/>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7"/>
  </w:num>
  <w:num w:numId="13">
    <w:abstractNumId w:val="9"/>
  </w:num>
  <w:num w:numId="14">
    <w:abstractNumId w:val="1"/>
  </w:num>
  <w:num w:numId="15">
    <w:abstractNumId w:val="11"/>
  </w:num>
  <w:num w:numId="16">
    <w:abstractNumId w:val="0"/>
  </w:num>
  <w:num w:numId="17">
    <w:abstractNumId w:val="7"/>
  </w:num>
  <w:num w:numId="18">
    <w:abstractNumId w:val="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9"/>
  <w:doNotHyphenateCaps/>
  <w:noPunctuationKerning/>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CED"/>
    <w:rsid w:val="00000FDC"/>
    <w:rsid w:val="000016DB"/>
    <w:rsid w:val="0000186C"/>
    <w:rsid w:val="00001B9A"/>
    <w:rsid w:val="00001CF1"/>
    <w:rsid w:val="000027D5"/>
    <w:rsid w:val="000034EB"/>
    <w:rsid w:val="000036EC"/>
    <w:rsid w:val="000047DD"/>
    <w:rsid w:val="00004B6E"/>
    <w:rsid w:val="00004C1D"/>
    <w:rsid w:val="00005887"/>
    <w:rsid w:val="00005C06"/>
    <w:rsid w:val="00005F1E"/>
    <w:rsid w:val="00005F27"/>
    <w:rsid w:val="00006954"/>
    <w:rsid w:val="00007444"/>
    <w:rsid w:val="00007458"/>
    <w:rsid w:val="00007D16"/>
    <w:rsid w:val="00010343"/>
    <w:rsid w:val="0001045C"/>
    <w:rsid w:val="00010C7D"/>
    <w:rsid w:val="00011011"/>
    <w:rsid w:val="00011555"/>
    <w:rsid w:val="00011722"/>
    <w:rsid w:val="00011A06"/>
    <w:rsid w:val="00011A80"/>
    <w:rsid w:val="00012264"/>
    <w:rsid w:val="0001295E"/>
    <w:rsid w:val="00012D14"/>
    <w:rsid w:val="00012F0B"/>
    <w:rsid w:val="00013D60"/>
    <w:rsid w:val="000143AD"/>
    <w:rsid w:val="000144BB"/>
    <w:rsid w:val="000147BF"/>
    <w:rsid w:val="00014BB5"/>
    <w:rsid w:val="00014C74"/>
    <w:rsid w:val="00014E00"/>
    <w:rsid w:val="00014E8F"/>
    <w:rsid w:val="00015341"/>
    <w:rsid w:val="00015AF1"/>
    <w:rsid w:val="00015BA0"/>
    <w:rsid w:val="0001609A"/>
    <w:rsid w:val="000175D1"/>
    <w:rsid w:val="000201D7"/>
    <w:rsid w:val="0002183C"/>
    <w:rsid w:val="000218D8"/>
    <w:rsid w:val="000225FE"/>
    <w:rsid w:val="00022662"/>
    <w:rsid w:val="0002276D"/>
    <w:rsid w:val="00022CC6"/>
    <w:rsid w:val="000231D2"/>
    <w:rsid w:val="000235F8"/>
    <w:rsid w:val="0002387E"/>
    <w:rsid w:val="00023C38"/>
    <w:rsid w:val="00024110"/>
    <w:rsid w:val="00024788"/>
    <w:rsid w:val="00024801"/>
    <w:rsid w:val="00024C1A"/>
    <w:rsid w:val="00024DE3"/>
    <w:rsid w:val="00024E33"/>
    <w:rsid w:val="000253FA"/>
    <w:rsid w:val="000262E8"/>
    <w:rsid w:val="00026343"/>
    <w:rsid w:val="00026BAC"/>
    <w:rsid w:val="00026DE5"/>
    <w:rsid w:val="0002755F"/>
    <w:rsid w:val="00027B3F"/>
    <w:rsid w:val="00027E85"/>
    <w:rsid w:val="0003063A"/>
    <w:rsid w:val="00030AF9"/>
    <w:rsid w:val="00030B4D"/>
    <w:rsid w:val="00031288"/>
    <w:rsid w:val="00031CC3"/>
    <w:rsid w:val="00031D74"/>
    <w:rsid w:val="00032398"/>
    <w:rsid w:val="00032440"/>
    <w:rsid w:val="00032CB1"/>
    <w:rsid w:val="00032D72"/>
    <w:rsid w:val="00033B2D"/>
    <w:rsid w:val="00033DE1"/>
    <w:rsid w:val="00034335"/>
    <w:rsid w:val="000349E1"/>
    <w:rsid w:val="00034A66"/>
    <w:rsid w:val="00034CCB"/>
    <w:rsid w:val="00035251"/>
    <w:rsid w:val="0003680C"/>
    <w:rsid w:val="0003774C"/>
    <w:rsid w:val="00037EC7"/>
    <w:rsid w:val="000403A9"/>
    <w:rsid w:val="000407DD"/>
    <w:rsid w:val="000409E3"/>
    <w:rsid w:val="00040DBB"/>
    <w:rsid w:val="000418CF"/>
    <w:rsid w:val="000426AC"/>
    <w:rsid w:val="00042A0C"/>
    <w:rsid w:val="00042C36"/>
    <w:rsid w:val="00042DAC"/>
    <w:rsid w:val="000430FD"/>
    <w:rsid w:val="000435ED"/>
    <w:rsid w:val="000439C5"/>
    <w:rsid w:val="00043C31"/>
    <w:rsid w:val="00043F63"/>
    <w:rsid w:val="000442BC"/>
    <w:rsid w:val="00044895"/>
    <w:rsid w:val="00044AB5"/>
    <w:rsid w:val="00044E12"/>
    <w:rsid w:val="000458C8"/>
    <w:rsid w:val="00045B4B"/>
    <w:rsid w:val="000460E5"/>
    <w:rsid w:val="00046644"/>
    <w:rsid w:val="0004674C"/>
    <w:rsid w:val="0004681C"/>
    <w:rsid w:val="00046D6F"/>
    <w:rsid w:val="000478DA"/>
    <w:rsid w:val="00047BA7"/>
    <w:rsid w:val="00047E3B"/>
    <w:rsid w:val="00050526"/>
    <w:rsid w:val="0005071D"/>
    <w:rsid w:val="00051FAD"/>
    <w:rsid w:val="0005236A"/>
    <w:rsid w:val="00052544"/>
    <w:rsid w:val="000528F7"/>
    <w:rsid w:val="00052A9D"/>
    <w:rsid w:val="0005323B"/>
    <w:rsid w:val="00053F10"/>
    <w:rsid w:val="00053F53"/>
    <w:rsid w:val="000547D9"/>
    <w:rsid w:val="00054D0A"/>
    <w:rsid w:val="0005534E"/>
    <w:rsid w:val="00055B43"/>
    <w:rsid w:val="0005605C"/>
    <w:rsid w:val="00056083"/>
    <w:rsid w:val="000564D2"/>
    <w:rsid w:val="0005654D"/>
    <w:rsid w:val="0005675A"/>
    <w:rsid w:val="00057754"/>
    <w:rsid w:val="000578B0"/>
    <w:rsid w:val="00057BB9"/>
    <w:rsid w:val="00057D58"/>
    <w:rsid w:val="000600A7"/>
    <w:rsid w:val="00060520"/>
    <w:rsid w:val="00061013"/>
    <w:rsid w:val="000610CB"/>
    <w:rsid w:val="0006206D"/>
    <w:rsid w:val="00062698"/>
    <w:rsid w:val="00062F0F"/>
    <w:rsid w:val="000632D4"/>
    <w:rsid w:val="00063C8E"/>
    <w:rsid w:val="000646BC"/>
    <w:rsid w:val="00065A46"/>
    <w:rsid w:val="00065F67"/>
    <w:rsid w:val="000667BD"/>
    <w:rsid w:val="00066E1E"/>
    <w:rsid w:val="00067AAB"/>
    <w:rsid w:val="00070641"/>
    <w:rsid w:val="00070C92"/>
    <w:rsid w:val="00070FD3"/>
    <w:rsid w:val="000715CA"/>
    <w:rsid w:val="00071E8C"/>
    <w:rsid w:val="00072077"/>
    <w:rsid w:val="000721B3"/>
    <w:rsid w:val="0007224F"/>
    <w:rsid w:val="00072347"/>
    <w:rsid w:val="00072B81"/>
    <w:rsid w:val="00072BC4"/>
    <w:rsid w:val="000731F7"/>
    <w:rsid w:val="000732E2"/>
    <w:rsid w:val="000732ED"/>
    <w:rsid w:val="00073876"/>
    <w:rsid w:val="00073878"/>
    <w:rsid w:val="0007415E"/>
    <w:rsid w:val="000749D7"/>
    <w:rsid w:val="00074BD0"/>
    <w:rsid w:val="00074F85"/>
    <w:rsid w:val="00075E72"/>
    <w:rsid w:val="00075EA8"/>
    <w:rsid w:val="0007673C"/>
    <w:rsid w:val="000770A3"/>
    <w:rsid w:val="000773EB"/>
    <w:rsid w:val="00077A6E"/>
    <w:rsid w:val="00077ADC"/>
    <w:rsid w:val="0008010B"/>
    <w:rsid w:val="00080A88"/>
    <w:rsid w:val="000814B3"/>
    <w:rsid w:val="000819A1"/>
    <w:rsid w:val="00081FF6"/>
    <w:rsid w:val="0008232B"/>
    <w:rsid w:val="00082E09"/>
    <w:rsid w:val="00083673"/>
    <w:rsid w:val="00083B17"/>
    <w:rsid w:val="00083F80"/>
    <w:rsid w:val="000842A6"/>
    <w:rsid w:val="00084C4B"/>
    <w:rsid w:val="00085844"/>
    <w:rsid w:val="00085F21"/>
    <w:rsid w:val="00086008"/>
    <w:rsid w:val="0008617A"/>
    <w:rsid w:val="0008666F"/>
    <w:rsid w:val="00086697"/>
    <w:rsid w:val="00086799"/>
    <w:rsid w:val="0008692A"/>
    <w:rsid w:val="00086AF7"/>
    <w:rsid w:val="000871DB"/>
    <w:rsid w:val="00087B84"/>
    <w:rsid w:val="0009013F"/>
    <w:rsid w:val="00090170"/>
    <w:rsid w:val="00090CE5"/>
    <w:rsid w:val="00090DF1"/>
    <w:rsid w:val="000913AC"/>
    <w:rsid w:val="00091526"/>
    <w:rsid w:val="00091ABC"/>
    <w:rsid w:val="00091B48"/>
    <w:rsid w:val="00091CFA"/>
    <w:rsid w:val="000925CE"/>
    <w:rsid w:val="000927C2"/>
    <w:rsid w:val="00092EBD"/>
    <w:rsid w:val="000932D6"/>
    <w:rsid w:val="00093641"/>
    <w:rsid w:val="00093D5A"/>
    <w:rsid w:val="00093F3E"/>
    <w:rsid w:val="0009436B"/>
    <w:rsid w:val="000944AE"/>
    <w:rsid w:val="000947EA"/>
    <w:rsid w:val="00094A4B"/>
    <w:rsid w:val="000962B7"/>
    <w:rsid w:val="00096340"/>
    <w:rsid w:val="0009639A"/>
    <w:rsid w:val="000974E1"/>
    <w:rsid w:val="00097882"/>
    <w:rsid w:val="00097DF4"/>
    <w:rsid w:val="000A0051"/>
    <w:rsid w:val="000A06B8"/>
    <w:rsid w:val="000A1122"/>
    <w:rsid w:val="000A130E"/>
    <w:rsid w:val="000A1E67"/>
    <w:rsid w:val="000A217E"/>
    <w:rsid w:val="000A2612"/>
    <w:rsid w:val="000A2884"/>
    <w:rsid w:val="000A363C"/>
    <w:rsid w:val="000A39C0"/>
    <w:rsid w:val="000A39D1"/>
    <w:rsid w:val="000A433F"/>
    <w:rsid w:val="000A479B"/>
    <w:rsid w:val="000A50BA"/>
    <w:rsid w:val="000A5129"/>
    <w:rsid w:val="000A527B"/>
    <w:rsid w:val="000A6051"/>
    <w:rsid w:val="000A679B"/>
    <w:rsid w:val="000A69D5"/>
    <w:rsid w:val="000A69F1"/>
    <w:rsid w:val="000A77ED"/>
    <w:rsid w:val="000A7890"/>
    <w:rsid w:val="000B0301"/>
    <w:rsid w:val="000B056F"/>
    <w:rsid w:val="000B0BA7"/>
    <w:rsid w:val="000B292F"/>
    <w:rsid w:val="000B31D2"/>
    <w:rsid w:val="000B33B7"/>
    <w:rsid w:val="000B3588"/>
    <w:rsid w:val="000B359E"/>
    <w:rsid w:val="000B3705"/>
    <w:rsid w:val="000B3B9A"/>
    <w:rsid w:val="000B3E77"/>
    <w:rsid w:val="000B3EF3"/>
    <w:rsid w:val="000B3FCB"/>
    <w:rsid w:val="000B438D"/>
    <w:rsid w:val="000B4B41"/>
    <w:rsid w:val="000B503D"/>
    <w:rsid w:val="000B5891"/>
    <w:rsid w:val="000B62AA"/>
    <w:rsid w:val="000B6576"/>
    <w:rsid w:val="000B65B4"/>
    <w:rsid w:val="000B6686"/>
    <w:rsid w:val="000B6EC7"/>
    <w:rsid w:val="000B7BC5"/>
    <w:rsid w:val="000B7CB8"/>
    <w:rsid w:val="000C0295"/>
    <w:rsid w:val="000C0B22"/>
    <w:rsid w:val="000C1A9A"/>
    <w:rsid w:val="000C246B"/>
    <w:rsid w:val="000C2CB0"/>
    <w:rsid w:val="000C2EE9"/>
    <w:rsid w:val="000C3204"/>
    <w:rsid w:val="000C3949"/>
    <w:rsid w:val="000C3D1D"/>
    <w:rsid w:val="000C41DC"/>
    <w:rsid w:val="000C4BB7"/>
    <w:rsid w:val="000C4FDD"/>
    <w:rsid w:val="000C5C66"/>
    <w:rsid w:val="000C620F"/>
    <w:rsid w:val="000C62AD"/>
    <w:rsid w:val="000C6659"/>
    <w:rsid w:val="000C6702"/>
    <w:rsid w:val="000C683D"/>
    <w:rsid w:val="000C78C2"/>
    <w:rsid w:val="000C7997"/>
    <w:rsid w:val="000C79BC"/>
    <w:rsid w:val="000D02C8"/>
    <w:rsid w:val="000D0D84"/>
    <w:rsid w:val="000D10C4"/>
    <w:rsid w:val="000D10F2"/>
    <w:rsid w:val="000D11B9"/>
    <w:rsid w:val="000D1644"/>
    <w:rsid w:val="000D179F"/>
    <w:rsid w:val="000D242B"/>
    <w:rsid w:val="000D2450"/>
    <w:rsid w:val="000D264E"/>
    <w:rsid w:val="000D3F8F"/>
    <w:rsid w:val="000D41A5"/>
    <w:rsid w:val="000D4310"/>
    <w:rsid w:val="000D4731"/>
    <w:rsid w:val="000D47F0"/>
    <w:rsid w:val="000D4E42"/>
    <w:rsid w:val="000D5302"/>
    <w:rsid w:val="000D5305"/>
    <w:rsid w:val="000D5567"/>
    <w:rsid w:val="000D5DAE"/>
    <w:rsid w:val="000D5F54"/>
    <w:rsid w:val="000D6BCA"/>
    <w:rsid w:val="000D6FF0"/>
    <w:rsid w:val="000D70E7"/>
    <w:rsid w:val="000D7CEA"/>
    <w:rsid w:val="000E0448"/>
    <w:rsid w:val="000E0D9C"/>
    <w:rsid w:val="000E0EB1"/>
    <w:rsid w:val="000E1866"/>
    <w:rsid w:val="000E292E"/>
    <w:rsid w:val="000E2B54"/>
    <w:rsid w:val="000E34FC"/>
    <w:rsid w:val="000E3DDB"/>
    <w:rsid w:val="000E3E05"/>
    <w:rsid w:val="000E46CF"/>
    <w:rsid w:val="000E5948"/>
    <w:rsid w:val="000E63D3"/>
    <w:rsid w:val="000E66C7"/>
    <w:rsid w:val="000E6F93"/>
    <w:rsid w:val="000E7558"/>
    <w:rsid w:val="000F05AA"/>
    <w:rsid w:val="000F0BF6"/>
    <w:rsid w:val="000F0CFD"/>
    <w:rsid w:val="000F1278"/>
    <w:rsid w:val="000F1550"/>
    <w:rsid w:val="000F1EB2"/>
    <w:rsid w:val="000F20B3"/>
    <w:rsid w:val="000F2768"/>
    <w:rsid w:val="000F435F"/>
    <w:rsid w:val="000F4362"/>
    <w:rsid w:val="000F45AE"/>
    <w:rsid w:val="000F46AC"/>
    <w:rsid w:val="000F5476"/>
    <w:rsid w:val="000F590C"/>
    <w:rsid w:val="000F59BF"/>
    <w:rsid w:val="000F5DF3"/>
    <w:rsid w:val="00100859"/>
    <w:rsid w:val="00100994"/>
    <w:rsid w:val="00100B13"/>
    <w:rsid w:val="001014CD"/>
    <w:rsid w:val="001017D6"/>
    <w:rsid w:val="0010188C"/>
    <w:rsid w:val="00101DEF"/>
    <w:rsid w:val="001021FA"/>
    <w:rsid w:val="0010281F"/>
    <w:rsid w:val="0010320C"/>
    <w:rsid w:val="0010340D"/>
    <w:rsid w:val="00103700"/>
    <w:rsid w:val="001044F3"/>
    <w:rsid w:val="0010578C"/>
    <w:rsid w:val="00105A73"/>
    <w:rsid w:val="001063B6"/>
    <w:rsid w:val="00106565"/>
    <w:rsid w:val="00106579"/>
    <w:rsid w:val="00106E80"/>
    <w:rsid w:val="00110970"/>
    <w:rsid w:val="00110E38"/>
    <w:rsid w:val="001112E5"/>
    <w:rsid w:val="0011249E"/>
    <w:rsid w:val="001129D1"/>
    <w:rsid w:val="00113738"/>
    <w:rsid w:val="00113742"/>
    <w:rsid w:val="00113AFD"/>
    <w:rsid w:val="00114E04"/>
    <w:rsid w:val="00114F6B"/>
    <w:rsid w:val="00115696"/>
    <w:rsid w:val="0011580D"/>
    <w:rsid w:val="00115DF4"/>
    <w:rsid w:val="00116D7A"/>
    <w:rsid w:val="00117D84"/>
    <w:rsid w:val="00120211"/>
    <w:rsid w:val="001207C1"/>
    <w:rsid w:val="00121DC1"/>
    <w:rsid w:val="0012205C"/>
    <w:rsid w:val="00122409"/>
    <w:rsid w:val="001226CD"/>
    <w:rsid w:val="00122D2B"/>
    <w:rsid w:val="001230CB"/>
    <w:rsid w:val="00123C18"/>
    <w:rsid w:val="00124352"/>
    <w:rsid w:val="00124708"/>
    <w:rsid w:val="00124827"/>
    <w:rsid w:val="001248FC"/>
    <w:rsid w:val="001249A9"/>
    <w:rsid w:val="001251E5"/>
    <w:rsid w:val="00125686"/>
    <w:rsid w:val="00125A9D"/>
    <w:rsid w:val="00125BB6"/>
    <w:rsid w:val="00127DA8"/>
    <w:rsid w:val="00130A67"/>
    <w:rsid w:val="00131528"/>
    <w:rsid w:val="00131B0A"/>
    <w:rsid w:val="00131B1F"/>
    <w:rsid w:val="001321D0"/>
    <w:rsid w:val="001322E7"/>
    <w:rsid w:val="00133289"/>
    <w:rsid w:val="001337DA"/>
    <w:rsid w:val="00133877"/>
    <w:rsid w:val="00133C2C"/>
    <w:rsid w:val="00133F6C"/>
    <w:rsid w:val="001340D3"/>
    <w:rsid w:val="0013487C"/>
    <w:rsid w:val="00134896"/>
    <w:rsid w:val="001349FE"/>
    <w:rsid w:val="00135358"/>
    <w:rsid w:val="0013662E"/>
    <w:rsid w:val="00136D5D"/>
    <w:rsid w:val="0013770C"/>
    <w:rsid w:val="00137B81"/>
    <w:rsid w:val="00140A8B"/>
    <w:rsid w:val="0014105D"/>
    <w:rsid w:val="00141115"/>
    <w:rsid w:val="0014122B"/>
    <w:rsid w:val="0014140C"/>
    <w:rsid w:val="001417E8"/>
    <w:rsid w:val="00141892"/>
    <w:rsid w:val="00141C82"/>
    <w:rsid w:val="0014255F"/>
    <w:rsid w:val="001427D2"/>
    <w:rsid w:val="00143EF0"/>
    <w:rsid w:val="00143F36"/>
    <w:rsid w:val="00144279"/>
    <w:rsid w:val="001458A9"/>
    <w:rsid w:val="00145B75"/>
    <w:rsid w:val="00145E2F"/>
    <w:rsid w:val="00145E84"/>
    <w:rsid w:val="001465E0"/>
    <w:rsid w:val="0014704D"/>
    <w:rsid w:val="00147967"/>
    <w:rsid w:val="00147F16"/>
    <w:rsid w:val="00150AB5"/>
    <w:rsid w:val="00150F21"/>
    <w:rsid w:val="0015108E"/>
    <w:rsid w:val="00152682"/>
    <w:rsid w:val="00152A2E"/>
    <w:rsid w:val="00153376"/>
    <w:rsid w:val="00153412"/>
    <w:rsid w:val="00153B2D"/>
    <w:rsid w:val="00153E9E"/>
    <w:rsid w:val="0015418A"/>
    <w:rsid w:val="00154361"/>
    <w:rsid w:val="001545EC"/>
    <w:rsid w:val="00154A3A"/>
    <w:rsid w:val="00155ABD"/>
    <w:rsid w:val="00155E44"/>
    <w:rsid w:val="00156965"/>
    <w:rsid w:val="0015711A"/>
    <w:rsid w:val="001573FB"/>
    <w:rsid w:val="00160362"/>
    <w:rsid w:val="00160430"/>
    <w:rsid w:val="001607D5"/>
    <w:rsid w:val="00160D34"/>
    <w:rsid w:val="0016164F"/>
    <w:rsid w:val="00161984"/>
    <w:rsid w:val="00161C92"/>
    <w:rsid w:val="00162206"/>
    <w:rsid w:val="00162E29"/>
    <w:rsid w:val="00163CFD"/>
    <w:rsid w:val="00163E20"/>
    <w:rsid w:val="00163E30"/>
    <w:rsid w:val="001643C2"/>
    <w:rsid w:val="001646D1"/>
    <w:rsid w:val="001651FB"/>
    <w:rsid w:val="0016602B"/>
    <w:rsid w:val="00166231"/>
    <w:rsid w:val="001668D3"/>
    <w:rsid w:val="001671E0"/>
    <w:rsid w:val="00167B44"/>
    <w:rsid w:val="00167BE8"/>
    <w:rsid w:val="0017024A"/>
    <w:rsid w:val="00170AEA"/>
    <w:rsid w:val="00170CC9"/>
    <w:rsid w:val="00170DF4"/>
    <w:rsid w:val="00171883"/>
    <w:rsid w:val="001719EE"/>
    <w:rsid w:val="00171AFA"/>
    <w:rsid w:val="00172640"/>
    <w:rsid w:val="00172D0B"/>
    <w:rsid w:val="00173142"/>
    <w:rsid w:val="001737D7"/>
    <w:rsid w:val="0017392E"/>
    <w:rsid w:val="00174B5F"/>
    <w:rsid w:val="001752A4"/>
    <w:rsid w:val="001753EF"/>
    <w:rsid w:val="00175680"/>
    <w:rsid w:val="00175774"/>
    <w:rsid w:val="00175A0C"/>
    <w:rsid w:val="00175A21"/>
    <w:rsid w:val="00175D20"/>
    <w:rsid w:val="00175E16"/>
    <w:rsid w:val="00175F57"/>
    <w:rsid w:val="00176283"/>
    <w:rsid w:val="001762A2"/>
    <w:rsid w:val="0017672C"/>
    <w:rsid w:val="0017691C"/>
    <w:rsid w:val="0017697F"/>
    <w:rsid w:val="00176AF6"/>
    <w:rsid w:val="00177091"/>
    <w:rsid w:val="001774DC"/>
    <w:rsid w:val="00177A4C"/>
    <w:rsid w:val="001802C5"/>
    <w:rsid w:val="001809A7"/>
    <w:rsid w:val="00180D9F"/>
    <w:rsid w:val="00181297"/>
    <w:rsid w:val="00181588"/>
    <w:rsid w:val="001815A5"/>
    <w:rsid w:val="00181B44"/>
    <w:rsid w:val="0018207C"/>
    <w:rsid w:val="00182B91"/>
    <w:rsid w:val="00182F25"/>
    <w:rsid w:val="0018377D"/>
    <w:rsid w:val="00183791"/>
    <w:rsid w:val="00183923"/>
    <w:rsid w:val="00183927"/>
    <w:rsid w:val="00184805"/>
    <w:rsid w:val="001848C0"/>
    <w:rsid w:val="00184B6F"/>
    <w:rsid w:val="00185FC9"/>
    <w:rsid w:val="00186783"/>
    <w:rsid w:val="00186ACB"/>
    <w:rsid w:val="00186B53"/>
    <w:rsid w:val="00186B67"/>
    <w:rsid w:val="00186EE9"/>
    <w:rsid w:val="001873E3"/>
    <w:rsid w:val="001873EF"/>
    <w:rsid w:val="00187508"/>
    <w:rsid w:val="00187D53"/>
    <w:rsid w:val="00187FCF"/>
    <w:rsid w:val="00190AAB"/>
    <w:rsid w:val="0019155E"/>
    <w:rsid w:val="00191A17"/>
    <w:rsid w:val="0019211B"/>
    <w:rsid w:val="0019230C"/>
    <w:rsid w:val="0019334C"/>
    <w:rsid w:val="0019372B"/>
    <w:rsid w:val="001939DC"/>
    <w:rsid w:val="0019492E"/>
    <w:rsid w:val="00194C6F"/>
    <w:rsid w:val="00194CB3"/>
    <w:rsid w:val="00195043"/>
    <w:rsid w:val="0019524C"/>
    <w:rsid w:val="001954C8"/>
    <w:rsid w:val="00195954"/>
    <w:rsid w:val="00195C7A"/>
    <w:rsid w:val="00195CC4"/>
    <w:rsid w:val="00195D08"/>
    <w:rsid w:val="00195D0B"/>
    <w:rsid w:val="00195D56"/>
    <w:rsid w:val="00195F15"/>
    <w:rsid w:val="001972FB"/>
    <w:rsid w:val="001976CE"/>
    <w:rsid w:val="001A00D4"/>
    <w:rsid w:val="001A0328"/>
    <w:rsid w:val="001A05B6"/>
    <w:rsid w:val="001A06F0"/>
    <w:rsid w:val="001A1278"/>
    <w:rsid w:val="001A166A"/>
    <w:rsid w:val="001A1684"/>
    <w:rsid w:val="001A24BD"/>
    <w:rsid w:val="001A24E5"/>
    <w:rsid w:val="001A2E2C"/>
    <w:rsid w:val="001A31D1"/>
    <w:rsid w:val="001A3307"/>
    <w:rsid w:val="001A376C"/>
    <w:rsid w:val="001A394B"/>
    <w:rsid w:val="001A3AE7"/>
    <w:rsid w:val="001A4438"/>
    <w:rsid w:val="001A44C6"/>
    <w:rsid w:val="001A4B52"/>
    <w:rsid w:val="001A4D1C"/>
    <w:rsid w:val="001A583B"/>
    <w:rsid w:val="001A5A99"/>
    <w:rsid w:val="001A5A9B"/>
    <w:rsid w:val="001A5BFB"/>
    <w:rsid w:val="001A7F01"/>
    <w:rsid w:val="001B10ED"/>
    <w:rsid w:val="001B1390"/>
    <w:rsid w:val="001B2020"/>
    <w:rsid w:val="001B2050"/>
    <w:rsid w:val="001B2523"/>
    <w:rsid w:val="001B29DF"/>
    <w:rsid w:val="001B3065"/>
    <w:rsid w:val="001B3160"/>
    <w:rsid w:val="001B3478"/>
    <w:rsid w:val="001B3B09"/>
    <w:rsid w:val="001B53FB"/>
    <w:rsid w:val="001B57A1"/>
    <w:rsid w:val="001B61A1"/>
    <w:rsid w:val="001B6222"/>
    <w:rsid w:val="001B68B7"/>
    <w:rsid w:val="001B6B9B"/>
    <w:rsid w:val="001B6BDD"/>
    <w:rsid w:val="001B73E8"/>
    <w:rsid w:val="001B7962"/>
    <w:rsid w:val="001B7EAC"/>
    <w:rsid w:val="001C098F"/>
    <w:rsid w:val="001C0B42"/>
    <w:rsid w:val="001C0DC7"/>
    <w:rsid w:val="001C0FCA"/>
    <w:rsid w:val="001C16E8"/>
    <w:rsid w:val="001C2B6D"/>
    <w:rsid w:val="001C2B75"/>
    <w:rsid w:val="001C2C31"/>
    <w:rsid w:val="001C2EE5"/>
    <w:rsid w:val="001C4A1A"/>
    <w:rsid w:val="001C56AF"/>
    <w:rsid w:val="001C57B7"/>
    <w:rsid w:val="001C5B19"/>
    <w:rsid w:val="001C613F"/>
    <w:rsid w:val="001C6188"/>
    <w:rsid w:val="001C6692"/>
    <w:rsid w:val="001C66A7"/>
    <w:rsid w:val="001C67F0"/>
    <w:rsid w:val="001C6CFA"/>
    <w:rsid w:val="001C77E4"/>
    <w:rsid w:val="001C7B2F"/>
    <w:rsid w:val="001C7B46"/>
    <w:rsid w:val="001C7C0E"/>
    <w:rsid w:val="001C7EC6"/>
    <w:rsid w:val="001D0362"/>
    <w:rsid w:val="001D07B2"/>
    <w:rsid w:val="001D0C8D"/>
    <w:rsid w:val="001D1B90"/>
    <w:rsid w:val="001D32AF"/>
    <w:rsid w:val="001D34DE"/>
    <w:rsid w:val="001D35F5"/>
    <w:rsid w:val="001D3D3B"/>
    <w:rsid w:val="001D4F71"/>
    <w:rsid w:val="001D536F"/>
    <w:rsid w:val="001D5465"/>
    <w:rsid w:val="001D69D1"/>
    <w:rsid w:val="001D798D"/>
    <w:rsid w:val="001D7DFE"/>
    <w:rsid w:val="001E00F7"/>
    <w:rsid w:val="001E0691"/>
    <w:rsid w:val="001E0F23"/>
    <w:rsid w:val="001E1036"/>
    <w:rsid w:val="001E1122"/>
    <w:rsid w:val="001E1697"/>
    <w:rsid w:val="001E1F49"/>
    <w:rsid w:val="001E2185"/>
    <w:rsid w:val="001E2207"/>
    <w:rsid w:val="001E25DA"/>
    <w:rsid w:val="001E273E"/>
    <w:rsid w:val="001E2B61"/>
    <w:rsid w:val="001E2DAA"/>
    <w:rsid w:val="001E2E39"/>
    <w:rsid w:val="001E31AE"/>
    <w:rsid w:val="001E359A"/>
    <w:rsid w:val="001E3E2E"/>
    <w:rsid w:val="001E4020"/>
    <w:rsid w:val="001E4669"/>
    <w:rsid w:val="001E4733"/>
    <w:rsid w:val="001E53E4"/>
    <w:rsid w:val="001E5AD6"/>
    <w:rsid w:val="001E60F1"/>
    <w:rsid w:val="001E76EB"/>
    <w:rsid w:val="001E774D"/>
    <w:rsid w:val="001F104B"/>
    <w:rsid w:val="001F26F1"/>
    <w:rsid w:val="001F28AF"/>
    <w:rsid w:val="001F2D20"/>
    <w:rsid w:val="001F2EBC"/>
    <w:rsid w:val="001F3B31"/>
    <w:rsid w:val="001F45F5"/>
    <w:rsid w:val="001F477C"/>
    <w:rsid w:val="001F49DD"/>
    <w:rsid w:val="001F4E45"/>
    <w:rsid w:val="001F551C"/>
    <w:rsid w:val="001F561E"/>
    <w:rsid w:val="001F5924"/>
    <w:rsid w:val="001F62E8"/>
    <w:rsid w:val="001F64D9"/>
    <w:rsid w:val="001F73A8"/>
    <w:rsid w:val="00200266"/>
    <w:rsid w:val="00200289"/>
    <w:rsid w:val="002005D4"/>
    <w:rsid w:val="00200929"/>
    <w:rsid w:val="002009F8"/>
    <w:rsid w:val="00200FC7"/>
    <w:rsid w:val="00201152"/>
    <w:rsid w:val="00201589"/>
    <w:rsid w:val="00202179"/>
    <w:rsid w:val="002021C8"/>
    <w:rsid w:val="002025EB"/>
    <w:rsid w:val="002027E0"/>
    <w:rsid w:val="00202D03"/>
    <w:rsid w:val="00202E48"/>
    <w:rsid w:val="00203331"/>
    <w:rsid w:val="002033F5"/>
    <w:rsid w:val="0020349F"/>
    <w:rsid w:val="00203F4C"/>
    <w:rsid w:val="0020433B"/>
    <w:rsid w:val="00204959"/>
    <w:rsid w:val="002049BD"/>
    <w:rsid w:val="00204B92"/>
    <w:rsid w:val="00204E11"/>
    <w:rsid w:val="002052B5"/>
    <w:rsid w:val="00205A3D"/>
    <w:rsid w:val="00205E03"/>
    <w:rsid w:val="00206215"/>
    <w:rsid w:val="00206486"/>
    <w:rsid w:val="00206DE8"/>
    <w:rsid w:val="002073FF"/>
    <w:rsid w:val="00207474"/>
    <w:rsid w:val="00207F2B"/>
    <w:rsid w:val="00210312"/>
    <w:rsid w:val="002103CD"/>
    <w:rsid w:val="00210F4B"/>
    <w:rsid w:val="00211144"/>
    <w:rsid w:val="00211B1B"/>
    <w:rsid w:val="00211E3D"/>
    <w:rsid w:val="00211F6E"/>
    <w:rsid w:val="002121D4"/>
    <w:rsid w:val="002122C9"/>
    <w:rsid w:val="00212CDB"/>
    <w:rsid w:val="00212FD2"/>
    <w:rsid w:val="002130DE"/>
    <w:rsid w:val="00213664"/>
    <w:rsid w:val="0021366E"/>
    <w:rsid w:val="00213860"/>
    <w:rsid w:val="002138D6"/>
    <w:rsid w:val="00213EA7"/>
    <w:rsid w:val="00214818"/>
    <w:rsid w:val="002149CB"/>
    <w:rsid w:val="0021574A"/>
    <w:rsid w:val="00215AA5"/>
    <w:rsid w:val="00215ED5"/>
    <w:rsid w:val="00215EE9"/>
    <w:rsid w:val="00216434"/>
    <w:rsid w:val="00216504"/>
    <w:rsid w:val="0021680F"/>
    <w:rsid w:val="00216A68"/>
    <w:rsid w:val="00217149"/>
    <w:rsid w:val="0022108A"/>
    <w:rsid w:val="002213FC"/>
    <w:rsid w:val="002215A4"/>
    <w:rsid w:val="002216B7"/>
    <w:rsid w:val="002219A5"/>
    <w:rsid w:val="00221BCB"/>
    <w:rsid w:val="00221FD9"/>
    <w:rsid w:val="00222322"/>
    <w:rsid w:val="0022298E"/>
    <w:rsid w:val="00222A60"/>
    <w:rsid w:val="00222C81"/>
    <w:rsid w:val="00222F50"/>
    <w:rsid w:val="002230E6"/>
    <w:rsid w:val="00223535"/>
    <w:rsid w:val="002235DD"/>
    <w:rsid w:val="00223A03"/>
    <w:rsid w:val="00223E8A"/>
    <w:rsid w:val="00223E98"/>
    <w:rsid w:val="00224098"/>
    <w:rsid w:val="0022412A"/>
    <w:rsid w:val="0022454D"/>
    <w:rsid w:val="00224BA9"/>
    <w:rsid w:val="00224E44"/>
    <w:rsid w:val="002251AB"/>
    <w:rsid w:val="002252F0"/>
    <w:rsid w:val="00225B25"/>
    <w:rsid w:val="00226415"/>
    <w:rsid w:val="00226F7A"/>
    <w:rsid w:val="00227204"/>
    <w:rsid w:val="00227713"/>
    <w:rsid w:val="002279EE"/>
    <w:rsid w:val="00227C9D"/>
    <w:rsid w:val="00227FD5"/>
    <w:rsid w:val="00230026"/>
    <w:rsid w:val="0023039E"/>
    <w:rsid w:val="0023157D"/>
    <w:rsid w:val="0023188E"/>
    <w:rsid w:val="002318B7"/>
    <w:rsid w:val="002318FB"/>
    <w:rsid w:val="002322FD"/>
    <w:rsid w:val="00232699"/>
    <w:rsid w:val="00232CA4"/>
    <w:rsid w:val="00232D1E"/>
    <w:rsid w:val="0023337B"/>
    <w:rsid w:val="0023354F"/>
    <w:rsid w:val="00233806"/>
    <w:rsid w:val="002339DB"/>
    <w:rsid w:val="00233C13"/>
    <w:rsid w:val="002341D3"/>
    <w:rsid w:val="00234270"/>
    <w:rsid w:val="0023456D"/>
    <w:rsid w:val="00234E5E"/>
    <w:rsid w:val="002354A0"/>
    <w:rsid w:val="002356DE"/>
    <w:rsid w:val="00235810"/>
    <w:rsid w:val="002368BA"/>
    <w:rsid w:val="002368ED"/>
    <w:rsid w:val="002374B6"/>
    <w:rsid w:val="00237944"/>
    <w:rsid w:val="00237CB1"/>
    <w:rsid w:val="0024037A"/>
    <w:rsid w:val="00241000"/>
    <w:rsid w:val="00241535"/>
    <w:rsid w:val="00241829"/>
    <w:rsid w:val="0024189B"/>
    <w:rsid w:val="00241DDC"/>
    <w:rsid w:val="00241EAA"/>
    <w:rsid w:val="00241FE8"/>
    <w:rsid w:val="00242B15"/>
    <w:rsid w:val="00242C6B"/>
    <w:rsid w:val="002436F7"/>
    <w:rsid w:val="00244094"/>
    <w:rsid w:val="00244190"/>
    <w:rsid w:val="002442D1"/>
    <w:rsid w:val="00244D4D"/>
    <w:rsid w:val="00244D9D"/>
    <w:rsid w:val="00245268"/>
    <w:rsid w:val="00246451"/>
    <w:rsid w:val="002465F8"/>
    <w:rsid w:val="002469C5"/>
    <w:rsid w:val="00246A07"/>
    <w:rsid w:val="0024701B"/>
    <w:rsid w:val="0024748E"/>
    <w:rsid w:val="00247A12"/>
    <w:rsid w:val="00247A69"/>
    <w:rsid w:val="00247B60"/>
    <w:rsid w:val="002502DC"/>
    <w:rsid w:val="00250F13"/>
    <w:rsid w:val="00251A8C"/>
    <w:rsid w:val="00251BF1"/>
    <w:rsid w:val="00251C1C"/>
    <w:rsid w:val="002521BC"/>
    <w:rsid w:val="00252AA1"/>
    <w:rsid w:val="00252C4F"/>
    <w:rsid w:val="00252DF0"/>
    <w:rsid w:val="00252E57"/>
    <w:rsid w:val="00253152"/>
    <w:rsid w:val="002531A3"/>
    <w:rsid w:val="00253643"/>
    <w:rsid w:val="00253E42"/>
    <w:rsid w:val="00254BD6"/>
    <w:rsid w:val="00254FF5"/>
    <w:rsid w:val="00256112"/>
    <w:rsid w:val="00256669"/>
    <w:rsid w:val="002567D1"/>
    <w:rsid w:val="002574BE"/>
    <w:rsid w:val="00257A21"/>
    <w:rsid w:val="002600A9"/>
    <w:rsid w:val="0026090B"/>
    <w:rsid w:val="00261507"/>
    <w:rsid w:val="00261665"/>
    <w:rsid w:val="00261F5F"/>
    <w:rsid w:val="002639AF"/>
    <w:rsid w:val="00263A10"/>
    <w:rsid w:val="00263D33"/>
    <w:rsid w:val="002643B6"/>
    <w:rsid w:val="002649B1"/>
    <w:rsid w:val="00264E4C"/>
    <w:rsid w:val="00264FAD"/>
    <w:rsid w:val="00266542"/>
    <w:rsid w:val="00266612"/>
    <w:rsid w:val="00266631"/>
    <w:rsid w:val="00266718"/>
    <w:rsid w:val="002667A5"/>
    <w:rsid w:val="00266F3D"/>
    <w:rsid w:val="0026755C"/>
    <w:rsid w:val="00267769"/>
    <w:rsid w:val="00267860"/>
    <w:rsid w:val="00267C18"/>
    <w:rsid w:val="00267CD9"/>
    <w:rsid w:val="00267D33"/>
    <w:rsid w:val="00267F5D"/>
    <w:rsid w:val="00267FF1"/>
    <w:rsid w:val="002700CE"/>
    <w:rsid w:val="00270C72"/>
    <w:rsid w:val="00271DF0"/>
    <w:rsid w:val="00273115"/>
    <w:rsid w:val="002733F0"/>
    <w:rsid w:val="00273D11"/>
    <w:rsid w:val="002747BE"/>
    <w:rsid w:val="00274E6C"/>
    <w:rsid w:val="00274F25"/>
    <w:rsid w:val="00275102"/>
    <w:rsid w:val="002761CF"/>
    <w:rsid w:val="00276222"/>
    <w:rsid w:val="00276AA2"/>
    <w:rsid w:val="00276DC9"/>
    <w:rsid w:val="00276E3F"/>
    <w:rsid w:val="00277C2A"/>
    <w:rsid w:val="00280623"/>
    <w:rsid w:val="00280D20"/>
    <w:rsid w:val="00280E63"/>
    <w:rsid w:val="00281A53"/>
    <w:rsid w:val="002834A2"/>
    <w:rsid w:val="0028356D"/>
    <w:rsid w:val="002835D0"/>
    <w:rsid w:val="00283B3E"/>
    <w:rsid w:val="00283EC7"/>
    <w:rsid w:val="00284259"/>
    <w:rsid w:val="002846A6"/>
    <w:rsid w:val="00284E31"/>
    <w:rsid w:val="002855A5"/>
    <w:rsid w:val="0028591C"/>
    <w:rsid w:val="00286F17"/>
    <w:rsid w:val="00287B22"/>
    <w:rsid w:val="00287D62"/>
    <w:rsid w:val="00287F47"/>
    <w:rsid w:val="002915EA"/>
    <w:rsid w:val="00291735"/>
    <w:rsid w:val="00292504"/>
    <w:rsid w:val="00292A8A"/>
    <w:rsid w:val="00292B7F"/>
    <w:rsid w:val="002932BA"/>
    <w:rsid w:val="002932C7"/>
    <w:rsid w:val="002940F1"/>
    <w:rsid w:val="00294F6D"/>
    <w:rsid w:val="00295A6E"/>
    <w:rsid w:val="0029681E"/>
    <w:rsid w:val="002978BC"/>
    <w:rsid w:val="00297D57"/>
    <w:rsid w:val="002A02A3"/>
    <w:rsid w:val="002A0BBB"/>
    <w:rsid w:val="002A0C9C"/>
    <w:rsid w:val="002A12CA"/>
    <w:rsid w:val="002A160C"/>
    <w:rsid w:val="002A19E4"/>
    <w:rsid w:val="002A1C06"/>
    <w:rsid w:val="002A2266"/>
    <w:rsid w:val="002A23D5"/>
    <w:rsid w:val="002A2436"/>
    <w:rsid w:val="002A27CA"/>
    <w:rsid w:val="002A2D67"/>
    <w:rsid w:val="002A303A"/>
    <w:rsid w:val="002A3CE9"/>
    <w:rsid w:val="002A3E4D"/>
    <w:rsid w:val="002A3ED9"/>
    <w:rsid w:val="002A4490"/>
    <w:rsid w:val="002A475A"/>
    <w:rsid w:val="002A4C8B"/>
    <w:rsid w:val="002A5206"/>
    <w:rsid w:val="002A551D"/>
    <w:rsid w:val="002A5EC5"/>
    <w:rsid w:val="002A5F84"/>
    <w:rsid w:val="002A608F"/>
    <w:rsid w:val="002A6118"/>
    <w:rsid w:val="002A6305"/>
    <w:rsid w:val="002A6438"/>
    <w:rsid w:val="002A6C33"/>
    <w:rsid w:val="002A6DBF"/>
    <w:rsid w:val="002A7066"/>
    <w:rsid w:val="002A7A17"/>
    <w:rsid w:val="002A7CE1"/>
    <w:rsid w:val="002A7DDE"/>
    <w:rsid w:val="002B06FF"/>
    <w:rsid w:val="002B0B4A"/>
    <w:rsid w:val="002B0DF2"/>
    <w:rsid w:val="002B0E68"/>
    <w:rsid w:val="002B1366"/>
    <w:rsid w:val="002B16A7"/>
    <w:rsid w:val="002B1ACC"/>
    <w:rsid w:val="002B1BBF"/>
    <w:rsid w:val="002B2D0A"/>
    <w:rsid w:val="002B32F0"/>
    <w:rsid w:val="002B33E7"/>
    <w:rsid w:val="002B3617"/>
    <w:rsid w:val="002B3BC1"/>
    <w:rsid w:val="002B3C97"/>
    <w:rsid w:val="002B3CFB"/>
    <w:rsid w:val="002B3E7B"/>
    <w:rsid w:val="002B3F05"/>
    <w:rsid w:val="002B4610"/>
    <w:rsid w:val="002B4A18"/>
    <w:rsid w:val="002B5316"/>
    <w:rsid w:val="002B5FFB"/>
    <w:rsid w:val="002B6129"/>
    <w:rsid w:val="002B612B"/>
    <w:rsid w:val="002B6325"/>
    <w:rsid w:val="002B69A1"/>
    <w:rsid w:val="002B7F21"/>
    <w:rsid w:val="002C05C9"/>
    <w:rsid w:val="002C0D34"/>
    <w:rsid w:val="002C0DDF"/>
    <w:rsid w:val="002C1101"/>
    <w:rsid w:val="002C13DB"/>
    <w:rsid w:val="002C146B"/>
    <w:rsid w:val="002C1559"/>
    <w:rsid w:val="002C1BE5"/>
    <w:rsid w:val="002C1D0B"/>
    <w:rsid w:val="002C1E97"/>
    <w:rsid w:val="002C1EA0"/>
    <w:rsid w:val="002C1F67"/>
    <w:rsid w:val="002C29C4"/>
    <w:rsid w:val="002C2DC5"/>
    <w:rsid w:val="002C30CF"/>
    <w:rsid w:val="002C3587"/>
    <w:rsid w:val="002C3B74"/>
    <w:rsid w:val="002C4242"/>
    <w:rsid w:val="002C4472"/>
    <w:rsid w:val="002C4922"/>
    <w:rsid w:val="002C4DD1"/>
    <w:rsid w:val="002C4EBB"/>
    <w:rsid w:val="002C56AA"/>
    <w:rsid w:val="002C58C1"/>
    <w:rsid w:val="002C6950"/>
    <w:rsid w:val="002C6BA9"/>
    <w:rsid w:val="002C7413"/>
    <w:rsid w:val="002C7953"/>
    <w:rsid w:val="002C7C2F"/>
    <w:rsid w:val="002D0A35"/>
    <w:rsid w:val="002D1261"/>
    <w:rsid w:val="002D14AF"/>
    <w:rsid w:val="002D188F"/>
    <w:rsid w:val="002D1FB8"/>
    <w:rsid w:val="002D2067"/>
    <w:rsid w:val="002D287A"/>
    <w:rsid w:val="002D382A"/>
    <w:rsid w:val="002D39BA"/>
    <w:rsid w:val="002D3D81"/>
    <w:rsid w:val="002D5AE0"/>
    <w:rsid w:val="002D607D"/>
    <w:rsid w:val="002D619B"/>
    <w:rsid w:val="002D63E1"/>
    <w:rsid w:val="002D65AB"/>
    <w:rsid w:val="002D6D95"/>
    <w:rsid w:val="002D7028"/>
    <w:rsid w:val="002D74A3"/>
    <w:rsid w:val="002D7566"/>
    <w:rsid w:val="002D78DE"/>
    <w:rsid w:val="002E02E0"/>
    <w:rsid w:val="002E04B0"/>
    <w:rsid w:val="002E0850"/>
    <w:rsid w:val="002E0B41"/>
    <w:rsid w:val="002E1057"/>
    <w:rsid w:val="002E1067"/>
    <w:rsid w:val="002E12F0"/>
    <w:rsid w:val="002E1E2A"/>
    <w:rsid w:val="002E1F60"/>
    <w:rsid w:val="002E2960"/>
    <w:rsid w:val="002E2C83"/>
    <w:rsid w:val="002E3C14"/>
    <w:rsid w:val="002E3FF2"/>
    <w:rsid w:val="002E40F7"/>
    <w:rsid w:val="002E4473"/>
    <w:rsid w:val="002E45B4"/>
    <w:rsid w:val="002E498D"/>
    <w:rsid w:val="002E4AE2"/>
    <w:rsid w:val="002E4B0D"/>
    <w:rsid w:val="002E5375"/>
    <w:rsid w:val="002E5383"/>
    <w:rsid w:val="002E53CF"/>
    <w:rsid w:val="002E5BC2"/>
    <w:rsid w:val="002E6196"/>
    <w:rsid w:val="002E62CD"/>
    <w:rsid w:val="002E6330"/>
    <w:rsid w:val="002E6592"/>
    <w:rsid w:val="002E68E1"/>
    <w:rsid w:val="002E6934"/>
    <w:rsid w:val="002E7C25"/>
    <w:rsid w:val="002F0033"/>
    <w:rsid w:val="002F07A4"/>
    <w:rsid w:val="002F09FC"/>
    <w:rsid w:val="002F0B4A"/>
    <w:rsid w:val="002F10E8"/>
    <w:rsid w:val="002F15E5"/>
    <w:rsid w:val="002F16AE"/>
    <w:rsid w:val="002F198C"/>
    <w:rsid w:val="002F1BCD"/>
    <w:rsid w:val="002F1CCE"/>
    <w:rsid w:val="002F4026"/>
    <w:rsid w:val="002F44E4"/>
    <w:rsid w:val="002F480D"/>
    <w:rsid w:val="002F4B8C"/>
    <w:rsid w:val="002F507F"/>
    <w:rsid w:val="002F546F"/>
    <w:rsid w:val="002F57AC"/>
    <w:rsid w:val="002F6498"/>
    <w:rsid w:val="002F6AB4"/>
    <w:rsid w:val="002F71D7"/>
    <w:rsid w:val="002F74C8"/>
    <w:rsid w:val="002F7531"/>
    <w:rsid w:val="002F78A5"/>
    <w:rsid w:val="002F7984"/>
    <w:rsid w:val="00300061"/>
    <w:rsid w:val="00300118"/>
    <w:rsid w:val="0030095E"/>
    <w:rsid w:val="00300A79"/>
    <w:rsid w:val="00300CBE"/>
    <w:rsid w:val="0030194F"/>
    <w:rsid w:val="00301E64"/>
    <w:rsid w:val="00301F11"/>
    <w:rsid w:val="00302067"/>
    <w:rsid w:val="003028F6"/>
    <w:rsid w:val="00302B34"/>
    <w:rsid w:val="00302CA7"/>
    <w:rsid w:val="00302D45"/>
    <w:rsid w:val="00303137"/>
    <w:rsid w:val="003033DC"/>
    <w:rsid w:val="00304249"/>
    <w:rsid w:val="00304649"/>
    <w:rsid w:val="0030535B"/>
    <w:rsid w:val="0030569E"/>
    <w:rsid w:val="00305978"/>
    <w:rsid w:val="00305C70"/>
    <w:rsid w:val="00305D16"/>
    <w:rsid w:val="00306145"/>
    <w:rsid w:val="00306171"/>
    <w:rsid w:val="00306AA5"/>
    <w:rsid w:val="00306CA9"/>
    <w:rsid w:val="00307224"/>
    <w:rsid w:val="00307639"/>
    <w:rsid w:val="0030770E"/>
    <w:rsid w:val="00307A2E"/>
    <w:rsid w:val="003100F0"/>
    <w:rsid w:val="003106D0"/>
    <w:rsid w:val="00310A12"/>
    <w:rsid w:val="003112CE"/>
    <w:rsid w:val="00311699"/>
    <w:rsid w:val="00311B3D"/>
    <w:rsid w:val="00311C38"/>
    <w:rsid w:val="00312BBA"/>
    <w:rsid w:val="00312D7A"/>
    <w:rsid w:val="00312EDA"/>
    <w:rsid w:val="00312F86"/>
    <w:rsid w:val="00314016"/>
    <w:rsid w:val="00314086"/>
    <w:rsid w:val="00314DA2"/>
    <w:rsid w:val="00315059"/>
    <w:rsid w:val="0031520B"/>
    <w:rsid w:val="00315987"/>
    <w:rsid w:val="00315C0C"/>
    <w:rsid w:val="00315FE5"/>
    <w:rsid w:val="0031676B"/>
    <w:rsid w:val="00316ABF"/>
    <w:rsid w:val="00316B40"/>
    <w:rsid w:val="00316CBA"/>
    <w:rsid w:val="00316D1A"/>
    <w:rsid w:val="00317332"/>
    <w:rsid w:val="00317765"/>
    <w:rsid w:val="00320164"/>
    <w:rsid w:val="003202E3"/>
    <w:rsid w:val="003207A3"/>
    <w:rsid w:val="00320A95"/>
    <w:rsid w:val="00320BAA"/>
    <w:rsid w:val="00320C79"/>
    <w:rsid w:val="00320DB6"/>
    <w:rsid w:val="0032226F"/>
    <w:rsid w:val="00322584"/>
    <w:rsid w:val="00322890"/>
    <w:rsid w:val="00322F55"/>
    <w:rsid w:val="00322FE3"/>
    <w:rsid w:val="00323294"/>
    <w:rsid w:val="0032376A"/>
    <w:rsid w:val="003238A8"/>
    <w:rsid w:val="003240F6"/>
    <w:rsid w:val="0032416E"/>
    <w:rsid w:val="0032431C"/>
    <w:rsid w:val="003249DE"/>
    <w:rsid w:val="003251C5"/>
    <w:rsid w:val="003252AE"/>
    <w:rsid w:val="0032561F"/>
    <w:rsid w:val="003266CE"/>
    <w:rsid w:val="00326A44"/>
    <w:rsid w:val="00326ABA"/>
    <w:rsid w:val="003270C2"/>
    <w:rsid w:val="00327365"/>
    <w:rsid w:val="00327403"/>
    <w:rsid w:val="003278AD"/>
    <w:rsid w:val="00327EDF"/>
    <w:rsid w:val="00330146"/>
    <w:rsid w:val="00330B07"/>
    <w:rsid w:val="00330F0B"/>
    <w:rsid w:val="00330F1B"/>
    <w:rsid w:val="003317D3"/>
    <w:rsid w:val="00332043"/>
    <w:rsid w:val="003321F7"/>
    <w:rsid w:val="00332224"/>
    <w:rsid w:val="00332516"/>
    <w:rsid w:val="003325DE"/>
    <w:rsid w:val="003332F6"/>
    <w:rsid w:val="00333512"/>
    <w:rsid w:val="00333C94"/>
    <w:rsid w:val="00334CBD"/>
    <w:rsid w:val="00334F24"/>
    <w:rsid w:val="003359B9"/>
    <w:rsid w:val="00335F2A"/>
    <w:rsid w:val="003362E0"/>
    <w:rsid w:val="00336CAD"/>
    <w:rsid w:val="00336CF1"/>
    <w:rsid w:val="003401FC"/>
    <w:rsid w:val="0034091E"/>
    <w:rsid w:val="003414F0"/>
    <w:rsid w:val="00341931"/>
    <w:rsid w:val="00341C10"/>
    <w:rsid w:val="00341D60"/>
    <w:rsid w:val="0034231A"/>
    <w:rsid w:val="0034295B"/>
    <w:rsid w:val="003429FD"/>
    <w:rsid w:val="00342E87"/>
    <w:rsid w:val="00343377"/>
    <w:rsid w:val="00343D31"/>
    <w:rsid w:val="00343D53"/>
    <w:rsid w:val="00343DCA"/>
    <w:rsid w:val="00344239"/>
    <w:rsid w:val="00344C83"/>
    <w:rsid w:val="00344DB3"/>
    <w:rsid w:val="003452C6"/>
    <w:rsid w:val="003462EC"/>
    <w:rsid w:val="003463FE"/>
    <w:rsid w:val="00347250"/>
    <w:rsid w:val="00347519"/>
    <w:rsid w:val="003478B0"/>
    <w:rsid w:val="00347B3F"/>
    <w:rsid w:val="003502F1"/>
    <w:rsid w:val="00351186"/>
    <w:rsid w:val="003513B5"/>
    <w:rsid w:val="0035162D"/>
    <w:rsid w:val="003523F3"/>
    <w:rsid w:val="00352AFC"/>
    <w:rsid w:val="00352EE5"/>
    <w:rsid w:val="00352F77"/>
    <w:rsid w:val="00353280"/>
    <w:rsid w:val="003537FB"/>
    <w:rsid w:val="00353D31"/>
    <w:rsid w:val="003547CB"/>
    <w:rsid w:val="00354B4E"/>
    <w:rsid w:val="00355736"/>
    <w:rsid w:val="00355808"/>
    <w:rsid w:val="003558F5"/>
    <w:rsid w:val="0035599C"/>
    <w:rsid w:val="00356130"/>
    <w:rsid w:val="00356CA9"/>
    <w:rsid w:val="0035760B"/>
    <w:rsid w:val="00357742"/>
    <w:rsid w:val="0035784B"/>
    <w:rsid w:val="003578B8"/>
    <w:rsid w:val="003578F0"/>
    <w:rsid w:val="00357DB0"/>
    <w:rsid w:val="00360589"/>
    <w:rsid w:val="00360B14"/>
    <w:rsid w:val="00361104"/>
    <w:rsid w:val="003618AF"/>
    <w:rsid w:val="003619A5"/>
    <w:rsid w:val="00361BE9"/>
    <w:rsid w:val="00361DAA"/>
    <w:rsid w:val="00361ED0"/>
    <w:rsid w:val="003621C0"/>
    <w:rsid w:val="0036277B"/>
    <w:rsid w:val="00362964"/>
    <w:rsid w:val="00362D80"/>
    <w:rsid w:val="00364664"/>
    <w:rsid w:val="00364CF0"/>
    <w:rsid w:val="00365096"/>
    <w:rsid w:val="00365178"/>
    <w:rsid w:val="003652EC"/>
    <w:rsid w:val="00365DD1"/>
    <w:rsid w:val="00365E7E"/>
    <w:rsid w:val="00365F77"/>
    <w:rsid w:val="003661C0"/>
    <w:rsid w:val="00366973"/>
    <w:rsid w:val="00366CCE"/>
    <w:rsid w:val="00366E48"/>
    <w:rsid w:val="00366EA1"/>
    <w:rsid w:val="00367D5D"/>
    <w:rsid w:val="00370FC7"/>
    <w:rsid w:val="0037133D"/>
    <w:rsid w:val="00371711"/>
    <w:rsid w:val="003720BD"/>
    <w:rsid w:val="003720FA"/>
    <w:rsid w:val="00372222"/>
    <w:rsid w:val="00372834"/>
    <w:rsid w:val="0037326E"/>
    <w:rsid w:val="00373594"/>
    <w:rsid w:val="00373604"/>
    <w:rsid w:val="0037361F"/>
    <w:rsid w:val="00373A58"/>
    <w:rsid w:val="00373FA2"/>
    <w:rsid w:val="003743BA"/>
    <w:rsid w:val="00375117"/>
    <w:rsid w:val="00375590"/>
    <w:rsid w:val="00375766"/>
    <w:rsid w:val="00375ADC"/>
    <w:rsid w:val="00376B34"/>
    <w:rsid w:val="00376FF9"/>
    <w:rsid w:val="00377382"/>
    <w:rsid w:val="003779E6"/>
    <w:rsid w:val="00377F26"/>
    <w:rsid w:val="00380846"/>
    <w:rsid w:val="00380C57"/>
    <w:rsid w:val="00382E7E"/>
    <w:rsid w:val="00383DD8"/>
    <w:rsid w:val="003841AB"/>
    <w:rsid w:val="00384870"/>
    <w:rsid w:val="003849A1"/>
    <w:rsid w:val="00384B21"/>
    <w:rsid w:val="00384D5A"/>
    <w:rsid w:val="0038519B"/>
    <w:rsid w:val="003853A7"/>
    <w:rsid w:val="003855AF"/>
    <w:rsid w:val="00386B1A"/>
    <w:rsid w:val="003872B7"/>
    <w:rsid w:val="00387AEA"/>
    <w:rsid w:val="00390CEF"/>
    <w:rsid w:val="0039100F"/>
    <w:rsid w:val="00391D16"/>
    <w:rsid w:val="00391D77"/>
    <w:rsid w:val="00391DA9"/>
    <w:rsid w:val="00391EFB"/>
    <w:rsid w:val="00391FF5"/>
    <w:rsid w:val="00392A3D"/>
    <w:rsid w:val="00392AC9"/>
    <w:rsid w:val="00392C58"/>
    <w:rsid w:val="003931EF"/>
    <w:rsid w:val="00393222"/>
    <w:rsid w:val="003933B2"/>
    <w:rsid w:val="0039367D"/>
    <w:rsid w:val="00393BD9"/>
    <w:rsid w:val="00393CDA"/>
    <w:rsid w:val="00394256"/>
    <w:rsid w:val="00394A8B"/>
    <w:rsid w:val="00394C02"/>
    <w:rsid w:val="00394E63"/>
    <w:rsid w:val="00395344"/>
    <w:rsid w:val="00395ABA"/>
    <w:rsid w:val="00395AC3"/>
    <w:rsid w:val="00395F78"/>
    <w:rsid w:val="00396823"/>
    <w:rsid w:val="00396ABE"/>
    <w:rsid w:val="00397198"/>
    <w:rsid w:val="003977AB"/>
    <w:rsid w:val="00397A1B"/>
    <w:rsid w:val="003A02CD"/>
    <w:rsid w:val="003A0DA7"/>
    <w:rsid w:val="003A0E90"/>
    <w:rsid w:val="003A2091"/>
    <w:rsid w:val="003A211C"/>
    <w:rsid w:val="003A2F7B"/>
    <w:rsid w:val="003A3535"/>
    <w:rsid w:val="003A3902"/>
    <w:rsid w:val="003A39B3"/>
    <w:rsid w:val="003A39F7"/>
    <w:rsid w:val="003A4B1E"/>
    <w:rsid w:val="003A4CFE"/>
    <w:rsid w:val="003A5526"/>
    <w:rsid w:val="003A5A0C"/>
    <w:rsid w:val="003A5B81"/>
    <w:rsid w:val="003A5C43"/>
    <w:rsid w:val="003A611C"/>
    <w:rsid w:val="003A674E"/>
    <w:rsid w:val="003A67DA"/>
    <w:rsid w:val="003A7798"/>
    <w:rsid w:val="003A7836"/>
    <w:rsid w:val="003A7939"/>
    <w:rsid w:val="003A7CA6"/>
    <w:rsid w:val="003A7CB3"/>
    <w:rsid w:val="003B01CD"/>
    <w:rsid w:val="003B078E"/>
    <w:rsid w:val="003B08FA"/>
    <w:rsid w:val="003B0DE1"/>
    <w:rsid w:val="003B1575"/>
    <w:rsid w:val="003B17A6"/>
    <w:rsid w:val="003B33DB"/>
    <w:rsid w:val="003B357C"/>
    <w:rsid w:val="003B4032"/>
    <w:rsid w:val="003B4434"/>
    <w:rsid w:val="003B49B5"/>
    <w:rsid w:val="003B5241"/>
    <w:rsid w:val="003B5AA5"/>
    <w:rsid w:val="003B5BDB"/>
    <w:rsid w:val="003B6178"/>
    <w:rsid w:val="003B70B5"/>
    <w:rsid w:val="003B76F9"/>
    <w:rsid w:val="003B7DB4"/>
    <w:rsid w:val="003C01CD"/>
    <w:rsid w:val="003C16BF"/>
    <w:rsid w:val="003C1A9A"/>
    <w:rsid w:val="003C1B5C"/>
    <w:rsid w:val="003C28E6"/>
    <w:rsid w:val="003C307C"/>
    <w:rsid w:val="003C346C"/>
    <w:rsid w:val="003C3A0D"/>
    <w:rsid w:val="003C3A4B"/>
    <w:rsid w:val="003C3CDC"/>
    <w:rsid w:val="003C3D15"/>
    <w:rsid w:val="003C3F21"/>
    <w:rsid w:val="003C4EA9"/>
    <w:rsid w:val="003C4F97"/>
    <w:rsid w:val="003C50B3"/>
    <w:rsid w:val="003C55B7"/>
    <w:rsid w:val="003C5776"/>
    <w:rsid w:val="003C598B"/>
    <w:rsid w:val="003C5B89"/>
    <w:rsid w:val="003C5C8E"/>
    <w:rsid w:val="003D05C7"/>
    <w:rsid w:val="003D1E97"/>
    <w:rsid w:val="003D1F41"/>
    <w:rsid w:val="003D1F4A"/>
    <w:rsid w:val="003D1FB0"/>
    <w:rsid w:val="003D2045"/>
    <w:rsid w:val="003D22B6"/>
    <w:rsid w:val="003D2EFB"/>
    <w:rsid w:val="003D3173"/>
    <w:rsid w:val="003D38C7"/>
    <w:rsid w:val="003D3949"/>
    <w:rsid w:val="003D41B2"/>
    <w:rsid w:val="003D4512"/>
    <w:rsid w:val="003D4B93"/>
    <w:rsid w:val="003D4F94"/>
    <w:rsid w:val="003D504B"/>
    <w:rsid w:val="003D5160"/>
    <w:rsid w:val="003D5803"/>
    <w:rsid w:val="003D5B4F"/>
    <w:rsid w:val="003D5BD8"/>
    <w:rsid w:val="003D5C4F"/>
    <w:rsid w:val="003D71E2"/>
    <w:rsid w:val="003D7459"/>
    <w:rsid w:val="003D752E"/>
    <w:rsid w:val="003D7EBF"/>
    <w:rsid w:val="003E0518"/>
    <w:rsid w:val="003E090A"/>
    <w:rsid w:val="003E0A53"/>
    <w:rsid w:val="003E0DAE"/>
    <w:rsid w:val="003E0F90"/>
    <w:rsid w:val="003E1341"/>
    <w:rsid w:val="003E16BA"/>
    <w:rsid w:val="003E1A43"/>
    <w:rsid w:val="003E2346"/>
    <w:rsid w:val="003E24F4"/>
    <w:rsid w:val="003E2631"/>
    <w:rsid w:val="003E271C"/>
    <w:rsid w:val="003E2743"/>
    <w:rsid w:val="003E28B6"/>
    <w:rsid w:val="003E28C5"/>
    <w:rsid w:val="003E302B"/>
    <w:rsid w:val="003E374A"/>
    <w:rsid w:val="003E3999"/>
    <w:rsid w:val="003E3BA6"/>
    <w:rsid w:val="003E5366"/>
    <w:rsid w:val="003E5A68"/>
    <w:rsid w:val="003E5CEC"/>
    <w:rsid w:val="003E5EC3"/>
    <w:rsid w:val="003E6B61"/>
    <w:rsid w:val="003E6E2B"/>
    <w:rsid w:val="003E6E80"/>
    <w:rsid w:val="003E6EE5"/>
    <w:rsid w:val="003E7969"/>
    <w:rsid w:val="003E7F5C"/>
    <w:rsid w:val="003F0277"/>
    <w:rsid w:val="003F032D"/>
    <w:rsid w:val="003F04C0"/>
    <w:rsid w:val="003F0C1F"/>
    <w:rsid w:val="003F1A68"/>
    <w:rsid w:val="003F1F38"/>
    <w:rsid w:val="003F2B3F"/>
    <w:rsid w:val="003F2F38"/>
    <w:rsid w:val="003F35CE"/>
    <w:rsid w:val="003F3A99"/>
    <w:rsid w:val="003F3BBD"/>
    <w:rsid w:val="003F4057"/>
    <w:rsid w:val="003F4C9E"/>
    <w:rsid w:val="003F50D9"/>
    <w:rsid w:val="003F5CF6"/>
    <w:rsid w:val="003F5EB3"/>
    <w:rsid w:val="003F6105"/>
    <w:rsid w:val="003F6600"/>
    <w:rsid w:val="003F7012"/>
    <w:rsid w:val="003F717F"/>
    <w:rsid w:val="003F734D"/>
    <w:rsid w:val="00400955"/>
    <w:rsid w:val="00400982"/>
    <w:rsid w:val="0040114D"/>
    <w:rsid w:val="004013E9"/>
    <w:rsid w:val="0040170E"/>
    <w:rsid w:val="00401E87"/>
    <w:rsid w:val="004024BE"/>
    <w:rsid w:val="004027B0"/>
    <w:rsid w:val="004028D5"/>
    <w:rsid w:val="00402DEB"/>
    <w:rsid w:val="00402DFD"/>
    <w:rsid w:val="00403416"/>
    <w:rsid w:val="004039B5"/>
    <w:rsid w:val="00403F93"/>
    <w:rsid w:val="0040439D"/>
    <w:rsid w:val="004047E8"/>
    <w:rsid w:val="00404AC4"/>
    <w:rsid w:val="00404F9C"/>
    <w:rsid w:val="00405B30"/>
    <w:rsid w:val="00405EE6"/>
    <w:rsid w:val="00405FC0"/>
    <w:rsid w:val="004060EC"/>
    <w:rsid w:val="00406155"/>
    <w:rsid w:val="00406492"/>
    <w:rsid w:val="00406992"/>
    <w:rsid w:val="00406F2D"/>
    <w:rsid w:val="0040730E"/>
    <w:rsid w:val="00407FBD"/>
    <w:rsid w:val="00410487"/>
    <w:rsid w:val="00410982"/>
    <w:rsid w:val="00411BBA"/>
    <w:rsid w:val="00412182"/>
    <w:rsid w:val="004126D4"/>
    <w:rsid w:val="0041273A"/>
    <w:rsid w:val="0041295B"/>
    <w:rsid w:val="00413116"/>
    <w:rsid w:val="004131F7"/>
    <w:rsid w:val="00413A0B"/>
    <w:rsid w:val="00413DE7"/>
    <w:rsid w:val="00415254"/>
    <w:rsid w:val="004159D9"/>
    <w:rsid w:val="00415AB3"/>
    <w:rsid w:val="00415E0C"/>
    <w:rsid w:val="004160D1"/>
    <w:rsid w:val="00416C85"/>
    <w:rsid w:val="00416FE5"/>
    <w:rsid w:val="004172B5"/>
    <w:rsid w:val="004176B5"/>
    <w:rsid w:val="00417736"/>
    <w:rsid w:val="00417CA5"/>
    <w:rsid w:val="00420177"/>
    <w:rsid w:val="004203E2"/>
    <w:rsid w:val="004210CA"/>
    <w:rsid w:val="0042124F"/>
    <w:rsid w:val="00421684"/>
    <w:rsid w:val="00421B93"/>
    <w:rsid w:val="00421E3E"/>
    <w:rsid w:val="00422895"/>
    <w:rsid w:val="00422E55"/>
    <w:rsid w:val="004233D1"/>
    <w:rsid w:val="00423441"/>
    <w:rsid w:val="00423465"/>
    <w:rsid w:val="00423689"/>
    <w:rsid w:val="00423BB5"/>
    <w:rsid w:val="00423DE1"/>
    <w:rsid w:val="00424403"/>
    <w:rsid w:val="0042468E"/>
    <w:rsid w:val="004246D5"/>
    <w:rsid w:val="00424FDD"/>
    <w:rsid w:val="00425352"/>
    <w:rsid w:val="004253E9"/>
    <w:rsid w:val="0042545E"/>
    <w:rsid w:val="00426046"/>
    <w:rsid w:val="00426EBB"/>
    <w:rsid w:val="0042718E"/>
    <w:rsid w:val="004273D9"/>
    <w:rsid w:val="00427745"/>
    <w:rsid w:val="00427A01"/>
    <w:rsid w:val="00427B1D"/>
    <w:rsid w:val="00427E57"/>
    <w:rsid w:val="004304C7"/>
    <w:rsid w:val="00431691"/>
    <w:rsid w:val="00431AF3"/>
    <w:rsid w:val="00432114"/>
    <w:rsid w:val="00432438"/>
    <w:rsid w:val="0043260E"/>
    <w:rsid w:val="004327E6"/>
    <w:rsid w:val="004328C4"/>
    <w:rsid w:val="00433718"/>
    <w:rsid w:val="00433F82"/>
    <w:rsid w:val="00434E40"/>
    <w:rsid w:val="004357CA"/>
    <w:rsid w:val="00435EDF"/>
    <w:rsid w:val="00436069"/>
    <w:rsid w:val="00436959"/>
    <w:rsid w:val="00436B9D"/>
    <w:rsid w:val="00436BEA"/>
    <w:rsid w:val="00436C1F"/>
    <w:rsid w:val="00436CF0"/>
    <w:rsid w:val="00437C55"/>
    <w:rsid w:val="00437DF9"/>
    <w:rsid w:val="00437E3B"/>
    <w:rsid w:val="00440556"/>
    <w:rsid w:val="004408AD"/>
    <w:rsid w:val="0044096C"/>
    <w:rsid w:val="00440A18"/>
    <w:rsid w:val="00440C20"/>
    <w:rsid w:val="00441E7C"/>
    <w:rsid w:val="00441FE5"/>
    <w:rsid w:val="0044201A"/>
    <w:rsid w:val="004421FB"/>
    <w:rsid w:val="00442AA7"/>
    <w:rsid w:val="004430A2"/>
    <w:rsid w:val="004430AC"/>
    <w:rsid w:val="0044325A"/>
    <w:rsid w:val="00443CFB"/>
    <w:rsid w:val="00443F0B"/>
    <w:rsid w:val="004446CF"/>
    <w:rsid w:val="0044474D"/>
    <w:rsid w:val="0044479A"/>
    <w:rsid w:val="004449EE"/>
    <w:rsid w:val="00444D5A"/>
    <w:rsid w:val="00445379"/>
    <w:rsid w:val="00445693"/>
    <w:rsid w:val="00446BE5"/>
    <w:rsid w:val="0044765E"/>
    <w:rsid w:val="00447D3B"/>
    <w:rsid w:val="00447F6C"/>
    <w:rsid w:val="0045064B"/>
    <w:rsid w:val="00450C34"/>
    <w:rsid w:val="0045130E"/>
    <w:rsid w:val="00451440"/>
    <w:rsid w:val="004520CF"/>
    <w:rsid w:val="0045213B"/>
    <w:rsid w:val="00452668"/>
    <w:rsid w:val="0045277C"/>
    <w:rsid w:val="00452B2A"/>
    <w:rsid w:val="00453458"/>
    <w:rsid w:val="0045360C"/>
    <w:rsid w:val="00453F06"/>
    <w:rsid w:val="00454ABE"/>
    <w:rsid w:val="00454E25"/>
    <w:rsid w:val="004553DE"/>
    <w:rsid w:val="00455891"/>
    <w:rsid w:val="004561B5"/>
    <w:rsid w:val="00456281"/>
    <w:rsid w:val="00456498"/>
    <w:rsid w:val="004568E9"/>
    <w:rsid w:val="0045698E"/>
    <w:rsid w:val="00456D5F"/>
    <w:rsid w:val="004578D3"/>
    <w:rsid w:val="00457AB4"/>
    <w:rsid w:val="004608FA"/>
    <w:rsid w:val="00460BE2"/>
    <w:rsid w:val="00461919"/>
    <w:rsid w:val="004620E2"/>
    <w:rsid w:val="004623E4"/>
    <w:rsid w:val="00462915"/>
    <w:rsid w:val="00463525"/>
    <w:rsid w:val="00463AEB"/>
    <w:rsid w:val="004642E7"/>
    <w:rsid w:val="00464303"/>
    <w:rsid w:val="0046470E"/>
    <w:rsid w:val="00464C2E"/>
    <w:rsid w:val="00465526"/>
    <w:rsid w:val="004656A7"/>
    <w:rsid w:val="004659F0"/>
    <w:rsid w:val="004661DE"/>
    <w:rsid w:val="0046642B"/>
    <w:rsid w:val="0046648A"/>
    <w:rsid w:val="00466861"/>
    <w:rsid w:val="00467336"/>
    <w:rsid w:val="0046759F"/>
    <w:rsid w:val="004707E3"/>
    <w:rsid w:val="00470DAD"/>
    <w:rsid w:val="00471157"/>
    <w:rsid w:val="004720C1"/>
    <w:rsid w:val="00472410"/>
    <w:rsid w:val="004724D5"/>
    <w:rsid w:val="00472585"/>
    <w:rsid w:val="00472FBE"/>
    <w:rsid w:val="004736CF"/>
    <w:rsid w:val="00473909"/>
    <w:rsid w:val="00473AF7"/>
    <w:rsid w:val="0047411E"/>
    <w:rsid w:val="00474D37"/>
    <w:rsid w:val="00475202"/>
    <w:rsid w:val="004754E2"/>
    <w:rsid w:val="00476D60"/>
    <w:rsid w:val="00476DAA"/>
    <w:rsid w:val="00480734"/>
    <w:rsid w:val="004810C4"/>
    <w:rsid w:val="00481356"/>
    <w:rsid w:val="00481986"/>
    <w:rsid w:val="00481A1F"/>
    <w:rsid w:val="004822C0"/>
    <w:rsid w:val="0048232D"/>
    <w:rsid w:val="004828F0"/>
    <w:rsid w:val="00482916"/>
    <w:rsid w:val="00482975"/>
    <w:rsid w:val="00482BF6"/>
    <w:rsid w:val="00482E63"/>
    <w:rsid w:val="00482FEA"/>
    <w:rsid w:val="004835DC"/>
    <w:rsid w:val="00484583"/>
    <w:rsid w:val="00485C31"/>
    <w:rsid w:val="00486930"/>
    <w:rsid w:val="00486D19"/>
    <w:rsid w:val="004871AE"/>
    <w:rsid w:val="004872EA"/>
    <w:rsid w:val="00487630"/>
    <w:rsid w:val="00487702"/>
    <w:rsid w:val="004901C4"/>
    <w:rsid w:val="00490DD1"/>
    <w:rsid w:val="00490E19"/>
    <w:rsid w:val="00490F06"/>
    <w:rsid w:val="00490F42"/>
    <w:rsid w:val="00491886"/>
    <w:rsid w:val="00491F25"/>
    <w:rsid w:val="0049247E"/>
    <w:rsid w:val="00492526"/>
    <w:rsid w:val="004937E4"/>
    <w:rsid w:val="00493D6E"/>
    <w:rsid w:val="00493EA3"/>
    <w:rsid w:val="00494230"/>
    <w:rsid w:val="0049493E"/>
    <w:rsid w:val="00494953"/>
    <w:rsid w:val="004949EF"/>
    <w:rsid w:val="004950F8"/>
    <w:rsid w:val="004953AC"/>
    <w:rsid w:val="0049570A"/>
    <w:rsid w:val="00495D45"/>
    <w:rsid w:val="004964AD"/>
    <w:rsid w:val="00496551"/>
    <w:rsid w:val="00496785"/>
    <w:rsid w:val="00496859"/>
    <w:rsid w:val="0049697C"/>
    <w:rsid w:val="00497CFE"/>
    <w:rsid w:val="00497DB5"/>
    <w:rsid w:val="00497E37"/>
    <w:rsid w:val="004A0250"/>
    <w:rsid w:val="004A063D"/>
    <w:rsid w:val="004A0669"/>
    <w:rsid w:val="004A0868"/>
    <w:rsid w:val="004A0B44"/>
    <w:rsid w:val="004A0C15"/>
    <w:rsid w:val="004A100C"/>
    <w:rsid w:val="004A10E5"/>
    <w:rsid w:val="004A158C"/>
    <w:rsid w:val="004A15A4"/>
    <w:rsid w:val="004A1957"/>
    <w:rsid w:val="004A215E"/>
    <w:rsid w:val="004A24C3"/>
    <w:rsid w:val="004A262D"/>
    <w:rsid w:val="004A2FC6"/>
    <w:rsid w:val="004A30A5"/>
    <w:rsid w:val="004A38EF"/>
    <w:rsid w:val="004A3B18"/>
    <w:rsid w:val="004A58FC"/>
    <w:rsid w:val="004A5AF7"/>
    <w:rsid w:val="004A5DEE"/>
    <w:rsid w:val="004A68F0"/>
    <w:rsid w:val="004A6A33"/>
    <w:rsid w:val="004A6FF3"/>
    <w:rsid w:val="004A7241"/>
    <w:rsid w:val="004A7387"/>
    <w:rsid w:val="004A7521"/>
    <w:rsid w:val="004A79CA"/>
    <w:rsid w:val="004B00C0"/>
    <w:rsid w:val="004B00E4"/>
    <w:rsid w:val="004B068A"/>
    <w:rsid w:val="004B082A"/>
    <w:rsid w:val="004B14BE"/>
    <w:rsid w:val="004B152F"/>
    <w:rsid w:val="004B2034"/>
    <w:rsid w:val="004B2438"/>
    <w:rsid w:val="004B2CA8"/>
    <w:rsid w:val="004B3288"/>
    <w:rsid w:val="004B40D9"/>
    <w:rsid w:val="004B48ED"/>
    <w:rsid w:val="004B596D"/>
    <w:rsid w:val="004B64EE"/>
    <w:rsid w:val="004B66C7"/>
    <w:rsid w:val="004B68D5"/>
    <w:rsid w:val="004B6FD7"/>
    <w:rsid w:val="004B713E"/>
    <w:rsid w:val="004B774E"/>
    <w:rsid w:val="004B7DE0"/>
    <w:rsid w:val="004C094E"/>
    <w:rsid w:val="004C0FCD"/>
    <w:rsid w:val="004C1080"/>
    <w:rsid w:val="004C1571"/>
    <w:rsid w:val="004C166F"/>
    <w:rsid w:val="004C16C9"/>
    <w:rsid w:val="004C187B"/>
    <w:rsid w:val="004C1B11"/>
    <w:rsid w:val="004C210F"/>
    <w:rsid w:val="004C219B"/>
    <w:rsid w:val="004C2DD6"/>
    <w:rsid w:val="004C2EB7"/>
    <w:rsid w:val="004C3386"/>
    <w:rsid w:val="004C3845"/>
    <w:rsid w:val="004C3C04"/>
    <w:rsid w:val="004C4114"/>
    <w:rsid w:val="004C47E8"/>
    <w:rsid w:val="004C4978"/>
    <w:rsid w:val="004C4F12"/>
    <w:rsid w:val="004C538E"/>
    <w:rsid w:val="004C61EE"/>
    <w:rsid w:val="004C6755"/>
    <w:rsid w:val="004C7238"/>
    <w:rsid w:val="004C7EE6"/>
    <w:rsid w:val="004D009C"/>
    <w:rsid w:val="004D00EA"/>
    <w:rsid w:val="004D0168"/>
    <w:rsid w:val="004D06D6"/>
    <w:rsid w:val="004D0893"/>
    <w:rsid w:val="004D0DFB"/>
    <w:rsid w:val="004D1281"/>
    <w:rsid w:val="004D2811"/>
    <w:rsid w:val="004D34D3"/>
    <w:rsid w:val="004D380A"/>
    <w:rsid w:val="004D3FD4"/>
    <w:rsid w:val="004D40EA"/>
    <w:rsid w:val="004D4B08"/>
    <w:rsid w:val="004D55B6"/>
    <w:rsid w:val="004D584C"/>
    <w:rsid w:val="004D5FC3"/>
    <w:rsid w:val="004D615A"/>
    <w:rsid w:val="004D6283"/>
    <w:rsid w:val="004D643C"/>
    <w:rsid w:val="004D644E"/>
    <w:rsid w:val="004D690D"/>
    <w:rsid w:val="004D6E18"/>
    <w:rsid w:val="004D7295"/>
    <w:rsid w:val="004D7525"/>
    <w:rsid w:val="004D7849"/>
    <w:rsid w:val="004D7F4D"/>
    <w:rsid w:val="004E05EB"/>
    <w:rsid w:val="004E0B0F"/>
    <w:rsid w:val="004E0E73"/>
    <w:rsid w:val="004E1625"/>
    <w:rsid w:val="004E1D73"/>
    <w:rsid w:val="004E2275"/>
    <w:rsid w:val="004E25AC"/>
    <w:rsid w:val="004E3266"/>
    <w:rsid w:val="004E32D1"/>
    <w:rsid w:val="004E39BE"/>
    <w:rsid w:val="004E3FE1"/>
    <w:rsid w:val="004E411D"/>
    <w:rsid w:val="004E433C"/>
    <w:rsid w:val="004E4F8C"/>
    <w:rsid w:val="004E505C"/>
    <w:rsid w:val="004E5119"/>
    <w:rsid w:val="004E5C5C"/>
    <w:rsid w:val="004E631E"/>
    <w:rsid w:val="004E63B6"/>
    <w:rsid w:val="004E6506"/>
    <w:rsid w:val="004F030A"/>
    <w:rsid w:val="004F1045"/>
    <w:rsid w:val="004F1DF6"/>
    <w:rsid w:val="004F2786"/>
    <w:rsid w:val="004F38E8"/>
    <w:rsid w:val="004F3E8E"/>
    <w:rsid w:val="004F4298"/>
    <w:rsid w:val="004F42EA"/>
    <w:rsid w:val="004F48B6"/>
    <w:rsid w:val="004F4A61"/>
    <w:rsid w:val="004F4D66"/>
    <w:rsid w:val="004F4DF5"/>
    <w:rsid w:val="004F510D"/>
    <w:rsid w:val="004F5301"/>
    <w:rsid w:val="004F572A"/>
    <w:rsid w:val="004F5E2C"/>
    <w:rsid w:val="004F64FA"/>
    <w:rsid w:val="004F6575"/>
    <w:rsid w:val="004F6B98"/>
    <w:rsid w:val="004F7763"/>
    <w:rsid w:val="004F7D1A"/>
    <w:rsid w:val="00500437"/>
    <w:rsid w:val="00501101"/>
    <w:rsid w:val="0050115B"/>
    <w:rsid w:val="005011B5"/>
    <w:rsid w:val="00501AC4"/>
    <w:rsid w:val="00501D78"/>
    <w:rsid w:val="00502006"/>
    <w:rsid w:val="005021B6"/>
    <w:rsid w:val="00502A75"/>
    <w:rsid w:val="00502BF4"/>
    <w:rsid w:val="00502CE9"/>
    <w:rsid w:val="005033AC"/>
    <w:rsid w:val="005036F6"/>
    <w:rsid w:val="0050372E"/>
    <w:rsid w:val="005041DE"/>
    <w:rsid w:val="0050441C"/>
    <w:rsid w:val="00504701"/>
    <w:rsid w:val="00504F1C"/>
    <w:rsid w:val="0050534F"/>
    <w:rsid w:val="005055E5"/>
    <w:rsid w:val="00505691"/>
    <w:rsid w:val="0050572A"/>
    <w:rsid w:val="00505AE1"/>
    <w:rsid w:val="00506173"/>
    <w:rsid w:val="005062BE"/>
    <w:rsid w:val="00506378"/>
    <w:rsid w:val="00506B0D"/>
    <w:rsid w:val="00506BD2"/>
    <w:rsid w:val="00506C31"/>
    <w:rsid w:val="00506F9C"/>
    <w:rsid w:val="005073F6"/>
    <w:rsid w:val="00507427"/>
    <w:rsid w:val="0050753B"/>
    <w:rsid w:val="0050787E"/>
    <w:rsid w:val="0050797D"/>
    <w:rsid w:val="005079CC"/>
    <w:rsid w:val="00507F0D"/>
    <w:rsid w:val="00510203"/>
    <w:rsid w:val="00510256"/>
    <w:rsid w:val="005103C9"/>
    <w:rsid w:val="0051070F"/>
    <w:rsid w:val="00510740"/>
    <w:rsid w:val="0051092C"/>
    <w:rsid w:val="00510F65"/>
    <w:rsid w:val="00512009"/>
    <w:rsid w:val="0051239E"/>
    <w:rsid w:val="0051291A"/>
    <w:rsid w:val="00512E88"/>
    <w:rsid w:val="00512F00"/>
    <w:rsid w:val="00513133"/>
    <w:rsid w:val="00513C13"/>
    <w:rsid w:val="00513F83"/>
    <w:rsid w:val="005141E0"/>
    <w:rsid w:val="0051464D"/>
    <w:rsid w:val="005148E6"/>
    <w:rsid w:val="00514DFF"/>
    <w:rsid w:val="005152C9"/>
    <w:rsid w:val="005152D2"/>
    <w:rsid w:val="0051545F"/>
    <w:rsid w:val="00515C46"/>
    <w:rsid w:val="005166C6"/>
    <w:rsid w:val="00516C87"/>
    <w:rsid w:val="00516F12"/>
    <w:rsid w:val="005170E6"/>
    <w:rsid w:val="005207C5"/>
    <w:rsid w:val="00520A47"/>
    <w:rsid w:val="00520FBF"/>
    <w:rsid w:val="0052141A"/>
    <w:rsid w:val="00521459"/>
    <w:rsid w:val="00521B48"/>
    <w:rsid w:val="00521F0A"/>
    <w:rsid w:val="005223D1"/>
    <w:rsid w:val="00522FC3"/>
    <w:rsid w:val="0052303A"/>
    <w:rsid w:val="005230B0"/>
    <w:rsid w:val="005230D1"/>
    <w:rsid w:val="00523824"/>
    <w:rsid w:val="00523849"/>
    <w:rsid w:val="0052385E"/>
    <w:rsid w:val="00523955"/>
    <w:rsid w:val="00523AD6"/>
    <w:rsid w:val="00524031"/>
    <w:rsid w:val="00524628"/>
    <w:rsid w:val="005247F8"/>
    <w:rsid w:val="00524A3E"/>
    <w:rsid w:val="00524B43"/>
    <w:rsid w:val="00525055"/>
    <w:rsid w:val="0052512F"/>
    <w:rsid w:val="00525209"/>
    <w:rsid w:val="00525CEB"/>
    <w:rsid w:val="005260E6"/>
    <w:rsid w:val="005261A6"/>
    <w:rsid w:val="0052630F"/>
    <w:rsid w:val="00526A1F"/>
    <w:rsid w:val="00526D9B"/>
    <w:rsid w:val="00526F20"/>
    <w:rsid w:val="005276D2"/>
    <w:rsid w:val="00527C85"/>
    <w:rsid w:val="00527D36"/>
    <w:rsid w:val="00530A85"/>
    <w:rsid w:val="00530BD3"/>
    <w:rsid w:val="00530F2F"/>
    <w:rsid w:val="0053159F"/>
    <w:rsid w:val="005339E6"/>
    <w:rsid w:val="0053435D"/>
    <w:rsid w:val="0053436A"/>
    <w:rsid w:val="00535969"/>
    <w:rsid w:val="0053708A"/>
    <w:rsid w:val="00537E67"/>
    <w:rsid w:val="00540297"/>
    <w:rsid w:val="0054029F"/>
    <w:rsid w:val="00542062"/>
    <w:rsid w:val="005420A7"/>
    <w:rsid w:val="005429EC"/>
    <w:rsid w:val="00543316"/>
    <w:rsid w:val="00543761"/>
    <w:rsid w:val="0054398E"/>
    <w:rsid w:val="00544144"/>
    <w:rsid w:val="00544195"/>
    <w:rsid w:val="00544454"/>
    <w:rsid w:val="00544922"/>
    <w:rsid w:val="00544967"/>
    <w:rsid w:val="005449B6"/>
    <w:rsid w:val="00544EA1"/>
    <w:rsid w:val="0054502B"/>
    <w:rsid w:val="005452AD"/>
    <w:rsid w:val="005458CC"/>
    <w:rsid w:val="00545A82"/>
    <w:rsid w:val="005461C8"/>
    <w:rsid w:val="00546218"/>
    <w:rsid w:val="0054679C"/>
    <w:rsid w:val="00547E3C"/>
    <w:rsid w:val="00547FE5"/>
    <w:rsid w:val="00550CA0"/>
    <w:rsid w:val="0055162F"/>
    <w:rsid w:val="0055190E"/>
    <w:rsid w:val="00551FA7"/>
    <w:rsid w:val="005522FF"/>
    <w:rsid w:val="005524EE"/>
    <w:rsid w:val="00552CDA"/>
    <w:rsid w:val="0055333B"/>
    <w:rsid w:val="00553B45"/>
    <w:rsid w:val="005547E7"/>
    <w:rsid w:val="00554860"/>
    <w:rsid w:val="005548AE"/>
    <w:rsid w:val="00554A0C"/>
    <w:rsid w:val="005552E7"/>
    <w:rsid w:val="00556740"/>
    <w:rsid w:val="0055676A"/>
    <w:rsid w:val="00556875"/>
    <w:rsid w:val="00556980"/>
    <w:rsid w:val="00556A94"/>
    <w:rsid w:val="00556F06"/>
    <w:rsid w:val="00556F7D"/>
    <w:rsid w:val="0055713F"/>
    <w:rsid w:val="0055779B"/>
    <w:rsid w:val="00557B2B"/>
    <w:rsid w:val="005605BC"/>
    <w:rsid w:val="00560628"/>
    <w:rsid w:val="00561318"/>
    <w:rsid w:val="00561938"/>
    <w:rsid w:val="005619F4"/>
    <w:rsid w:val="00561A2A"/>
    <w:rsid w:val="00561AE5"/>
    <w:rsid w:val="005627CF"/>
    <w:rsid w:val="00564263"/>
    <w:rsid w:val="00564E08"/>
    <w:rsid w:val="00564E99"/>
    <w:rsid w:val="00565226"/>
    <w:rsid w:val="00565FB9"/>
    <w:rsid w:val="00570275"/>
    <w:rsid w:val="00570C56"/>
    <w:rsid w:val="00571453"/>
    <w:rsid w:val="0057164C"/>
    <w:rsid w:val="00571976"/>
    <w:rsid w:val="005723AD"/>
    <w:rsid w:val="005724BA"/>
    <w:rsid w:val="00573149"/>
    <w:rsid w:val="0057325F"/>
    <w:rsid w:val="0057384B"/>
    <w:rsid w:val="00573FEA"/>
    <w:rsid w:val="00574121"/>
    <w:rsid w:val="00574A1E"/>
    <w:rsid w:val="00575111"/>
    <w:rsid w:val="00575BA5"/>
    <w:rsid w:val="0057610A"/>
    <w:rsid w:val="00576331"/>
    <w:rsid w:val="00576B5E"/>
    <w:rsid w:val="00576B9F"/>
    <w:rsid w:val="0057727D"/>
    <w:rsid w:val="00577467"/>
    <w:rsid w:val="00581E7E"/>
    <w:rsid w:val="005821B0"/>
    <w:rsid w:val="00582C47"/>
    <w:rsid w:val="00582D0E"/>
    <w:rsid w:val="0058329D"/>
    <w:rsid w:val="00583C92"/>
    <w:rsid w:val="00583CB4"/>
    <w:rsid w:val="0058426A"/>
    <w:rsid w:val="0058437E"/>
    <w:rsid w:val="00584444"/>
    <w:rsid w:val="00584647"/>
    <w:rsid w:val="005849BA"/>
    <w:rsid w:val="00584C2C"/>
    <w:rsid w:val="00584DF8"/>
    <w:rsid w:val="00585182"/>
    <w:rsid w:val="00585708"/>
    <w:rsid w:val="00585BBB"/>
    <w:rsid w:val="005866A0"/>
    <w:rsid w:val="00587078"/>
    <w:rsid w:val="00587C2A"/>
    <w:rsid w:val="00587E9B"/>
    <w:rsid w:val="00587F6A"/>
    <w:rsid w:val="0059009D"/>
    <w:rsid w:val="00590788"/>
    <w:rsid w:val="00590871"/>
    <w:rsid w:val="00590C41"/>
    <w:rsid w:val="00590EB2"/>
    <w:rsid w:val="00591542"/>
    <w:rsid w:val="0059184A"/>
    <w:rsid w:val="00592731"/>
    <w:rsid w:val="00592773"/>
    <w:rsid w:val="005929B2"/>
    <w:rsid w:val="00592FEA"/>
    <w:rsid w:val="00593584"/>
    <w:rsid w:val="00593F63"/>
    <w:rsid w:val="005940BE"/>
    <w:rsid w:val="00594A47"/>
    <w:rsid w:val="00594AC6"/>
    <w:rsid w:val="00595472"/>
    <w:rsid w:val="005955A7"/>
    <w:rsid w:val="005959AE"/>
    <w:rsid w:val="00596031"/>
    <w:rsid w:val="00596BC3"/>
    <w:rsid w:val="005970E8"/>
    <w:rsid w:val="00597223"/>
    <w:rsid w:val="005A02E8"/>
    <w:rsid w:val="005A07C5"/>
    <w:rsid w:val="005A0F70"/>
    <w:rsid w:val="005A1594"/>
    <w:rsid w:val="005A15F7"/>
    <w:rsid w:val="005A2181"/>
    <w:rsid w:val="005A2B58"/>
    <w:rsid w:val="005A2BDC"/>
    <w:rsid w:val="005A3667"/>
    <w:rsid w:val="005A3A5D"/>
    <w:rsid w:val="005A3D9D"/>
    <w:rsid w:val="005A496A"/>
    <w:rsid w:val="005A4B67"/>
    <w:rsid w:val="005A4FF3"/>
    <w:rsid w:val="005A53C3"/>
    <w:rsid w:val="005A5AF5"/>
    <w:rsid w:val="005A5F91"/>
    <w:rsid w:val="005A610E"/>
    <w:rsid w:val="005A665C"/>
    <w:rsid w:val="005A6821"/>
    <w:rsid w:val="005B0403"/>
    <w:rsid w:val="005B0602"/>
    <w:rsid w:val="005B0830"/>
    <w:rsid w:val="005B0D3D"/>
    <w:rsid w:val="005B0ED6"/>
    <w:rsid w:val="005B11A0"/>
    <w:rsid w:val="005B15C0"/>
    <w:rsid w:val="005B1718"/>
    <w:rsid w:val="005B2388"/>
    <w:rsid w:val="005B2A88"/>
    <w:rsid w:val="005B2AE3"/>
    <w:rsid w:val="005B3205"/>
    <w:rsid w:val="005B346A"/>
    <w:rsid w:val="005B37AC"/>
    <w:rsid w:val="005B4135"/>
    <w:rsid w:val="005B4C0F"/>
    <w:rsid w:val="005B4E9F"/>
    <w:rsid w:val="005B4FE4"/>
    <w:rsid w:val="005B581A"/>
    <w:rsid w:val="005B592C"/>
    <w:rsid w:val="005B6089"/>
    <w:rsid w:val="005B6384"/>
    <w:rsid w:val="005B6678"/>
    <w:rsid w:val="005B6F93"/>
    <w:rsid w:val="005B7CCD"/>
    <w:rsid w:val="005C078D"/>
    <w:rsid w:val="005C14E7"/>
    <w:rsid w:val="005C1959"/>
    <w:rsid w:val="005C19FB"/>
    <w:rsid w:val="005C2871"/>
    <w:rsid w:val="005C2B86"/>
    <w:rsid w:val="005C4664"/>
    <w:rsid w:val="005C486E"/>
    <w:rsid w:val="005C48D7"/>
    <w:rsid w:val="005C4A28"/>
    <w:rsid w:val="005C4D9A"/>
    <w:rsid w:val="005C5968"/>
    <w:rsid w:val="005C5C0F"/>
    <w:rsid w:val="005C6371"/>
    <w:rsid w:val="005C64D4"/>
    <w:rsid w:val="005C6D74"/>
    <w:rsid w:val="005C75B6"/>
    <w:rsid w:val="005D0AF1"/>
    <w:rsid w:val="005D0DBB"/>
    <w:rsid w:val="005D132E"/>
    <w:rsid w:val="005D195D"/>
    <w:rsid w:val="005D1B3B"/>
    <w:rsid w:val="005D1CA9"/>
    <w:rsid w:val="005D276E"/>
    <w:rsid w:val="005D347D"/>
    <w:rsid w:val="005D3EAE"/>
    <w:rsid w:val="005D41D6"/>
    <w:rsid w:val="005D474D"/>
    <w:rsid w:val="005D4998"/>
    <w:rsid w:val="005D4DDC"/>
    <w:rsid w:val="005D4ECA"/>
    <w:rsid w:val="005D4FCA"/>
    <w:rsid w:val="005D532F"/>
    <w:rsid w:val="005D569C"/>
    <w:rsid w:val="005D6046"/>
    <w:rsid w:val="005D6280"/>
    <w:rsid w:val="005D62F4"/>
    <w:rsid w:val="005D69D7"/>
    <w:rsid w:val="005D7A9A"/>
    <w:rsid w:val="005D7C45"/>
    <w:rsid w:val="005E0E87"/>
    <w:rsid w:val="005E11CE"/>
    <w:rsid w:val="005E1E11"/>
    <w:rsid w:val="005E2CC2"/>
    <w:rsid w:val="005E3240"/>
    <w:rsid w:val="005E333A"/>
    <w:rsid w:val="005E363B"/>
    <w:rsid w:val="005E370F"/>
    <w:rsid w:val="005E4F16"/>
    <w:rsid w:val="005E5493"/>
    <w:rsid w:val="005E58A6"/>
    <w:rsid w:val="005E63BA"/>
    <w:rsid w:val="005E64C4"/>
    <w:rsid w:val="005E6DF4"/>
    <w:rsid w:val="005E6F3A"/>
    <w:rsid w:val="005E77D0"/>
    <w:rsid w:val="005E7B84"/>
    <w:rsid w:val="005E7BC3"/>
    <w:rsid w:val="005F0214"/>
    <w:rsid w:val="005F0323"/>
    <w:rsid w:val="005F069C"/>
    <w:rsid w:val="005F0B16"/>
    <w:rsid w:val="005F1105"/>
    <w:rsid w:val="005F1338"/>
    <w:rsid w:val="005F1752"/>
    <w:rsid w:val="005F3B65"/>
    <w:rsid w:val="005F4184"/>
    <w:rsid w:val="005F4228"/>
    <w:rsid w:val="005F4733"/>
    <w:rsid w:val="005F493C"/>
    <w:rsid w:val="005F4A85"/>
    <w:rsid w:val="005F4FAF"/>
    <w:rsid w:val="005F53F6"/>
    <w:rsid w:val="005F5A3A"/>
    <w:rsid w:val="005F62B5"/>
    <w:rsid w:val="005F69C6"/>
    <w:rsid w:val="005F6CA1"/>
    <w:rsid w:val="005F7105"/>
    <w:rsid w:val="005F7676"/>
    <w:rsid w:val="005F775D"/>
    <w:rsid w:val="005F7824"/>
    <w:rsid w:val="00600921"/>
    <w:rsid w:val="00601055"/>
    <w:rsid w:val="006014FC"/>
    <w:rsid w:val="00601F8C"/>
    <w:rsid w:val="00601F92"/>
    <w:rsid w:val="00602E79"/>
    <w:rsid w:val="00603043"/>
    <w:rsid w:val="006037DA"/>
    <w:rsid w:val="00603B58"/>
    <w:rsid w:val="00603BE3"/>
    <w:rsid w:val="0060433C"/>
    <w:rsid w:val="00604495"/>
    <w:rsid w:val="006068B0"/>
    <w:rsid w:val="0060705D"/>
    <w:rsid w:val="0060720D"/>
    <w:rsid w:val="006072B3"/>
    <w:rsid w:val="00607934"/>
    <w:rsid w:val="00607A5A"/>
    <w:rsid w:val="00607A81"/>
    <w:rsid w:val="00607B02"/>
    <w:rsid w:val="00607CBE"/>
    <w:rsid w:val="006106B9"/>
    <w:rsid w:val="006108D0"/>
    <w:rsid w:val="00610945"/>
    <w:rsid w:val="0061181C"/>
    <w:rsid w:val="006119C4"/>
    <w:rsid w:val="00611A06"/>
    <w:rsid w:val="00611BD8"/>
    <w:rsid w:val="006128A9"/>
    <w:rsid w:val="00612F50"/>
    <w:rsid w:val="00614512"/>
    <w:rsid w:val="00614894"/>
    <w:rsid w:val="006149C7"/>
    <w:rsid w:val="006154C0"/>
    <w:rsid w:val="006159BB"/>
    <w:rsid w:val="00615D23"/>
    <w:rsid w:val="006167A6"/>
    <w:rsid w:val="00616BB9"/>
    <w:rsid w:val="00617990"/>
    <w:rsid w:val="00617BE5"/>
    <w:rsid w:val="00620273"/>
    <w:rsid w:val="00620E3F"/>
    <w:rsid w:val="00620FD7"/>
    <w:rsid w:val="006212A8"/>
    <w:rsid w:val="006222DC"/>
    <w:rsid w:val="006228AE"/>
    <w:rsid w:val="00622CF9"/>
    <w:rsid w:val="00622D7F"/>
    <w:rsid w:val="0062305F"/>
    <w:rsid w:val="00623564"/>
    <w:rsid w:val="00623718"/>
    <w:rsid w:val="00624B0D"/>
    <w:rsid w:val="00624B54"/>
    <w:rsid w:val="00624F70"/>
    <w:rsid w:val="0062502B"/>
    <w:rsid w:val="006250FD"/>
    <w:rsid w:val="006254BD"/>
    <w:rsid w:val="0062568B"/>
    <w:rsid w:val="00625798"/>
    <w:rsid w:val="00625F36"/>
    <w:rsid w:val="00626292"/>
    <w:rsid w:val="00626776"/>
    <w:rsid w:val="0062714E"/>
    <w:rsid w:val="006272E5"/>
    <w:rsid w:val="0062781E"/>
    <w:rsid w:val="00627F2D"/>
    <w:rsid w:val="00630F14"/>
    <w:rsid w:val="006313A3"/>
    <w:rsid w:val="00631514"/>
    <w:rsid w:val="00632592"/>
    <w:rsid w:val="0063284C"/>
    <w:rsid w:val="00632994"/>
    <w:rsid w:val="00632AB0"/>
    <w:rsid w:val="00632F89"/>
    <w:rsid w:val="006341ED"/>
    <w:rsid w:val="006350E8"/>
    <w:rsid w:val="006351B3"/>
    <w:rsid w:val="00635434"/>
    <w:rsid w:val="00635DBD"/>
    <w:rsid w:val="006365CC"/>
    <w:rsid w:val="006369F7"/>
    <w:rsid w:val="00636B3A"/>
    <w:rsid w:val="00637187"/>
    <w:rsid w:val="006376E5"/>
    <w:rsid w:val="00637A6D"/>
    <w:rsid w:val="00637B27"/>
    <w:rsid w:val="00637BAD"/>
    <w:rsid w:val="00637E81"/>
    <w:rsid w:val="00637ED3"/>
    <w:rsid w:val="0064056C"/>
    <w:rsid w:val="00640B71"/>
    <w:rsid w:val="00641023"/>
    <w:rsid w:val="0064161A"/>
    <w:rsid w:val="00641682"/>
    <w:rsid w:val="00641827"/>
    <w:rsid w:val="00643498"/>
    <w:rsid w:val="0064368A"/>
    <w:rsid w:val="00643828"/>
    <w:rsid w:val="006445AC"/>
    <w:rsid w:val="006446E1"/>
    <w:rsid w:val="00644A58"/>
    <w:rsid w:val="0064510B"/>
    <w:rsid w:val="00645989"/>
    <w:rsid w:val="00645D0F"/>
    <w:rsid w:val="00646BBD"/>
    <w:rsid w:val="00646D0E"/>
    <w:rsid w:val="00646DD1"/>
    <w:rsid w:val="00646FFB"/>
    <w:rsid w:val="006471F1"/>
    <w:rsid w:val="00647573"/>
    <w:rsid w:val="00647A5B"/>
    <w:rsid w:val="006500B1"/>
    <w:rsid w:val="00650B2A"/>
    <w:rsid w:val="00650CD7"/>
    <w:rsid w:val="00650D4A"/>
    <w:rsid w:val="006516F1"/>
    <w:rsid w:val="00651C50"/>
    <w:rsid w:val="00651C83"/>
    <w:rsid w:val="00652010"/>
    <w:rsid w:val="006521E3"/>
    <w:rsid w:val="006524DD"/>
    <w:rsid w:val="006542E2"/>
    <w:rsid w:val="00654656"/>
    <w:rsid w:val="00654C4F"/>
    <w:rsid w:val="006551B6"/>
    <w:rsid w:val="006556A8"/>
    <w:rsid w:val="00655838"/>
    <w:rsid w:val="00655908"/>
    <w:rsid w:val="00655F19"/>
    <w:rsid w:val="00656376"/>
    <w:rsid w:val="00656650"/>
    <w:rsid w:val="00656959"/>
    <w:rsid w:val="00656A05"/>
    <w:rsid w:val="0065703C"/>
    <w:rsid w:val="00657673"/>
    <w:rsid w:val="0065779B"/>
    <w:rsid w:val="006578C0"/>
    <w:rsid w:val="00657D59"/>
    <w:rsid w:val="00657F3D"/>
    <w:rsid w:val="00660118"/>
    <w:rsid w:val="006606A8"/>
    <w:rsid w:val="00660E54"/>
    <w:rsid w:val="00660F2E"/>
    <w:rsid w:val="00660F4F"/>
    <w:rsid w:val="0066155C"/>
    <w:rsid w:val="00661688"/>
    <w:rsid w:val="00661971"/>
    <w:rsid w:val="00662BF6"/>
    <w:rsid w:val="00663C4A"/>
    <w:rsid w:val="00663F8A"/>
    <w:rsid w:val="0066514B"/>
    <w:rsid w:val="0066559F"/>
    <w:rsid w:val="0066592D"/>
    <w:rsid w:val="0066593D"/>
    <w:rsid w:val="00665A78"/>
    <w:rsid w:val="00665D91"/>
    <w:rsid w:val="00666E39"/>
    <w:rsid w:val="00667093"/>
    <w:rsid w:val="006671C3"/>
    <w:rsid w:val="006674F4"/>
    <w:rsid w:val="00667B95"/>
    <w:rsid w:val="00667C3A"/>
    <w:rsid w:val="00667FCF"/>
    <w:rsid w:val="00670096"/>
    <w:rsid w:val="0067029A"/>
    <w:rsid w:val="0067032E"/>
    <w:rsid w:val="0067041C"/>
    <w:rsid w:val="006714DC"/>
    <w:rsid w:val="00671620"/>
    <w:rsid w:val="006716A5"/>
    <w:rsid w:val="00671EF8"/>
    <w:rsid w:val="00671F75"/>
    <w:rsid w:val="00672312"/>
    <w:rsid w:val="00672409"/>
    <w:rsid w:val="0067242D"/>
    <w:rsid w:val="0067302D"/>
    <w:rsid w:val="006730D0"/>
    <w:rsid w:val="00673191"/>
    <w:rsid w:val="0067358B"/>
    <w:rsid w:val="00673C90"/>
    <w:rsid w:val="00674CAD"/>
    <w:rsid w:val="00674CED"/>
    <w:rsid w:val="0067524F"/>
    <w:rsid w:val="006756A5"/>
    <w:rsid w:val="00675CA6"/>
    <w:rsid w:val="006770C7"/>
    <w:rsid w:val="006775E3"/>
    <w:rsid w:val="00677744"/>
    <w:rsid w:val="00677E75"/>
    <w:rsid w:val="006807D6"/>
    <w:rsid w:val="00680E81"/>
    <w:rsid w:val="006819EA"/>
    <w:rsid w:val="00681B87"/>
    <w:rsid w:val="00681BA4"/>
    <w:rsid w:val="006822C0"/>
    <w:rsid w:val="0068293E"/>
    <w:rsid w:val="00682BCE"/>
    <w:rsid w:val="00682FFB"/>
    <w:rsid w:val="00683FF1"/>
    <w:rsid w:val="006840C0"/>
    <w:rsid w:val="00684210"/>
    <w:rsid w:val="006847EF"/>
    <w:rsid w:val="006850D4"/>
    <w:rsid w:val="006851C4"/>
    <w:rsid w:val="00685291"/>
    <w:rsid w:val="00685D5E"/>
    <w:rsid w:val="00685D83"/>
    <w:rsid w:val="00685E03"/>
    <w:rsid w:val="00686269"/>
    <w:rsid w:val="006864E3"/>
    <w:rsid w:val="00686F9F"/>
    <w:rsid w:val="00687187"/>
    <w:rsid w:val="006901E1"/>
    <w:rsid w:val="00690B81"/>
    <w:rsid w:val="00692BC0"/>
    <w:rsid w:val="00692BDC"/>
    <w:rsid w:val="00692C82"/>
    <w:rsid w:val="00693059"/>
    <w:rsid w:val="00693381"/>
    <w:rsid w:val="0069366C"/>
    <w:rsid w:val="00693818"/>
    <w:rsid w:val="006940A2"/>
    <w:rsid w:val="006949D2"/>
    <w:rsid w:val="006949DE"/>
    <w:rsid w:val="00696548"/>
    <w:rsid w:val="006965EC"/>
    <w:rsid w:val="00696736"/>
    <w:rsid w:val="006967F8"/>
    <w:rsid w:val="00696939"/>
    <w:rsid w:val="006969FC"/>
    <w:rsid w:val="00696A57"/>
    <w:rsid w:val="00696C60"/>
    <w:rsid w:val="00696CCB"/>
    <w:rsid w:val="0069728B"/>
    <w:rsid w:val="0069730C"/>
    <w:rsid w:val="006A02B5"/>
    <w:rsid w:val="006A03FC"/>
    <w:rsid w:val="006A059F"/>
    <w:rsid w:val="006A05AF"/>
    <w:rsid w:val="006A0D40"/>
    <w:rsid w:val="006A1050"/>
    <w:rsid w:val="006A1095"/>
    <w:rsid w:val="006A1417"/>
    <w:rsid w:val="006A1495"/>
    <w:rsid w:val="006A1562"/>
    <w:rsid w:val="006A1CB9"/>
    <w:rsid w:val="006A1DF2"/>
    <w:rsid w:val="006A2AF1"/>
    <w:rsid w:val="006A3C0E"/>
    <w:rsid w:val="006A40BB"/>
    <w:rsid w:val="006A40E2"/>
    <w:rsid w:val="006A4D27"/>
    <w:rsid w:val="006A6521"/>
    <w:rsid w:val="006A6548"/>
    <w:rsid w:val="006A690F"/>
    <w:rsid w:val="006A7811"/>
    <w:rsid w:val="006A7966"/>
    <w:rsid w:val="006A7D51"/>
    <w:rsid w:val="006B01CA"/>
    <w:rsid w:val="006B0346"/>
    <w:rsid w:val="006B041A"/>
    <w:rsid w:val="006B09AA"/>
    <w:rsid w:val="006B0DCB"/>
    <w:rsid w:val="006B106F"/>
    <w:rsid w:val="006B1F26"/>
    <w:rsid w:val="006B277E"/>
    <w:rsid w:val="006B29D3"/>
    <w:rsid w:val="006B2D9F"/>
    <w:rsid w:val="006B339E"/>
    <w:rsid w:val="006B350E"/>
    <w:rsid w:val="006B3F79"/>
    <w:rsid w:val="006B4265"/>
    <w:rsid w:val="006B4322"/>
    <w:rsid w:val="006B48AD"/>
    <w:rsid w:val="006B48EE"/>
    <w:rsid w:val="006B494A"/>
    <w:rsid w:val="006B4A48"/>
    <w:rsid w:val="006B54E8"/>
    <w:rsid w:val="006B6897"/>
    <w:rsid w:val="006B7FE1"/>
    <w:rsid w:val="006C02DC"/>
    <w:rsid w:val="006C0546"/>
    <w:rsid w:val="006C068F"/>
    <w:rsid w:val="006C0694"/>
    <w:rsid w:val="006C095D"/>
    <w:rsid w:val="006C12D0"/>
    <w:rsid w:val="006C1381"/>
    <w:rsid w:val="006C14A5"/>
    <w:rsid w:val="006C1625"/>
    <w:rsid w:val="006C19E1"/>
    <w:rsid w:val="006C1F08"/>
    <w:rsid w:val="006C1F40"/>
    <w:rsid w:val="006C26B2"/>
    <w:rsid w:val="006C33F0"/>
    <w:rsid w:val="006C35B5"/>
    <w:rsid w:val="006C4BB8"/>
    <w:rsid w:val="006C4BC3"/>
    <w:rsid w:val="006C670A"/>
    <w:rsid w:val="006C69B9"/>
    <w:rsid w:val="006C7432"/>
    <w:rsid w:val="006C75EF"/>
    <w:rsid w:val="006D01ED"/>
    <w:rsid w:val="006D04DD"/>
    <w:rsid w:val="006D06F4"/>
    <w:rsid w:val="006D142D"/>
    <w:rsid w:val="006D1EA8"/>
    <w:rsid w:val="006D3230"/>
    <w:rsid w:val="006D3283"/>
    <w:rsid w:val="006D3A0B"/>
    <w:rsid w:val="006D4722"/>
    <w:rsid w:val="006D4764"/>
    <w:rsid w:val="006D588C"/>
    <w:rsid w:val="006D67D1"/>
    <w:rsid w:val="006D6DCA"/>
    <w:rsid w:val="006D755C"/>
    <w:rsid w:val="006D7572"/>
    <w:rsid w:val="006D77FE"/>
    <w:rsid w:val="006D795A"/>
    <w:rsid w:val="006D7ED7"/>
    <w:rsid w:val="006E004B"/>
    <w:rsid w:val="006E01AF"/>
    <w:rsid w:val="006E0F57"/>
    <w:rsid w:val="006E1673"/>
    <w:rsid w:val="006E16C9"/>
    <w:rsid w:val="006E1B7E"/>
    <w:rsid w:val="006E2012"/>
    <w:rsid w:val="006E25F6"/>
    <w:rsid w:val="006E2647"/>
    <w:rsid w:val="006E2C11"/>
    <w:rsid w:val="006E2DEA"/>
    <w:rsid w:val="006E306E"/>
    <w:rsid w:val="006E3549"/>
    <w:rsid w:val="006E36F0"/>
    <w:rsid w:val="006E3DD8"/>
    <w:rsid w:val="006E4070"/>
    <w:rsid w:val="006E43BF"/>
    <w:rsid w:val="006E44D7"/>
    <w:rsid w:val="006E453A"/>
    <w:rsid w:val="006E4566"/>
    <w:rsid w:val="006E4C6A"/>
    <w:rsid w:val="006E4F52"/>
    <w:rsid w:val="006E5067"/>
    <w:rsid w:val="006E59E0"/>
    <w:rsid w:val="006E5FC0"/>
    <w:rsid w:val="006E62F9"/>
    <w:rsid w:val="006E6596"/>
    <w:rsid w:val="006E66DC"/>
    <w:rsid w:val="006E6886"/>
    <w:rsid w:val="006E68CF"/>
    <w:rsid w:val="006E70EB"/>
    <w:rsid w:val="006E757A"/>
    <w:rsid w:val="006E7972"/>
    <w:rsid w:val="006E7A33"/>
    <w:rsid w:val="006F03B6"/>
    <w:rsid w:val="006F0441"/>
    <w:rsid w:val="006F07C6"/>
    <w:rsid w:val="006F07E5"/>
    <w:rsid w:val="006F0815"/>
    <w:rsid w:val="006F0DB2"/>
    <w:rsid w:val="006F0F3D"/>
    <w:rsid w:val="006F1460"/>
    <w:rsid w:val="006F2450"/>
    <w:rsid w:val="006F2BBA"/>
    <w:rsid w:val="006F3190"/>
    <w:rsid w:val="006F337C"/>
    <w:rsid w:val="006F3B8F"/>
    <w:rsid w:val="006F4C93"/>
    <w:rsid w:val="006F4E9F"/>
    <w:rsid w:val="006F5A2D"/>
    <w:rsid w:val="006F5BD4"/>
    <w:rsid w:val="006F6B4D"/>
    <w:rsid w:val="006F798A"/>
    <w:rsid w:val="006F7C1F"/>
    <w:rsid w:val="00700255"/>
    <w:rsid w:val="007004E3"/>
    <w:rsid w:val="00700EC9"/>
    <w:rsid w:val="00701FA3"/>
    <w:rsid w:val="007022FE"/>
    <w:rsid w:val="007023BF"/>
    <w:rsid w:val="007026FF"/>
    <w:rsid w:val="00703285"/>
    <w:rsid w:val="00703633"/>
    <w:rsid w:val="00703CE9"/>
    <w:rsid w:val="00703D4B"/>
    <w:rsid w:val="007047B7"/>
    <w:rsid w:val="00704FAC"/>
    <w:rsid w:val="0070530E"/>
    <w:rsid w:val="00705917"/>
    <w:rsid w:val="00705A89"/>
    <w:rsid w:val="0070776A"/>
    <w:rsid w:val="007101D6"/>
    <w:rsid w:val="007111FF"/>
    <w:rsid w:val="007113D5"/>
    <w:rsid w:val="00711A98"/>
    <w:rsid w:val="0071216B"/>
    <w:rsid w:val="007128FB"/>
    <w:rsid w:val="00712C48"/>
    <w:rsid w:val="00712E5E"/>
    <w:rsid w:val="00713295"/>
    <w:rsid w:val="00713987"/>
    <w:rsid w:val="00713A28"/>
    <w:rsid w:val="00713A37"/>
    <w:rsid w:val="007148C6"/>
    <w:rsid w:val="00714C84"/>
    <w:rsid w:val="00715AF3"/>
    <w:rsid w:val="00715F97"/>
    <w:rsid w:val="007160DF"/>
    <w:rsid w:val="007164DF"/>
    <w:rsid w:val="00716719"/>
    <w:rsid w:val="00716A12"/>
    <w:rsid w:val="00716B43"/>
    <w:rsid w:val="00717AB0"/>
    <w:rsid w:val="00717F09"/>
    <w:rsid w:val="0072033E"/>
    <w:rsid w:val="007204F1"/>
    <w:rsid w:val="00720D0B"/>
    <w:rsid w:val="00720E7F"/>
    <w:rsid w:val="00721783"/>
    <w:rsid w:val="007217D8"/>
    <w:rsid w:val="00721869"/>
    <w:rsid w:val="0072208D"/>
    <w:rsid w:val="00722868"/>
    <w:rsid w:val="00722C50"/>
    <w:rsid w:val="0072302A"/>
    <w:rsid w:val="007233AC"/>
    <w:rsid w:val="00723C1D"/>
    <w:rsid w:val="0072548A"/>
    <w:rsid w:val="00726229"/>
    <w:rsid w:val="00727317"/>
    <w:rsid w:val="007273C0"/>
    <w:rsid w:val="007278BA"/>
    <w:rsid w:val="00727A39"/>
    <w:rsid w:val="00727AE8"/>
    <w:rsid w:val="00727E24"/>
    <w:rsid w:val="0073017F"/>
    <w:rsid w:val="00730AAE"/>
    <w:rsid w:val="0073164E"/>
    <w:rsid w:val="007327DA"/>
    <w:rsid w:val="007327FA"/>
    <w:rsid w:val="0073344A"/>
    <w:rsid w:val="0073371A"/>
    <w:rsid w:val="00734086"/>
    <w:rsid w:val="00734102"/>
    <w:rsid w:val="00734D2C"/>
    <w:rsid w:val="00734F15"/>
    <w:rsid w:val="007352F3"/>
    <w:rsid w:val="00735DC0"/>
    <w:rsid w:val="00735F39"/>
    <w:rsid w:val="007361D5"/>
    <w:rsid w:val="007362D8"/>
    <w:rsid w:val="007366BD"/>
    <w:rsid w:val="00736A76"/>
    <w:rsid w:val="0073717B"/>
    <w:rsid w:val="007373DB"/>
    <w:rsid w:val="0073757C"/>
    <w:rsid w:val="00737F2D"/>
    <w:rsid w:val="00740088"/>
    <w:rsid w:val="00740112"/>
    <w:rsid w:val="00740C43"/>
    <w:rsid w:val="00740EC3"/>
    <w:rsid w:val="00741347"/>
    <w:rsid w:val="00741440"/>
    <w:rsid w:val="00741ED5"/>
    <w:rsid w:val="0074200C"/>
    <w:rsid w:val="00742258"/>
    <w:rsid w:val="0074390A"/>
    <w:rsid w:val="00743E78"/>
    <w:rsid w:val="0074440C"/>
    <w:rsid w:val="00744485"/>
    <w:rsid w:val="00744683"/>
    <w:rsid w:val="007448FA"/>
    <w:rsid w:val="00744FD6"/>
    <w:rsid w:val="00745CAB"/>
    <w:rsid w:val="00745EB5"/>
    <w:rsid w:val="0074651B"/>
    <w:rsid w:val="00746995"/>
    <w:rsid w:val="00746CE6"/>
    <w:rsid w:val="00746F9B"/>
    <w:rsid w:val="00747608"/>
    <w:rsid w:val="007478EF"/>
    <w:rsid w:val="007479D0"/>
    <w:rsid w:val="00750441"/>
    <w:rsid w:val="007505A5"/>
    <w:rsid w:val="00750E55"/>
    <w:rsid w:val="00751059"/>
    <w:rsid w:val="00751673"/>
    <w:rsid w:val="007518FD"/>
    <w:rsid w:val="007519A4"/>
    <w:rsid w:val="00752667"/>
    <w:rsid w:val="007527DF"/>
    <w:rsid w:val="00752AED"/>
    <w:rsid w:val="0075390B"/>
    <w:rsid w:val="00753D3F"/>
    <w:rsid w:val="0075464D"/>
    <w:rsid w:val="00754801"/>
    <w:rsid w:val="00754A95"/>
    <w:rsid w:val="00755A6F"/>
    <w:rsid w:val="00756217"/>
    <w:rsid w:val="00756650"/>
    <w:rsid w:val="007568EE"/>
    <w:rsid w:val="00756A42"/>
    <w:rsid w:val="00756ABE"/>
    <w:rsid w:val="00756E56"/>
    <w:rsid w:val="00757A70"/>
    <w:rsid w:val="00757E92"/>
    <w:rsid w:val="0076029C"/>
    <w:rsid w:val="0076053C"/>
    <w:rsid w:val="00760543"/>
    <w:rsid w:val="00760778"/>
    <w:rsid w:val="00760AED"/>
    <w:rsid w:val="0076147E"/>
    <w:rsid w:val="007616D7"/>
    <w:rsid w:val="00761883"/>
    <w:rsid w:val="00761C3F"/>
    <w:rsid w:val="00762508"/>
    <w:rsid w:val="00762CF9"/>
    <w:rsid w:val="007632BF"/>
    <w:rsid w:val="007634AF"/>
    <w:rsid w:val="0076351D"/>
    <w:rsid w:val="00763D0D"/>
    <w:rsid w:val="00764670"/>
    <w:rsid w:val="007649A2"/>
    <w:rsid w:val="007657DC"/>
    <w:rsid w:val="007659E8"/>
    <w:rsid w:val="00766065"/>
    <w:rsid w:val="00766475"/>
    <w:rsid w:val="0076694E"/>
    <w:rsid w:val="00766A36"/>
    <w:rsid w:val="00766BF0"/>
    <w:rsid w:val="00767B53"/>
    <w:rsid w:val="00767EBA"/>
    <w:rsid w:val="007700BD"/>
    <w:rsid w:val="00770450"/>
    <w:rsid w:val="007707D1"/>
    <w:rsid w:val="00771585"/>
    <w:rsid w:val="007719F1"/>
    <w:rsid w:val="00771BDF"/>
    <w:rsid w:val="00771C5C"/>
    <w:rsid w:val="00771C86"/>
    <w:rsid w:val="00771CF9"/>
    <w:rsid w:val="0077206D"/>
    <w:rsid w:val="00772BE3"/>
    <w:rsid w:val="00772D61"/>
    <w:rsid w:val="0077345A"/>
    <w:rsid w:val="00773AAB"/>
    <w:rsid w:val="00774306"/>
    <w:rsid w:val="0077434F"/>
    <w:rsid w:val="007746F2"/>
    <w:rsid w:val="00774B54"/>
    <w:rsid w:val="00774E13"/>
    <w:rsid w:val="0077529E"/>
    <w:rsid w:val="00775372"/>
    <w:rsid w:val="00775B2A"/>
    <w:rsid w:val="007761EA"/>
    <w:rsid w:val="007762EB"/>
    <w:rsid w:val="007765BE"/>
    <w:rsid w:val="00776629"/>
    <w:rsid w:val="007766B9"/>
    <w:rsid w:val="00776DDA"/>
    <w:rsid w:val="007772DB"/>
    <w:rsid w:val="007773C1"/>
    <w:rsid w:val="0077743C"/>
    <w:rsid w:val="007779DE"/>
    <w:rsid w:val="007811A1"/>
    <w:rsid w:val="0078167F"/>
    <w:rsid w:val="00781816"/>
    <w:rsid w:val="00781992"/>
    <w:rsid w:val="00781E1E"/>
    <w:rsid w:val="0078244F"/>
    <w:rsid w:val="007824C2"/>
    <w:rsid w:val="0078331C"/>
    <w:rsid w:val="0078343E"/>
    <w:rsid w:val="0078372A"/>
    <w:rsid w:val="00783A32"/>
    <w:rsid w:val="0078478F"/>
    <w:rsid w:val="00784F92"/>
    <w:rsid w:val="0078518A"/>
    <w:rsid w:val="00785293"/>
    <w:rsid w:val="007853CD"/>
    <w:rsid w:val="007855D6"/>
    <w:rsid w:val="007855F1"/>
    <w:rsid w:val="007857A3"/>
    <w:rsid w:val="007857CE"/>
    <w:rsid w:val="00785ABB"/>
    <w:rsid w:val="00785C7B"/>
    <w:rsid w:val="00786115"/>
    <w:rsid w:val="007861BF"/>
    <w:rsid w:val="00786538"/>
    <w:rsid w:val="00787294"/>
    <w:rsid w:val="00787895"/>
    <w:rsid w:val="007901E6"/>
    <w:rsid w:val="00790432"/>
    <w:rsid w:val="00790BBF"/>
    <w:rsid w:val="00791187"/>
    <w:rsid w:val="00791190"/>
    <w:rsid w:val="00791B26"/>
    <w:rsid w:val="00791C7C"/>
    <w:rsid w:val="00791E02"/>
    <w:rsid w:val="0079217B"/>
    <w:rsid w:val="007921F5"/>
    <w:rsid w:val="0079243F"/>
    <w:rsid w:val="00792573"/>
    <w:rsid w:val="007928B0"/>
    <w:rsid w:val="00792900"/>
    <w:rsid w:val="00793FE8"/>
    <w:rsid w:val="0079418C"/>
    <w:rsid w:val="007949D5"/>
    <w:rsid w:val="00794B0D"/>
    <w:rsid w:val="00794E63"/>
    <w:rsid w:val="00794FEC"/>
    <w:rsid w:val="00794FFB"/>
    <w:rsid w:val="0079539E"/>
    <w:rsid w:val="007953C1"/>
    <w:rsid w:val="007957F6"/>
    <w:rsid w:val="007961A0"/>
    <w:rsid w:val="00796BD6"/>
    <w:rsid w:val="00796F91"/>
    <w:rsid w:val="0079798E"/>
    <w:rsid w:val="00797B69"/>
    <w:rsid w:val="007A002F"/>
    <w:rsid w:val="007A040E"/>
    <w:rsid w:val="007A106B"/>
    <w:rsid w:val="007A1EE0"/>
    <w:rsid w:val="007A23AA"/>
    <w:rsid w:val="007A354C"/>
    <w:rsid w:val="007A363E"/>
    <w:rsid w:val="007A3C69"/>
    <w:rsid w:val="007A4431"/>
    <w:rsid w:val="007A55AC"/>
    <w:rsid w:val="007A61CD"/>
    <w:rsid w:val="007A6A14"/>
    <w:rsid w:val="007A71A0"/>
    <w:rsid w:val="007A743C"/>
    <w:rsid w:val="007A747C"/>
    <w:rsid w:val="007A78AF"/>
    <w:rsid w:val="007B0148"/>
    <w:rsid w:val="007B0687"/>
    <w:rsid w:val="007B1079"/>
    <w:rsid w:val="007B1A73"/>
    <w:rsid w:val="007B1C05"/>
    <w:rsid w:val="007B2404"/>
    <w:rsid w:val="007B2D1B"/>
    <w:rsid w:val="007B32C3"/>
    <w:rsid w:val="007B33A3"/>
    <w:rsid w:val="007B469B"/>
    <w:rsid w:val="007B4B6B"/>
    <w:rsid w:val="007B4CBE"/>
    <w:rsid w:val="007B52E0"/>
    <w:rsid w:val="007B5DE6"/>
    <w:rsid w:val="007B606C"/>
    <w:rsid w:val="007B60A9"/>
    <w:rsid w:val="007B6311"/>
    <w:rsid w:val="007B63F3"/>
    <w:rsid w:val="007B6A29"/>
    <w:rsid w:val="007B6DF6"/>
    <w:rsid w:val="007B6F69"/>
    <w:rsid w:val="007B76F2"/>
    <w:rsid w:val="007C0824"/>
    <w:rsid w:val="007C0A30"/>
    <w:rsid w:val="007C0C15"/>
    <w:rsid w:val="007C0E21"/>
    <w:rsid w:val="007C1AB7"/>
    <w:rsid w:val="007C24B9"/>
    <w:rsid w:val="007C318F"/>
    <w:rsid w:val="007C330C"/>
    <w:rsid w:val="007C36FE"/>
    <w:rsid w:val="007C378B"/>
    <w:rsid w:val="007C4166"/>
    <w:rsid w:val="007C4185"/>
    <w:rsid w:val="007C45C0"/>
    <w:rsid w:val="007C5121"/>
    <w:rsid w:val="007C5305"/>
    <w:rsid w:val="007C53AD"/>
    <w:rsid w:val="007C55B4"/>
    <w:rsid w:val="007C5737"/>
    <w:rsid w:val="007C57F3"/>
    <w:rsid w:val="007C5863"/>
    <w:rsid w:val="007C5C6F"/>
    <w:rsid w:val="007C6161"/>
    <w:rsid w:val="007C6477"/>
    <w:rsid w:val="007C6F76"/>
    <w:rsid w:val="007C706F"/>
    <w:rsid w:val="007D0515"/>
    <w:rsid w:val="007D05EF"/>
    <w:rsid w:val="007D0657"/>
    <w:rsid w:val="007D0AD4"/>
    <w:rsid w:val="007D0D77"/>
    <w:rsid w:val="007D0FD0"/>
    <w:rsid w:val="007D1DAF"/>
    <w:rsid w:val="007D2745"/>
    <w:rsid w:val="007D28C4"/>
    <w:rsid w:val="007D2956"/>
    <w:rsid w:val="007D2CFB"/>
    <w:rsid w:val="007D3403"/>
    <w:rsid w:val="007D37E0"/>
    <w:rsid w:val="007D4026"/>
    <w:rsid w:val="007D407B"/>
    <w:rsid w:val="007D40BA"/>
    <w:rsid w:val="007D4286"/>
    <w:rsid w:val="007D43E1"/>
    <w:rsid w:val="007D4B0D"/>
    <w:rsid w:val="007D4C42"/>
    <w:rsid w:val="007D56F6"/>
    <w:rsid w:val="007D6551"/>
    <w:rsid w:val="007D65AD"/>
    <w:rsid w:val="007D67A3"/>
    <w:rsid w:val="007D68A2"/>
    <w:rsid w:val="007D6E48"/>
    <w:rsid w:val="007D6E90"/>
    <w:rsid w:val="007D6F67"/>
    <w:rsid w:val="007D7166"/>
    <w:rsid w:val="007D743F"/>
    <w:rsid w:val="007D788B"/>
    <w:rsid w:val="007E098E"/>
    <w:rsid w:val="007E0BD7"/>
    <w:rsid w:val="007E0EAD"/>
    <w:rsid w:val="007E1C6F"/>
    <w:rsid w:val="007E206C"/>
    <w:rsid w:val="007E3829"/>
    <w:rsid w:val="007E3FCB"/>
    <w:rsid w:val="007E466D"/>
    <w:rsid w:val="007E5E0F"/>
    <w:rsid w:val="007E63A2"/>
    <w:rsid w:val="007E63F7"/>
    <w:rsid w:val="007E69CB"/>
    <w:rsid w:val="007E6B6C"/>
    <w:rsid w:val="007E6BAE"/>
    <w:rsid w:val="007E6F23"/>
    <w:rsid w:val="007E70CA"/>
    <w:rsid w:val="007E76CE"/>
    <w:rsid w:val="007E79CE"/>
    <w:rsid w:val="007E7B4F"/>
    <w:rsid w:val="007E7D79"/>
    <w:rsid w:val="007F0121"/>
    <w:rsid w:val="007F1012"/>
    <w:rsid w:val="007F1155"/>
    <w:rsid w:val="007F18AE"/>
    <w:rsid w:val="007F1C98"/>
    <w:rsid w:val="007F1E7E"/>
    <w:rsid w:val="007F3065"/>
    <w:rsid w:val="007F3858"/>
    <w:rsid w:val="007F3C21"/>
    <w:rsid w:val="007F3FFF"/>
    <w:rsid w:val="007F440C"/>
    <w:rsid w:val="007F444D"/>
    <w:rsid w:val="007F461F"/>
    <w:rsid w:val="007F4CD7"/>
    <w:rsid w:val="007F5857"/>
    <w:rsid w:val="007F64B6"/>
    <w:rsid w:val="007F6F23"/>
    <w:rsid w:val="007F7BC0"/>
    <w:rsid w:val="007F7FC5"/>
    <w:rsid w:val="008000C4"/>
    <w:rsid w:val="00800130"/>
    <w:rsid w:val="00800B11"/>
    <w:rsid w:val="00801632"/>
    <w:rsid w:val="0080176C"/>
    <w:rsid w:val="00801DB8"/>
    <w:rsid w:val="00801EAD"/>
    <w:rsid w:val="00802466"/>
    <w:rsid w:val="008026C5"/>
    <w:rsid w:val="00802792"/>
    <w:rsid w:val="00802FFC"/>
    <w:rsid w:val="008035C4"/>
    <w:rsid w:val="00804789"/>
    <w:rsid w:val="00804A1F"/>
    <w:rsid w:val="00804CEA"/>
    <w:rsid w:val="00805990"/>
    <w:rsid w:val="00805B67"/>
    <w:rsid w:val="00806684"/>
    <w:rsid w:val="00806C5A"/>
    <w:rsid w:val="008076B5"/>
    <w:rsid w:val="008076E9"/>
    <w:rsid w:val="008079BB"/>
    <w:rsid w:val="008101B9"/>
    <w:rsid w:val="00810380"/>
    <w:rsid w:val="00810509"/>
    <w:rsid w:val="00811478"/>
    <w:rsid w:val="008114EF"/>
    <w:rsid w:val="008117A2"/>
    <w:rsid w:val="0081219B"/>
    <w:rsid w:val="00812642"/>
    <w:rsid w:val="0081326B"/>
    <w:rsid w:val="00813CD9"/>
    <w:rsid w:val="0081420A"/>
    <w:rsid w:val="00814B5B"/>
    <w:rsid w:val="008151CA"/>
    <w:rsid w:val="00815428"/>
    <w:rsid w:val="00815513"/>
    <w:rsid w:val="00815BC4"/>
    <w:rsid w:val="0081630A"/>
    <w:rsid w:val="00817258"/>
    <w:rsid w:val="00817E76"/>
    <w:rsid w:val="0082040A"/>
    <w:rsid w:val="00820A21"/>
    <w:rsid w:val="008212DB"/>
    <w:rsid w:val="008215B6"/>
    <w:rsid w:val="008223A2"/>
    <w:rsid w:val="00822A28"/>
    <w:rsid w:val="00822E18"/>
    <w:rsid w:val="00823117"/>
    <w:rsid w:val="00823271"/>
    <w:rsid w:val="008233BB"/>
    <w:rsid w:val="008234CF"/>
    <w:rsid w:val="00823F94"/>
    <w:rsid w:val="00824F21"/>
    <w:rsid w:val="0082553E"/>
    <w:rsid w:val="0082557F"/>
    <w:rsid w:val="00826090"/>
    <w:rsid w:val="00826528"/>
    <w:rsid w:val="0083075C"/>
    <w:rsid w:val="00830A17"/>
    <w:rsid w:val="00830A72"/>
    <w:rsid w:val="00830F50"/>
    <w:rsid w:val="0083201B"/>
    <w:rsid w:val="008320C4"/>
    <w:rsid w:val="008324B3"/>
    <w:rsid w:val="00832A2A"/>
    <w:rsid w:val="008333C9"/>
    <w:rsid w:val="00833CED"/>
    <w:rsid w:val="00833DC2"/>
    <w:rsid w:val="00833E66"/>
    <w:rsid w:val="00834662"/>
    <w:rsid w:val="00834862"/>
    <w:rsid w:val="00834BE9"/>
    <w:rsid w:val="00834D43"/>
    <w:rsid w:val="0083598D"/>
    <w:rsid w:val="00835E14"/>
    <w:rsid w:val="008368E4"/>
    <w:rsid w:val="008369A3"/>
    <w:rsid w:val="00836E6C"/>
    <w:rsid w:val="00837076"/>
    <w:rsid w:val="008379AF"/>
    <w:rsid w:val="00837E02"/>
    <w:rsid w:val="00837E80"/>
    <w:rsid w:val="00837EC0"/>
    <w:rsid w:val="008403FB"/>
    <w:rsid w:val="00840EBC"/>
    <w:rsid w:val="00840F37"/>
    <w:rsid w:val="00841041"/>
    <w:rsid w:val="00841092"/>
    <w:rsid w:val="00841B0F"/>
    <w:rsid w:val="00842B4E"/>
    <w:rsid w:val="00842BCE"/>
    <w:rsid w:val="00842DDB"/>
    <w:rsid w:val="0084315A"/>
    <w:rsid w:val="008434C7"/>
    <w:rsid w:val="0084353A"/>
    <w:rsid w:val="00843773"/>
    <w:rsid w:val="0084377A"/>
    <w:rsid w:val="0084391E"/>
    <w:rsid w:val="00843ED8"/>
    <w:rsid w:val="008446D5"/>
    <w:rsid w:val="008448D9"/>
    <w:rsid w:val="00844E4D"/>
    <w:rsid w:val="008460AF"/>
    <w:rsid w:val="00846133"/>
    <w:rsid w:val="0084613A"/>
    <w:rsid w:val="00846304"/>
    <w:rsid w:val="0084647F"/>
    <w:rsid w:val="0084655D"/>
    <w:rsid w:val="00846C75"/>
    <w:rsid w:val="00846C8B"/>
    <w:rsid w:val="00846D44"/>
    <w:rsid w:val="00846F0D"/>
    <w:rsid w:val="00846F98"/>
    <w:rsid w:val="00847148"/>
    <w:rsid w:val="00847457"/>
    <w:rsid w:val="008474AA"/>
    <w:rsid w:val="008501B5"/>
    <w:rsid w:val="0085048E"/>
    <w:rsid w:val="00851777"/>
    <w:rsid w:val="00851EDC"/>
    <w:rsid w:val="00851F7A"/>
    <w:rsid w:val="008530EB"/>
    <w:rsid w:val="0085312B"/>
    <w:rsid w:val="0085314E"/>
    <w:rsid w:val="00853ADC"/>
    <w:rsid w:val="00853BAA"/>
    <w:rsid w:val="00853EDF"/>
    <w:rsid w:val="0085415A"/>
    <w:rsid w:val="00854FF3"/>
    <w:rsid w:val="008551D2"/>
    <w:rsid w:val="00855B30"/>
    <w:rsid w:val="00855BAC"/>
    <w:rsid w:val="00855CFC"/>
    <w:rsid w:val="0085601B"/>
    <w:rsid w:val="008561B7"/>
    <w:rsid w:val="008602E1"/>
    <w:rsid w:val="00861527"/>
    <w:rsid w:val="0086215F"/>
    <w:rsid w:val="008624B9"/>
    <w:rsid w:val="0086255C"/>
    <w:rsid w:val="00862CBA"/>
    <w:rsid w:val="00862CDE"/>
    <w:rsid w:val="00862FAF"/>
    <w:rsid w:val="00863B24"/>
    <w:rsid w:val="00864E33"/>
    <w:rsid w:val="00865345"/>
    <w:rsid w:val="00865995"/>
    <w:rsid w:val="008660BB"/>
    <w:rsid w:val="008667B7"/>
    <w:rsid w:val="008669F6"/>
    <w:rsid w:val="00867304"/>
    <w:rsid w:val="00867510"/>
    <w:rsid w:val="00867B82"/>
    <w:rsid w:val="008703CE"/>
    <w:rsid w:val="008705EB"/>
    <w:rsid w:val="008708EA"/>
    <w:rsid w:val="00870A92"/>
    <w:rsid w:val="00870D2A"/>
    <w:rsid w:val="00871194"/>
    <w:rsid w:val="008713A7"/>
    <w:rsid w:val="008716F2"/>
    <w:rsid w:val="008718B7"/>
    <w:rsid w:val="00871FDA"/>
    <w:rsid w:val="00872144"/>
    <w:rsid w:val="00872273"/>
    <w:rsid w:val="0087287C"/>
    <w:rsid w:val="00872BC6"/>
    <w:rsid w:val="00873594"/>
    <w:rsid w:val="00874146"/>
    <w:rsid w:val="00874851"/>
    <w:rsid w:val="00874CB2"/>
    <w:rsid w:val="008751CD"/>
    <w:rsid w:val="00875735"/>
    <w:rsid w:val="00875FC0"/>
    <w:rsid w:val="008765E9"/>
    <w:rsid w:val="00876AEB"/>
    <w:rsid w:val="008774BE"/>
    <w:rsid w:val="00877546"/>
    <w:rsid w:val="00877865"/>
    <w:rsid w:val="00877A05"/>
    <w:rsid w:val="00877EC5"/>
    <w:rsid w:val="00880C73"/>
    <w:rsid w:val="00880E60"/>
    <w:rsid w:val="0088105B"/>
    <w:rsid w:val="00881604"/>
    <w:rsid w:val="00881A83"/>
    <w:rsid w:val="00881B0A"/>
    <w:rsid w:val="00881C68"/>
    <w:rsid w:val="00881CFC"/>
    <w:rsid w:val="00882015"/>
    <w:rsid w:val="0088314C"/>
    <w:rsid w:val="008848C0"/>
    <w:rsid w:val="00885866"/>
    <w:rsid w:val="00885892"/>
    <w:rsid w:val="0088605F"/>
    <w:rsid w:val="00886119"/>
    <w:rsid w:val="008864B3"/>
    <w:rsid w:val="00886788"/>
    <w:rsid w:val="008867D7"/>
    <w:rsid w:val="00887EF6"/>
    <w:rsid w:val="0089031A"/>
    <w:rsid w:val="00890795"/>
    <w:rsid w:val="008908D8"/>
    <w:rsid w:val="00890ACE"/>
    <w:rsid w:val="00891798"/>
    <w:rsid w:val="00892929"/>
    <w:rsid w:val="0089294A"/>
    <w:rsid w:val="00892EF8"/>
    <w:rsid w:val="00892FF2"/>
    <w:rsid w:val="00893112"/>
    <w:rsid w:val="008936B7"/>
    <w:rsid w:val="00893F41"/>
    <w:rsid w:val="00894283"/>
    <w:rsid w:val="00894457"/>
    <w:rsid w:val="00895319"/>
    <w:rsid w:val="00895358"/>
    <w:rsid w:val="008963D8"/>
    <w:rsid w:val="0089727F"/>
    <w:rsid w:val="00897C07"/>
    <w:rsid w:val="00897D4F"/>
    <w:rsid w:val="008A000C"/>
    <w:rsid w:val="008A0BFE"/>
    <w:rsid w:val="008A21AE"/>
    <w:rsid w:val="008A3550"/>
    <w:rsid w:val="008A35A8"/>
    <w:rsid w:val="008A3724"/>
    <w:rsid w:val="008A4DFC"/>
    <w:rsid w:val="008A51A9"/>
    <w:rsid w:val="008A5563"/>
    <w:rsid w:val="008A63B6"/>
    <w:rsid w:val="008A6BEC"/>
    <w:rsid w:val="008A6F0D"/>
    <w:rsid w:val="008A71CF"/>
    <w:rsid w:val="008A7D86"/>
    <w:rsid w:val="008A7EC5"/>
    <w:rsid w:val="008A7F50"/>
    <w:rsid w:val="008B02E5"/>
    <w:rsid w:val="008B1501"/>
    <w:rsid w:val="008B1C52"/>
    <w:rsid w:val="008B1DFE"/>
    <w:rsid w:val="008B2149"/>
    <w:rsid w:val="008B2CE7"/>
    <w:rsid w:val="008B37A1"/>
    <w:rsid w:val="008B38A2"/>
    <w:rsid w:val="008B3A9B"/>
    <w:rsid w:val="008B3D2F"/>
    <w:rsid w:val="008B42D2"/>
    <w:rsid w:val="008B437C"/>
    <w:rsid w:val="008B46D8"/>
    <w:rsid w:val="008B4F6B"/>
    <w:rsid w:val="008B5102"/>
    <w:rsid w:val="008B525A"/>
    <w:rsid w:val="008B5508"/>
    <w:rsid w:val="008B5B1F"/>
    <w:rsid w:val="008B5B3D"/>
    <w:rsid w:val="008B5B52"/>
    <w:rsid w:val="008B5C0D"/>
    <w:rsid w:val="008B6FE1"/>
    <w:rsid w:val="008B7115"/>
    <w:rsid w:val="008B7A0C"/>
    <w:rsid w:val="008B7A23"/>
    <w:rsid w:val="008C06A5"/>
    <w:rsid w:val="008C0CDC"/>
    <w:rsid w:val="008C0ECB"/>
    <w:rsid w:val="008C13A5"/>
    <w:rsid w:val="008C1B5B"/>
    <w:rsid w:val="008C1E8B"/>
    <w:rsid w:val="008C234D"/>
    <w:rsid w:val="008C2516"/>
    <w:rsid w:val="008C2937"/>
    <w:rsid w:val="008C2A1F"/>
    <w:rsid w:val="008C3264"/>
    <w:rsid w:val="008C3C8C"/>
    <w:rsid w:val="008C4304"/>
    <w:rsid w:val="008C4388"/>
    <w:rsid w:val="008C46AE"/>
    <w:rsid w:val="008C49C4"/>
    <w:rsid w:val="008C57ED"/>
    <w:rsid w:val="008C5C29"/>
    <w:rsid w:val="008C6589"/>
    <w:rsid w:val="008C65D5"/>
    <w:rsid w:val="008C6858"/>
    <w:rsid w:val="008C6A10"/>
    <w:rsid w:val="008C6A5D"/>
    <w:rsid w:val="008C6E8C"/>
    <w:rsid w:val="008C6EFA"/>
    <w:rsid w:val="008C6FF4"/>
    <w:rsid w:val="008C71C5"/>
    <w:rsid w:val="008C71CF"/>
    <w:rsid w:val="008C7329"/>
    <w:rsid w:val="008C736C"/>
    <w:rsid w:val="008C76FD"/>
    <w:rsid w:val="008C77E6"/>
    <w:rsid w:val="008C7EB7"/>
    <w:rsid w:val="008D052C"/>
    <w:rsid w:val="008D077E"/>
    <w:rsid w:val="008D0792"/>
    <w:rsid w:val="008D09EA"/>
    <w:rsid w:val="008D0E28"/>
    <w:rsid w:val="008D1092"/>
    <w:rsid w:val="008D115F"/>
    <w:rsid w:val="008D119D"/>
    <w:rsid w:val="008D1F8B"/>
    <w:rsid w:val="008D21E5"/>
    <w:rsid w:val="008D2E84"/>
    <w:rsid w:val="008D33D8"/>
    <w:rsid w:val="008D4672"/>
    <w:rsid w:val="008D46F1"/>
    <w:rsid w:val="008D4CC6"/>
    <w:rsid w:val="008D4EE6"/>
    <w:rsid w:val="008D69FB"/>
    <w:rsid w:val="008D716B"/>
    <w:rsid w:val="008D71F3"/>
    <w:rsid w:val="008D7A29"/>
    <w:rsid w:val="008D7B4D"/>
    <w:rsid w:val="008D7B58"/>
    <w:rsid w:val="008E03C7"/>
    <w:rsid w:val="008E069D"/>
    <w:rsid w:val="008E0909"/>
    <w:rsid w:val="008E09C1"/>
    <w:rsid w:val="008E118C"/>
    <w:rsid w:val="008E198B"/>
    <w:rsid w:val="008E1BD8"/>
    <w:rsid w:val="008E2A50"/>
    <w:rsid w:val="008E2ED3"/>
    <w:rsid w:val="008E37EC"/>
    <w:rsid w:val="008E4282"/>
    <w:rsid w:val="008E43C6"/>
    <w:rsid w:val="008E4D56"/>
    <w:rsid w:val="008E5066"/>
    <w:rsid w:val="008E5312"/>
    <w:rsid w:val="008E6080"/>
    <w:rsid w:val="008E660C"/>
    <w:rsid w:val="008E675F"/>
    <w:rsid w:val="008E6BEC"/>
    <w:rsid w:val="008E7141"/>
    <w:rsid w:val="008E73A3"/>
    <w:rsid w:val="008E7449"/>
    <w:rsid w:val="008E7709"/>
    <w:rsid w:val="008E7A66"/>
    <w:rsid w:val="008E7AA0"/>
    <w:rsid w:val="008E7C02"/>
    <w:rsid w:val="008E7F4E"/>
    <w:rsid w:val="008F0474"/>
    <w:rsid w:val="008F0585"/>
    <w:rsid w:val="008F062B"/>
    <w:rsid w:val="008F10DC"/>
    <w:rsid w:val="008F21A6"/>
    <w:rsid w:val="008F2F1F"/>
    <w:rsid w:val="008F34EB"/>
    <w:rsid w:val="008F3A56"/>
    <w:rsid w:val="008F4331"/>
    <w:rsid w:val="008F4CCA"/>
    <w:rsid w:val="008F4DC2"/>
    <w:rsid w:val="008F55CC"/>
    <w:rsid w:val="008F61FC"/>
    <w:rsid w:val="008F72DC"/>
    <w:rsid w:val="008F73A7"/>
    <w:rsid w:val="008F74BF"/>
    <w:rsid w:val="008F7AD1"/>
    <w:rsid w:val="008F7B38"/>
    <w:rsid w:val="008F7CF1"/>
    <w:rsid w:val="00900368"/>
    <w:rsid w:val="00901099"/>
    <w:rsid w:val="0090136A"/>
    <w:rsid w:val="00901F07"/>
    <w:rsid w:val="0090219C"/>
    <w:rsid w:val="009028DC"/>
    <w:rsid w:val="00902AF2"/>
    <w:rsid w:val="00903AB1"/>
    <w:rsid w:val="00903E1D"/>
    <w:rsid w:val="009040B3"/>
    <w:rsid w:val="00904533"/>
    <w:rsid w:val="009045D7"/>
    <w:rsid w:val="009047C9"/>
    <w:rsid w:val="0090483A"/>
    <w:rsid w:val="00905117"/>
    <w:rsid w:val="00905398"/>
    <w:rsid w:val="00905C35"/>
    <w:rsid w:val="00906208"/>
    <w:rsid w:val="009078B7"/>
    <w:rsid w:val="0091000D"/>
    <w:rsid w:val="00910043"/>
    <w:rsid w:val="00910264"/>
    <w:rsid w:val="0091044D"/>
    <w:rsid w:val="0091181E"/>
    <w:rsid w:val="00911CD0"/>
    <w:rsid w:val="00912346"/>
    <w:rsid w:val="0091266D"/>
    <w:rsid w:val="00912E0E"/>
    <w:rsid w:val="00913307"/>
    <w:rsid w:val="009133D6"/>
    <w:rsid w:val="00913A4B"/>
    <w:rsid w:val="0091447A"/>
    <w:rsid w:val="009148BC"/>
    <w:rsid w:val="00914B38"/>
    <w:rsid w:val="00914C39"/>
    <w:rsid w:val="00915703"/>
    <w:rsid w:val="009162A2"/>
    <w:rsid w:val="00916C00"/>
    <w:rsid w:val="009172CD"/>
    <w:rsid w:val="00917915"/>
    <w:rsid w:val="0091792D"/>
    <w:rsid w:val="00917E31"/>
    <w:rsid w:val="009204AA"/>
    <w:rsid w:val="00920ECC"/>
    <w:rsid w:val="00921E18"/>
    <w:rsid w:val="00921E37"/>
    <w:rsid w:val="00922338"/>
    <w:rsid w:val="00922531"/>
    <w:rsid w:val="009226E0"/>
    <w:rsid w:val="009232B8"/>
    <w:rsid w:val="00923ACA"/>
    <w:rsid w:val="00924481"/>
    <w:rsid w:val="009245F4"/>
    <w:rsid w:val="00924C76"/>
    <w:rsid w:val="0092503E"/>
    <w:rsid w:val="00925158"/>
    <w:rsid w:val="00925552"/>
    <w:rsid w:val="00925797"/>
    <w:rsid w:val="00925B0D"/>
    <w:rsid w:val="00926452"/>
    <w:rsid w:val="00926C21"/>
    <w:rsid w:val="0092741C"/>
    <w:rsid w:val="009274C5"/>
    <w:rsid w:val="0092769D"/>
    <w:rsid w:val="00927898"/>
    <w:rsid w:val="009279B3"/>
    <w:rsid w:val="0093086A"/>
    <w:rsid w:val="00930D22"/>
    <w:rsid w:val="00931754"/>
    <w:rsid w:val="009325A2"/>
    <w:rsid w:val="00932720"/>
    <w:rsid w:val="0093332B"/>
    <w:rsid w:val="00933BB7"/>
    <w:rsid w:val="00934379"/>
    <w:rsid w:val="009349A6"/>
    <w:rsid w:val="00934DF3"/>
    <w:rsid w:val="00934FD3"/>
    <w:rsid w:val="00935A92"/>
    <w:rsid w:val="00935B13"/>
    <w:rsid w:val="009367EB"/>
    <w:rsid w:val="00936B8C"/>
    <w:rsid w:val="00936C5F"/>
    <w:rsid w:val="00936D8D"/>
    <w:rsid w:val="00937140"/>
    <w:rsid w:val="009375CD"/>
    <w:rsid w:val="00937A3D"/>
    <w:rsid w:val="00940AF7"/>
    <w:rsid w:val="00941C09"/>
    <w:rsid w:val="009426EC"/>
    <w:rsid w:val="00942807"/>
    <w:rsid w:val="0094291A"/>
    <w:rsid w:val="00942B2E"/>
    <w:rsid w:val="00943222"/>
    <w:rsid w:val="00943410"/>
    <w:rsid w:val="00943671"/>
    <w:rsid w:val="009438E7"/>
    <w:rsid w:val="00943923"/>
    <w:rsid w:val="00943BB0"/>
    <w:rsid w:val="00944AFF"/>
    <w:rsid w:val="00944CFC"/>
    <w:rsid w:val="009452CE"/>
    <w:rsid w:val="00945623"/>
    <w:rsid w:val="0094567A"/>
    <w:rsid w:val="00945C9E"/>
    <w:rsid w:val="00945D43"/>
    <w:rsid w:val="00946405"/>
    <w:rsid w:val="00946514"/>
    <w:rsid w:val="00946A59"/>
    <w:rsid w:val="00946B15"/>
    <w:rsid w:val="00946C79"/>
    <w:rsid w:val="00946D11"/>
    <w:rsid w:val="0094774B"/>
    <w:rsid w:val="0094776D"/>
    <w:rsid w:val="0095034B"/>
    <w:rsid w:val="00950B4A"/>
    <w:rsid w:val="00951856"/>
    <w:rsid w:val="009522BC"/>
    <w:rsid w:val="00952372"/>
    <w:rsid w:val="00952857"/>
    <w:rsid w:val="00952E95"/>
    <w:rsid w:val="00953192"/>
    <w:rsid w:val="00953D6D"/>
    <w:rsid w:val="00954555"/>
    <w:rsid w:val="00955789"/>
    <w:rsid w:val="00955AF2"/>
    <w:rsid w:val="00955CFB"/>
    <w:rsid w:val="00955F9A"/>
    <w:rsid w:val="009566D2"/>
    <w:rsid w:val="00956810"/>
    <w:rsid w:val="009569D1"/>
    <w:rsid w:val="00957004"/>
    <w:rsid w:val="0095716E"/>
    <w:rsid w:val="009571D0"/>
    <w:rsid w:val="009576FD"/>
    <w:rsid w:val="009602A5"/>
    <w:rsid w:val="009607C8"/>
    <w:rsid w:val="009608E4"/>
    <w:rsid w:val="00960C29"/>
    <w:rsid w:val="00960D0D"/>
    <w:rsid w:val="00961580"/>
    <w:rsid w:val="009624C8"/>
    <w:rsid w:val="00962533"/>
    <w:rsid w:val="00962A78"/>
    <w:rsid w:val="00962FAC"/>
    <w:rsid w:val="00963192"/>
    <w:rsid w:val="00963EE6"/>
    <w:rsid w:val="00963F2E"/>
    <w:rsid w:val="0096457D"/>
    <w:rsid w:val="0096472F"/>
    <w:rsid w:val="00964BFA"/>
    <w:rsid w:val="0096538F"/>
    <w:rsid w:val="00965567"/>
    <w:rsid w:val="00966A7C"/>
    <w:rsid w:val="00966CA5"/>
    <w:rsid w:val="00967121"/>
    <w:rsid w:val="009674A8"/>
    <w:rsid w:val="0096758F"/>
    <w:rsid w:val="009677E6"/>
    <w:rsid w:val="00967A54"/>
    <w:rsid w:val="00967F95"/>
    <w:rsid w:val="009701E6"/>
    <w:rsid w:val="00970445"/>
    <w:rsid w:val="009706F4"/>
    <w:rsid w:val="00970E4C"/>
    <w:rsid w:val="0097142A"/>
    <w:rsid w:val="0097196B"/>
    <w:rsid w:val="00971BBD"/>
    <w:rsid w:val="00972906"/>
    <w:rsid w:val="00972BA4"/>
    <w:rsid w:val="00972BB4"/>
    <w:rsid w:val="00972DC3"/>
    <w:rsid w:val="00973BF3"/>
    <w:rsid w:val="00973CBC"/>
    <w:rsid w:val="00975A5D"/>
    <w:rsid w:val="00976030"/>
    <w:rsid w:val="009760EB"/>
    <w:rsid w:val="00976694"/>
    <w:rsid w:val="009766F7"/>
    <w:rsid w:val="00976965"/>
    <w:rsid w:val="00977053"/>
    <w:rsid w:val="009772ED"/>
    <w:rsid w:val="00977D0E"/>
    <w:rsid w:val="00980777"/>
    <w:rsid w:val="00981169"/>
    <w:rsid w:val="009813E6"/>
    <w:rsid w:val="00981457"/>
    <w:rsid w:val="00981553"/>
    <w:rsid w:val="0098188A"/>
    <w:rsid w:val="009819E9"/>
    <w:rsid w:val="00981A9B"/>
    <w:rsid w:val="00981F15"/>
    <w:rsid w:val="0098235E"/>
    <w:rsid w:val="009837B4"/>
    <w:rsid w:val="00983897"/>
    <w:rsid w:val="00983EB0"/>
    <w:rsid w:val="00984351"/>
    <w:rsid w:val="009847AB"/>
    <w:rsid w:val="009849FB"/>
    <w:rsid w:val="00984B5A"/>
    <w:rsid w:val="0098517A"/>
    <w:rsid w:val="00985A1D"/>
    <w:rsid w:val="00985C72"/>
    <w:rsid w:val="00985F95"/>
    <w:rsid w:val="0098613A"/>
    <w:rsid w:val="00986907"/>
    <w:rsid w:val="0098691B"/>
    <w:rsid w:val="009869D4"/>
    <w:rsid w:val="009872CD"/>
    <w:rsid w:val="00987797"/>
    <w:rsid w:val="009911ED"/>
    <w:rsid w:val="00991FC0"/>
    <w:rsid w:val="009928B5"/>
    <w:rsid w:val="00992F6E"/>
    <w:rsid w:val="0099372B"/>
    <w:rsid w:val="00993ADD"/>
    <w:rsid w:val="00994124"/>
    <w:rsid w:val="009941C2"/>
    <w:rsid w:val="009957AA"/>
    <w:rsid w:val="009964FB"/>
    <w:rsid w:val="0099658A"/>
    <w:rsid w:val="009969C1"/>
    <w:rsid w:val="00996FC7"/>
    <w:rsid w:val="0099744E"/>
    <w:rsid w:val="00997A2B"/>
    <w:rsid w:val="00997BE4"/>
    <w:rsid w:val="00997FCC"/>
    <w:rsid w:val="009A0027"/>
    <w:rsid w:val="009A0761"/>
    <w:rsid w:val="009A0A39"/>
    <w:rsid w:val="009A0AEA"/>
    <w:rsid w:val="009A0D5E"/>
    <w:rsid w:val="009A107B"/>
    <w:rsid w:val="009A1724"/>
    <w:rsid w:val="009A1765"/>
    <w:rsid w:val="009A1A1E"/>
    <w:rsid w:val="009A1AA5"/>
    <w:rsid w:val="009A1E84"/>
    <w:rsid w:val="009A234A"/>
    <w:rsid w:val="009A3231"/>
    <w:rsid w:val="009A3875"/>
    <w:rsid w:val="009A3910"/>
    <w:rsid w:val="009A3C9C"/>
    <w:rsid w:val="009A3F96"/>
    <w:rsid w:val="009A4386"/>
    <w:rsid w:val="009A46B7"/>
    <w:rsid w:val="009A47CE"/>
    <w:rsid w:val="009A48A4"/>
    <w:rsid w:val="009A4AA3"/>
    <w:rsid w:val="009A5336"/>
    <w:rsid w:val="009A5541"/>
    <w:rsid w:val="009A5CC5"/>
    <w:rsid w:val="009A66F0"/>
    <w:rsid w:val="009A6D70"/>
    <w:rsid w:val="009A76AD"/>
    <w:rsid w:val="009A7AEB"/>
    <w:rsid w:val="009A7D53"/>
    <w:rsid w:val="009A7D55"/>
    <w:rsid w:val="009A7E8A"/>
    <w:rsid w:val="009B0A08"/>
    <w:rsid w:val="009B0A5F"/>
    <w:rsid w:val="009B108E"/>
    <w:rsid w:val="009B143E"/>
    <w:rsid w:val="009B1B2A"/>
    <w:rsid w:val="009B2571"/>
    <w:rsid w:val="009B27F8"/>
    <w:rsid w:val="009B2E7C"/>
    <w:rsid w:val="009B3622"/>
    <w:rsid w:val="009B3764"/>
    <w:rsid w:val="009B3CDF"/>
    <w:rsid w:val="009B432B"/>
    <w:rsid w:val="009B4D7F"/>
    <w:rsid w:val="009B534C"/>
    <w:rsid w:val="009B5A4B"/>
    <w:rsid w:val="009B5E00"/>
    <w:rsid w:val="009B611D"/>
    <w:rsid w:val="009B66CE"/>
    <w:rsid w:val="009B682E"/>
    <w:rsid w:val="009B6D82"/>
    <w:rsid w:val="009B6D9C"/>
    <w:rsid w:val="009B6DA5"/>
    <w:rsid w:val="009B7173"/>
    <w:rsid w:val="009B775C"/>
    <w:rsid w:val="009B7883"/>
    <w:rsid w:val="009B7F4E"/>
    <w:rsid w:val="009C0321"/>
    <w:rsid w:val="009C04FA"/>
    <w:rsid w:val="009C057F"/>
    <w:rsid w:val="009C0CD6"/>
    <w:rsid w:val="009C14EF"/>
    <w:rsid w:val="009C2237"/>
    <w:rsid w:val="009C23FA"/>
    <w:rsid w:val="009C2E03"/>
    <w:rsid w:val="009C2E4E"/>
    <w:rsid w:val="009C384F"/>
    <w:rsid w:val="009C3989"/>
    <w:rsid w:val="009C3FED"/>
    <w:rsid w:val="009C423E"/>
    <w:rsid w:val="009C4DBD"/>
    <w:rsid w:val="009C4EF5"/>
    <w:rsid w:val="009C5278"/>
    <w:rsid w:val="009C5297"/>
    <w:rsid w:val="009C56EA"/>
    <w:rsid w:val="009C58EC"/>
    <w:rsid w:val="009C5937"/>
    <w:rsid w:val="009C594F"/>
    <w:rsid w:val="009C5C8B"/>
    <w:rsid w:val="009C6C9F"/>
    <w:rsid w:val="009C6CC0"/>
    <w:rsid w:val="009C6F5A"/>
    <w:rsid w:val="009C7645"/>
    <w:rsid w:val="009C7EF3"/>
    <w:rsid w:val="009D01FB"/>
    <w:rsid w:val="009D0DEE"/>
    <w:rsid w:val="009D125B"/>
    <w:rsid w:val="009D207D"/>
    <w:rsid w:val="009D2138"/>
    <w:rsid w:val="009D2548"/>
    <w:rsid w:val="009D354E"/>
    <w:rsid w:val="009D369E"/>
    <w:rsid w:val="009D38D9"/>
    <w:rsid w:val="009D4566"/>
    <w:rsid w:val="009D45A1"/>
    <w:rsid w:val="009D48B9"/>
    <w:rsid w:val="009D4A50"/>
    <w:rsid w:val="009D4E6A"/>
    <w:rsid w:val="009D5224"/>
    <w:rsid w:val="009D5244"/>
    <w:rsid w:val="009D53E3"/>
    <w:rsid w:val="009D5489"/>
    <w:rsid w:val="009D5973"/>
    <w:rsid w:val="009D5CCC"/>
    <w:rsid w:val="009D5E58"/>
    <w:rsid w:val="009D6110"/>
    <w:rsid w:val="009D78DF"/>
    <w:rsid w:val="009E07ED"/>
    <w:rsid w:val="009E0963"/>
    <w:rsid w:val="009E0B59"/>
    <w:rsid w:val="009E1054"/>
    <w:rsid w:val="009E1546"/>
    <w:rsid w:val="009E1DC2"/>
    <w:rsid w:val="009E1EAC"/>
    <w:rsid w:val="009E2647"/>
    <w:rsid w:val="009E3026"/>
    <w:rsid w:val="009E3270"/>
    <w:rsid w:val="009E3CB4"/>
    <w:rsid w:val="009E4300"/>
    <w:rsid w:val="009E46D8"/>
    <w:rsid w:val="009E4828"/>
    <w:rsid w:val="009E4ADD"/>
    <w:rsid w:val="009E50D1"/>
    <w:rsid w:val="009E56D1"/>
    <w:rsid w:val="009E56F6"/>
    <w:rsid w:val="009E6046"/>
    <w:rsid w:val="009E638E"/>
    <w:rsid w:val="009E69D5"/>
    <w:rsid w:val="009E6EA9"/>
    <w:rsid w:val="009E7D60"/>
    <w:rsid w:val="009E7F01"/>
    <w:rsid w:val="009F0317"/>
    <w:rsid w:val="009F07E9"/>
    <w:rsid w:val="009F0CB9"/>
    <w:rsid w:val="009F115C"/>
    <w:rsid w:val="009F18AD"/>
    <w:rsid w:val="009F1EE2"/>
    <w:rsid w:val="009F26E9"/>
    <w:rsid w:val="009F2761"/>
    <w:rsid w:val="009F2F75"/>
    <w:rsid w:val="009F3182"/>
    <w:rsid w:val="009F3412"/>
    <w:rsid w:val="009F3E4F"/>
    <w:rsid w:val="009F3EEC"/>
    <w:rsid w:val="009F41AE"/>
    <w:rsid w:val="009F4382"/>
    <w:rsid w:val="009F455D"/>
    <w:rsid w:val="009F57AC"/>
    <w:rsid w:val="009F589E"/>
    <w:rsid w:val="009F594A"/>
    <w:rsid w:val="009F6A17"/>
    <w:rsid w:val="009F6F4F"/>
    <w:rsid w:val="009F7628"/>
    <w:rsid w:val="009F7B58"/>
    <w:rsid w:val="009F7EC2"/>
    <w:rsid w:val="00A0018E"/>
    <w:rsid w:val="00A00372"/>
    <w:rsid w:val="00A00B30"/>
    <w:rsid w:val="00A00C9D"/>
    <w:rsid w:val="00A010CC"/>
    <w:rsid w:val="00A01B11"/>
    <w:rsid w:val="00A01D78"/>
    <w:rsid w:val="00A01E1E"/>
    <w:rsid w:val="00A02376"/>
    <w:rsid w:val="00A02725"/>
    <w:rsid w:val="00A0283B"/>
    <w:rsid w:val="00A031F0"/>
    <w:rsid w:val="00A03C4D"/>
    <w:rsid w:val="00A03E13"/>
    <w:rsid w:val="00A03FA4"/>
    <w:rsid w:val="00A065BD"/>
    <w:rsid w:val="00A06915"/>
    <w:rsid w:val="00A074FB"/>
    <w:rsid w:val="00A1141F"/>
    <w:rsid w:val="00A11D07"/>
    <w:rsid w:val="00A11DFE"/>
    <w:rsid w:val="00A11E92"/>
    <w:rsid w:val="00A123BB"/>
    <w:rsid w:val="00A12A29"/>
    <w:rsid w:val="00A12EF5"/>
    <w:rsid w:val="00A130AE"/>
    <w:rsid w:val="00A13839"/>
    <w:rsid w:val="00A13A24"/>
    <w:rsid w:val="00A13B7B"/>
    <w:rsid w:val="00A13BE1"/>
    <w:rsid w:val="00A13C06"/>
    <w:rsid w:val="00A13CF2"/>
    <w:rsid w:val="00A13DAA"/>
    <w:rsid w:val="00A13E97"/>
    <w:rsid w:val="00A13F06"/>
    <w:rsid w:val="00A13FEC"/>
    <w:rsid w:val="00A13FF2"/>
    <w:rsid w:val="00A147FE"/>
    <w:rsid w:val="00A14B76"/>
    <w:rsid w:val="00A15364"/>
    <w:rsid w:val="00A158BF"/>
    <w:rsid w:val="00A16FBD"/>
    <w:rsid w:val="00A170F0"/>
    <w:rsid w:val="00A17593"/>
    <w:rsid w:val="00A1772C"/>
    <w:rsid w:val="00A202FA"/>
    <w:rsid w:val="00A20B7E"/>
    <w:rsid w:val="00A20C4B"/>
    <w:rsid w:val="00A2116A"/>
    <w:rsid w:val="00A22401"/>
    <w:rsid w:val="00A2279C"/>
    <w:rsid w:val="00A229C6"/>
    <w:rsid w:val="00A22CAE"/>
    <w:rsid w:val="00A22F6D"/>
    <w:rsid w:val="00A232E5"/>
    <w:rsid w:val="00A233CD"/>
    <w:rsid w:val="00A2345D"/>
    <w:rsid w:val="00A237CB"/>
    <w:rsid w:val="00A23962"/>
    <w:rsid w:val="00A23FE1"/>
    <w:rsid w:val="00A24328"/>
    <w:rsid w:val="00A24912"/>
    <w:rsid w:val="00A255C4"/>
    <w:rsid w:val="00A25C55"/>
    <w:rsid w:val="00A25FC1"/>
    <w:rsid w:val="00A26F0E"/>
    <w:rsid w:val="00A2791B"/>
    <w:rsid w:val="00A300A6"/>
    <w:rsid w:val="00A304DB"/>
    <w:rsid w:val="00A30576"/>
    <w:rsid w:val="00A316F5"/>
    <w:rsid w:val="00A32A5E"/>
    <w:rsid w:val="00A32D2A"/>
    <w:rsid w:val="00A33AEB"/>
    <w:rsid w:val="00A33DD4"/>
    <w:rsid w:val="00A3441F"/>
    <w:rsid w:val="00A34B19"/>
    <w:rsid w:val="00A34E6D"/>
    <w:rsid w:val="00A3518F"/>
    <w:rsid w:val="00A35820"/>
    <w:rsid w:val="00A36B46"/>
    <w:rsid w:val="00A36D8C"/>
    <w:rsid w:val="00A374EC"/>
    <w:rsid w:val="00A37B6C"/>
    <w:rsid w:val="00A37DB1"/>
    <w:rsid w:val="00A37E94"/>
    <w:rsid w:val="00A40992"/>
    <w:rsid w:val="00A41594"/>
    <w:rsid w:val="00A422B1"/>
    <w:rsid w:val="00A42543"/>
    <w:rsid w:val="00A42918"/>
    <w:rsid w:val="00A4314B"/>
    <w:rsid w:val="00A43BCB"/>
    <w:rsid w:val="00A441D7"/>
    <w:rsid w:val="00A4435F"/>
    <w:rsid w:val="00A445E2"/>
    <w:rsid w:val="00A44EE7"/>
    <w:rsid w:val="00A45292"/>
    <w:rsid w:val="00A4555D"/>
    <w:rsid w:val="00A4560F"/>
    <w:rsid w:val="00A456AA"/>
    <w:rsid w:val="00A45913"/>
    <w:rsid w:val="00A46143"/>
    <w:rsid w:val="00A46833"/>
    <w:rsid w:val="00A46890"/>
    <w:rsid w:val="00A469C3"/>
    <w:rsid w:val="00A47599"/>
    <w:rsid w:val="00A479FF"/>
    <w:rsid w:val="00A47FC1"/>
    <w:rsid w:val="00A504F4"/>
    <w:rsid w:val="00A514B9"/>
    <w:rsid w:val="00A51DDD"/>
    <w:rsid w:val="00A52722"/>
    <w:rsid w:val="00A530CD"/>
    <w:rsid w:val="00A53961"/>
    <w:rsid w:val="00A53CC3"/>
    <w:rsid w:val="00A53F9F"/>
    <w:rsid w:val="00A54060"/>
    <w:rsid w:val="00A5428E"/>
    <w:rsid w:val="00A54BEC"/>
    <w:rsid w:val="00A55075"/>
    <w:rsid w:val="00A55800"/>
    <w:rsid w:val="00A5599E"/>
    <w:rsid w:val="00A55F1E"/>
    <w:rsid w:val="00A5648C"/>
    <w:rsid w:val="00A564A6"/>
    <w:rsid w:val="00A56643"/>
    <w:rsid w:val="00A56E91"/>
    <w:rsid w:val="00A56EC1"/>
    <w:rsid w:val="00A5754E"/>
    <w:rsid w:val="00A57705"/>
    <w:rsid w:val="00A577EE"/>
    <w:rsid w:val="00A57A2C"/>
    <w:rsid w:val="00A602C2"/>
    <w:rsid w:val="00A60359"/>
    <w:rsid w:val="00A60B39"/>
    <w:rsid w:val="00A60CDB"/>
    <w:rsid w:val="00A61671"/>
    <w:rsid w:val="00A617C9"/>
    <w:rsid w:val="00A61ACC"/>
    <w:rsid w:val="00A625AE"/>
    <w:rsid w:val="00A62B64"/>
    <w:rsid w:val="00A62DA0"/>
    <w:rsid w:val="00A62F33"/>
    <w:rsid w:val="00A6397D"/>
    <w:rsid w:val="00A642CC"/>
    <w:rsid w:val="00A64F07"/>
    <w:rsid w:val="00A65CFE"/>
    <w:rsid w:val="00A660E7"/>
    <w:rsid w:val="00A66305"/>
    <w:rsid w:val="00A67101"/>
    <w:rsid w:val="00A67122"/>
    <w:rsid w:val="00A67FBD"/>
    <w:rsid w:val="00A70F89"/>
    <w:rsid w:val="00A7114C"/>
    <w:rsid w:val="00A71540"/>
    <w:rsid w:val="00A71ECC"/>
    <w:rsid w:val="00A725BB"/>
    <w:rsid w:val="00A728E1"/>
    <w:rsid w:val="00A7340E"/>
    <w:rsid w:val="00A7360F"/>
    <w:rsid w:val="00A73A8C"/>
    <w:rsid w:val="00A73EAB"/>
    <w:rsid w:val="00A73FF6"/>
    <w:rsid w:val="00A74D7E"/>
    <w:rsid w:val="00A75650"/>
    <w:rsid w:val="00A756A6"/>
    <w:rsid w:val="00A760BE"/>
    <w:rsid w:val="00A761C0"/>
    <w:rsid w:val="00A771A1"/>
    <w:rsid w:val="00A771B0"/>
    <w:rsid w:val="00A77F19"/>
    <w:rsid w:val="00A80A90"/>
    <w:rsid w:val="00A80C9C"/>
    <w:rsid w:val="00A8151F"/>
    <w:rsid w:val="00A8192D"/>
    <w:rsid w:val="00A8197B"/>
    <w:rsid w:val="00A81B97"/>
    <w:rsid w:val="00A81C61"/>
    <w:rsid w:val="00A8204F"/>
    <w:rsid w:val="00A82173"/>
    <w:rsid w:val="00A82940"/>
    <w:rsid w:val="00A829CD"/>
    <w:rsid w:val="00A82CD5"/>
    <w:rsid w:val="00A8318F"/>
    <w:rsid w:val="00A8323F"/>
    <w:rsid w:val="00A83AE6"/>
    <w:rsid w:val="00A8416D"/>
    <w:rsid w:val="00A84281"/>
    <w:rsid w:val="00A8537D"/>
    <w:rsid w:val="00A8573A"/>
    <w:rsid w:val="00A85AF9"/>
    <w:rsid w:val="00A85BF1"/>
    <w:rsid w:val="00A85E8D"/>
    <w:rsid w:val="00A86376"/>
    <w:rsid w:val="00A87B8B"/>
    <w:rsid w:val="00A87CC8"/>
    <w:rsid w:val="00A87E7A"/>
    <w:rsid w:val="00A90069"/>
    <w:rsid w:val="00A902AC"/>
    <w:rsid w:val="00A9032C"/>
    <w:rsid w:val="00A905A0"/>
    <w:rsid w:val="00A90769"/>
    <w:rsid w:val="00A92CD4"/>
    <w:rsid w:val="00A9359E"/>
    <w:rsid w:val="00A947B8"/>
    <w:rsid w:val="00A947F3"/>
    <w:rsid w:val="00A94BA0"/>
    <w:rsid w:val="00A94DB8"/>
    <w:rsid w:val="00A950D8"/>
    <w:rsid w:val="00A95141"/>
    <w:rsid w:val="00A953D9"/>
    <w:rsid w:val="00A95CB5"/>
    <w:rsid w:val="00A962AE"/>
    <w:rsid w:val="00A96AB7"/>
    <w:rsid w:val="00A97480"/>
    <w:rsid w:val="00A97861"/>
    <w:rsid w:val="00A97E08"/>
    <w:rsid w:val="00AA048D"/>
    <w:rsid w:val="00AA0DF0"/>
    <w:rsid w:val="00AA0FBE"/>
    <w:rsid w:val="00AA1D6E"/>
    <w:rsid w:val="00AA2597"/>
    <w:rsid w:val="00AA3D9A"/>
    <w:rsid w:val="00AA3EB1"/>
    <w:rsid w:val="00AA3F35"/>
    <w:rsid w:val="00AA439A"/>
    <w:rsid w:val="00AA4B00"/>
    <w:rsid w:val="00AA4BEF"/>
    <w:rsid w:val="00AA5936"/>
    <w:rsid w:val="00AA5940"/>
    <w:rsid w:val="00AA63D1"/>
    <w:rsid w:val="00AA7853"/>
    <w:rsid w:val="00AA7A8B"/>
    <w:rsid w:val="00AA7FBC"/>
    <w:rsid w:val="00AB0AAC"/>
    <w:rsid w:val="00AB0CBC"/>
    <w:rsid w:val="00AB137E"/>
    <w:rsid w:val="00AB14B5"/>
    <w:rsid w:val="00AB1543"/>
    <w:rsid w:val="00AB166A"/>
    <w:rsid w:val="00AB1EE0"/>
    <w:rsid w:val="00AB1FD8"/>
    <w:rsid w:val="00AB2119"/>
    <w:rsid w:val="00AB26E7"/>
    <w:rsid w:val="00AB27DC"/>
    <w:rsid w:val="00AB2B9C"/>
    <w:rsid w:val="00AB2EEC"/>
    <w:rsid w:val="00AB2F6F"/>
    <w:rsid w:val="00AB3D26"/>
    <w:rsid w:val="00AB467D"/>
    <w:rsid w:val="00AB49EB"/>
    <w:rsid w:val="00AB4B4E"/>
    <w:rsid w:val="00AB5405"/>
    <w:rsid w:val="00AB54D8"/>
    <w:rsid w:val="00AB56C5"/>
    <w:rsid w:val="00AB573D"/>
    <w:rsid w:val="00AB5BF3"/>
    <w:rsid w:val="00AB6714"/>
    <w:rsid w:val="00AB6836"/>
    <w:rsid w:val="00AB6FD8"/>
    <w:rsid w:val="00AB718F"/>
    <w:rsid w:val="00AB72AB"/>
    <w:rsid w:val="00AB77C0"/>
    <w:rsid w:val="00AC095F"/>
    <w:rsid w:val="00AC11C4"/>
    <w:rsid w:val="00AC11ED"/>
    <w:rsid w:val="00AC2BF6"/>
    <w:rsid w:val="00AC2D02"/>
    <w:rsid w:val="00AC2D16"/>
    <w:rsid w:val="00AC37AE"/>
    <w:rsid w:val="00AC3B68"/>
    <w:rsid w:val="00AC4E16"/>
    <w:rsid w:val="00AC4F3D"/>
    <w:rsid w:val="00AC527D"/>
    <w:rsid w:val="00AC55E2"/>
    <w:rsid w:val="00AC56D0"/>
    <w:rsid w:val="00AC5F20"/>
    <w:rsid w:val="00AC6078"/>
    <w:rsid w:val="00AC6106"/>
    <w:rsid w:val="00AC62A8"/>
    <w:rsid w:val="00AC6694"/>
    <w:rsid w:val="00AC6F8C"/>
    <w:rsid w:val="00AC71DA"/>
    <w:rsid w:val="00AC7537"/>
    <w:rsid w:val="00AC7A65"/>
    <w:rsid w:val="00AD0159"/>
    <w:rsid w:val="00AD0E49"/>
    <w:rsid w:val="00AD1247"/>
    <w:rsid w:val="00AD1593"/>
    <w:rsid w:val="00AD1E89"/>
    <w:rsid w:val="00AD2640"/>
    <w:rsid w:val="00AD2E8F"/>
    <w:rsid w:val="00AD2FB0"/>
    <w:rsid w:val="00AD3122"/>
    <w:rsid w:val="00AD35F7"/>
    <w:rsid w:val="00AD3CBB"/>
    <w:rsid w:val="00AD40FF"/>
    <w:rsid w:val="00AD43BF"/>
    <w:rsid w:val="00AD4581"/>
    <w:rsid w:val="00AD478A"/>
    <w:rsid w:val="00AD4D0A"/>
    <w:rsid w:val="00AD4DBF"/>
    <w:rsid w:val="00AD4F8C"/>
    <w:rsid w:val="00AD5DC3"/>
    <w:rsid w:val="00AD616C"/>
    <w:rsid w:val="00AD68E6"/>
    <w:rsid w:val="00AD7261"/>
    <w:rsid w:val="00AD7534"/>
    <w:rsid w:val="00AD7F76"/>
    <w:rsid w:val="00AE00AA"/>
    <w:rsid w:val="00AE095E"/>
    <w:rsid w:val="00AE1C45"/>
    <w:rsid w:val="00AE1CF5"/>
    <w:rsid w:val="00AE1E06"/>
    <w:rsid w:val="00AE2594"/>
    <w:rsid w:val="00AE2D45"/>
    <w:rsid w:val="00AE2EA5"/>
    <w:rsid w:val="00AE2ECB"/>
    <w:rsid w:val="00AE461C"/>
    <w:rsid w:val="00AE4AFA"/>
    <w:rsid w:val="00AE4B74"/>
    <w:rsid w:val="00AE4DC5"/>
    <w:rsid w:val="00AE55C6"/>
    <w:rsid w:val="00AE5F04"/>
    <w:rsid w:val="00AE608D"/>
    <w:rsid w:val="00AE639E"/>
    <w:rsid w:val="00AE709A"/>
    <w:rsid w:val="00AE759D"/>
    <w:rsid w:val="00AE75E8"/>
    <w:rsid w:val="00AE7DF2"/>
    <w:rsid w:val="00AF0170"/>
    <w:rsid w:val="00AF0C26"/>
    <w:rsid w:val="00AF0C87"/>
    <w:rsid w:val="00AF0D59"/>
    <w:rsid w:val="00AF1344"/>
    <w:rsid w:val="00AF1884"/>
    <w:rsid w:val="00AF225A"/>
    <w:rsid w:val="00AF2AFF"/>
    <w:rsid w:val="00AF2CA0"/>
    <w:rsid w:val="00AF31E1"/>
    <w:rsid w:val="00AF3409"/>
    <w:rsid w:val="00AF34DF"/>
    <w:rsid w:val="00AF3690"/>
    <w:rsid w:val="00AF39D2"/>
    <w:rsid w:val="00AF3C5F"/>
    <w:rsid w:val="00AF3FDF"/>
    <w:rsid w:val="00AF48CC"/>
    <w:rsid w:val="00AF4C58"/>
    <w:rsid w:val="00AF565A"/>
    <w:rsid w:val="00AF57F0"/>
    <w:rsid w:val="00AF5CE1"/>
    <w:rsid w:val="00AF5D61"/>
    <w:rsid w:val="00AF6412"/>
    <w:rsid w:val="00AF6AE1"/>
    <w:rsid w:val="00AF6E23"/>
    <w:rsid w:val="00AF7415"/>
    <w:rsid w:val="00AF7A48"/>
    <w:rsid w:val="00B002CB"/>
    <w:rsid w:val="00B005F1"/>
    <w:rsid w:val="00B00949"/>
    <w:rsid w:val="00B00F8C"/>
    <w:rsid w:val="00B015DE"/>
    <w:rsid w:val="00B0179C"/>
    <w:rsid w:val="00B017AD"/>
    <w:rsid w:val="00B01900"/>
    <w:rsid w:val="00B01A18"/>
    <w:rsid w:val="00B01B21"/>
    <w:rsid w:val="00B02282"/>
    <w:rsid w:val="00B025F1"/>
    <w:rsid w:val="00B02660"/>
    <w:rsid w:val="00B03757"/>
    <w:rsid w:val="00B03DDB"/>
    <w:rsid w:val="00B03F38"/>
    <w:rsid w:val="00B04771"/>
    <w:rsid w:val="00B04E15"/>
    <w:rsid w:val="00B05149"/>
    <w:rsid w:val="00B054B9"/>
    <w:rsid w:val="00B055FC"/>
    <w:rsid w:val="00B05A9B"/>
    <w:rsid w:val="00B05E57"/>
    <w:rsid w:val="00B05EAE"/>
    <w:rsid w:val="00B05F02"/>
    <w:rsid w:val="00B062D6"/>
    <w:rsid w:val="00B0639A"/>
    <w:rsid w:val="00B0651F"/>
    <w:rsid w:val="00B0664A"/>
    <w:rsid w:val="00B070DF"/>
    <w:rsid w:val="00B071E2"/>
    <w:rsid w:val="00B07346"/>
    <w:rsid w:val="00B07808"/>
    <w:rsid w:val="00B07F83"/>
    <w:rsid w:val="00B10C22"/>
    <w:rsid w:val="00B11275"/>
    <w:rsid w:val="00B116A0"/>
    <w:rsid w:val="00B11720"/>
    <w:rsid w:val="00B117DE"/>
    <w:rsid w:val="00B11C7C"/>
    <w:rsid w:val="00B11D37"/>
    <w:rsid w:val="00B120C4"/>
    <w:rsid w:val="00B12E55"/>
    <w:rsid w:val="00B13223"/>
    <w:rsid w:val="00B14342"/>
    <w:rsid w:val="00B14605"/>
    <w:rsid w:val="00B14874"/>
    <w:rsid w:val="00B149A3"/>
    <w:rsid w:val="00B152EB"/>
    <w:rsid w:val="00B1535F"/>
    <w:rsid w:val="00B15B82"/>
    <w:rsid w:val="00B15DC5"/>
    <w:rsid w:val="00B16169"/>
    <w:rsid w:val="00B167DA"/>
    <w:rsid w:val="00B171BD"/>
    <w:rsid w:val="00B17365"/>
    <w:rsid w:val="00B17501"/>
    <w:rsid w:val="00B17624"/>
    <w:rsid w:val="00B17876"/>
    <w:rsid w:val="00B17E14"/>
    <w:rsid w:val="00B200A9"/>
    <w:rsid w:val="00B206F9"/>
    <w:rsid w:val="00B22138"/>
    <w:rsid w:val="00B2246B"/>
    <w:rsid w:val="00B22737"/>
    <w:rsid w:val="00B22894"/>
    <w:rsid w:val="00B23698"/>
    <w:rsid w:val="00B240F4"/>
    <w:rsid w:val="00B2496F"/>
    <w:rsid w:val="00B2558D"/>
    <w:rsid w:val="00B258F5"/>
    <w:rsid w:val="00B25E3C"/>
    <w:rsid w:val="00B26816"/>
    <w:rsid w:val="00B27668"/>
    <w:rsid w:val="00B3007C"/>
    <w:rsid w:val="00B3022E"/>
    <w:rsid w:val="00B30A17"/>
    <w:rsid w:val="00B313D7"/>
    <w:rsid w:val="00B31D44"/>
    <w:rsid w:val="00B31D5B"/>
    <w:rsid w:val="00B3208C"/>
    <w:rsid w:val="00B321A7"/>
    <w:rsid w:val="00B32612"/>
    <w:rsid w:val="00B32676"/>
    <w:rsid w:val="00B3286C"/>
    <w:rsid w:val="00B32951"/>
    <w:rsid w:val="00B33145"/>
    <w:rsid w:val="00B33219"/>
    <w:rsid w:val="00B33C37"/>
    <w:rsid w:val="00B340E7"/>
    <w:rsid w:val="00B3412F"/>
    <w:rsid w:val="00B3441A"/>
    <w:rsid w:val="00B34FE3"/>
    <w:rsid w:val="00B35116"/>
    <w:rsid w:val="00B35127"/>
    <w:rsid w:val="00B355B0"/>
    <w:rsid w:val="00B35780"/>
    <w:rsid w:val="00B35E7F"/>
    <w:rsid w:val="00B35EC8"/>
    <w:rsid w:val="00B36437"/>
    <w:rsid w:val="00B365CE"/>
    <w:rsid w:val="00B369C6"/>
    <w:rsid w:val="00B36A38"/>
    <w:rsid w:val="00B36BD9"/>
    <w:rsid w:val="00B36BFB"/>
    <w:rsid w:val="00B36C24"/>
    <w:rsid w:val="00B36E0F"/>
    <w:rsid w:val="00B370FA"/>
    <w:rsid w:val="00B37AC9"/>
    <w:rsid w:val="00B37CAC"/>
    <w:rsid w:val="00B37DD3"/>
    <w:rsid w:val="00B4043C"/>
    <w:rsid w:val="00B406DC"/>
    <w:rsid w:val="00B40BE2"/>
    <w:rsid w:val="00B40FF6"/>
    <w:rsid w:val="00B41908"/>
    <w:rsid w:val="00B41A5D"/>
    <w:rsid w:val="00B4246F"/>
    <w:rsid w:val="00B4250E"/>
    <w:rsid w:val="00B425DB"/>
    <w:rsid w:val="00B4264E"/>
    <w:rsid w:val="00B42667"/>
    <w:rsid w:val="00B42BD9"/>
    <w:rsid w:val="00B435B1"/>
    <w:rsid w:val="00B436E7"/>
    <w:rsid w:val="00B43743"/>
    <w:rsid w:val="00B439E1"/>
    <w:rsid w:val="00B43AFB"/>
    <w:rsid w:val="00B43D5C"/>
    <w:rsid w:val="00B43E87"/>
    <w:rsid w:val="00B44342"/>
    <w:rsid w:val="00B44403"/>
    <w:rsid w:val="00B44480"/>
    <w:rsid w:val="00B44A62"/>
    <w:rsid w:val="00B44E5C"/>
    <w:rsid w:val="00B450A3"/>
    <w:rsid w:val="00B45755"/>
    <w:rsid w:val="00B45858"/>
    <w:rsid w:val="00B45C56"/>
    <w:rsid w:val="00B45D2F"/>
    <w:rsid w:val="00B45E0B"/>
    <w:rsid w:val="00B45ECC"/>
    <w:rsid w:val="00B46569"/>
    <w:rsid w:val="00B46745"/>
    <w:rsid w:val="00B50329"/>
    <w:rsid w:val="00B50ACA"/>
    <w:rsid w:val="00B513E7"/>
    <w:rsid w:val="00B51712"/>
    <w:rsid w:val="00B51E02"/>
    <w:rsid w:val="00B5264E"/>
    <w:rsid w:val="00B52FFD"/>
    <w:rsid w:val="00B53344"/>
    <w:rsid w:val="00B53B37"/>
    <w:rsid w:val="00B5437A"/>
    <w:rsid w:val="00B54888"/>
    <w:rsid w:val="00B55138"/>
    <w:rsid w:val="00B55907"/>
    <w:rsid w:val="00B56D8D"/>
    <w:rsid w:val="00B570F3"/>
    <w:rsid w:val="00B57212"/>
    <w:rsid w:val="00B574AD"/>
    <w:rsid w:val="00B601F9"/>
    <w:rsid w:val="00B60593"/>
    <w:rsid w:val="00B608B7"/>
    <w:rsid w:val="00B61CD5"/>
    <w:rsid w:val="00B61D09"/>
    <w:rsid w:val="00B61F52"/>
    <w:rsid w:val="00B62136"/>
    <w:rsid w:val="00B6224E"/>
    <w:rsid w:val="00B628FB"/>
    <w:rsid w:val="00B6382D"/>
    <w:rsid w:val="00B63E71"/>
    <w:rsid w:val="00B63F36"/>
    <w:rsid w:val="00B646EF"/>
    <w:rsid w:val="00B64ABD"/>
    <w:rsid w:val="00B64D89"/>
    <w:rsid w:val="00B65167"/>
    <w:rsid w:val="00B65897"/>
    <w:rsid w:val="00B65B77"/>
    <w:rsid w:val="00B66224"/>
    <w:rsid w:val="00B6629F"/>
    <w:rsid w:val="00B66824"/>
    <w:rsid w:val="00B66FDB"/>
    <w:rsid w:val="00B674F3"/>
    <w:rsid w:val="00B67BC9"/>
    <w:rsid w:val="00B71A5A"/>
    <w:rsid w:val="00B73E0F"/>
    <w:rsid w:val="00B73F60"/>
    <w:rsid w:val="00B74D05"/>
    <w:rsid w:val="00B74F44"/>
    <w:rsid w:val="00B75964"/>
    <w:rsid w:val="00B75975"/>
    <w:rsid w:val="00B75B2C"/>
    <w:rsid w:val="00B75C9D"/>
    <w:rsid w:val="00B75E89"/>
    <w:rsid w:val="00B767E3"/>
    <w:rsid w:val="00B76888"/>
    <w:rsid w:val="00B76D27"/>
    <w:rsid w:val="00B771A8"/>
    <w:rsid w:val="00B77D11"/>
    <w:rsid w:val="00B77D81"/>
    <w:rsid w:val="00B8036F"/>
    <w:rsid w:val="00B806E1"/>
    <w:rsid w:val="00B808D0"/>
    <w:rsid w:val="00B80CF9"/>
    <w:rsid w:val="00B80E50"/>
    <w:rsid w:val="00B81B68"/>
    <w:rsid w:val="00B81B87"/>
    <w:rsid w:val="00B81E58"/>
    <w:rsid w:val="00B823A4"/>
    <w:rsid w:val="00B823C0"/>
    <w:rsid w:val="00B823DA"/>
    <w:rsid w:val="00B8299E"/>
    <w:rsid w:val="00B835F2"/>
    <w:rsid w:val="00B83A46"/>
    <w:rsid w:val="00B843C4"/>
    <w:rsid w:val="00B843DC"/>
    <w:rsid w:val="00B84497"/>
    <w:rsid w:val="00B846A6"/>
    <w:rsid w:val="00B8541A"/>
    <w:rsid w:val="00B8738A"/>
    <w:rsid w:val="00B8787C"/>
    <w:rsid w:val="00B87C38"/>
    <w:rsid w:val="00B87F07"/>
    <w:rsid w:val="00B87F70"/>
    <w:rsid w:val="00B911AF"/>
    <w:rsid w:val="00B911C5"/>
    <w:rsid w:val="00B91910"/>
    <w:rsid w:val="00B91B40"/>
    <w:rsid w:val="00B9249F"/>
    <w:rsid w:val="00B932B3"/>
    <w:rsid w:val="00B937B2"/>
    <w:rsid w:val="00B93F42"/>
    <w:rsid w:val="00B949B4"/>
    <w:rsid w:val="00B957AF"/>
    <w:rsid w:val="00B95804"/>
    <w:rsid w:val="00B95856"/>
    <w:rsid w:val="00B95A41"/>
    <w:rsid w:val="00B95F35"/>
    <w:rsid w:val="00B95FF7"/>
    <w:rsid w:val="00B967A9"/>
    <w:rsid w:val="00B96971"/>
    <w:rsid w:val="00B970AF"/>
    <w:rsid w:val="00B97F5A"/>
    <w:rsid w:val="00B97F87"/>
    <w:rsid w:val="00BA01FF"/>
    <w:rsid w:val="00BA07E2"/>
    <w:rsid w:val="00BA0964"/>
    <w:rsid w:val="00BA10C3"/>
    <w:rsid w:val="00BA123D"/>
    <w:rsid w:val="00BA145F"/>
    <w:rsid w:val="00BA19CC"/>
    <w:rsid w:val="00BA1D8D"/>
    <w:rsid w:val="00BA1EF3"/>
    <w:rsid w:val="00BA2753"/>
    <w:rsid w:val="00BA2A91"/>
    <w:rsid w:val="00BA3126"/>
    <w:rsid w:val="00BA3714"/>
    <w:rsid w:val="00BA3817"/>
    <w:rsid w:val="00BA45F1"/>
    <w:rsid w:val="00BA4B60"/>
    <w:rsid w:val="00BA4B74"/>
    <w:rsid w:val="00BA4CF1"/>
    <w:rsid w:val="00BA4EF3"/>
    <w:rsid w:val="00BA52AD"/>
    <w:rsid w:val="00BA54AD"/>
    <w:rsid w:val="00BA577E"/>
    <w:rsid w:val="00BA579A"/>
    <w:rsid w:val="00BA66C0"/>
    <w:rsid w:val="00BA693E"/>
    <w:rsid w:val="00BA6F5B"/>
    <w:rsid w:val="00BA77B7"/>
    <w:rsid w:val="00BA77C7"/>
    <w:rsid w:val="00BA7BB1"/>
    <w:rsid w:val="00BB06A6"/>
    <w:rsid w:val="00BB1952"/>
    <w:rsid w:val="00BB1B30"/>
    <w:rsid w:val="00BB1C88"/>
    <w:rsid w:val="00BB2544"/>
    <w:rsid w:val="00BB2AFA"/>
    <w:rsid w:val="00BB30F3"/>
    <w:rsid w:val="00BB33C1"/>
    <w:rsid w:val="00BB357B"/>
    <w:rsid w:val="00BB44F5"/>
    <w:rsid w:val="00BB4566"/>
    <w:rsid w:val="00BB4AA6"/>
    <w:rsid w:val="00BB4C85"/>
    <w:rsid w:val="00BB5160"/>
    <w:rsid w:val="00BB5657"/>
    <w:rsid w:val="00BB56F0"/>
    <w:rsid w:val="00BB5B88"/>
    <w:rsid w:val="00BB6314"/>
    <w:rsid w:val="00BB6785"/>
    <w:rsid w:val="00BB686B"/>
    <w:rsid w:val="00BB6A11"/>
    <w:rsid w:val="00BB7233"/>
    <w:rsid w:val="00BC133A"/>
    <w:rsid w:val="00BC2200"/>
    <w:rsid w:val="00BC24C3"/>
    <w:rsid w:val="00BC35F7"/>
    <w:rsid w:val="00BC37A5"/>
    <w:rsid w:val="00BC388F"/>
    <w:rsid w:val="00BC40CF"/>
    <w:rsid w:val="00BC5286"/>
    <w:rsid w:val="00BC546A"/>
    <w:rsid w:val="00BC5520"/>
    <w:rsid w:val="00BC59E1"/>
    <w:rsid w:val="00BC60E3"/>
    <w:rsid w:val="00BC6684"/>
    <w:rsid w:val="00BC676E"/>
    <w:rsid w:val="00BC68C6"/>
    <w:rsid w:val="00BC6A9D"/>
    <w:rsid w:val="00BC74C2"/>
    <w:rsid w:val="00BC7710"/>
    <w:rsid w:val="00BC780B"/>
    <w:rsid w:val="00BC7C9F"/>
    <w:rsid w:val="00BC7CA0"/>
    <w:rsid w:val="00BC7F19"/>
    <w:rsid w:val="00BD07F5"/>
    <w:rsid w:val="00BD0CD7"/>
    <w:rsid w:val="00BD0E3C"/>
    <w:rsid w:val="00BD104F"/>
    <w:rsid w:val="00BD167F"/>
    <w:rsid w:val="00BD1CD7"/>
    <w:rsid w:val="00BD1F1D"/>
    <w:rsid w:val="00BD214B"/>
    <w:rsid w:val="00BD2903"/>
    <w:rsid w:val="00BD290A"/>
    <w:rsid w:val="00BD2E25"/>
    <w:rsid w:val="00BD2E9A"/>
    <w:rsid w:val="00BD2FB2"/>
    <w:rsid w:val="00BD3C51"/>
    <w:rsid w:val="00BD3D16"/>
    <w:rsid w:val="00BD3E21"/>
    <w:rsid w:val="00BD4005"/>
    <w:rsid w:val="00BD46BB"/>
    <w:rsid w:val="00BD4D59"/>
    <w:rsid w:val="00BD4E7A"/>
    <w:rsid w:val="00BD4F51"/>
    <w:rsid w:val="00BD4F8C"/>
    <w:rsid w:val="00BD4FC7"/>
    <w:rsid w:val="00BD54A1"/>
    <w:rsid w:val="00BD58D5"/>
    <w:rsid w:val="00BD5F6C"/>
    <w:rsid w:val="00BD64DE"/>
    <w:rsid w:val="00BD7010"/>
    <w:rsid w:val="00BD70BA"/>
    <w:rsid w:val="00BD7314"/>
    <w:rsid w:val="00BD7496"/>
    <w:rsid w:val="00BE0A4C"/>
    <w:rsid w:val="00BE1052"/>
    <w:rsid w:val="00BE1927"/>
    <w:rsid w:val="00BE197E"/>
    <w:rsid w:val="00BE1E0B"/>
    <w:rsid w:val="00BE3030"/>
    <w:rsid w:val="00BE317D"/>
    <w:rsid w:val="00BE396C"/>
    <w:rsid w:val="00BE5197"/>
    <w:rsid w:val="00BE51CD"/>
    <w:rsid w:val="00BE520A"/>
    <w:rsid w:val="00BE5CD0"/>
    <w:rsid w:val="00BE5E64"/>
    <w:rsid w:val="00BE6435"/>
    <w:rsid w:val="00BE6C5F"/>
    <w:rsid w:val="00BF0D20"/>
    <w:rsid w:val="00BF0EFE"/>
    <w:rsid w:val="00BF1105"/>
    <w:rsid w:val="00BF120F"/>
    <w:rsid w:val="00BF1AD0"/>
    <w:rsid w:val="00BF1D49"/>
    <w:rsid w:val="00BF23D9"/>
    <w:rsid w:val="00BF2781"/>
    <w:rsid w:val="00BF2793"/>
    <w:rsid w:val="00BF296A"/>
    <w:rsid w:val="00BF3332"/>
    <w:rsid w:val="00BF3C2C"/>
    <w:rsid w:val="00BF4D1D"/>
    <w:rsid w:val="00BF6707"/>
    <w:rsid w:val="00BF6E77"/>
    <w:rsid w:val="00BF7135"/>
    <w:rsid w:val="00BF7CE8"/>
    <w:rsid w:val="00C0093B"/>
    <w:rsid w:val="00C00CF2"/>
    <w:rsid w:val="00C01226"/>
    <w:rsid w:val="00C015E2"/>
    <w:rsid w:val="00C01634"/>
    <w:rsid w:val="00C01B18"/>
    <w:rsid w:val="00C020CC"/>
    <w:rsid w:val="00C022D0"/>
    <w:rsid w:val="00C030E8"/>
    <w:rsid w:val="00C034CE"/>
    <w:rsid w:val="00C0364F"/>
    <w:rsid w:val="00C03ED9"/>
    <w:rsid w:val="00C04373"/>
    <w:rsid w:val="00C04FB4"/>
    <w:rsid w:val="00C051CD"/>
    <w:rsid w:val="00C05EE7"/>
    <w:rsid w:val="00C06093"/>
    <w:rsid w:val="00C06107"/>
    <w:rsid w:val="00C061DB"/>
    <w:rsid w:val="00C06642"/>
    <w:rsid w:val="00C0705D"/>
    <w:rsid w:val="00C076DC"/>
    <w:rsid w:val="00C07C56"/>
    <w:rsid w:val="00C07D7A"/>
    <w:rsid w:val="00C108F3"/>
    <w:rsid w:val="00C10F87"/>
    <w:rsid w:val="00C115EA"/>
    <w:rsid w:val="00C11F50"/>
    <w:rsid w:val="00C12347"/>
    <w:rsid w:val="00C12B4C"/>
    <w:rsid w:val="00C12C58"/>
    <w:rsid w:val="00C139C1"/>
    <w:rsid w:val="00C1431B"/>
    <w:rsid w:val="00C1564A"/>
    <w:rsid w:val="00C156C5"/>
    <w:rsid w:val="00C158CC"/>
    <w:rsid w:val="00C15BD9"/>
    <w:rsid w:val="00C15F3E"/>
    <w:rsid w:val="00C16331"/>
    <w:rsid w:val="00C16AA6"/>
    <w:rsid w:val="00C16E2A"/>
    <w:rsid w:val="00C17032"/>
    <w:rsid w:val="00C1728C"/>
    <w:rsid w:val="00C177B5"/>
    <w:rsid w:val="00C208B9"/>
    <w:rsid w:val="00C20D1C"/>
    <w:rsid w:val="00C20D21"/>
    <w:rsid w:val="00C2196C"/>
    <w:rsid w:val="00C223FD"/>
    <w:rsid w:val="00C225BD"/>
    <w:rsid w:val="00C22609"/>
    <w:rsid w:val="00C22732"/>
    <w:rsid w:val="00C22B5A"/>
    <w:rsid w:val="00C22D6F"/>
    <w:rsid w:val="00C22F02"/>
    <w:rsid w:val="00C235BD"/>
    <w:rsid w:val="00C23608"/>
    <w:rsid w:val="00C253FA"/>
    <w:rsid w:val="00C25484"/>
    <w:rsid w:val="00C254F4"/>
    <w:rsid w:val="00C25AC2"/>
    <w:rsid w:val="00C261A6"/>
    <w:rsid w:val="00C26AA6"/>
    <w:rsid w:val="00C26D03"/>
    <w:rsid w:val="00C27075"/>
    <w:rsid w:val="00C27729"/>
    <w:rsid w:val="00C2778F"/>
    <w:rsid w:val="00C30D0D"/>
    <w:rsid w:val="00C3112B"/>
    <w:rsid w:val="00C31962"/>
    <w:rsid w:val="00C31A71"/>
    <w:rsid w:val="00C31A96"/>
    <w:rsid w:val="00C31B0D"/>
    <w:rsid w:val="00C31FEF"/>
    <w:rsid w:val="00C32D9B"/>
    <w:rsid w:val="00C32F65"/>
    <w:rsid w:val="00C33194"/>
    <w:rsid w:val="00C337FF"/>
    <w:rsid w:val="00C349B4"/>
    <w:rsid w:val="00C3582C"/>
    <w:rsid w:val="00C35850"/>
    <w:rsid w:val="00C36213"/>
    <w:rsid w:val="00C3663B"/>
    <w:rsid w:val="00C367E4"/>
    <w:rsid w:val="00C36938"/>
    <w:rsid w:val="00C36CCA"/>
    <w:rsid w:val="00C36E89"/>
    <w:rsid w:val="00C375E8"/>
    <w:rsid w:val="00C37E25"/>
    <w:rsid w:val="00C40AEB"/>
    <w:rsid w:val="00C40C7A"/>
    <w:rsid w:val="00C40DA7"/>
    <w:rsid w:val="00C41642"/>
    <w:rsid w:val="00C423B6"/>
    <w:rsid w:val="00C427FC"/>
    <w:rsid w:val="00C43704"/>
    <w:rsid w:val="00C43A3D"/>
    <w:rsid w:val="00C44239"/>
    <w:rsid w:val="00C44D06"/>
    <w:rsid w:val="00C4511B"/>
    <w:rsid w:val="00C4533B"/>
    <w:rsid w:val="00C45D6A"/>
    <w:rsid w:val="00C46FD9"/>
    <w:rsid w:val="00C475D4"/>
    <w:rsid w:val="00C479C9"/>
    <w:rsid w:val="00C47F42"/>
    <w:rsid w:val="00C5100C"/>
    <w:rsid w:val="00C511BC"/>
    <w:rsid w:val="00C5133F"/>
    <w:rsid w:val="00C51387"/>
    <w:rsid w:val="00C51573"/>
    <w:rsid w:val="00C51B94"/>
    <w:rsid w:val="00C51D95"/>
    <w:rsid w:val="00C5258A"/>
    <w:rsid w:val="00C5342E"/>
    <w:rsid w:val="00C53A57"/>
    <w:rsid w:val="00C53A97"/>
    <w:rsid w:val="00C53FAA"/>
    <w:rsid w:val="00C540E5"/>
    <w:rsid w:val="00C5430B"/>
    <w:rsid w:val="00C54DAF"/>
    <w:rsid w:val="00C54E5A"/>
    <w:rsid w:val="00C54E60"/>
    <w:rsid w:val="00C55013"/>
    <w:rsid w:val="00C56005"/>
    <w:rsid w:val="00C56B2E"/>
    <w:rsid w:val="00C56C36"/>
    <w:rsid w:val="00C57302"/>
    <w:rsid w:val="00C60184"/>
    <w:rsid w:val="00C603C1"/>
    <w:rsid w:val="00C605F5"/>
    <w:rsid w:val="00C60857"/>
    <w:rsid w:val="00C6204E"/>
    <w:rsid w:val="00C62496"/>
    <w:rsid w:val="00C633A1"/>
    <w:rsid w:val="00C63DD2"/>
    <w:rsid w:val="00C63EA9"/>
    <w:rsid w:val="00C645F0"/>
    <w:rsid w:val="00C652E6"/>
    <w:rsid w:val="00C65357"/>
    <w:rsid w:val="00C65791"/>
    <w:rsid w:val="00C65D6A"/>
    <w:rsid w:val="00C65E38"/>
    <w:rsid w:val="00C663EE"/>
    <w:rsid w:val="00C669A3"/>
    <w:rsid w:val="00C66CCC"/>
    <w:rsid w:val="00C66FC0"/>
    <w:rsid w:val="00C670A6"/>
    <w:rsid w:val="00C71765"/>
    <w:rsid w:val="00C71EC5"/>
    <w:rsid w:val="00C7233C"/>
    <w:rsid w:val="00C725A6"/>
    <w:rsid w:val="00C72618"/>
    <w:rsid w:val="00C727A7"/>
    <w:rsid w:val="00C7417F"/>
    <w:rsid w:val="00C74A13"/>
    <w:rsid w:val="00C74DC5"/>
    <w:rsid w:val="00C75EC4"/>
    <w:rsid w:val="00C768F3"/>
    <w:rsid w:val="00C76985"/>
    <w:rsid w:val="00C77D95"/>
    <w:rsid w:val="00C808F2"/>
    <w:rsid w:val="00C80904"/>
    <w:rsid w:val="00C80AF6"/>
    <w:rsid w:val="00C80B94"/>
    <w:rsid w:val="00C80C8A"/>
    <w:rsid w:val="00C80EC0"/>
    <w:rsid w:val="00C817C3"/>
    <w:rsid w:val="00C81914"/>
    <w:rsid w:val="00C81F60"/>
    <w:rsid w:val="00C82AAC"/>
    <w:rsid w:val="00C82E9F"/>
    <w:rsid w:val="00C84B8D"/>
    <w:rsid w:val="00C85DDB"/>
    <w:rsid w:val="00C85E04"/>
    <w:rsid w:val="00C86A03"/>
    <w:rsid w:val="00C876D1"/>
    <w:rsid w:val="00C87805"/>
    <w:rsid w:val="00C902AB"/>
    <w:rsid w:val="00C9095F"/>
    <w:rsid w:val="00C90CD6"/>
    <w:rsid w:val="00C912DA"/>
    <w:rsid w:val="00C91CAF"/>
    <w:rsid w:val="00C91F24"/>
    <w:rsid w:val="00C93213"/>
    <w:rsid w:val="00C93398"/>
    <w:rsid w:val="00C9362B"/>
    <w:rsid w:val="00C936E3"/>
    <w:rsid w:val="00C94672"/>
    <w:rsid w:val="00C95317"/>
    <w:rsid w:val="00C954BC"/>
    <w:rsid w:val="00C95993"/>
    <w:rsid w:val="00C95B29"/>
    <w:rsid w:val="00C9664E"/>
    <w:rsid w:val="00C96C6C"/>
    <w:rsid w:val="00C96F29"/>
    <w:rsid w:val="00C9746A"/>
    <w:rsid w:val="00C9746D"/>
    <w:rsid w:val="00C978BC"/>
    <w:rsid w:val="00C97CBB"/>
    <w:rsid w:val="00CA00A6"/>
    <w:rsid w:val="00CA0213"/>
    <w:rsid w:val="00CA03CD"/>
    <w:rsid w:val="00CA05FF"/>
    <w:rsid w:val="00CA0896"/>
    <w:rsid w:val="00CA1812"/>
    <w:rsid w:val="00CA1F62"/>
    <w:rsid w:val="00CA210F"/>
    <w:rsid w:val="00CA213D"/>
    <w:rsid w:val="00CA4017"/>
    <w:rsid w:val="00CA4520"/>
    <w:rsid w:val="00CA47E3"/>
    <w:rsid w:val="00CA4ED5"/>
    <w:rsid w:val="00CA519E"/>
    <w:rsid w:val="00CA58CD"/>
    <w:rsid w:val="00CA6540"/>
    <w:rsid w:val="00CA67C3"/>
    <w:rsid w:val="00CA6876"/>
    <w:rsid w:val="00CA76DF"/>
    <w:rsid w:val="00CA7758"/>
    <w:rsid w:val="00CA7AFA"/>
    <w:rsid w:val="00CA7B96"/>
    <w:rsid w:val="00CA7DF8"/>
    <w:rsid w:val="00CA7E1B"/>
    <w:rsid w:val="00CA7FB6"/>
    <w:rsid w:val="00CB0061"/>
    <w:rsid w:val="00CB01A3"/>
    <w:rsid w:val="00CB0E1B"/>
    <w:rsid w:val="00CB11ED"/>
    <w:rsid w:val="00CB144B"/>
    <w:rsid w:val="00CB1A56"/>
    <w:rsid w:val="00CB251C"/>
    <w:rsid w:val="00CB2AEF"/>
    <w:rsid w:val="00CB2C7F"/>
    <w:rsid w:val="00CB3514"/>
    <w:rsid w:val="00CB35B4"/>
    <w:rsid w:val="00CB3B95"/>
    <w:rsid w:val="00CB4184"/>
    <w:rsid w:val="00CB43A2"/>
    <w:rsid w:val="00CB4FA2"/>
    <w:rsid w:val="00CB6019"/>
    <w:rsid w:val="00CB6724"/>
    <w:rsid w:val="00CB6A90"/>
    <w:rsid w:val="00CB712B"/>
    <w:rsid w:val="00CB7751"/>
    <w:rsid w:val="00CC0701"/>
    <w:rsid w:val="00CC0A25"/>
    <w:rsid w:val="00CC136F"/>
    <w:rsid w:val="00CC1998"/>
    <w:rsid w:val="00CC1AE7"/>
    <w:rsid w:val="00CC1C1F"/>
    <w:rsid w:val="00CC1D60"/>
    <w:rsid w:val="00CC23BE"/>
    <w:rsid w:val="00CC2FB4"/>
    <w:rsid w:val="00CC2FD4"/>
    <w:rsid w:val="00CC3EBC"/>
    <w:rsid w:val="00CC4BDA"/>
    <w:rsid w:val="00CC4C6D"/>
    <w:rsid w:val="00CC4CD0"/>
    <w:rsid w:val="00CC591A"/>
    <w:rsid w:val="00CC5A26"/>
    <w:rsid w:val="00CC64DC"/>
    <w:rsid w:val="00CC7227"/>
    <w:rsid w:val="00CC740E"/>
    <w:rsid w:val="00CC7516"/>
    <w:rsid w:val="00CC79FC"/>
    <w:rsid w:val="00CC7A25"/>
    <w:rsid w:val="00CC7C6D"/>
    <w:rsid w:val="00CD00F8"/>
    <w:rsid w:val="00CD04A9"/>
    <w:rsid w:val="00CD1BF0"/>
    <w:rsid w:val="00CD1C95"/>
    <w:rsid w:val="00CD2FDD"/>
    <w:rsid w:val="00CD31D4"/>
    <w:rsid w:val="00CD38E3"/>
    <w:rsid w:val="00CD4069"/>
    <w:rsid w:val="00CD4306"/>
    <w:rsid w:val="00CD4F25"/>
    <w:rsid w:val="00CD5527"/>
    <w:rsid w:val="00CD567B"/>
    <w:rsid w:val="00CD593D"/>
    <w:rsid w:val="00CD5D93"/>
    <w:rsid w:val="00CD5EBE"/>
    <w:rsid w:val="00CD5F5F"/>
    <w:rsid w:val="00CD6014"/>
    <w:rsid w:val="00CD620D"/>
    <w:rsid w:val="00CD62A4"/>
    <w:rsid w:val="00CD6552"/>
    <w:rsid w:val="00CD661B"/>
    <w:rsid w:val="00CD668E"/>
    <w:rsid w:val="00CD6AE3"/>
    <w:rsid w:val="00CD6B02"/>
    <w:rsid w:val="00CD717A"/>
    <w:rsid w:val="00CD7587"/>
    <w:rsid w:val="00CD76A9"/>
    <w:rsid w:val="00CD77E0"/>
    <w:rsid w:val="00CD7A0E"/>
    <w:rsid w:val="00CD7B94"/>
    <w:rsid w:val="00CE0CE5"/>
    <w:rsid w:val="00CE0D34"/>
    <w:rsid w:val="00CE194D"/>
    <w:rsid w:val="00CE19BB"/>
    <w:rsid w:val="00CE1CBA"/>
    <w:rsid w:val="00CE1D6C"/>
    <w:rsid w:val="00CE2DD3"/>
    <w:rsid w:val="00CE3541"/>
    <w:rsid w:val="00CE3753"/>
    <w:rsid w:val="00CE37E9"/>
    <w:rsid w:val="00CE3BE5"/>
    <w:rsid w:val="00CE3D49"/>
    <w:rsid w:val="00CE3E81"/>
    <w:rsid w:val="00CE3F25"/>
    <w:rsid w:val="00CE416D"/>
    <w:rsid w:val="00CE5166"/>
    <w:rsid w:val="00CE742E"/>
    <w:rsid w:val="00CE7B49"/>
    <w:rsid w:val="00CE7B70"/>
    <w:rsid w:val="00CE7E19"/>
    <w:rsid w:val="00CF021A"/>
    <w:rsid w:val="00CF0285"/>
    <w:rsid w:val="00CF0682"/>
    <w:rsid w:val="00CF14F1"/>
    <w:rsid w:val="00CF1567"/>
    <w:rsid w:val="00CF1D1A"/>
    <w:rsid w:val="00CF1DFA"/>
    <w:rsid w:val="00CF23B4"/>
    <w:rsid w:val="00CF2BE7"/>
    <w:rsid w:val="00CF3074"/>
    <w:rsid w:val="00CF342A"/>
    <w:rsid w:val="00CF343E"/>
    <w:rsid w:val="00CF35B2"/>
    <w:rsid w:val="00CF3653"/>
    <w:rsid w:val="00CF39FE"/>
    <w:rsid w:val="00CF3F2E"/>
    <w:rsid w:val="00CF42D9"/>
    <w:rsid w:val="00CF4E0F"/>
    <w:rsid w:val="00CF4F74"/>
    <w:rsid w:val="00CF51F2"/>
    <w:rsid w:val="00CF545F"/>
    <w:rsid w:val="00CF58BF"/>
    <w:rsid w:val="00CF59AF"/>
    <w:rsid w:val="00CF5B67"/>
    <w:rsid w:val="00CF60A0"/>
    <w:rsid w:val="00CF60D7"/>
    <w:rsid w:val="00CF668F"/>
    <w:rsid w:val="00CF6DEA"/>
    <w:rsid w:val="00CF6F7E"/>
    <w:rsid w:val="00CF7CAC"/>
    <w:rsid w:val="00D003AD"/>
    <w:rsid w:val="00D0064E"/>
    <w:rsid w:val="00D00A4D"/>
    <w:rsid w:val="00D00D6D"/>
    <w:rsid w:val="00D00FDD"/>
    <w:rsid w:val="00D01311"/>
    <w:rsid w:val="00D01689"/>
    <w:rsid w:val="00D0170E"/>
    <w:rsid w:val="00D0235A"/>
    <w:rsid w:val="00D02CAD"/>
    <w:rsid w:val="00D04364"/>
    <w:rsid w:val="00D044AD"/>
    <w:rsid w:val="00D049C1"/>
    <w:rsid w:val="00D0530E"/>
    <w:rsid w:val="00D05C50"/>
    <w:rsid w:val="00D05FFB"/>
    <w:rsid w:val="00D060F9"/>
    <w:rsid w:val="00D0628B"/>
    <w:rsid w:val="00D068DB"/>
    <w:rsid w:val="00D06BBC"/>
    <w:rsid w:val="00D06E21"/>
    <w:rsid w:val="00D075C2"/>
    <w:rsid w:val="00D07D45"/>
    <w:rsid w:val="00D1058B"/>
    <w:rsid w:val="00D106BC"/>
    <w:rsid w:val="00D10E69"/>
    <w:rsid w:val="00D110E3"/>
    <w:rsid w:val="00D113C2"/>
    <w:rsid w:val="00D11558"/>
    <w:rsid w:val="00D116C7"/>
    <w:rsid w:val="00D11864"/>
    <w:rsid w:val="00D12F83"/>
    <w:rsid w:val="00D130E9"/>
    <w:rsid w:val="00D13B37"/>
    <w:rsid w:val="00D14124"/>
    <w:rsid w:val="00D142DB"/>
    <w:rsid w:val="00D147BE"/>
    <w:rsid w:val="00D14B6D"/>
    <w:rsid w:val="00D14BFC"/>
    <w:rsid w:val="00D14F89"/>
    <w:rsid w:val="00D15A3B"/>
    <w:rsid w:val="00D15A5B"/>
    <w:rsid w:val="00D16A6B"/>
    <w:rsid w:val="00D16CE7"/>
    <w:rsid w:val="00D172DB"/>
    <w:rsid w:val="00D1734B"/>
    <w:rsid w:val="00D17619"/>
    <w:rsid w:val="00D2054F"/>
    <w:rsid w:val="00D20809"/>
    <w:rsid w:val="00D2092E"/>
    <w:rsid w:val="00D20E94"/>
    <w:rsid w:val="00D21045"/>
    <w:rsid w:val="00D211DE"/>
    <w:rsid w:val="00D2192C"/>
    <w:rsid w:val="00D219B4"/>
    <w:rsid w:val="00D21A00"/>
    <w:rsid w:val="00D21F5F"/>
    <w:rsid w:val="00D2202E"/>
    <w:rsid w:val="00D22283"/>
    <w:rsid w:val="00D225E9"/>
    <w:rsid w:val="00D22B51"/>
    <w:rsid w:val="00D22FE6"/>
    <w:rsid w:val="00D233F3"/>
    <w:rsid w:val="00D23848"/>
    <w:rsid w:val="00D23BD5"/>
    <w:rsid w:val="00D23CE8"/>
    <w:rsid w:val="00D23DA6"/>
    <w:rsid w:val="00D244A3"/>
    <w:rsid w:val="00D24BDA"/>
    <w:rsid w:val="00D25444"/>
    <w:rsid w:val="00D25590"/>
    <w:rsid w:val="00D257ED"/>
    <w:rsid w:val="00D25EE2"/>
    <w:rsid w:val="00D27745"/>
    <w:rsid w:val="00D3038E"/>
    <w:rsid w:val="00D30406"/>
    <w:rsid w:val="00D3104B"/>
    <w:rsid w:val="00D310CA"/>
    <w:rsid w:val="00D31174"/>
    <w:rsid w:val="00D31556"/>
    <w:rsid w:val="00D31E9F"/>
    <w:rsid w:val="00D31FC7"/>
    <w:rsid w:val="00D3203B"/>
    <w:rsid w:val="00D323A1"/>
    <w:rsid w:val="00D326A7"/>
    <w:rsid w:val="00D32865"/>
    <w:rsid w:val="00D32DB6"/>
    <w:rsid w:val="00D331F1"/>
    <w:rsid w:val="00D33458"/>
    <w:rsid w:val="00D33887"/>
    <w:rsid w:val="00D33957"/>
    <w:rsid w:val="00D33B8A"/>
    <w:rsid w:val="00D33E84"/>
    <w:rsid w:val="00D34835"/>
    <w:rsid w:val="00D3488B"/>
    <w:rsid w:val="00D348A9"/>
    <w:rsid w:val="00D34992"/>
    <w:rsid w:val="00D35256"/>
    <w:rsid w:val="00D35ACC"/>
    <w:rsid w:val="00D35B1E"/>
    <w:rsid w:val="00D35E61"/>
    <w:rsid w:val="00D3601F"/>
    <w:rsid w:val="00D36247"/>
    <w:rsid w:val="00D36886"/>
    <w:rsid w:val="00D374A9"/>
    <w:rsid w:val="00D37E34"/>
    <w:rsid w:val="00D37EE6"/>
    <w:rsid w:val="00D40F17"/>
    <w:rsid w:val="00D412F9"/>
    <w:rsid w:val="00D416AE"/>
    <w:rsid w:val="00D41878"/>
    <w:rsid w:val="00D41CAC"/>
    <w:rsid w:val="00D42406"/>
    <w:rsid w:val="00D424E4"/>
    <w:rsid w:val="00D429E4"/>
    <w:rsid w:val="00D42FE3"/>
    <w:rsid w:val="00D433B5"/>
    <w:rsid w:val="00D43E6A"/>
    <w:rsid w:val="00D4443D"/>
    <w:rsid w:val="00D44F36"/>
    <w:rsid w:val="00D45086"/>
    <w:rsid w:val="00D461F5"/>
    <w:rsid w:val="00D466A7"/>
    <w:rsid w:val="00D47040"/>
    <w:rsid w:val="00D47207"/>
    <w:rsid w:val="00D47285"/>
    <w:rsid w:val="00D47C67"/>
    <w:rsid w:val="00D50172"/>
    <w:rsid w:val="00D52311"/>
    <w:rsid w:val="00D52834"/>
    <w:rsid w:val="00D52FBD"/>
    <w:rsid w:val="00D54676"/>
    <w:rsid w:val="00D551F5"/>
    <w:rsid w:val="00D55888"/>
    <w:rsid w:val="00D55C81"/>
    <w:rsid w:val="00D56352"/>
    <w:rsid w:val="00D565B8"/>
    <w:rsid w:val="00D569E6"/>
    <w:rsid w:val="00D5765A"/>
    <w:rsid w:val="00D57FB7"/>
    <w:rsid w:val="00D61139"/>
    <w:rsid w:val="00D61563"/>
    <w:rsid w:val="00D61959"/>
    <w:rsid w:val="00D61F00"/>
    <w:rsid w:val="00D61FB2"/>
    <w:rsid w:val="00D62A8E"/>
    <w:rsid w:val="00D62D2D"/>
    <w:rsid w:val="00D62D78"/>
    <w:rsid w:val="00D6361E"/>
    <w:rsid w:val="00D63640"/>
    <w:rsid w:val="00D636F7"/>
    <w:rsid w:val="00D63FEF"/>
    <w:rsid w:val="00D6440D"/>
    <w:rsid w:val="00D64B60"/>
    <w:rsid w:val="00D64D1E"/>
    <w:rsid w:val="00D64EAD"/>
    <w:rsid w:val="00D65714"/>
    <w:rsid w:val="00D67474"/>
    <w:rsid w:val="00D67715"/>
    <w:rsid w:val="00D67EDA"/>
    <w:rsid w:val="00D67F7E"/>
    <w:rsid w:val="00D70387"/>
    <w:rsid w:val="00D70ACA"/>
    <w:rsid w:val="00D70B74"/>
    <w:rsid w:val="00D70F70"/>
    <w:rsid w:val="00D70FD1"/>
    <w:rsid w:val="00D7102E"/>
    <w:rsid w:val="00D7103A"/>
    <w:rsid w:val="00D7107D"/>
    <w:rsid w:val="00D716A6"/>
    <w:rsid w:val="00D7171D"/>
    <w:rsid w:val="00D71FCD"/>
    <w:rsid w:val="00D72354"/>
    <w:rsid w:val="00D72440"/>
    <w:rsid w:val="00D72E0C"/>
    <w:rsid w:val="00D7315E"/>
    <w:rsid w:val="00D73B55"/>
    <w:rsid w:val="00D7425B"/>
    <w:rsid w:val="00D74735"/>
    <w:rsid w:val="00D74753"/>
    <w:rsid w:val="00D759AD"/>
    <w:rsid w:val="00D75A61"/>
    <w:rsid w:val="00D75A7F"/>
    <w:rsid w:val="00D75BAD"/>
    <w:rsid w:val="00D76089"/>
    <w:rsid w:val="00D762B3"/>
    <w:rsid w:val="00D765CD"/>
    <w:rsid w:val="00D76765"/>
    <w:rsid w:val="00D76ADC"/>
    <w:rsid w:val="00D76F55"/>
    <w:rsid w:val="00D774DD"/>
    <w:rsid w:val="00D775E4"/>
    <w:rsid w:val="00D7764F"/>
    <w:rsid w:val="00D8048C"/>
    <w:rsid w:val="00D80875"/>
    <w:rsid w:val="00D808F8"/>
    <w:rsid w:val="00D80993"/>
    <w:rsid w:val="00D80B66"/>
    <w:rsid w:val="00D80EFA"/>
    <w:rsid w:val="00D80F0F"/>
    <w:rsid w:val="00D81C00"/>
    <w:rsid w:val="00D82020"/>
    <w:rsid w:val="00D825C2"/>
    <w:rsid w:val="00D82F90"/>
    <w:rsid w:val="00D8305E"/>
    <w:rsid w:val="00D832CA"/>
    <w:rsid w:val="00D8371D"/>
    <w:rsid w:val="00D8385C"/>
    <w:rsid w:val="00D84146"/>
    <w:rsid w:val="00D84AE8"/>
    <w:rsid w:val="00D855E3"/>
    <w:rsid w:val="00D85B06"/>
    <w:rsid w:val="00D85B51"/>
    <w:rsid w:val="00D85C26"/>
    <w:rsid w:val="00D861D7"/>
    <w:rsid w:val="00D86B6F"/>
    <w:rsid w:val="00D86BEE"/>
    <w:rsid w:val="00D86E83"/>
    <w:rsid w:val="00D8717F"/>
    <w:rsid w:val="00D873A9"/>
    <w:rsid w:val="00D8795A"/>
    <w:rsid w:val="00D87F0C"/>
    <w:rsid w:val="00D87F5B"/>
    <w:rsid w:val="00D900DE"/>
    <w:rsid w:val="00D9075A"/>
    <w:rsid w:val="00D91619"/>
    <w:rsid w:val="00D91F59"/>
    <w:rsid w:val="00D92085"/>
    <w:rsid w:val="00D924BF"/>
    <w:rsid w:val="00D92761"/>
    <w:rsid w:val="00D92A60"/>
    <w:rsid w:val="00D9305A"/>
    <w:rsid w:val="00D931DA"/>
    <w:rsid w:val="00D93327"/>
    <w:rsid w:val="00D934AE"/>
    <w:rsid w:val="00D93542"/>
    <w:rsid w:val="00D93A75"/>
    <w:rsid w:val="00D942D2"/>
    <w:rsid w:val="00D94517"/>
    <w:rsid w:val="00D94878"/>
    <w:rsid w:val="00D95074"/>
    <w:rsid w:val="00D95260"/>
    <w:rsid w:val="00D95767"/>
    <w:rsid w:val="00D95C01"/>
    <w:rsid w:val="00D95FA2"/>
    <w:rsid w:val="00D964C0"/>
    <w:rsid w:val="00D9676E"/>
    <w:rsid w:val="00D969A8"/>
    <w:rsid w:val="00D971ED"/>
    <w:rsid w:val="00D97CFC"/>
    <w:rsid w:val="00D97FD2"/>
    <w:rsid w:val="00DA06C7"/>
    <w:rsid w:val="00DA0C0D"/>
    <w:rsid w:val="00DA0C7E"/>
    <w:rsid w:val="00DA0CAA"/>
    <w:rsid w:val="00DA1944"/>
    <w:rsid w:val="00DA1B86"/>
    <w:rsid w:val="00DA1F9B"/>
    <w:rsid w:val="00DA27A1"/>
    <w:rsid w:val="00DA33C4"/>
    <w:rsid w:val="00DA359F"/>
    <w:rsid w:val="00DA36BD"/>
    <w:rsid w:val="00DA3C2B"/>
    <w:rsid w:val="00DA3E7F"/>
    <w:rsid w:val="00DA525A"/>
    <w:rsid w:val="00DA5383"/>
    <w:rsid w:val="00DA6517"/>
    <w:rsid w:val="00DA6610"/>
    <w:rsid w:val="00DA6BF2"/>
    <w:rsid w:val="00DA6E2E"/>
    <w:rsid w:val="00DA7547"/>
    <w:rsid w:val="00DA792A"/>
    <w:rsid w:val="00DB00B9"/>
    <w:rsid w:val="00DB0333"/>
    <w:rsid w:val="00DB082B"/>
    <w:rsid w:val="00DB0CB0"/>
    <w:rsid w:val="00DB10AA"/>
    <w:rsid w:val="00DB1738"/>
    <w:rsid w:val="00DB178F"/>
    <w:rsid w:val="00DB1EB0"/>
    <w:rsid w:val="00DB2065"/>
    <w:rsid w:val="00DB2096"/>
    <w:rsid w:val="00DB230F"/>
    <w:rsid w:val="00DB2C26"/>
    <w:rsid w:val="00DB2D92"/>
    <w:rsid w:val="00DB2FB5"/>
    <w:rsid w:val="00DB3D96"/>
    <w:rsid w:val="00DB518F"/>
    <w:rsid w:val="00DB52C7"/>
    <w:rsid w:val="00DB553F"/>
    <w:rsid w:val="00DB67CC"/>
    <w:rsid w:val="00DB720E"/>
    <w:rsid w:val="00DB7484"/>
    <w:rsid w:val="00DB7649"/>
    <w:rsid w:val="00DB7806"/>
    <w:rsid w:val="00DC0829"/>
    <w:rsid w:val="00DC0C91"/>
    <w:rsid w:val="00DC13F1"/>
    <w:rsid w:val="00DC1454"/>
    <w:rsid w:val="00DC15C2"/>
    <w:rsid w:val="00DC1AE4"/>
    <w:rsid w:val="00DC1C55"/>
    <w:rsid w:val="00DC312C"/>
    <w:rsid w:val="00DC357D"/>
    <w:rsid w:val="00DC397D"/>
    <w:rsid w:val="00DC3DDB"/>
    <w:rsid w:val="00DC443F"/>
    <w:rsid w:val="00DC4700"/>
    <w:rsid w:val="00DC5110"/>
    <w:rsid w:val="00DC579F"/>
    <w:rsid w:val="00DC591B"/>
    <w:rsid w:val="00DC5931"/>
    <w:rsid w:val="00DC59AC"/>
    <w:rsid w:val="00DC739F"/>
    <w:rsid w:val="00DC7B35"/>
    <w:rsid w:val="00DC7BB2"/>
    <w:rsid w:val="00DD0260"/>
    <w:rsid w:val="00DD04A5"/>
    <w:rsid w:val="00DD0686"/>
    <w:rsid w:val="00DD0E17"/>
    <w:rsid w:val="00DD0FA3"/>
    <w:rsid w:val="00DD1807"/>
    <w:rsid w:val="00DD1828"/>
    <w:rsid w:val="00DD1AB7"/>
    <w:rsid w:val="00DD20DA"/>
    <w:rsid w:val="00DD2586"/>
    <w:rsid w:val="00DD2805"/>
    <w:rsid w:val="00DD299D"/>
    <w:rsid w:val="00DD3175"/>
    <w:rsid w:val="00DD3769"/>
    <w:rsid w:val="00DD3922"/>
    <w:rsid w:val="00DD3CFB"/>
    <w:rsid w:val="00DD47F3"/>
    <w:rsid w:val="00DD4DEE"/>
    <w:rsid w:val="00DD5061"/>
    <w:rsid w:val="00DD54BB"/>
    <w:rsid w:val="00DD5B1F"/>
    <w:rsid w:val="00DD6478"/>
    <w:rsid w:val="00DD7006"/>
    <w:rsid w:val="00DD758B"/>
    <w:rsid w:val="00DD7635"/>
    <w:rsid w:val="00DD772C"/>
    <w:rsid w:val="00DE0B91"/>
    <w:rsid w:val="00DE0D03"/>
    <w:rsid w:val="00DE0D30"/>
    <w:rsid w:val="00DE13A0"/>
    <w:rsid w:val="00DE1EF9"/>
    <w:rsid w:val="00DE2045"/>
    <w:rsid w:val="00DE25FB"/>
    <w:rsid w:val="00DE2979"/>
    <w:rsid w:val="00DE35D9"/>
    <w:rsid w:val="00DE3DF3"/>
    <w:rsid w:val="00DE3F65"/>
    <w:rsid w:val="00DE4B48"/>
    <w:rsid w:val="00DE509A"/>
    <w:rsid w:val="00DE5105"/>
    <w:rsid w:val="00DE525A"/>
    <w:rsid w:val="00DE5657"/>
    <w:rsid w:val="00DE5B81"/>
    <w:rsid w:val="00DE5BA3"/>
    <w:rsid w:val="00DE5BB7"/>
    <w:rsid w:val="00DE6309"/>
    <w:rsid w:val="00DE6EB2"/>
    <w:rsid w:val="00DE73A5"/>
    <w:rsid w:val="00DE7EAB"/>
    <w:rsid w:val="00DF0159"/>
    <w:rsid w:val="00DF0562"/>
    <w:rsid w:val="00DF091D"/>
    <w:rsid w:val="00DF20AF"/>
    <w:rsid w:val="00DF2231"/>
    <w:rsid w:val="00DF2E02"/>
    <w:rsid w:val="00DF3886"/>
    <w:rsid w:val="00DF3F35"/>
    <w:rsid w:val="00DF4A9C"/>
    <w:rsid w:val="00DF5219"/>
    <w:rsid w:val="00DF5711"/>
    <w:rsid w:val="00DF5F08"/>
    <w:rsid w:val="00DF5F2A"/>
    <w:rsid w:val="00DF619E"/>
    <w:rsid w:val="00DF632C"/>
    <w:rsid w:val="00DF6A30"/>
    <w:rsid w:val="00DF6BEB"/>
    <w:rsid w:val="00DF6BF2"/>
    <w:rsid w:val="00DF6CE2"/>
    <w:rsid w:val="00DF71B9"/>
    <w:rsid w:val="00DF733E"/>
    <w:rsid w:val="00DF79AC"/>
    <w:rsid w:val="00DF7AFB"/>
    <w:rsid w:val="00E00020"/>
    <w:rsid w:val="00E002B4"/>
    <w:rsid w:val="00E0050D"/>
    <w:rsid w:val="00E0059C"/>
    <w:rsid w:val="00E00918"/>
    <w:rsid w:val="00E00DCF"/>
    <w:rsid w:val="00E00E2F"/>
    <w:rsid w:val="00E0122F"/>
    <w:rsid w:val="00E019F1"/>
    <w:rsid w:val="00E01FEF"/>
    <w:rsid w:val="00E0269E"/>
    <w:rsid w:val="00E0284D"/>
    <w:rsid w:val="00E02B92"/>
    <w:rsid w:val="00E0301F"/>
    <w:rsid w:val="00E03185"/>
    <w:rsid w:val="00E03424"/>
    <w:rsid w:val="00E034AC"/>
    <w:rsid w:val="00E0437D"/>
    <w:rsid w:val="00E043D2"/>
    <w:rsid w:val="00E04474"/>
    <w:rsid w:val="00E04725"/>
    <w:rsid w:val="00E0475F"/>
    <w:rsid w:val="00E04DE7"/>
    <w:rsid w:val="00E04EEA"/>
    <w:rsid w:val="00E053E8"/>
    <w:rsid w:val="00E054D2"/>
    <w:rsid w:val="00E05706"/>
    <w:rsid w:val="00E0575D"/>
    <w:rsid w:val="00E06556"/>
    <w:rsid w:val="00E06D42"/>
    <w:rsid w:val="00E1062F"/>
    <w:rsid w:val="00E10F98"/>
    <w:rsid w:val="00E11224"/>
    <w:rsid w:val="00E11755"/>
    <w:rsid w:val="00E12065"/>
    <w:rsid w:val="00E1277D"/>
    <w:rsid w:val="00E127A6"/>
    <w:rsid w:val="00E127BE"/>
    <w:rsid w:val="00E129CE"/>
    <w:rsid w:val="00E1316E"/>
    <w:rsid w:val="00E13374"/>
    <w:rsid w:val="00E13732"/>
    <w:rsid w:val="00E13AA1"/>
    <w:rsid w:val="00E13EB9"/>
    <w:rsid w:val="00E14BAC"/>
    <w:rsid w:val="00E15292"/>
    <w:rsid w:val="00E15387"/>
    <w:rsid w:val="00E1556E"/>
    <w:rsid w:val="00E15599"/>
    <w:rsid w:val="00E157C7"/>
    <w:rsid w:val="00E158BB"/>
    <w:rsid w:val="00E1592B"/>
    <w:rsid w:val="00E164AE"/>
    <w:rsid w:val="00E168C0"/>
    <w:rsid w:val="00E16C8F"/>
    <w:rsid w:val="00E17A70"/>
    <w:rsid w:val="00E17DFD"/>
    <w:rsid w:val="00E2011C"/>
    <w:rsid w:val="00E201C4"/>
    <w:rsid w:val="00E20217"/>
    <w:rsid w:val="00E20559"/>
    <w:rsid w:val="00E20BA9"/>
    <w:rsid w:val="00E20C3B"/>
    <w:rsid w:val="00E21224"/>
    <w:rsid w:val="00E216D5"/>
    <w:rsid w:val="00E21897"/>
    <w:rsid w:val="00E220DB"/>
    <w:rsid w:val="00E2282A"/>
    <w:rsid w:val="00E2298D"/>
    <w:rsid w:val="00E2299F"/>
    <w:rsid w:val="00E22BFA"/>
    <w:rsid w:val="00E235B7"/>
    <w:rsid w:val="00E23EE3"/>
    <w:rsid w:val="00E242FA"/>
    <w:rsid w:val="00E24550"/>
    <w:rsid w:val="00E249F7"/>
    <w:rsid w:val="00E254DC"/>
    <w:rsid w:val="00E25779"/>
    <w:rsid w:val="00E25889"/>
    <w:rsid w:val="00E25C4F"/>
    <w:rsid w:val="00E25D27"/>
    <w:rsid w:val="00E262B5"/>
    <w:rsid w:val="00E26520"/>
    <w:rsid w:val="00E26C87"/>
    <w:rsid w:val="00E27018"/>
    <w:rsid w:val="00E277A4"/>
    <w:rsid w:val="00E27EED"/>
    <w:rsid w:val="00E30BAF"/>
    <w:rsid w:val="00E313E8"/>
    <w:rsid w:val="00E316ED"/>
    <w:rsid w:val="00E31788"/>
    <w:rsid w:val="00E31990"/>
    <w:rsid w:val="00E31EF3"/>
    <w:rsid w:val="00E320C1"/>
    <w:rsid w:val="00E333AC"/>
    <w:rsid w:val="00E336DD"/>
    <w:rsid w:val="00E33DD7"/>
    <w:rsid w:val="00E33DDC"/>
    <w:rsid w:val="00E340CB"/>
    <w:rsid w:val="00E341E4"/>
    <w:rsid w:val="00E34443"/>
    <w:rsid w:val="00E346CA"/>
    <w:rsid w:val="00E34D6D"/>
    <w:rsid w:val="00E35AFF"/>
    <w:rsid w:val="00E35C08"/>
    <w:rsid w:val="00E35CEA"/>
    <w:rsid w:val="00E369CF"/>
    <w:rsid w:val="00E36FCD"/>
    <w:rsid w:val="00E371E7"/>
    <w:rsid w:val="00E3731E"/>
    <w:rsid w:val="00E373C2"/>
    <w:rsid w:val="00E377B8"/>
    <w:rsid w:val="00E37D5B"/>
    <w:rsid w:val="00E37E11"/>
    <w:rsid w:val="00E401D4"/>
    <w:rsid w:val="00E40249"/>
    <w:rsid w:val="00E417C4"/>
    <w:rsid w:val="00E419C2"/>
    <w:rsid w:val="00E43631"/>
    <w:rsid w:val="00E439B1"/>
    <w:rsid w:val="00E442A8"/>
    <w:rsid w:val="00E448D4"/>
    <w:rsid w:val="00E44DEF"/>
    <w:rsid w:val="00E44FB9"/>
    <w:rsid w:val="00E45141"/>
    <w:rsid w:val="00E45154"/>
    <w:rsid w:val="00E45E1C"/>
    <w:rsid w:val="00E46F40"/>
    <w:rsid w:val="00E47082"/>
    <w:rsid w:val="00E47C6B"/>
    <w:rsid w:val="00E50034"/>
    <w:rsid w:val="00E501FC"/>
    <w:rsid w:val="00E50D6F"/>
    <w:rsid w:val="00E50DB5"/>
    <w:rsid w:val="00E50E2C"/>
    <w:rsid w:val="00E510FF"/>
    <w:rsid w:val="00E51F60"/>
    <w:rsid w:val="00E521DC"/>
    <w:rsid w:val="00E522A3"/>
    <w:rsid w:val="00E5231A"/>
    <w:rsid w:val="00E528DD"/>
    <w:rsid w:val="00E52B6D"/>
    <w:rsid w:val="00E5409A"/>
    <w:rsid w:val="00E542A6"/>
    <w:rsid w:val="00E54A08"/>
    <w:rsid w:val="00E550EA"/>
    <w:rsid w:val="00E55D1B"/>
    <w:rsid w:val="00E56295"/>
    <w:rsid w:val="00E57D0B"/>
    <w:rsid w:val="00E60C9E"/>
    <w:rsid w:val="00E60D3E"/>
    <w:rsid w:val="00E61298"/>
    <w:rsid w:val="00E61438"/>
    <w:rsid w:val="00E6197B"/>
    <w:rsid w:val="00E61D4A"/>
    <w:rsid w:val="00E62F99"/>
    <w:rsid w:val="00E631C8"/>
    <w:rsid w:val="00E638D6"/>
    <w:rsid w:val="00E64511"/>
    <w:rsid w:val="00E645D3"/>
    <w:rsid w:val="00E6507A"/>
    <w:rsid w:val="00E65D57"/>
    <w:rsid w:val="00E65F1C"/>
    <w:rsid w:val="00E66027"/>
    <w:rsid w:val="00E661D5"/>
    <w:rsid w:val="00E668F5"/>
    <w:rsid w:val="00E66C80"/>
    <w:rsid w:val="00E6736D"/>
    <w:rsid w:val="00E6748F"/>
    <w:rsid w:val="00E677DF"/>
    <w:rsid w:val="00E67D18"/>
    <w:rsid w:val="00E7022F"/>
    <w:rsid w:val="00E706A3"/>
    <w:rsid w:val="00E708BC"/>
    <w:rsid w:val="00E7166F"/>
    <w:rsid w:val="00E717DD"/>
    <w:rsid w:val="00E71CF9"/>
    <w:rsid w:val="00E720EB"/>
    <w:rsid w:val="00E721DA"/>
    <w:rsid w:val="00E72876"/>
    <w:rsid w:val="00E72B09"/>
    <w:rsid w:val="00E72FF9"/>
    <w:rsid w:val="00E73966"/>
    <w:rsid w:val="00E73BA3"/>
    <w:rsid w:val="00E74B05"/>
    <w:rsid w:val="00E74BF9"/>
    <w:rsid w:val="00E75780"/>
    <w:rsid w:val="00E760EC"/>
    <w:rsid w:val="00E76FC8"/>
    <w:rsid w:val="00E77277"/>
    <w:rsid w:val="00E772FF"/>
    <w:rsid w:val="00E775BC"/>
    <w:rsid w:val="00E77786"/>
    <w:rsid w:val="00E77847"/>
    <w:rsid w:val="00E77942"/>
    <w:rsid w:val="00E804DB"/>
    <w:rsid w:val="00E80595"/>
    <w:rsid w:val="00E8063B"/>
    <w:rsid w:val="00E80812"/>
    <w:rsid w:val="00E810F6"/>
    <w:rsid w:val="00E81506"/>
    <w:rsid w:val="00E81607"/>
    <w:rsid w:val="00E81DDE"/>
    <w:rsid w:val="00E8241F"/>
    <w:rsid w:val="00E829AB"/>
    <w:rsid w:val="00E829D2"/>
    <w:rsid w:val="00E82F01"/>
    <w:rsid w:val="00E83199"/>
    <w:rsid w:val="00E83C47"/>
    <w:rsid w:val="00E841FD"/>
    <w:rsid w:val="00E850B5"/>
    <w:rsid w:val="00E85690"/>
    <w:rsid w:val="00E86398"/>
    <w:rsid w:val="00E86B72"/>
    <w:rsid w:val="00E8734E"/>
    <w:rsid w:val="00E908A4"/>
    <w:rsid w:val="00E90D0E"/>
    <w:rsid w:val="00E9108E"/>
    <w:rsid w:val="00E91216"/>
    <w:rsid w:val="00E91256"/>
    <w:rsid w:val="00E9129A"/>
    <w:rsid w:val="00E91344"/>
    <w:rsid w:val="00E913F9"/>
    <w:rsid w:val="00E9163F"/>
    <w:rsid w:val="00E920C7"/>
    <w:rsid w:val="00E9267C"/>
    <w:rsid w:val="00E92D6E"/>
    <w:rsid w:val="00E92F98"/>
    <w:rsid w:val="00E93730"/>
    <w:rsid w:val="00E93ED7"/>
    <w:rsid w:val="00E94365"/>
    <w:rsid w:val="00E94369"/>
    <w:rsid w:val="00E94A45"/>
    <w:rsid w:val="00E94D36"/>
    <w:rsid w:val="00E94F80"/>
    <w:rsid w:val="00E9521F"/>
    <w:rsid w:val="00E95893"/>
    <w:rsid w:val="00E95C81"/>
    <w:rsid w:val="00E95FFC"/>
    <w:rsid w:val="00E9639B"/>
    <w:rsid w:val="00E966B3"/>
    <w:rsid w:val="00E9684C"/>
    <w:rsid w:val="00E96D26"/>
    <w:rsid w:val="00E978A9"/>
    <w:rsid w:val="00E97C70"/>
    <w:rsid w:val="00E97C9A"/>
    <w:rsid w:val="00EA0AB3"/>
    <w:rsid w:val="00EA0B92"/>
    <w:rsid w:val="00EA0CE9"/>
    <w:rsid w:val="00EA0EAB"/>
    <w:rsid w:val="00EA0F82"/>
    <w:rsid w:val="00EA11DD"/>
    <w:rsid w:val="00EA2266"/>
    <w:rsid w:val="00EA3138"/>
    <w:rsid w:val="00EA3582"/>
    <w:rsid w:val="00EA3D6D"/>
    <w:rsid w:val="00EA42D3"/>
    <w:rsid w:val="00EA433B"/>
    <w:rsid w:val="00EA4808"/>
    <w:rsid w:val="00EA527C"/>
    <w:rsid w:val="00EA52C9"/>
    <w:rsid w:val="00EA61AA"/>
    <w:rsid w:val="00EA64E3"/>
    <w:rsid w:val="00EA73F4"/>
    <w:rsid w:val="00EA7716"/>
    <w:rsid w:val="00EA7FB7"/>
    <w:rsid w:val="00EB0016"/>
    <w:rsid w:val="00EB017F"/>
    <w:rsid w:val="00EB0493"/>
    <w:rsid w:val="00EB0B0C"/>
    <w:rsid w:val="00EB0BA0"/>
    <w:rsid w:val="00EB0D74"/>
    <w:rsid w:val="00EB1B5C"/>
    <w:rsid w:val="00EB1C6A"/>
    <w:rsid w:val="00EB230C"/>
    <w:rsid w:val="00EB254C"/>
    <w:rsid w:val="00EB28A0"/>
    <w:rsid w:val="00EB40C9"/>
    <w:rsid w:val="00EB492F"/>
    <w:rsid w:val="00EB4FEC"/>
    <w:rsid w:val="00EB589F"/>
    <w:rsid w:val="00EB5989"/>
    <w:rsid w:val="00EB748C"/>
    <w:rsid w:val="00EB74A1"/>
    <w:rsid w:val="00EB7645"/>
    <w:rsid w:val="00EB7A24"/>
    <w:rsid w:val="00EB7AF1"/>
    <w:rsid w:val="00EC002E"/>
    <w:rsid w:val="00EC0C3E"/>
    <w:rsid w:val="00EC1C2B"/>
    <w:rsid w:val="00EC1F45"/>
    <w:rsid w:val="00EC2378"/>
    <w:rsid w:val="00EC240F"/>
    <w:rsid w:val="00EC2E48"/>
    <w:rsid w:val="00EC2FFE"/>
    <w:rsid w:val="00EC3123"/>
    <w:rsid w:val="00EC4261"/>
    <w:rsid w:val="00EC44FF"/>
    <w:rsid w:val="00EC48A6"/>
    <w:rsid w:val="00EC4975"/>
    <w:rsid w:val="00EC506E"/>
    <w:rsid w:val="00EC541E"/>
    <w:rsid w:val="00EC6000"/>
    <w:rsid w:val="00EC618E"/>
    <w:rsid w:val="00EC6269"/>
    <w:rsid w:val="00EC6270"/>
    <w:rsid w:val="00EC6540"/>
    <w:rsid w:val="00EC6F60"/>
    <w:rsid w:val="00EC78C8"/>
    <w:rsid w:val="00ED08C2"/>
    <w:rsid w:val="00ED0B59"/>
    <w:rsid w:val="00ED0F8E"/>
    <w:rsid w:val="00ED12B5"/>
    <w:rsid w:val="00ED15FE"/>
    <w:rsid w:val="00ED1686"/>
    <w:rsid w:val="00ED16EF"/>
    <w:rsid w:val="00ED237B"/>
    <w:rsid w:val="00ED23A8"/>
    <w:rsid w:val="00ED2495"/>
    <w:rsid w:val="00ED26C8"/>
    <w:rsid w:val="00ED28AF"/>
    <w:rsid w:val="00ED2AB0"/>
    <w:rsid w:val="00ED31BC"/>
    <w:rsid w:val="00ED33D1"/>
    <w:rsid w:val="00ED3692"/>
    <w:rsid w:val="00ED373F"/>
    <w:rsid w:val="00ED3E08"/>
    <w:rsid w:val="00ED403B"/>
    <w:rsid w:val="00ED41FB"/>
    <w:rsid w:val="00ED42C7"/>
    <w:rsid w:val="00ED4806"/>
    <w:rsid w:val="00ED4B4F"/>
    <w:rsid w:val="00ED5F57"/>
    <w:rsid w:val="00ED68ED"/>
    <w:rsid w:val="00ED6E65"/>
    <w:rsid w:val="00ED6F95"/>
    <w:rsid w:val="00ED7CFF"/>
    <w:rsid w:val="00ED7FD5"/>
    <w:rsid w:val="00EE0777"/>
    <w:rsid w:val="00EE08F4"/>
    <w:rsid w:val="00EE0C4E"/>
    <w:rsid w:val="00EE0CC4"/>
    <w:rsid w:val="00EE0DCF"/>
    <w:rsid w:val="00EE134E"/>
    <w:rsid w:val="00EE175A"/>
    <w:rsid w:val="00EE19CF"/>
    <w:rsid w:val="00EE1F3E"/>
    <w:rsid w:val="00EE26A5"/>
    <w:rsid w:val="00EE2DC2"/>
    <w:rsid w:val="00EE2E12"/>
    <w:rsid w:val="00EE3043"/>
    <w:rsid w:val="00EE353D"/>
    <w:rsid w:val="00EE3885"/>
    <w:rsid w:val="00EE4643"/>
    <w:rsid w:val="00EE4D1A"/>
    <w:rsid w:val="00EE4E44"/>
    <w:rsid w:val="00EE4FCB"/>
    <w:rsid w:val="00EE5B81"/>
    <w:rsid w:val="00EE5FF2"/>
    <w:rsid w:val="00EE60CC"/>
    <w:rsid w:val="00EE6339"/>
    <w:rsid w:val="00EE695C"/>
    <w:rsid w:val="00EE6E51"/>
    <w:rsid w:val="00EE7523"/>
    <w:rsid w:val="00EE7738"/>
    <w:rsid w:val="00EE796A"/>
    <w:rsid w:val="00EF10A3"/>
    <w:rsid w:val="00EF18BF"/>
    <w:rsid w:val="00EF271B"/>
    <w:rsid w:val="00EF3DD7"/>
    <w:rsid w:val="00EF3F87"/>
    <w:rsid w:val="00EF400E"/>
    <w:rsid w:val="00EF480D"/>
    <w:rsid w:val="00EF49F2"/>
    <w:rsid w:val="00EF4B72"/>
    <w:rsid w:val="00EF6841"/>
    <w:rsid w:val="00EF6F17"/>
    <w:rsid w:val="00EF7045"/>
    <w:rsid w:val="00EF71E5"/>
    <w:rsid w:val="00EF73BE"/>
    <w:rsid w:val="00EF78A1"/>
    <w:rsid w:val="00EF7F86"/>
    <w:rsid w:val="00F00511"/>
    <w:rsid w:val="00F00790"/>
    <w:rsid w:val="00F00BFA"/>
    <w:rsid w:val="00F00E31"/>
    <w:rsid w:val="00F0107C"/>
    <w:rsid w:val="00F0125B"/>
    <w:rsid w:val="00F0136F"/>
    <w:rsid w:val="00F01EDF"/>
    <w:rsid w:val="00F022CA"/>
    <w:rsid w:val="00F0231C"/>
    <w:rsid w:val="00F0307E"/>
    <w:rsid w:val="00F035E3"/>
    <w:rsid w:val="00F03B3E"/>
    <w:rsid w:val="00F03CF1"/>
    <w:rsid w:val="00F03EF9"/>
    <w:rsid w:val="00F0486E"/>
    <w:rsid w:val="00F0517B"/>
    <w:rsid w:val="00F06551"/>
    <w:rsid w:val="00F06579"/>
    <w:rsid w:val="00F065AA"/>
    <w:rsid w:val="00F06F25"/>
    <w:rsid w:val="00F07451"/>
    <w:rsid w:val="00F076C2"/>
    <w:rsid w:val="00F078E9"/>
    <w:rsid w:val="00F07AA2"/>
    <w:rsid w:val="00F1075E"/>
    <w:rsid w:val="00F10B2A"/>
    <w:rsid w:val="00F1122A"/>
    <w:rsid w:val="00F112FB"/>
    <w:rsid w:val="00F11632"/>
    <w:rsid w:val="00F119A2"/>
    <w:rsid w:val="00F11C88"/>
    <w:rsid w:val="00F11F79"/>
    <w:rsid w:val="00F121BD"/>
    <w:rsid w:val="00F1241A"/>
    <w:rsid w:val="00F126A3"/>
    <w:rsid w:val="00F12CEC"/>
    <w:rsid w:val="00F13049"/>
    <w:rsid w:val="00F1356C"/>
    <w:rsid w:val="00F136B5"/>
    <w:rsid w:val="00F136C3"/>
    <w:rsid w:val="00F136DF"/>
    <w:rsid w:val="00F1403E"/>
    <w:rsid w:val="00F1448F"/>
    <w:rsid w:val="00F144DF"/>
    <w:rsid w:val="00F14A04"/>
    <w:rsid w:val="00F15D3B"/>
    <w:rsid w:val="00F161F4"/>
    <w:rsid w:val="00F1626E"/>
    <w:rsid w:val="00F162ED"/>
    <w:rsid w:val="00F16A4A"/>
    <w:rsid w:val="00F16C92"/>
    <w:rsid w:val="00F17297"/>
    <w:rsid w:val="00F179CB"/>
    <w:rsid w:val="00F20110"/>
    <w:rsid w:val="00F202A3"/>
    <w:rsid w:val="00F2046F"/>
    <w:rsid w:val="00F2072A"/>
    <w:rsid w:val="00F21AA9"/>
    <w:rsid w:val="00F229DD"/>
    <w:rsid w:val="00F22EFA"/>
    <w:rsid w:val="00F2345A"/>
    <w:rsid w:val="00F24162"/>
    <w:rsid w:val="00F243F3"/>
    <w:rsid w:val="00F247F7"/>
    <w:rsid w:val="00F24D3C"/>
    <w:rsid w:val="00F2554D"/>
    <w:rsid w:val="00F258D1"/>
    <w:rsid w:val="00F2599C"/>
    <w:rsid w:val="00F25AC6"/>
    <w:rsid w:val="00F25BA2"/>
    <w:rsid w:val="00F2686A"/>
    <w:rsid w:val="00F26DE5"/>
    <w:rsid w:val="00F27325"/>
    <w:rsid w:val="00F27DB0"/>
    <w:rsid w:val="00F30758"/>
    <w:rsid w:val="00F3128B"/>
    <w:rsid w:val="00F326DD"/>
    <w:rsid w:val="00F32CBD"/>
    <w:rsid w:val="00F32F14"/>
    <w:rsid w:val="00F33BB3"/>
    <w:rsid w:val="00F33DCF"/>
    <w:rsid w:val="00F33DE5"/>
    <w:rsid w:val="00F340E8"/>
    <w:rsid w:val="00F342C6"/>
    <w:rsid w:val="00F34DBE"/>
    <w:rsid w:val="00F34F3F"/>
    <w:rsid w:val="00F352AA"/>
    <w:rsid w:val="00F3563A"/>
    <w:rsid w:val="00F35A0C"/>
    <w:rsid w:val="00F36E4E"/>
    <w:rsid w:val="00F37679"/>
    <w:rsid w:val="00F377A1"/>
    <w:rsid w:val="00F37D47"/>
    <w:rsid w:val="00F40013"/>
    <w:rsid w:val="00F40597"/>
    <w:rsid w:val="00F40AA3"/>
    <w:rsid w:val="00F40B60"/>
    <w:rsid w:val="00F40E6D"/>
    <w:rsid w:val="00F415B3"/>
    <w:rsid w:val="00F416DE"/>
    <w:rsid w:val="00F422FA"/>
    <w:rsid w:val="00F428F5"/>
    <w:rsid w:val="00F42EA1"/>
    <w:rsid w:val="00F4348C"/>
    <w:rsid w:val="00F436A8"/>
    <w:rsid w:val="00F436FD"/>
    <w:rsid w:val="00F439E2"/>
    <w:rsid w:val="00F44E04"/>
    <w:rsid w:val="00F44F91"/>
    <w:rsid w:val="00F45263"/>
    <w:rsid w:val="00F454CE"/>
    <w:rsid w:val="00F4551D"/>
    <w:rsid w:val="00F464C8"/>
    <w:rsid w:val="00F46622"/>
    <w:rsid w:val="00F4755B"/>
    <w:rsid w:val="00F4786B"/>
    <w:rsid w:val="00F47B80"/>
    <w:rsid w:val="00F47BE5"/>
    <w:rsid w:val="00F47FA9"/>
    <w:rsid w:val="00F50561"/>
    <w:rsid w:val="00F5100A"/>
    <w:rsid w:val="00F51628"/>
    <w:rsid w:val="00F52403"/>
    <w:rsid w:val="00F5271E"/>
    <w:rsid w:val="00F531FF"/>
    <w:rsid w:val="00F536C4"/>
    <w:rsid w:val="00F53A95"/>
    <w:rsid w:val="00F5460D"/>
    <w:rsid w:val="00F54930"/>
    <w:rsid w:val="00F54F9F"/>
    <w:rsid w:val="00F55128"/>
    <w:rsid w:val="00F55E49"/>
    <w:rsid w:val="00F572F8"/>
    <w:rsid w:val="00F5736D"/>
    <w:rsid w:val="00F60188"/>
    <w:rsid w:val="00F60694"/>
    <w:rsid w:val="00F60A2F"/>
    <w:rsid w:val="00F60C2B"/>
    <w:rsid w:val="00F61438"/>
    <w:rsid w:val="00F615CD"/>
    <w:rsid w:val="00F61DFF"/>
    <w:rsid w:val="00F6250D"/>
    <w:rsid w:val="00F63608"/>
    <w:rsid w:val="00F6390F"/>
    <w:rsid w:val="00F64264"/>
    <w:rsid w:val="00F643DB"/>
    <w:rsid w:val="00F64598"/>
    <w:rsid w:val="00F651A5"/>
    <w:rsid w:val="00F653B6"/>
    <w:rsid w:val="00F65C61"/>
    <w:rsid w:val="00F65CCE"/>
    <w:rsid w:val="00F66C0C"/>
    <w:rsid w:val="00F67499"/>
    <w:rsid w:val="00F67586"/>
    <w:rsid w:val="00F675C8"/>
    <w:rsid w:val="00F677DC"/>
    <w:rsid w:val="00F67F05"/>
    <w:rsid w:val="00F707C1"/>
    <w:rsid w:val="00F70CC1"/>
    <w:rsid w:val="00F70E7D"/>
    <w:rsid w:val="00F72E87"/>
    <w:rsid w:val="00F72F6C"/>
    <w:rsid w:val="00F73030"/>
    <w:rsid w:val="00F7327D"/>
    <w:rsid w:val="00F742A2"/>
    <w:rsid w:val="00F751B7"/>
    <w:rsid w:val="00F76B3B"/>
    <w:rsid w:val="00F76BFA"/>
    <w:rsid w:val="00F7720F"/>
    <w:rsid w:val="00F77612"/>
    <w:rsid w:val="00F77A27"/>
    <w:rsid w:val="00F77A8E"/>
    <w:rsid w:val="00F803C3"/>
    <w:rsid w:val="00F8126E"/>
    <w:rsid w:val="00F815C9"/>
    <w:rsid w:val="00F81686"/>
    <w:rsid w:val="00F8190C"/>
    <w:rsid w:val="00F81C8A"/>
    <w:rsid w:val="00F81F0E"/>
    <w:rsid w:val="00F8214F"/>
    <w:rsid w:val="00F8259D"/>
    <w:rsid w:val="00F82614"/>
    <w:rsid w:val="00F82B26"/>
    <w:rsid w:val="00F82FBF"/>
    <w:rsid w:val="00F833CB"/>
    <w:rsid w:val="00F847A0"/>
    <w:rsid w:val="00F84A7B"/>
    <w:rsid w:val="00F84AA8"/>
    <w:rsid w:val="00F85175"/>
    <w:rsid w:val="00F8693D"/>
    <w:rsid w:val="00F8761D"/>
    <w:rsid w:val="00F87960"/>
    <w:rsid w:val="00F87973"/>
    <w:rsid w:val="00F879DA"/>
    <w:rsid w:val="00F90F44"/>
    <w:rsid w:val="00F9144C"/>
    <w:rsid w:val="00F914E2"/>
    <w:rsid w:val="00F9181D"/>
    <w:rsid w:val="00F921B4"/>
    <w:rsid w:val="00F923C3"/>
    <w:rsid w:val="00F92FBB"/>
    <w:rsid w:val="00F932ED"/>
    <w:rsid w:val="00F933E1"/>
    <w:rsid w:val="00F93C7C"/>
    <w:rsid w:val="00F943EA"/>
    <w:rsid w:val="00F95015"/>
    <w:rsid w:val="00F95345"/>
    <w:rsid w:val="00F965BF"/>
    <w:rsid w:val="00F96CAA"/>
    <w:rsid w:val="00F96FA0"/>
    <w:rsid w:val="00F971E8"/>
    <w:rsid w:val="00F973E4"/>
    <w:rsid w:val="00F9769C"/>
    <w:rsid w:val="00F97BEA"/>
    <w:rsid w:val="00FA0C5F"/>
    <w:rsid w:val="00FA0E4A"/>
    <w:rsid w:val="00FA0F4F"/>
    <w:rsid w:val="00FA0FCA"/>
    <w:rsid w:val="00FA1003"/>
    <w:rsid w:val="00FA154C"/>
    <w:rsid w:val="00FA2585"/>
    <w:rsid w:val="00FA273F"/>
    <w:rsid w:val="00FA2A36"/>
    <w:rsid w:val="00FA2BE0"/>
    <w:rsid w:val="00FA3433"/>
    <w:rsid w:val="00FA419D"/>
    <w:rsid w:val="00FA4290"/>
    <w:rsid w:val="00FA42D5"/>
    <w:rsid w:val="00FA563B"/>
    <w:rsid w:val="00FA57CC"/>
    <w:rsid w:val="00FA6052"/>
    <w:rsid w:val="00FA65BD"/>
    <w:rsid w:val="00FA6AE7"/>
    <w:rsid w:val="00FA6C81"/>
    <w:rsid w:val="00FA6CA7"/>
    <w:rsid w:val="00FA725A"/>
    <w:rsid w:val="00FA7320"/>
    <w:rsid w:val="00FA7334"/>
    <w:rsid w:val="00FA74F2"/>
    <w:rsid w:val="00FA7D0D"/>
    <w:rsid w:val="00FA7E98"/>
    <w:rsid w:val="00FB049A"/>
    <w:rsid w:val="00FB0562"/>
    <w:rsid w:val="00FB1043"/>
    <w:rsid w:val="00FB15C8"/>
    <w:rsid w:val="00FB29F0"/>
    <w:rsid w:val="00FB2A78"/>
    <w:rsid w:val="00FB2BBC"/>
    <w:rsid w:val="00FB30B9"/>
    <w:rsid w:val="00FB3187"/>
    <w:rsid w:val="00FB3455"/>
    <w:rsid w:val="00FB353C"/>
    <w:rsid w:val="00FB35FF"/>
    <w:rsid w:val="00FB3863"/>
    <w:rsid w:val="00FB3886"/>
    <w:rsid w:val="00FB4025"/>
    <w:rsid w:val="00FB40D2"/>
    <w:rsid w:val="00FB50BA"/>
    <w:rsid w:val="00FB51CF"/>
    <w:rsid w:val="00FB55E9"/>
    <w:rsid w:val="00FB5614"/>
    <w:rsid w:val="00FB58E9"/>
    <w:rsid w:val="00FB5908"/>
    <w:rsid w:val="00FB5B6C"/>
    <w:rsid w:val="00FB5B76"/>
    <w:rsid w:val="00FB6160"/>
    <w:rsid w:val="00FB65CE"/>
    <w:rsid w:val="00FB6F32"/>
    <w:rsid w:val="00FB7D43"/>
    <w:rsid w:val="00FC02EA"/>
    <w:rsid w:val="00FC0686"/>
    <w:rsid w:val="00FC099A"/>
    <w:rsid w:val="00FC0D0D"/>
    <w:rsid w:val="00FC0E29"/>
    <w:rsid w:val="00FC0EC9"/>
    <w:rsid w:val="00FC1104"/>
    <w:rsid w:val="00FC12FD"/>
    <w:rsid w:val="00FC142E"/>
    <w:rsid w:val="00FC1CC0"/>
    <w:rsid w:val="00FC2195"/>
    <w:rsid w:val="00FC2671"/>
    <w:rsid w:val="00FC2DC7"/>
    <w:rsid w:val="00FC2E5E"/>
    <w:rsid w:val="00FC3365"/>
    <w:rsid w:val="00FC3463"/>
    <w:rsid w:val="00FC38A0"/>
    <w:rsid w:val="00FC4144"/>
    <w:rsid w:val="00FC4606"/>
    <w:rsid w:val="00FC4C42"/>
    <w:rsid w:val="00FC4E7D"/>
    <w:rsid w:val="00FC51AF"/>
    <w:rsid w:val="00FC52EE"/>
    <w:rsid w:val="00FC5345"/>
    <w:rsid w:val="00FC537E"/>
    <w:rsid w:val="00FC53D2"/>
    <w:rsid w:val="00FC61C5"/>
    <w:rsid w:val="00FC6C16"/>
    <w:rsid w:val="00FC6D02"/>
    <w:rsid w:val="00FC7305"/>
    <w:rsid w:val="00FC7C63"/>
    <w:rsid w:val="00FD035B"/>
    <w:rsid w:val="00FD03AA"/>
    <w:rsid w:val="00FD07CC"/>
    <w:rsid w:val="00FD0E23"/>
    <w:rsid w:val="00FD1308"/>
    <w:rsid w:val="00FD130A"/>
    <w:rsid w:val="00FD213E"/>
    <w:rsid w:val="00FD2905"/>
    <w:rsid w:val="00FD2A53"/>
    <w:rsid w:val="00FD2B67"/>
    <w:rsid w:val="00FD2BE9"/>
    <w:rsid w:val="00FD3C50"/>
    <w:rsid w:val="00FD3F59"/>
    <w:rsid w:val="00FD4E96"/>
    <w:rsid w:val="00FD5961"/>
    <w:rsid w:val="00FD5B09"/>
    <w:rsid w:val="00FD718F"/>
    <w:rsid w:val="00FD7321"/>
    <w:rsid w:val="00FD74AE"/>
    <w:rsid w:val="00FD7563"/>
    <w:rsid w:val="00FD791D"/>
    <w:rsid w:val="00FD7CE8"/>
    <w:rsid w:val="00FE01D8"/>
    <w:rsid w:val="00FE0B2C"/>
    <w:rsid w:val="00FE0E4F"/>
    <w:rsid w:val="00FE1759"/>
    <w:rsid w:val="00FE1E0E"/>
    <w:rsid w:val="00FE2102"/>
    <w:rsid w:val="00FE22A5"/>
    <w:rsid w:val="00FE263E"/>
    <w:rsid w:val="00FE287A"/>
    <w:rsid w:val="00FE2918"/>
    <w:rsid w:val="00FE295F"/>
    <w:rsid w:val="00FE31AC"/>
    <w:rsid w:val="00FE373B"/>
    <w:rsid w:val="00FE3C69"/>
    <w:rsid w:val="00FE3D41"/>
    <w:rsid w:val="00FE3EB5"/>
    <w:rsid w:val="00FE447D"/>
    <w:rsid w:val="00FE45AC"/>
    <w:rsid w:val="00FE5128"/>
    <w:rsid w:val="00FE5485"/>
    <w:rsid w:val="00FE5F7C"/>
    <w:rsid w:val="00FE6A7E"/>
    <w:rsid w:val="00FE6B3E"/>
    <w:rsid w:val="00FE6BFD"/>
    <w:rsid w:val="00FE71EA"/>
    <w:rsid w:val="00FE7982"/>
    <w:rsid w:val="00FF0790"/>
    <w:rsid w:val="00FF07D1"/>
    <w:rsid w:val="00FF0802"/>
    <w:rsid w:val="00FF1839"/>
    <w:rsid w:val="00FF194F"/>
    <w:rsid w:val="00FF25D8"/>
    <w:rsid w:val="00FF2663"/>
    <w:rsid w:val="00FF39F3"/>
    <w:rsid w:val="00FF40F0"/>
    <w:rsid w:val="00FF45FD"/>
    <w:rsid w:val="00FF469F"/>
    <w:rsid w:val="00FF53CD"/>
    <w:rsid w:val="00FF5477"/>
    <w:rsid w:val="00FF550E"/>
    <w:rsid w:val="00FF55BD"/>
    <w:rsid w:val="00FF684F"/>
    <w:rsid w:val="00FF6ADE"/>
    <w:rsid w:val="00FF7085"/>
    <w:rsid w:val="00FF733F"/>
    <w:rsid w:val="00FF73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5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C2E5E"/>
    <w:pPr>
      <w:spacing w:after="120"/>
      <w:ind w:left="283"/>
    </w:pPr>
    <w:rPr>
      <w:sz w:val="20"/>
      <w:szCs w:val="20"/>
    </w:rPr>
  </w:style>
  <w:style w:type="character" w:customStyle="1" w:styleId="BodyTextIndentChar">
    <w:name w:val="Body Text Indent Char"/>
    <w:basedOn w:val="DefaultParagraphFont"/>
    <w:link w:val="BodyTextIndent"/>
    <w:uiPriority w:val="99"/>
    <w:semiHidden/>
    <w:locked/>
    <w:rsid w:val="0062781E"/>
    <w:rPr>
      <w:sz w:val="24"/>
      <w:szCs w:val="24"/>
    </w:rPr>
  </w:style>
  <w:style w:type="table" w:styleId="TableGrid">
    <w:name w:val="Table Grid"/>
    <w:basedOn w:val="TableNormal"/>
    <w:uiPriority w:val="99"/>
    <w:rsid w:val="00622D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22D7F"/>
    <w:pPr>
      <w:ind w:firstLine="720"/>
    </w:pPr>
    <w:rPr>
      <w:rFonts w:ascii="Arial" w:hAnsi="Arial" w:cs="Arial"/>
      <w:sz w:val="20"/>
      <w:szCs w:val="20"/>
    </w:rPr>
  </w:style>
  <w:style w:type="paragraph" w:styleId="Title">
    <w:name w:val="Title"/>
    <w:basedOn w:val="Normal"/>
    <w:link w:val="TitleChar"/>
    <w:uiPriority w:val="99"/>
    <w:qFormat/>
    <w:rsid w:val="00622D7F"/>
    <w:pPr>
      <w:jc w:val="center"/>
    </w:pPr>
    <w:rPr>
      <w:b/>
      <w:bCs/>
      <w:sz w:val="28"/>
      <w:szCs w:val="28"/>
    </w:rPr>
  </w:style>
  <w:style w:type="character" w:customStyle="1" w:styleId="TitleChar">
    <w:name w:val="Title Char"/>
    <w:basedOn w:val="DefaultParagraphFont"/>
    <w:link w:val="Title"/>
    <w:uiPriority w:val="99"/>
    <w:locked/>
    <w:rsid w:val="0062781E"/>
    <w:rPr>
      <w:rFonts w:ascii="Cambria" w:hAnsi="Cambria" w:cs="Cambria"/>
      <w:b/>
      <w:bCs/>
      <w:kern w:val="28"/>
      <w:sz w:val="32"/>
      <w:szCs w:val="32"/>
    </w:rPr>
  </w:style>
  <w:style w:type="paragraph" w:styleId="Footer">
    <w:name w:val="footer"/>
    <w:basedOn w:val="Normal"/>
    <w:link w:val="FooterChar"/>
    <w:uiPriority w:val="99"/>
    <w:rsid w:val="00622D7F"/>
    <w:pPr>
      <w:tabs>
        <w:tab w:val="center" w:pos="4153"/>
        <w:tab w:val="right" w:pos="8306"/>
      </w:tabs>
    </w:pPr>
    <w:rPr>
      <w:sz w:val="28"/>
      <w:szCs w:val="28"/>
    </w:rPr>
  </w:style>
  <w:style w:type="character" w:customStyle="1" w:styleId="FooterChar">
    <w:name w:val="Footer Char"/>
    <w:basedOn w:val="DefaultParagraphFont"/>
    <w:link w:val="Footer"/>
    <w:uiPriority w:val="99"/>
    <w:semiHidden/>
    <w:locked/>
    <w:rsid w:val="0062781E"/>
    <w:rPr>
      <w:sz w:val="24"/>
      <w:szCs w:val="24"/>
    </w:rPr>
  </w:style>
  <w:style w:type="paragraph" w:styleId="ListParagraph">
    <w:name w:val="List Paragraph"/>
    <w:basedOn w:val="Normal"/>
    <w:uiPriority w:val="99"/>
    <w:qFormat/>
    <w:rsid w:val="00422E55"/>
    <w:pPr>
      <w:ind w:left="720"/>
    </w:pPr>
    <w:rPr>
      <w:sz w:val="20"/>
      <w:szCs w:val="20"/>
    </w:rPr>
  </w:style>
  <w:style w:type="paragraph" w:customStyle="1" w:styleId="1">
    <w:name w:val="Абзац списка1"/>
    <w:basedOn w:val="Normal"/>
    <w:uiPriority w:val="99"/>
    <w:rsid w:val="001848C0"/>
    <w:pPr>
      <w:ind w:left="720"/>
    </w:pPr>
    <w:rPr>
      <w:sz w:val="20"/>
      <w:szCs w:val="20"/>
    </w:rPr>
  </w:style>
  <w:style w:type="paragraph" w:styleId="Header">
    <w:name w:val="header"/>
    <w:basedOn w:val="Normal"/>
    <w:link w:val="HeaderChar"/>
    <w:uiPriority w:val="99"/>
    <w:rsid w:val="001A5BFB"/>
    <w:pPr>
      <w:tabs>
        <w:tab w:val="center" w:pos="4677"/>
        <w:tab w:val="right" w:pos="9355"/>
      </w:tabs>
    </w:pPr>
  </w:style>
  <w:style w:type="character" w:customStyle="1" w:styleId="HeaderChar">
    <w:name w:val="Header Char"/>
    <w:basedOn w:val="DefaultParagraphFont"/>
    <w:link w:val="Header"/>
    <w:uiPriority w:val="99"/>
    <w:semiHidden/>
    <w:locked/>
    <w:rsid w:val="0062781E"/>
    <w:rPr>
      <w:sz w:val="24"/>
      <w:szCs w:val="24"/>
    </w:rPr>
  </w:style>
  <w:style w:type="character" w:styleId="PageNumber">
    <w:name w:val="page number"/>
    <w:basedOn w:val="DefaultParagraphFont"/>
    <w:uiPriority w:val="99"/>
    <w:rsid w:val="001A5BFB"/>
  </w:style>
  <w:style w:type="paragraph" w:customStyle="1" w:styleId="10">
    <w:name w:val="Знак Знак1"/>
    <w:basedOn w:val="Normal"/>
    <w:uiPriority w:val="99"/>
    <w:rsid w:val="00F03B3E"/>
    <w:pPr>
      <w:spacing w:before="100" w:beforeAutospacing="1" w:after="100" w:afterAutospacing="1"/>
    </w:pPr>
    <w:rPr>
      <w:rFonts w:ascii="Tahoma" w:hAnsi="Tahoma" w:cs="Tahoma"/>
      <w:sz w:val="20"/>
      <w:szCs w:val="20"/>
      <w:lang w:val="en-US" w:eastAsia="en-US"/>
    </w:rPr>
  </w:style>
  <w:style w:type="paragraph" w:customStyle="1" w:styleId="Style2">
    <w:name w:val="Style2"/>
    <w:basedOn w:val="Normal"/>
    <w:uiPriority w:val="99"/>
    <w:rsid w:val="00CB11ED"/>
    <w:pPr>
      <w:widowControl w:val="0"/>
      <w:autoSpaceDE w:val="0"/>
      <w:autoSpaceDN w:val="0"/>
      <w:adjustRightInd w:val="0"/>
      <w:spacing w:line="274" w:lineRule="exact"/>
      <w:ind w:firstLine="427"/>
    </w:pPr>
  </w:style>
  <w:style w:type="paragraph" w:customStyle="1" w:styleId="Style4">
    <w:name w:val="Style4"/>
    <w:basedOn w:val="Normal"/>
    <w:uiPriority w:val="99"/>
    <w:rsid w:val="00CB11ED"/>
    <w:pPr>
      <w:widowControl w:val="0"/>
      <w:autoSpaceDE w:val="0"/>
      <w:autoSpaceDN w:val="0"/>
      <w:adjustRightInd w:val="0"/>
    </w:pPr>
  </w:style>
  <w:style w:type="character" w:customStyle="1" w:styleId="FontStyle12">
    <w:name w:val="Font Style12"/>
    <w:uiPriority w:val="99"/>
    <w:rsid w:val="00CB11ED"/>
    <w:rPr>
      <w:rFonts w:ascii="Times New Roman" w:hAnsi="Times New Roman" w:cs="Times New Roman"/>
      <w:b/>
      <w:bCs/>
      <w:sz w:val="22"/>
      <w:szCs w:val="22"/>
    </w:rPr>
  </w:style>
  <w:style w:type="character" w:customStyle="1" w:styleId="FontStyle13">
    <w:name w:val="Font Style13"/>
    <w:uiPriority w:val="99"/>
    <w:rsid w:val="00CB11ED"/>
    <w:rPr>
      <w:rFonts w:ascii="Times New Roman" w:hAnsi="Times New Roman" w:cs="Times New Roman"/>
      <w:sz w:val="22"/>
      <w:szCs w:val="22"/>
    </w:rPr>
  </w:style>
  <w:style w:type="paragraph" w:customStyle="1" w:styleId="Style3">
    <w:name w:val="Style3"/>
    <w:basedOn w:val="Normal"/>
    <w:uiPriority w:val="99"/>
    <w:rsid w:val="00CD5EBE"/>
    <w:pPr>
      <w:widowControl w:val="0"/>
      <w:autoSpaceDE w:val="0"/>
      <w:autoSpaceDN w:val="0"/>
      <w:adjustRightInd w:val="0"/>
      <w:spacing w:line="278" w:lineRule="exact"/>
    </w:pPr>
  </w:style>
  <w:style w:type="character" w:styleId="Hyperlink">
    <w:name w:val="Hyperlink"/>
    <w:basedOn w:val="DefaultParagraphFont"/>
    <w:uiPriority w:val="99"/>
    <w:rsid w:val="003D5C4F"/>
    <w:rPr>
      <w:color w:val="0000FF"/>
      <w:u w:val="single"/>
    </w:rPr>
  </w:style>
  <w:style w:type="paragraph" w:customStyle="1" w:styleId="11">
    <w:name w:val="Знак Знак Знак1 Знак Знак Знак Знак Знак Знак Знак"/>
    <w:basedOn w:val="Normal"/>
    <w:uiPriority w:val="99"/>
    <w:rsid w:val="00D374A9"/>
    <w:pPr>
      <w:spacing w:before="100" w:beforeAutospacing="1" w:after="100" w:afterAutospacing="1"/>
    </w:pPr>
    <w:rPr>
      <w:rFonts w:ascii="Tahoma" w:hAnsi="Tahoma" w:cs="Tahoma"/>
      <w:sz w:val="20"/>
      <w:szCs w:val="20"/>
      <w:lang w:val="en-US" w:eastAsia="en-US"/>
    </w:rPr>
  </w:style>
  <w:style w:type="paragraph" w:customStyle="1" w:styleId="Style5">
    <w:name w:val="Style5"/>
    <w:basedOn w:val="Normal"/>
    <w:uiPriority w:val="99"/>
    <w:rsid w:val="009C423E"/>
    <w:pPr>
      <w:widowControl w:val="0"/>
      <w:autoSpaceDE w:val="0"/>
      <w:autoSpaceDN w:val="0"/>
      <w:adjustRightInd w:val="0"/>
      <w:spacing w:line="322" w:lineRule="exact"/>
      <w:ind w:firstLine="710"/>
      <w:jc w:val="both"/>
    </w:pPr>
  </w:style>
  <w:style w:type="character" w:customStyle="1" w:styleId="FontStyle14">
    <w:name w:val="Font Style14"/>
    <w:uiPriority w:val="99"/>
    <w:rsid w:val="00BF6707"/>
    <w:rPr>
      <w:rFonts w:ascii="Times New Roman" w:hAnsi="Times New Roman" w:cs="Times New Roman"/>
      <w:sz w:val="26"/>
      <w:szCs w:val="26"/>
    </w:rPr>
  </w:style>
  <w:style w:type="paragraph" w:customStyle="1" w:styleId="a">
    <w:name w:val="Знак Знак Знак Знак"/>
    <w:basedOn w:val="Normal"/>
    <w:uiPriority w:val="99"/>
    <w:rsid w:val="00FB3863"/>
    <w:pPr>
      <w:spacing w:after="160" w:line="240" w:lineRule="exact"/>
      <w:jc w:val="both"/>
    </w:pPr>
    <w:rPr>
      <w:rFonts w:ascii="Verdana" w:hAnsi="Verdana" w:cs="Verdana"/>
      <w:sz w:val="20"/>
      <w:szCs w:val="20"/>
      <w:lang w:val="en-US" w:eastAsia="en-US"/>
    </w:rPr>
  </w:style>
  <w:style w:type="paragraph" w:styleId="DocumentMap">
    <w:name w:val="Document Map"/>
    <w:basedOn w:val="Normal"/>
    <w:link w:val="DocumentMapChar"/>
    <w:uiPriority w:val="99"/>
    <w:semiHidden/>
    <w:rsid w:val="004447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2781E"/>
    <w:rPr>
      <w:sz w:val="2"/>
      <w:szCs w:val="2"/>
    </w:rPr>
  </w:style>
  <w:style w:type="character" w:customStyle="1" w:styleId="PlainTextChar">
    <w:name w:val="Plain Text Char"/>
    <w:link w:val="PlainText"/>
    <w:uiPriority w:val="99"/>
    <w:locked/>
    <w:rsid w:val="008F7AD1"/>
    <w:rPr>
      <w:rFonts w:ascii="Courier New" w:hAnsi="Courier New" w:cs="Courier New"/>
      <w:lang w:val="ru-RU" w:eastAsia="ru-RU"/>
    </w:rPr>
  </w:style>
  <w:style w:type="paragraph" w:styleId="PlainText">
    <w:name w:val="Plain Text"/>
    <w:basedOn w:val="Normal"/>
    <w:link w:val="PlainTextChar"/>
    <w:uiPriority w:val="99"/>
    <w:rsid w:val="008F7AD1"/>
    <w:rPr>
      <w:rFonts w:ascii="Courier New" w:hAnsi="Courier New" w:cs="Courier New"/>
      <w:sz w:val="20"/>
      <w:szCs w:val="20"/>
    </w:rPr>
  </w:style>
  <w:style w:type="character" w:customStyle="1" w:styleId="PlainTextChar1">
    <w:name w:val="Plain Text Char1"/>
    <w:basedOn w:val="DefaultParagraphFont"/>
    <w:link w:val="PlainText"/>
    <w:uiPriority w:val="99"/>
    <w:semiHidden/>
    <w:locked/>
    <w:rsid w:val="0062781E"/>
    <w:rPr>
      <w:rFonts w:ascii="Courier New" w:hAnsi="Courier New" w:cs="Courier New"/>
      <w:sz w:val="20"/>
      <w:szCs w:val="20"/>
    </w:rPr>
  </w:style>
  <w:style w:type="paragraph" w:customStyle="1" w:styleId="a0">
    <w:name w:val="Знак Знак Знак Знак Знак Знак Знак"/>
    <w:basedOn w:val="Normal"/>
    <w:uiPriority w:val="99"/>
    <w:rsid w:val="00872273"/>
    <w:pPr>
      <w:spacing w:before="100" w:beforeAutospacing="1" w:after="100" w:afterAutospacing="1"/>
    </w:pPr>
    <w:rPr>
      <w:rFonts w:ascii="Tahoma" w:hAnsi="Tahoma" w:cs="Tahoma"/>
      <w:sz w:val="20"/>
      <w:szCs w:val="20"/>
      <w:lang w:val="en-US" w:eastAsia="en-US"/>
    </w:rPr>
  </w:style>
  <w:style w:type="paragraph" w:styleId="BodyText2">
    <w:name w:val="Body Text 2"/>
    <w:basedOn w:val="Normal"/>
    <w:link w:val="BodyText2Char"/>
    <w:uiPriority w:val="99"/>
    <w:rsid w:val="00F0307E"/>
    <w:pPr>
      <w:spacing w:after="120" w:line="480" w:lineRule="auto"/>
    </w:pPr>
  </w:style>
  <w:style w:type="character" w:customStyle="1" w:styleId="BodyText2Char">
    <w:name w:val="Body Text 2 Char"/>
    <w:basedOn w:val="DefaultParagraphFont"/>
    <w:link w:val="BodyText2"/>
    <w:uiPriority w:val="99"/>
    <w:semiHidden/>
    <w:locked/>
    <w:rsid w:val="0062781E"/>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CF42D9"/>
    <w:pPr>
      <w:spacing w:before="100" w:beforeAutospacing="1" w:after="100" w:afterAutospacing="1"/>
    </w:pPr>
    <w:rPr>
      <w:rFonts w:ascii="Tahoma" w:hAnsi="Tahoma" w:cs="Tahoma"/>
      <w:sz w:val="20"/>
      <w:szCs w:val="20"/>
      <w:lang w:val="en-US" w:eastAsia="en-US"/>
    </w:rPr>
  </w:style>
  <w:style w:type="paragraph" w:customStyle="1" w:styleId="a1">
    <w:name w:val="Знак Знак Знак Знак Знак Знак Знак Знак Знак Знак"/>
    <w:basedOn w:val="Normal"/>
    <w:uiPriority w:val="99"/>
    <w:rsid w:val="00EE26A5"/>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0578B0"/>
    <w:rPr>
      <w:rFonts w:ascii="Tahoma" w:hAnsi="Tahoma" w:cs="Tahoma"/>
      <w:sz w:val="16"/>
      <w:szCs w:val="16"/>
    </w:rPr>
  </w:style>
  <w:style w:type="character" w:customStyle="1" w:styleId="BalloonTextChar">
    <w:name w:val="Balloon Text Char"/>
    <w:basedOn w:val="DefaultParagraphFont"/>
    <w:link w:val="BalloonText"/>
    <w:uiPriority w:val="99"/>
    <w:locked/>
    <w:rsid w:val="000578B0"/>
    <w:rPr>
      <w:rFonts w:ascii="Tahoma" w:hAnsi="Tahoma" w:cs="Tahoma"/>
      <w:sz w:val="16"/>
      <w:szCs w:val="16"/>
    </w:rPr>
  </w:style>
  <w:style w:type="paragraph" w:customStyle="1" w:styleId="Default">
    <w:name w:val="Default"/>
    <w:uiPriority w:val="99"/>
    <w:rsid w:val="00D75BAD"/>
    <w:pPr>
      <w:autoSpaceDE w:val="0"/>
      <w:autoSpaceDN w:val="0"/>
      <w:adjustRightInd w:val="0"/>
    </w:pPr>
    <w:rPr>
      <w:color w:val="000000"/>
      <w:sz w:val="24"/>
      <w:szCs w:val="24"/>
    </w:rPr>
  </w:style>
  <w:style w:type="paragraph" w:customStyle="1" w:styleId="110">
    <w:name w:val="Знак Знак11"/>
    <w:basedOn w:val="Normal"/>
    <w:uiPriority w:val="99"/>
    <w:rsid w:val="006B4A48"/>
    <w:pPr>
      <w:spacing w:before="100" w:beforeAutospacing="1" w:after="100" w:afterAutospacing="1"/>
    </w:pPr>
    <w:rPr>
      <w:rFonts w:ascii="Tahoma" w:hAnsi="Tahoma" w:cs="Tahoma"/>
      <w:sz w:val="20"/>
      <w:szCs w:val="20"/>
      <w:lang w:val="en-US" w:eastAsia="en-US"/>
    </w:rPr>
  </w:style>
  <w:style w:type="character" w:customStyle="1" w:styleId="c7">
    <w:name w:val="c7"/>
    <w:uiPriority w:val="99"/>
    <w:rsid w:val="00650CD7"/>
  </w:style>
  <w:style w:type="paragraph" w:customStyle="1" w:styleId="12">
    <w:name w:val="1 Знак Знак Знак Знак"/>
    <w:basedOn w:val="Normal"/>
    <w:uiPriority w:val="99"/>
    <w:rsid w:val="00506C31"/>
    <w:pPr>
      <w:spacing w:before="100" w:beforeAutospacing="1" w:after="100" w:afterAutospacing="1"/>
    </w:pPr>
    <w:rPr>
      <w:rFonts w:ascii="Tahoma" w:hAnsi="Tahoma" w:cs="Tahoma"/>
      <w:sz w:val="20"/>
      <w:szCs w:val="20"/>
      <w:lang w:val="en-US" w:eastAsia="en-US"/>
    </w:rPr>
  </w:style>
  <w:style w:type="paragraph" w:customStyle="1" w:styleId="2">
    <w:name w:val="Абзац списка2"/>
    <w:basedOn w:val="Normal"/>
    <w:uiPriority w:val="99"/>
    <w:rsid w:val="007A6A14"/>
    <w:pPr>
      <w:ind w:left="720"/>
    </w:pPr>
    <w:rPr>
      <w:sz w:val="20"/>
      <w:szCs w:val="20"/>
    </w:rPr>
  </w:style>
  <w:style w:type="character" w:customStyle="1" w:styleId="211">
    <w:name w:val="Основной текст (2) + 11"/>
    <w:aliases w:val="5 pt,Не полужирный"/>
    <w:uiPriority w:val="99"/>
    <w:rsid w:val="00964BFA"/>
    <w:rPr>
      <w:rFonts w:ascii="Times New Roman" w:hAnsi="Times New Roman" w:cs="Times New Roman"/>
      <w:b/>
      <w:bCs/>
      <w:color w:val="000000"/>
      <w:spacing w:val="0"/>
      <w:w w:val="100"/>
      <w:position w:val="0"/>
      <w:sz w:val="23"/>
      <w:szCs w:val="23"/>
      <w:u w:val="none"/>
      <w:effect w:val="none"/>
      <w:lang w:val="ru-RU"/>
    </w:rPr>
  </w:style>
  <w:style w:type="paragraph" w:customStyle="1" w:styleId="Standard">
    <w:name w:val="Standard"/>
    <w:uiPriority w:val="99"/>
    <w:rsid w:val="001B68B7"/>
    <w:pPr>
      <w:suppressAutoHyphens/>
      <w:autoSpaceDN w:val="0"/>
      <w:spacing w:after="160" w:line="254" w:lineRule="auto"/>
    </w:pPr>
    <w:rPr>
      <w:rFonts w:ascii="Calibri" w:eastAsia="SimSun" w:hAnsi="Calibri" w:cs="Calibri"/>
      <w:kern w:val="3"/>
      <w:lang w:eastAsia="en-US"/>
    </w:rPr>
  </w:style>
  <w:style w:type="paragraph" w:customStyle="1" w:styleId="msonormalcxspmiddle">
    <w:name w:val="msonormalcxspmiddle"/>
    <w:basedOn w:val="Normal"/>
    <w:uiPriority w:val="99"/>
    <w:rsid w:val="001B68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63250830">
      <w:marLeft w:val="0"/>
      <w:marRight w:val="0"/>
      <w:marTop w:val="0"/>
      <w:marBottom w:val="0"/>
      <w:divBdr>
        <w:top w:val="none" w:sz="0" w:space="0" w:color="auto"/>
        <w:left w:val="none" w:sz="0" w:space="0" w:color="auto"/>
        <w:bottom w:val="none" w:sz="0" w:space="0" w:color="auto"/>
        <w:right w:val="none" w:sz="0" w:space="0" w:color="auto"/>
      </w:divBdr>
    </w:div>
    <w:div w:id="1563250831">
      <w:marLeft w:val="0"/>
      <w:marRight w:val="0"/>
      <w:marTop w:val="0"/>
      <w:marBottom w:val="0"/>
      <w:divBdr>
        <w:top w:val="none" w:sz="0" w:space="0" w:color="auto"/>
        <w:left w:val="none" w:sz="0" w:space="0" w:color="auto"/>
        <w:bottom w:val="none" w:sz="0" w:space="0" w:color="auto"/>
        <w:right w:val="none" w:sz="0" w:space="0" w:color="auto"/>
      </w:divBdr>
    </w:div>
    <w:div w:id="1563250832">
      <w:marLeft w:val="0"/>
      <w:marRight w:val="0"/>
      <w:marTop w:val="0"/>
      <w:marBottom w:val="0"/>
      <w:divBdr>
        <w:top w:val="none" w:sz="0" w:space="0" w:color="auto"/>
        <w:left w:val="none" w:sz="0" w:space="0" w:color="auto"/>
        <w:bottom w:val="none" w:sz="0" w:space="0" w:color="auto"/>
        <w:right w:val="none" w:sz="0" w:space="0" w:color="auto"/>
      </w:divBdr>
    </w:div>
    <w:div w:id="1563250833">
      <w:marLeft w:val="0"/>
      <w:marRight w:val="0"/>
      <w:marTop w:val="0"/>
      <w:marBottom w:val="0"/>
      <w:divBdr>
        <w:top w:val="none" w:sz="0" w:space="0" w:color="auto"/>
        <w:left w:val="none" w:sz="0" w:space="0" w:color="auto"/>
        <w:bottom w:val="none" w:sz="0" w:space="0" w:color="auto"/>
        <w:right w:val="none" w:sz="0" w:space="0" w:color="auto"/>
      </w:divBdr>
    </w:div>
    <w:div w:id="1563250834">
      <w:marLeft w:val="0"/>
      <w:marRight w:val="0"/>
      <w:marTop w:val="0"/>
      <w:marBottom w:val="0"/>
      <w:divBdr>
        <w:top w:val="none" w:sz="0" w:space="0" w:color="auto"/>
        <w:left w:val="none" w:sz="0" w:space="0" w:color="auto"/>
        <w:bottom w:val="none" w:sz="0" w:space="0" w:color="auto"/>
        <w:right w:val="none" w:sz="0" w:space="0" w:color="auto"/>
      </w:divBdr>
    </w:div>
    <w:div w:id="1563250835">
      <w:marLeft w:val="0"/>
      <w:marRight w:val="0"/>
      <w:marTop w:val="0"/>
      <w:marBottom w:val="0"/>
      <w:divBdr>
        <w:top w:val="none" w:sz="0" w:space="0" w:color="auto"/>
        <w:left w:val="none" w:sz="0" w:space="0" w:color="auto"/>
        <w:bottom w:val="none" w:sz="0" w:space="0" w:color="auto"/>
        <w:right w:val="none" w:sz="0" w:space="0" w:color="auto"/>
      </w:divBdr>
    </w:div>
    <w:div w:id="1563250836">
      <w:marLeft w:val="0"/>
      <w:marRight w:val="0"/>
      <w:marTop w:val="0"/>
      <w:marBottom w:val="0"/>
      <w:divBdr>
        <w:top w:val="none" w:sz="0" w:space="0" w:color="auto"/>
        <w:left w:val="none" w:sz="0" w:space="0" w:color="auto"/>
        <w:bottom w:val="none" w:sz="0" w:space="0" w:color="auto"/>
        <w:right w:val="none" w:sz="0" w:space="0" w:color="auto"/>
      </w:divBdr>
    </w:div>
    <w:div w:id="1563250837">
      <w:marLeft w:val="0"/>
      <w:marRight w:val="0"/>
      <w:marTop w:val="0"/>
      <w:marBottom w:val="0"/>
      <w:divBdr>
        <w:top w:val="none" w:sz="0" w:space="0" w:color="auto"/>
        <w:left w:val="none" w:sz="0" w:space="0" w:color="auto"/>
        <w:bottom w:val="none" w:sz="0" w:space="0" w:color="auto"/>
        <w:right w:val="none" w:sz="0" w:space="0" w:color="auto"/>
      </w:divBdr>
    </w:div>
    <w:div w:id="1563250838">
      <w:marLeft w:val="0"/>
      <w:marRight w:val="0"/>
      <w:marTop w:val="0"/>
      <w:marBottom w:val="0"/>
      <w:divBdr>
        <w:top w:val="none" w:sz="0" w:space="0" w:color="auto"/>
        <w:left w:val="none" w:sz="0" w:space="0" w:color="auto"/>
        <w:bottom w:val="none" w:sz="0" w:space="0" w:color="auto"/>
        <w:right w:val="none" w:sz="0" w:space="0" w:color="auto"/>
      </w:divBdr>
    </w:div>
    <w:div w:id="1563250839">
      <w:marLeft w:val="0"/>
      <w:marRight w:val="0"/>
      <w:marTop w:val="0"/>
      <w:marBottom w:val="0"/>
      <w:divBdr>
        <w:top w:val="none" w:sz="0" w:space="0" w:color="auto"/>
        <w:left w:val="none" w:sz="0" w:space="0" w:color="auto"/>
        <w:bottom w:val="none" w:sz="0" w:space="0" w:color="auto"/>
        <w:right w:val="none" w:sz="0" w:space="0" w:color="auto"/>
      </w:divBdr>
    </w:div>
    <w:div w:id="1563250840">
      <w:marLeft w:val="0"/>
      <w:marRight w:val="0"/>
      <w:marTop w:val="0"/>
      <w:marBottom w:val="0"/>
      <w:divBdr>
        <w:top w:val="none" w:sz="0" w:space="0" w:color="auto"/>
        <w:left w:val="none" w:sz="0" w:space="0" w:color="auto"/>
        <w:bottom w:val="none" w:sz="0" w:space="0" w:color="auto"/>
        <w:right w:val="none" w:sz="0" w:space="0" w:color="auto"/>
      </w:divBdr>
    </w:div>
    <w:div w:id="1563250841">
      <w:marLeft w:val="0"/>
      <w:marRight w:val="0"/>
      <w:marTop w:val="0"/>
      <w:marBottom w:val="0"/>
      <w:divBdr>
        <w:top w:val="none" w:sz="0" w:space="0" w:color="auto"/>
        <w:left w:val="none" w:sz="0" w:space="0" w:color="auto"/>
        <w:bottom w:val="none" w:sz="0" w:space="0" w:color="auto"/>
        <w:right w:val="none" w:sz="0" w:space="0" w:color="auto"/>
      </w:divBdr>
    </w:div>
    <w:div w:id="1563250842">
      <w:marLeft w:val="0"/>
      <w:marRight w:val="0"/>
      <w:marTop w:val="0"/>
      <w:marBottom w:val="0"/>
      <w:divBdr>
        <w:top w:val="none" w:sz="0" w:space="0" w:color="auto"/>
        <w:left w:val="none" w:sz="0" w:space="0" w:color="auto"/>
        <w:bottom w:val="none" w:sz="0" w:space="0" w:color="auto"/>
        <w:right w:val="none" w:sz="0" w:space="0" w:color="auto"/>
      </w:divBdr>
    </w:div>
    <w:div w:id="1563250843">
      <w:marLeft w:val="0"/>
      <w:marRight w:val="0"/>
      <w:marTop w:val="0"/>
      <w:marBottom w:val="0"/>
      <w:divBdr>
        <w:top w:val="none" w:sz="0" w:space="0" w:color="auto"/>
        <w:left w:val="none" w:sz="0" w:space="0" w:color="auto"/>
        <w:bottom w:val="none" w:sz="0" w:space="0" w:color="auto"/>
        <w:right w:val="none" w:sz="0" w:space="0" w:color="auto"/>
      </w:divBdr>
    </w:div>
    <w:div w:id="1563250844">
      <w:marLeft w:val="0"/>
      <w:marRight w:val="0"/>
      <w:marTop w:val="0"/>
      <w:marBottom w:val="0"/>
      <w:divBdr>
        <w:top w:val="none" w:sz="0" w:space="0" w:color="auto"/>
        <w:left w:val="none" w:sz="0" w:space="0" w:color="auto"/>
        <w:bottom w:val="none" w:sz="0" w:space="0" w:color="auto"/>
        <w:right w:val="none" w:sz="0" w:space="0" w:color="auto"/>
      </w:divBdr>
    </w:div>
    <w:div w:id="1563250845">
      <w:marLeft w:val="0"/>
      <w:marRight w:val="0"/>
      <w:marTop w:val="0"/>
      <w:marBottom w:val="0"/>
      <w:divBdr>
        <w:top w:val="none" w:sz="0" w:space="0" w:color="auto"/>
        <w:left w:val="none" w:sz="0" w:space="0" w:color="auto"/>
        <w:bottom w:val="none" w:sz="0" w:space="0" w:color="auto"/>
        <w:right w:val="none" w:sz="0" w:space="0" w:color="auto"/>
      </w:divBdr>
    </w:div>
    <w:div w:id="1563250846">
      <w:marLeft w:val="0"/>
      <w:marRight w:val="0"/>
      <w:marTop w:val="0"/>
      <w:marBottom w:val="0"/>
      <w:divBdr>
        <w:top w:val="none" w:sz="0" w:space="0" w:color="auto"/>
        <w:left w:val="none" w:sz="0" w:space="0" w:color="auto"/>
        <w:bottom w:val="none" w:sz="0" w:space="0" w:color="auto"/>
        <w:right w:val="none" w:sz="0" w:space="0" w:color="auto"/>
      </w:divBdr>
    </w:div>
    <w:div w:id="1563250847">
      <w:marLeft w:val="0"/>
      <w:marRight w:val="0"/>
      <w:marTop w:val="0"/>
      <w:marBottom w:val="0"/>
      <w:divBdr>
        <w:top w:val="none" w:sz="0" w:space="0" w:color="auto"/>
        <w:left w:val="none" w:sz="0" w:space="0" w:color="auto"/>
        <w:bottom w:val="none" w:sz="0" w:space="0" w:color="auto"/>
        <w:right w:val="none" w:sz="0" w:space="0" w:color="auto"/>
      </w:divBdr>
    </w:div>
    <w:div w:id="1563250848">
      <w:marLeft w:val="0"/>
      <w:marRight w:val="0"/>
      <w:marTop w:val="0"/>
      <w:marBottom w:val="0"/>
      <w:divBdr>
        <w:top w:val="none" w:sz="0" w:space="0" w:color="auto"/>
        <w:left w:val="none" w:sz="0" w:space="0" w:color="auto"/>
        <w:bottom w:val="none" w:sz="0" w:space="0" w:color="auto"/>
        <w:right w:val="none" w:sz="0" w:space="0" w:color="auto"/>
      </w:divBdr>
    </w:div>
    <w:div w:id="1563250849">
      <w:marLeft w:val="0"/>
      <w:marRight w:val="0"/>
      <w:marTop w:val="0"/>
      <w:marBottom w:val="0"/>
      <w:divBdr>
        <w:top w:val="none" w:sz="0" w:space="0" w:color="auto"/>
        <w:left w:val="none" w:sz="0" w:space="0" w:color="auto"/>
        <w:bottom w:val="none" w:sz="0" w:space="0" w:color="auto"/>
        <w:right w:val="none" w:sz="0" w:space="0" w:color="auto"/>
      </w:divBdr>
    </w:div>
    <w:div w:id="1563250850">
      <w:marLeft w:val="0"/>
      <w:marRight w:val="0"/>
      <w:marTop w:val="0"/>
      <w:marBottom w:val="0"/>
      <w:divBdr>
        <w:top w:val="none" w:sz="0" w:space="0" w:color="auto"/>
        <w:left w:val="none" w:sz="0" w:space="0" w:color="auto"/>
        <w:bottom w:val="none" w:sz="0" w:space="0" w:color="auto"/>
        <w:right w:val="none" w:sz="0" w:space="0" w:color="auto"/>
      </w:divBdr>
    </w:div>
    <w:div w:id="1563250851">
      <w:marLeft w:val="0"/>
      <w:marRight w:val="0"/>
      <w:marTop w:val="0"/>
      <w:marBottom w:val="0"/>
      <w:divBdr>
        <w:top w:val="none" w:sz="0" w:space="0" w:color="auto"/>
        <w:left w:val="none" w:sz="0" w:space="0" w:color="auto"/>
        <w:bottom w:val="none" w:sz="0" w:space="0" w:color="auto"/>
        <w:right w:val="none" w:sz="0" w:space="0" w:color="auto"/>
      </w:divBdr>
    </w:div>
    <w:div w:id="1563250852">
      <w:marLeft w:val="0"/>
      <w:marRight w:val="0"/>
      <w:marTop w:val="0"/>
      <w:marBottom w:val="0"/>
      <w:divBdr>
        <w:top w:val="none" w:sz="0" w:space="0" w:color="auto"/>
        <w:left w:val="none" w:sz="0" w:space="0" w:color="auto"/>
        <w:bottom w:val="none" w:sz="0" w:space="0" w:color="auto"/>
        <w:right w:val="none" w:sz="0" w:space="0" w:color="auto"/>
      </w:divBdr>
    </w:div>
    <w:div w:id="1563250853">
      <w:marLeft w:val="0"/>
      <w:marRight w:val="0"/>
      <w:marTop w:val="0"/>
      <w:marBottom w:val="0"/>
      <w:divBdr>
        <w:top w:val="none" w:sz="0" w:space="0" w:color="auto"/>
        <w:left w:val="none" w:sz="0" w:space="0" w:color="auto"/>
        <w:bottom w:val="none" w:sz="0" w:space="0" w:color="auto"/>
        <w:right w:val="none" w:sz="0" w:space="0" w:color="auto"/>
      </w:divBdr>
    </w:div>
    <w:div w:id="1563250854">
      <w:marLeft w:val="0"/>
      <w:marRight w:val="0"/>
      <w:marTop w:val="0"/>
      <w:marBottom w:val="0"/>
      <w:divBdr>
        <w:top w:val="none" w:sz="0" w:space="0" w:color="auto"/>
        <w:left w:val="none" w:sz="0" w:space="0" w:color="auto"/>
        <w:bottom w:val="none" w:sz="0" w:space="0" w:color="auto"/>
        <w:right w:val="none" w:sz="0" w:space="0" w:color="auto"/>
      </w:divBdr>
    </w:div>
    <w:div w:id="1563250855">
      <w:marLeft w:val="0"/>
      <w:marRight w:val="0"/>
      <w:marTop w:val="0"/>
      <w:marBottom w:val="0"/>
      <w:divBdr>
        <w:top w:val="none" w:sz="0" w:space="0" w:color="auto"/>
        <w:left w:val="none" w:sz="0" w:space="0" w:color="auto"/>
        <w:bottom w:val="none" w:sz="0" w:space="0" w:color="auto"/>
        <w:right w:val="none" w:sz="0" w:space="0" w:color="auto"/>
      </w:divBdr>
    </w:div>
    <w:div w:id="1563250856">
      <w:marLeft w:val="0"/>
      <w:marRight w:val="0"/>
      <w:marTop w:val="0"/>
      <w:marBottom w:val="0"/>
      <w:divBdr>
        <w:top w:val="none" w:sz="0" w:space="0" w:color="auto"/>
        <w:left w:val="none" w:sz="0" w:space="0" w:color="auto"/>
        <w:bottom w:val="none" w:sz="0" w:space="0" w:color="auto"/>
        <w:right w:val="none" w:sz="0" w:space="0" w:color="auto"/>
      </w:divBdr>
    </w:div>
    <w:div w:id="1563250857">
      <w:marLeft w:val="0"/>
      <w:marRight w:val="0"/>
      <w:marTop w:val="0"/>
      <w:marBottom w:val="0"/>
      <w:divBdr>
        <w:top w:val="none" w:sz="0" w:space="0" w:color="auto"/>
        <w:left w:val="none" w:sz="0" w:space="0" w:color="auto"/>
        <w:bottom w:val="none" w:sz="0" w:space="0" w:color="auto"/>
        <w:right w:val="none" w:sz="0" w:space="0" w:color="auto"/>
      </w:divBdr>
    </w:div>
    <w:div w:id="1563250858">
      <w:marLeft w:val="0"/>
      <w:marRight w:val="0"/>
      <w:marTop w:val="0"/>
      <w:marBottom w:val="0"/>
      <w:divBdr>
        <w:top w:val="none" w:sz="0" w:space="0" w:color="auto"/>
        <w:left w:val="none" w:sz="0" w:space="0" w:color="auto"/>
        <w:bottom w:val="none" w:sz="0" w:space="0" w:color="auto"/>
        <w:right w:val="none" w:sz="0" w:space="0" w:color="auto"/>
      </w:divBdr>
    </w:div>
    <w:div w:id="1563250859">
      <w:marLeft w:val="0"/>
      <w:marRight w:val="0"/>
      <w:marTop w:val="0"/>
      <w:marBottom w:val="0"/>
      <w:divBdr>
        <w:top w:val="none" w:sz="0" w:space="0" w:color="auto"/>
        <w:left w:val="none" w:sz="0" w:space="0" w:color="auto"/>
        <w:bottom w:val="none" w:sz="0" w:space="0" w:color="auto"/>
        <w:right w:val="none" w:sz="0" w:space="0" w:color="auto"/>
      </w:divBdr>
    </w:div>
    <w:div w:id="1563250860">
      <w:marLeft w:val="0"/>
      <w:marRight w:val="0"/>
      <w:marTop w:val="0"/>
      <w:marBottom w:val="0"/>
      <w:divBdr>
        <w:top w:val="none" w:sz="0" w:space="0" w:color="auto"/>
        <w:left w:val="none" w:sz="0" w:space="0" w:color="auto"/>
        <w:bottom w:val="none" w:sz="0" w:space="0" w:color="auto"/>
        <w:right w:val="none" w:sz="0" w:space="0" w:color="auto"/>
      </w:divBdr>
    </w:div>
    <w:div w:id="1563250861">
      <w:marLeft w:val="0"/>
      <w:marRight w:val="0"/>
      <w:marTop w:val="0"/>
      <w:marBottom w:val="0"/>
      <w:divBdr>
        <w:top w:val="none" w:sz="0" w:space="0" w:color="auto"/>
        <w:left w:val="none" w:sz="0" w:space="0" w:color="auto"/>
        <w:bottom w:val="none" w:sz="0" w:space="0" w:color="auto"/>
        <w:right w:val="none" w:sz="0" w:space="0" w:color="auto"/>
      </w:divBdr>
    </w:div>
    <w:div w:id="1563250862">
      <w:marLeft w:val="0"/>
      <w:marRight w:val="0"/>
      <w:marTop w:val="0"/>
      <w:marBottom w:val="0"/>
      <w:divBdr>
        <w:top w:val="none" w:sz="0" w:space="0" w:color="auto"/>
        <w:left w:val="none" w:sz="0" w:space="0" w:color="auto"/>
        <w:bottom w:val="none" w:sz="0" w:space="0" w:color="auto"/>
        <w:right w:val="none" w:sz="0" w:space="0" w:color="auto"/>
      </w:divBdr>
    </w:div>
    <w:div w:id="1563250863">
      <w:marLeft w:val="0"/>
      <w:marRight w:val="0"/>
      <w:marTop w:val="0"/>
      <w:marBottom w:val="0"/>
      <w:divBdr>
        <w:top w:val="none" w:sz="0" w:space="0" w:color="auto"/>
        <w:left w:val="none" w:sz="0" w:space="0" w:color="auto"/>
        <w:bottom w:val="none" w:sz="0" w:space="0" w:color="auto"/>
        <w:right w:val="none" w:sz="0" w:space="0" w:color="auto"/>
      </w:divBdr>
    </w:div>
    <w:div w:id="1563250864">
      <w:marLeft w:val="0"/>
      <w:marRight w:val="0"/>
      <w:marTop w:val="0"/>
      <w:marBottom w:val="0"/>
      <w:divBdr>
        <w:top w:val="none" w:sz="0" w:space="0" w:color="auto"/>
        <w:left w:val="none" w:sz="0" w:space="0" w:color="auto"/>
        <w:bottom w:val="none" w:sz="0" w:space="0" w:color="auto"/>
        <w:right w:val="none" w:sz="0" w:space="0" w:color="auto"/>
      </w:divBdr>
    </w:div>
    <w:div w:id="1563250865">
      <w:marLeft w:val="0"/>
      <w:marRight w:val="0"/>
      <w:marTop w:val="0"/>
      <w:marBottom w:val="0"/>
      <w:divBdr>
        <w:top w:val="none" w:sz="0" w:space="0" w:color="auto"/>
        <w:left w:val="none" w:sz="0" w:space="0" w:color="auto"/>
        <w:bottom w:val="none" w:sz="0" w:space="0" w:color="auto"/>
        <w:right w:val="none" w:sz="0" w:space="0" w:color="auto"/>
      </w:divBdr>
    </w:div>
    <w:div w:id="1563250866">
      <w:marLeft w:val="0"/>
      <w:marRight w:val="0"/>
      <w:marTop w:val="0"/>
      <w:marBottom w:val="0"/>
      <w:divBdr>
        <w:top w:val="none" w:sz="0" w:space="0" w:color="auto"/>
        <w:left w:val="none" w:sz="0" w:space="0" w:color="auto"/>
        <w:bottom w:val="none" w:sz="0" w:space="0" w:color="auto"/>
        <w:right w:val="none" w:sz="0" w:space="0" w:color="auto"/>
      </w:divBdr>
    </w:div>
    <w:div w:id="1563250867">
      <w:marLeft w:val="0"/>
      <w:marRight w:val="0"/>
      <w:marTop w:val="0"/>
      <w:marBottom w:val="0"/>
      <w:divBdr>
        <w:top w:val="none" w:sz="0" w:space="0" w:color="auto"/>
        <w:left w:val="none" w:sz="0" w:space="0" w:color="auto"/>
        <w:bottom w:val="none" w:sz="0" w:space="0" w:color="auto"/>
        <w:right w:val="none" w:sz="0" w:space="0" w:color="auto"/>
      </w:divBdr>
    </w:div>
    <w:div w:id="1563250868">
      <w:marLeft w:val="0"/>
      <w:marRight w:val="0"/>
      <w:marTop w:val="0"/>
      <w:marBottom w:val="0"/>
      <w:divBdr>
        <w:top w:val="none" w:sz="0" w:space="0" w:color="auto"/>
        <w:left w:val="none" w:sz="0" w:space="0" w:color="auto"/>
        <w:bottom w:val="none" w:sz="0" w:space="0" w:color="auto"/>
        <w:right w:val="none" w:sz="0" w:space="0" w:color="auto"/>
      </w:divBdr>
    </w:div>
    <w:div w:id="1563250869">
      <w:marLeft w:val="0"/>
      <w:marRight w:val="0"/>
      <w:marTop w:val="0"/>
      <w:marBottom w:val="0"/>
      <w:divBdr>
        <w:top w:val="none" w:sz="0" w:space="0" w:color="auto"/>
        <w:left w:val="none" w:sz="0" w:space="0" w:color="auto"/>
        <w:bottom w:val="none" w:sz="0" w:space="0" w:color="auto"/>
        <w:right w:val="none" w:sz="0" w:space="0" w:color="auto"/>
      </w:divBdr>
    </w:div>
    <w:div w:id="1563250870">
      <w:marLeft w:val="0"/>
      <w:marRight w:val="0"/>
      <w:marTop w:val="0"/>
      <w:marBottom w:val="0"/>
      <w:divBdr>
        <w:top w:val="none" w:sz="0" w:space="0" w:color="auto"/>
        <w:left w:val="none" w:sz="0" w:space="0" w:color="auto"/>
        <w:bottom w:val="none" w:sz="0" w:space="0" w:color="auto"/>
        <w:right w:val="none" w:sz="0" w:space="0" w:color="auto"/>
      </w:divBdr>
    </w:div>
    <w:div w:id="1563250871">
      <w:marLeft w:val="0"/>
      <w:marRight w:val="0"/>
      <w:marTop w:val="0"/>
      <w:marBottom w:val="0"/>
      <w:divBdr>
        <w:top w:val="none" w:sz="0" w:space="0" w:color="auto"/>
        <w:left w:val="none" w:sz="0" w:space="0" w:color="auto"/>
        <w:bottom w:val="none" w:sz="0" w:space="0" w:color="auto"/>
        <w:right w:val="none" w:sz="0" w:space="0" w:color="auto"/>
      </w:divBdr>
    </w:div>
    <w:div w:id="1563250872">
      <w:marLeft w:val="0"/>
      <w:marRight w:val="0"/>
      <w:marTop w:val="0"/>
      <w:marBottom w:val="0"/>
      <w:divBdr>
        <w:top w:val="none" w:sz="0" w:space="0" w:color="auto"/>
        <w:left w:val="none" w:sz="0" w:space="0" w:color="auto"/>
        <w:bottom w:val="none" w:sz="0" w:space="0" w:color="auto"/>
        <w:right w:val="none" w:sz="0" w:space="0" w:color="auto"/>
      </w:divBdr>
    </w:div>
    <w:div w:id="1563250873">
      <w:marLeft w:val="0"/>
      <w:marRight w:val="0"/>
      <w:marTop w:val="0"/>
      <w:marBottom w:val="0"/>
      <w:divBdr>
        <w:top w:val="none" w:sz="0" w:space="0" w:color="auto"/>
        <w:left w:val="none" w:sz="0" w:space="0" w:color="auto"/>
        <w:bottom w:val="none" w:sz="0" w:space="0" w:color="auto"/>
        <w:right w:val="none" w:sz="0" w:space="0" w:color="auto"/>
      </w:divBdr>
    </w:div>
    <w:div w:id="1563250874">
      <w:marLeft w:val="0"/>
      <w:marRight w:val="0"/>
      <w:marTop w:val="0"/>
      <w:marBottom w:val="0"/>
      <w:divBdr>
        <w:top w:val="none" w:sz="0" w:space="0" w:color="auto"/>
        <w:left w:val="none" w:sz="0" w:space="0" w:color="auto"/>
        <w:bottom w:val="none" w:sz="0" w:space="0" w:color="auto"/>
        <w:right w:val="none" w:sz="0" w:space="0" w:color="auto"/>
      </w:divBdr>
    </w:div>
    <w:div w:id="1563250875">
      <w:marLeft w:val="0"/>
      <w:marRight w:val="0"/>
      <w:marTop w:val="0"/>
      <w:marBottom w:val="0"/>
      <w:divBdr>
        <w:top w:val="none" w:sz="0" w:space="0" w:color="auto"/>
        <w:left w:val="none" w:sz="0" w:space="0" w:color="auto"/>
        <w:bottom w:val="none" w:sz="0" w:space="0" w:color="auto"/>
        <w:right w:val="none" w:sz="0" w:space="0" w:color="auto"/>
      </w:divBdr>
    </w:div>
    <w:div w:id="1563250876">
      <w:marLeft w:val="0"/>
      <w:marRight w:val="0"/>
      <w:marTop w:val="0"/>
      <w:marBottom w:val="0"/>
      <w:divBdr>
        <w:top w:val="none" w:sz="0" w:space="0" w:color="auto"/>
        <w:left w:val="none" w:sz="0" w:space="0" w:color="auto"/>
        <w:bottom w:val="none" w:sz="0" w:space="0" w:color="auto"/>
        <w:right w:val="none" w:sz="0" w:space="0" w:color="auto"/>
      </w:divBdr>
    </w:div>
    <w:div w:id="1563250877">
      <w:marLeft w:val="0"/>
      <w:marRight w:val="0"/>
      <w:marTop w:val="0"/>
      <w:marBottom w:val="0"/>
      <w:divBdr>
        <w:top w:val="none" w:sz="0" w:space="0" w:color="auto"/>
        <w:left w:val="none" w:sz="0" w:space="0" w:color="auto"/>
        <w:bottom w:val="none" w:sz="0" w:space="0" w:color="auto"/>
        <w:right w:val="none" w:sz="0" w:space="0" w:color="auto"/>
      </w:divBdr>
    </w:div>
    <w:div w:id="1563250878">
      <w:marLeft w:val="0"/>
      <w:marRight w:val="0"/>
      <w:marTop w:val="0"/>
      <w:marBottom w:val="0"/>
      <w:divBdr>
        <w:top w:val="none" w:sz="0" w:space="0" w:color="auto"/>
        <w:left w:val="none" w:sz="0" w:space="0" w:color="auto"/>
        <w:bottom w:val="none" w:sz="0" w:space="0" w:color="auto"/>
        <w:right w:val="none" w:sz="0" w:space="0" w:color="auto"/>
      </w:divBdr>
    </w:div>
    <w:div w:id="1563250879">
      <w:marLeft w:val="0"/>
      <w:marRight w:val="0"/>
      <w:marTop w:val="0"/>
      <w:marBottom w:val="0"/>
      <w:divBdr>
        <w:top w:val="none" w:sz="0" w:space="0" w:color="auto"/>
        <w:left w:val="none" w:sz="0" w:space="0" w:color="auto"/>
        <w:bottom w:val="none" w:sz="0" w:space="0" w:color="auto"/>
        <w:right w:val="none" w:sz="0" w:space="0" w:color="auto"/>
      </w:divBdr>
    </w:div>
    <w:div w:id="1563250880">
      <w:marLeft w:val="0"/>
      <w:marRight w:val="0"/>
      <w:marTop w:val="0"/>
      <w:marBottom w:val="0"/>
      <w:divBdr>
        <w:top w:val="none" w:sz="0" w:space="0" w:color="auto"/>
        <w:left w:val="none" w:sz="0" w:space="0" w:color="auto"/>
        <w:bottom w:val="none" w:sz="0" w:space="0" w:color="auto"/>
        <w:right w:val="none" w:sz="0" w:space="0" w:color="auto"/>
      </w:divBdr>
    </w:div>
    <w:div w:id="1563250881">
      <w:marLeft w:val="0"/>
      <w:marRight w:val="0"/>
      <w:marTop w:val="0"/>
      <w:marBottom w:val="0"/>
      <w:divBdr>
        <w:top w:val="none" w:sz="0" w:space="0" w:color="auto"/>
        <w:left w:val="none" w:sz="0" w:space="0" w:color="auto"/>
        <w:bottom w:val="none" w:sz="0" w:space="0" w:color="auto"/>
        <w:right w:val="none" w:sz="0" w:space="0" w:color="auto"/>
      </w:divBdr>
    </w:div>
    <w:div w:id="1563250882">
      <w:marLeft w:val="0"/>
      <w:marRight w:val="0"/>
      <w:marTop w:val="0"/>
      <w:marBottom w:val="0"/>
      <w:divBdr>
        <w:top w:val="none" w:sz="0" w:space="0" w:color="auto"/>
        <w:left w:val="none" w:sz="0" w:space="0" w:color="auto"/>
        <w:bottom w:val="none" w:sz="0" w:space="0" w:color="auto"/>
        <w:right w:val="none" w:sz="0" w:space="0" w:color="auto"/>
      </w:divBdr>
    </w:div>
    <w:div w:id="1563250883">
      <w:marLeft w:val="0"/>
      <w:marRight w:val="0"/>
      <w:marTop w:val="0"/>
      <w:marBottom w:val="0"/>
      <w:divBdr>
        <w:top w:val="none" w:sz="0" w:space="0" w:color="auto"/>
        <w:left w:val="none" w:sz="0" w:space="0" w:color="auto"/>
        <w:bottom w:val="none" w:sz="0" w:space="0" w:color="auto"/>
        <w:right w:val="none" w:sz="0" w:space="0" w:color="auto"/>
      </w:divBdr>
    </w:div>
    <w:div w:id="1563250884">
      <w:marLeft w:val="0"/>
      <w:marRight w:val="0"/>
      <w:marTop w:val="0"/>
      <w:marBottom w:val="0"/>
      <w:divBdr>
        <w:top w:val="none" w:sz="0" w:space="0" w:color="auto"/>
        <w:left w:val="none" w:sz="0" w:space="0" w:color="auto"/>
        <w:bottom w:val="none" w:sz="0" w:space="0" w:color="auto"/>
        <w:right w:val="none" w:sz="0" w:space="0" w:color="auto"/>
      </w:divBdr>
    </w:div>
    <w:div w:id="1563250885">
      <w:marLeft w:val="0"/>
      <w:marRight w:val="0"/>
      <w:marTop w:val="0"/>
      <w:marBottom w:val="0"/>
      <w:divBdr>
        <w:top w:val="none" w:sz="0" w:space="0" w:color="auto"/>
        <w:left w:val="none" w:sz="0" w:space="0" w:color="auto"/>
        <w:bottom w:val="none" w:sz="0" w:space="0" w:color="auto"/>
        <w:right w:val="none" w:sz="0" w:space="0" w:color="auto"/>
      </w:divBdr>
    </w:div>
    <w:div w:id="1563250886">
      <w:marLeft w:val="0"/>
      <w:marRight w:val="0"/>
      <w:marTop w:val="0"/>
      <w:marBottom w:val="0"/>
      <w:divBdr>
        <w:top w:val="none" w:sz="0" w:space="0" w:color="auto"/>
        <w:left w:val="none" w:sz="0" w:space="0" w:color="auto"/>
        <w:bottom w:val="none" w:sz="0" w:space="0" w:color="auto"/>
        <w:right w:val="none" w:sz="0" w:space="0" w:color="auto"/>
      </w:divBdr>
    </w:div>
    <w:div w:id="1563250887">
      <w:marLeft w:val="0"/>
      <w:marRight w:val="0"/>
      <w:marTop w:val="0"/>
      <w:marBottom w:val="0"/>
      <w:divBdr>
        <w:top w:val="none" w:sz="0" w:space="0" w:color="auto"/>
        <w:left w:val="none" w:sz="0" w:space="0" w:color="auto"/>
        <w:bottom w:val="none" w:sz="0" w:space="0" w:color="auto"/>
        <w:right w:val="none" w:sz="0" w:space="0" w:color="auto"/>
      </w:divBdr>
    </w:div>
    <w:div w:id="1563250888">
      <w:marLeft w:val="0"/>
      <w:marRight w:val="0"/>
      <w:marTop w:val="0"/>
      <w:marBottom w:val="0"/>
      <w:divBdr>
        <w:top w:val="none" w:sz="0" w:space="0" w:color="auto"/>
        <w:left w:val="none" w:sz="0" w:space="0" w:color="auto"/>
        <w:bottom w:val="none" w:sz="0" w:space="0" w:color="auto"/>
        <w:right w:val="none" w:sz="0" w:space="0" w:color="auto"/>
      </w:divBdr>
    </w:div>
    <w:div w:id="1563250889">
      <w:marLeft w:val="0"/>
      <w:marRight w:val="0"/>
      <w:marTop w:val="0"/>
      <w:marBottom w:val="0"/>
      <w:divBdr>
        <w:top w:val="none" w:sz="0" w:space="0" w:color="auto"/>
        <w:left w:val="none" w:sz="0" w:space="0" w:color="auto"/>
        <w:bottom w:val="none" w:sz="0" w:space="0" w:color="auto"/>
        <w:right w:val="none" w:sz="0" w:space="0" w:color="auto"/>
      </w:divBdr>
    </w:div>
    <w:div w:id="1563250890">
      <w:marLeft w:val="0"/>
      <w:marRight w:val="0"/>
      <w:marTop w:val="0"/>
      <w:marBottom w:val="0"/>
      <w:divBdr>
        <w:top w:val="none" w:sz="0" w:space="0" w:color="auto"/>
        <w:left w:val="none" w:sz="0" w:space="0" w:color="auto"/>
        <w:bottom w:val="none" w:sz="0" w:space="0" w:color="auto"/>
        <w:right w:val="none" w:sz="0" w:space="0" w:color="auto"/>
      </w:divBdr>
    </w:div>
    <w:div w:id="1563250891">
      <w:marLeft w:val="0"/>
      <w:marRight w:val="0"/>
      <w:marTop w:val="0"/>
      <w:marBottom w:val="0"/>
      <w:divBdr>
        <w:top w:val="none" w:sz="0" w:space="0" w:color="auto"/>
        <w:left w:val="none" w:sz="0" w:space="0" w:color="auto"/>
        <w:bottom w:val="none" w:sz="0" w:space="0" w:color="auto"/>
        <w:right w:val="none" w:sz="0" w:space="0" w:color="auto"/>
      </w:divBdr>
    </w:div>
    <w:div w:id="1563250892">
      <w:marLeft w:val="0"/>
      <w:marRight w:val="0"/>
      <w:marTop w:val="0"/>
      <w:marBottom w:val="0"/>
      <w:divBdr>
        <w:top w:val="none" w:sz="0" w:space="0" w:color="auto"/>
        <w:left w:val="none" w:sz="0" w:space="0" w:color="auto"/>
        <w:bottom w:val="none" w:sz="0" w:space="0" w:color="auto"/>
        <w:right w:val="none" w:sz="0" w:space="0" w:color="auto"/>
      </w:divBdr>
    </w:div>
    <w:div w:id="1563250893">
      <w:marLeft w:val="0"/>
      <w:marRight w:val="0"/>
      <w:marTop w:val="0"/>
      <w:marBottom w:val="0"/>
      <w:divBdr>
        <w:top w:val="none" w:sz="0" w:space="0" w:color="auto"/>
        <w:left w:val="none" w:sz="0" w:space="0" w:color="auto"/>
        <w:bottom w:val="none" w:sz="0" w:space="0" w:color="auto"/>
        <w:right w:val="none" w:sz="0" w:space="0" w:color="auto"/>
      </w:divBdr>
    </w:div>
    <w:div w:id="1563250894">
      <w:marLeft w:val="0"/>
      <w:marRight w:val="0"/>
      <w:marTop w:val="0"/>
      <w:marBottom w:val="0"/>
      <w:divBdr>
        <w:top w:val="none" w:sz="0" w:space="0" w:color="auto"/>
        <w:left w:val="none" w:sz="0" w:space="0" w:color="auto"/>
        <w:bottom w:val="none" w:sz="0" w:space="0" w:color="auto"/>
        <w:right w:val="none" w:sz="0" w:space="0" w:color="auto"/>
      </w:divBdr>
    </w:div>
    <w:div w:id="1563250895">
      <w:marLeft w:val="0"/>
      <w:marRight w:val="0"/>
      <w:marTop w:val="0"/>
      <w:marBottom w:val="0"/>
      <w:divBdr>
        <w:top w:val="none" w:sz="0" w:space="0" w:color="auto"/>
        <w:left w:val="none" w:sz="0" w:space="0" w:color="auto"/>
        <w:bottom w:val="none" w:sz="0" w:space="0" w:color="auto"/>
        <w:right w:val="none" w:sz="0" w:space="0" w:color="auto"/>
      </w:divBdr>
    </w:div>
    <w:div w:id="1563250896">
      <w:marLeft w:val="0"/>
      <w:marRight w:val="0"/>
      <w:marTop w:val="0"/>
      <w:marBottom w:val="0"/>
      <w:divBdr>
        <w:top w:val="none" w:sz="0" w:space="0" w:color="auto"/>
        <w:left w:val="none" w:sz="0" w:space="0" w:color="auto"/>
        <w:bottom w:val="none" w:sz="0" w:space="0" w:color="auto"/>
        <w:right w:val="none" w:sz="0" w:space="0" w:color="auto"/>
      </w:divBdr>
    </w:div>
    <w:div w:id="1563250897">
      <w:marLeft w:val="0"/>
      <w:marRight w:val="0"/>
      <w:marTop w:val="0"/>
      <w:marBottom w:val="0"/>
      <w:divBdr>
        <w:top w:val="none" w:sz="0" w:space="0" w:color="auto"/>
        <w:left w:val="none" w:sz="0" w:space="0" w:color="auto"/>
        <w:bottom w:val="none" w:sz="0" w:space="0" w:color="auto"/>
        <w:right w:val="none" w:sz="0" w:space="0" w:color="auto"/>
      </w:divBdr>
    </w:div>
    <w:div w:id="1563250898">
      <w:marLeft w:val="0"/>
      <w:marRight w:val="0"/>
      <w:marTop w:val="0"/>
      <w:marBottom w:val="0"/>
      <w:divBdr>
        <w:top w:val="none" w:sz="0" w:space="0" w:color="auto"/>
        <w:left w:val="none" w:sz="0" w:space="0" w:color="auto"/>
        <w:bottom w:val="none" w:sz="0" w:space="0" w:color="auto"/>
        <w:right w:val="none" w:sz="0" w:space="0" w:color="auto"/>
      </w:divBdr>
    </w:div>
    <w:div w:id="1563250899">
      <w:marLeft w:val="0"/>
      <w:marRight w:val="0"/>
      <w:marTop w:val="0"/>
      <w:marBottom w:val="0"/>
      <w:divBdr>
        <w:top w:val="none" w:sz="0" w:space="0" w:color="auto"/>
        <w:left w:val="none" w:sz="0" w:space="0" w:color="auto"/>
        <w:bottom w:val="none" w:sz="0" w:space="0" w:color="auto"/>
        <w:right w:val="none" w:sz="0" w:space="0" w:color="auto"/>
      </w:divBdr>
    </w:div>
    <w:div w:id="1563250900">
      <w:marLeft w:val="0"/>
      <w:marRight w:val="0"/>
      <w:marTop w:val="0"/>
      <w:marBottom w:val="0"/>
      <w:divBdr>
        <w:top w:val="none" w:sz="0" w:space="0" w:color="auto"/>
        <w:left w:val="none" w:sz="0" w:space="0" w:color="auto"/>
        <w:bottom w:val="none" w:sz="0" w:space="0" w:color="auto"/>
        <w:right w:val="none" w:sz="0" w:space="0" w:color="auto"/>
      </w:divBdr>
    </w:div>
    <w:div w:id="1563250901">
      <w:marLeft w:val="0"/>
      <w:marRight w:val="0"/>
      <w:marTop w:val="0"/>
      <w:marBottom w:val="0"/>
      <w:divBdr>
        <w:top w:val="none" w:sz="0" w:space="0" w:color="auto"/>
        <w:left w:val="none" w:sz="0" w:space="0" w:color="auto"/>
        <w:bottom w:val="none" w:sz="0" w:space="0" w:color="auto"/>
        <w:right w:val="none" w:sz="0" w:space="0" w:color="auto"/>
      </w:divBdr>
    </w:div>
    <w:div w:id="1563250902">
      <w:marLeft w:val="0"/>
      <w:marRight w:val="0"/>
      <w:marTop w:val="0"/>
      <w:marBottom w:val="0"/>
      <w:divBdr>
        <w:top w:val="none" w:sz="0" w:space="0" w:color="auto"/>
        <w:left w:val="none" w:sz="0" w:space="0" w:color="auto"/>
        <w:bottom w:val="none" w:sz="0" w:space="0" w:color="auto"/>
        <w:right w:val="none" w:sz="0" w:space="0" w:color="auto"/>
      </w:divBdr>
    </w:div>
    <w:div w:id="1563250903">
      <w:marLeft w:val="0"/>
      <w:marRight w:val="0"/>
      <w:marTop w:val="0"/>
      <w:marBottom w:val="0"/>
      <w:divBdr>
        <w:top w:val="none" w:sz="0" w:space="0" w:color="auto"/>
        <w:left w:val="none" w:sz="0" w:space="0" w:color="auto"/>
        <w:bottom w:val="none" w:sz="0" w:space="0" w:color="auto"/>
        <w:right w:val="none" w:sz="0" w:space="0" w:color="auto"/>
      </w:divBdr>
    </w:div>
    <w:div w:id="1563250904">
      <w:marLeft w:val="0"/>
      <w:marRight w:val="0"/>
      <w:marTop w:val="0"/>
      <w:marBottom w:val="0"/>
      <w:divBdr>
        <w:top w:val="none" w:sz="0" w:space="0" w:color="auto"/>
        <w:left w:val="none" w:sz="0" w:space="0" w:color="auto"/>
        <w:bottom w:val="none" w:sz="0" w:space="0" w:color="auto"/>
        <w:right w:val="none" w:sz="0" w:space="0" w:color="auto"/>
      </w:divBdr>
    </w:div>
    <w:div w:id="1563250905">
      <w:marLeft w:val="0"/>
      <w:marRight w:val="0"/>
      <w:marTop w:val="0"/>
      <w:marBottom w:val="0"/>
      <w:divBdr>
        <w:top w:val="none" w:sz="0" w:space="0" w:color="auto"/>
        <w:left w:val="none" w:sz="0" w:space="0" w:color="auto"/>
        <w:bottom w:val="none" w:sz="0" w:space="0" w:color="auto"/>
        <w:right w:val="none" w:sz="0" w:space="0" w:color="auto"/>
      </w:divBdr>
    </w:div>
    <w:div w:id="1563250906">
      <w:marLeft w:val="0"/>
      <w:marRight w:val="0"/>
      <w:marTop w:val="0"/>
      <w:marBottom w:val="0"/>
      <w:divBdr>
        <w:top w:val="none" w:sz="0" w:space="0" w:color="auto"/>
        <w:left w:val="none" w:sz="0" w:space="0" w:color="auto"/>
        <w:bottom w:val="none" w:sz="0" w:space="0" w:color="auto"/>
        <w:right w:val="none" w:sz="0" w:space="0" w:color="auto"/>
      </w:divBdr>
    </w:div>
    <w:div w:id="1563250907">
      <w:marLeft w:val="0"/>
      <w:marRight w:val="0"/>
      <w:marTop w:val="0"/>
      <w:marBottom w:val="0"/>
      <w:divBdr>
        <w:top w:val="none" w:sz="0" w:space="0" w:color="auto"/>
        <w:left w:val="none" w:sz="0" w:space="0" w:color="auto"/>
        <w:bottom w:val="none" w:sz="0" w:space="0" w:color="auto"/>
        <w:right w:val="none" w:sz="0" w:space="0" w:color="auto"/>
      </w:divBdr>
    </w:div>
    <w:div w:id="1563250908">
      <w:marLeft w:val="0"/>
      <w:marRight w:val="0"/>
      <w:marTop w:val="0"/>
      <w:marBottom w:val="0"/>
      <w:divBdr>
        <w:top w:val="none" w:sz="0" w:space="0" w:color="auto"/>
        <w:left w:val="none" w:sz="0" w:space="0" w:color="auto"/>
        <w:bottom w:val="none" w:sz="0" w:space="0" w:color="auto"/>
        <w:right w:val="none" w:sz="0" w:space="0" w:color="auto"/>
      </w:divBdr>
    </w:div>
    <w:div w:id="1563250909">
      <w:marLeft w:val="0"/>
      <w:marRight w:val="0"/>
      <w:marTop w:val="0"/>
      <w:marBottom w:val="0"/>
      <w:divBdr>
        <w:top w:val="none" w:sz="0" w:space="0" w:color="auto"/>
        <w:left w:val="none" w:sz="0" w:space="0" w:color="auto"/>
        <w:bottom w:val="none" w:sz="0" w:space="0" w:color="auto"/>
        <w:right w:val="none" w:sz="0" w:space="0" w:color="auto"/>
      </w:divBdr>
    </w:div>
    <w:div w:id="1563250910">
      <w:marLeft w:val="0"/>
      <w:marRight w:val="0"/>
      <w:marTop w:val="0"/>
      <w:marBottom w:val="0"/>
      <w:divBdr>
        <w:top w:val="none" w:sz="0" w:space="0" w:color="auto"/>
        <w:left w:val="none" w:sz="0" w:space="0" w:color="auto"/>
        <w:bottom w:val="none" w:sz="0" w:space="0" w:color="auto"/>
        <w:right w:val="none" w:sz="0" w:space="0" w:color="auto"/>
      </w:divBdr>
    </w:div>
    <w:div w:id="1563250911">
      <w:marLeft w:val="0"/>
      <w:marRight w:val="0"/>
      <w:marTop w:val="0"/>
      <w:marBottom w:val="0"/>
      <w:divBdr>
        <w:top w:val="none" w:sz="0" w:space="0" w:color="auto"/>
        <w:left w:val="none" w:sz="0" w:space="0" w:color="auto"/>
        <w:bottom w:val="none" w:sz="0" w:space="0" w:color="auto"/>
        <w:right w:val="none" w:sz="0" w:space="0" w:color="auto"/>
      </w:divBdr>
    </w:div>
    <w:div w:id="1563250912">
      <w:marLeft w:val="0"/>
      <w:marRight w:val="0"/>
      <w:marTop w:val="0"/>
      <w:marBottom w:val="0"/>
      <w:divBdr>
        <w:top w:val="none" w:sz="0" w:space="0" w:color="auto"/>
        <w:left w:val="none" w:sz="0" w:space="0" w:color="auto"/>
        <w:bottom w:val="none" w:sz="0" w:space="0" w:color="auto"/>
        <w:right w:val="none" w:sz="0" w:space="0" w:color="auto"/>
      </w:divBdr>
    </w:div>
    <w:div w:id="1563250913">
      <w:marLeft w:val="0"/>
      <w:marRight w:val="0"/>
      <w:marTop w:val="0"/>
      <w:marBottom w:val="0"/>
      <w:divBdr>
        <w:top w:val="none" w:sz="0" w:space="0" w:color="auto"/>
        <w:left w:val="none" w:sz="0" w:space="0" w:color="auto"/>
        <w:bottom w:val="none" w:sz="0" w:space="0" w:color="auto"/>
        <w:right w:val="none" w:sz="0" w:space="0" w:color="auto"/>
      </w:divBdr>
    </w:div>
    <w:div w:id="1563250914">
      <w:marLeft w:val="0"/>
      <w:marRight w:val="0"/>
      <w:marTop w:val="0"/>
      <w:marBottom w:val="0"/>
      <w:divBdr>
        <w:top w:val="none" w:sz="0" w:space="0" w:color="auto"/>
        <w:left w:val="none" w:sz="0" w:space="0" w:color="auto"/>
        <w:bottom w:val="none" w:sz="0" w:space="0" w:color="auto"/>
        <w:right w:val="none" w:sz="0" w:space="0" w:color="auto"/>
      </w:divBdr>
    </w:div>
    <w:div w:id="1563250915">
      <w:marLeft w:val="0"/>
      <w:marRight w:val="0"/>
      <w:marTop w:val="0"/>
      <w:marBottom w:val="0"/>
      <w:divBdr>
        <w:top w:val="none" w:sz="0" w:space="0" w:color="auto"/>
        <w:left w:val="none" w:sz="0" w:space="0" w:color="auto"/>
        <w:bottom w:val="none" w:sz="0" w:space="0" w:color="auto"/>
        <w:right w:val="none" w:sz="0" w:space="0" w:color="auto"/>
      </w:divBdr>
    </w:div>
    <w:div w:id="1563250916">
      <w:marLeft w:val="0"/>
      <w:marRight w:val="0"/>
      <w:marTop w:val="0"/>
      <w:marBottom w:val="0"/>
      <w:divBdr>
        <w:top w:val="none" w:sz="0" w:space="0" w:color="auto"/>
        <w:left w:val="none" w:sz="0" w:space="0" w:color="auto"/>
        <w:bottom w:val="none" w:sz="0" w:space="0" w:color="auto"/>
        <w:right w:val="none" w:sz="0" w:space="0" w:color="auto"/>
      </w:divBdr>
    </w:div>
    <w:div w:id="1563250917">
      <w:marLeft w:val="0"/>
      <w:marRight w:val="0"/>
      <w:marTop w:val="0"/>
      <w:marBottom w:val="0"/>
      <w:divBdr>
        <w:top w:val="none" w:sz="0" w:space="0" w:color="auto"/>
        <w:left w:val="none" w:sz="0" w:space="0" w:color="auto"/>
        <w:bottom w:val="none" w:sz="0" w:space="0" w:color="auto"/>
        <w:right w:val="none" w:sz="0" w:space="0" w:color="auto"/>
      </w:divBdr>
    </w:div>
    <w:div w:id="1563250918">
      <w:marLeft w:val="0"/>
      <w:marRight w:val="0"/>
      <w:marTop w:val="0"/>
      <w:marBottom w:val="0"/>
      <w:divBdr>
        <w:top w:val="none" w:sz="0" w:space="0" w:color="auto"/>
        <w:left w:val="none" w:sz="0" w:space="0" w:color="auto"/>
        <w:bottom w:val="none" w:sz="0" w:space="0" w:color="auto"/>
        <w:right w:val="none" w:sz="0" w:space="0" w:color="auto"/>
      </w:divBdr>
    </w:div>
    <w:div w:id="1563250919">
      <w:marLeft w:val="0"/>
      <w:marRight w:val="0"/>
      <w:marTop w:val="0"/>
      <w:marBottom w:val="0"/>
      <w:divBdr>
        <w:top w:val="none" w:sz="0" w:space="0" w:color="auto"/>
        <w:left w:val="none" w:sz="0" w:space="0" w:color="auto"/>
        <w:bottom w:val="none" w:sz="0" w:space="0" w:color="auto"/>
        <w:right w:val="none" w:sz="0" w:space="0" w:color="auto"/>
      </w:divBdr>
    </w:div>
    <w:div w:id="1563250920">
      <w:marLeft w:val="0"/>
      <w:marRight w:val="0"/>
      <w:marTop w:val="0"/>
      <w:marBottom w:val="0"/>
      <w:divBdr>
        <w:top w:val="none" w:sz="0" w:space="0" w:color="auto"/>
        <w:left w:val="none" w:sz="0" w:space="0" w:color="auto"/>
        <w:bottom w:val="none" w:sz="0" w:space="0" w:color="auto"/>
        <w:right w:val="none" w:sz="0" w:space="0" w:color="auto"/>
      </w:divBdr>
    </w:div>
    <w:div w:id="1563250921">
      <w:marLeft w:val="0"/>
      <w:marRight w:val="0"/>
      <w:marTop w:val="0"/>
      <w:marBottom w:val="0"/>
      <w:divBdr>
        <w:top w:val="none" w:sz="0" w:space="0" w:color="auto"/>
        <w:left w:val="none" w:sz="0" w:space="0" w:color="auto"/>
        <w:bottom w:val="none" w:sz="0" w:space="0" w:color="auto"/>
        <w:right w:val="none" w:sz="0" w:space="0" w:color="auto"/>
      </w:divBdr>
    </w:div>
    <w:div w:id="1563250922">
      <w:marLeft w:val="0"/>
      <w:marRight w:val="0"/>
      <w:marTop w:val="0"/>
      <w:marBottom w:val="0"/>
      <w:divBdr>
        <w:top w:val="none" w:sz="0" w:space="0" w:color="auto"/>
        <w:left w:val="none" w:sz="0" w:space="0" w:color="auto"/>
        <w:bottom w:val="none" w:sz="0" w:space="0" w:color="auto"/>
        <w:right w:val="none" w:sz="0" w:space="0" w:color="auto"/>
      </w:divBdr>
    </w:div>
    <w:div w:id="1563250923">
      <w:marLeft w:val="0"/>
      <w:marRight w:val="0"/>
      <w:marTop w:val="0"/>
      <w:marBottom w:val="0"/>
      <w:divBdr>
        <w:top w:val="none" w:sz="0" w:space="0" w:color="auto"/>
        <w:left w:val="none" w:sz="0" w:space="0" w:color="auto"/>
        <w:bottom w:val="none" w:sz="0" w:space="0" w:color="auto"/>
        <w:right w:val="none" w:sz="0" w:space="0" w:color="auto"/>
      </w:divBdr>
    </w:div>
    <w:div w:id="1563250924">
      <w:marLeft w:val="0"/>
      <w:marRight w:val="0"/>
      <w:marTop w:val="0"/>
      <w:marBottom w:val="0"/>
      <w:divBdr>
        <w:top w:val="none" w:sz="0" w:space="0" w:color="auto"/>
        <w:left w:val="none" w:sz="0" w:space="0" w:color="auto"/>
        <w:bottom w:val="none" w:sz="0" w:space="0" w:color="auto"/>
        <w:right w:val="none" w:sz="0" w:space="0" w:color="auto"/>
      </w:divBdr>
    </w:div>
    <w:div w:id="1563250925">
      <w:marLeft w:val="0"/>
      <w:marRight w:val="0"/>
      <w:marTop w:val="0"/>
      <w:marBottom w:val="0"/>
      <w:divBdr>
        <w:top w:val="none" w:sz="0" w:space="0" w:color="auto"/>
        <w:left w:val="none" w:sz="0" w:space="0" w:color="auto"/>
        <w:bottom w:val="none" w:sz="0" w:space="0" w:color="auto"/>
        <w:right w:val="none" w:sz="0" w:space="0" w:color="auto"/>
      </w:divBdr>
    </w:div>
    <w:div w:id="1563250926">
      <w:marLeft w:val="0"/>
      <w:marRight w:val="0"/>
      <w:marTop w:val="0"/>
      <w:marBottom w:val="0"/>
      <w:divBdr>
        <w:top w:val="none" w:sz="0" w:space="0" w:color="auto"/>
        <w:left w:val="none" w:sz="0" w:space="0" w:color="auto"/>
        <w:bottom w:val="none" w:sz="0" w:space="0" w:color="auto"/>
        <w:right w:val="none" w:sz="0" w:space="0" w:color="auto"/>
      </w:divBdr>
    </w:div>
    <w:div w:id="1563250927">
      <w:marLeft w:val="0"/>
      <w:marRight w:val="0"/>
      <w:marTop w:val="0"/>
      <w:marBottom w:val="0"/>
      <w:divBdr>
        <w:top w:val="none" w:sz="0" w:space="0" w:color="auto"/>
        <w:left w:val="none" w:sz="0" w:space="0" w:color="auto"/>
        <w:bottom w:val="none" w:sz="0" w:space="0" w:color="auto"/>
        <w:right w:val="none" w:sz="0" w:space="0" w:color="auto"/>
      </w:divBdr>
    </w:div>
    <w:div w:id="1563250928">
      <w:marLeft w:val="0"/>
      <w:marRight w:val="0"/>
      <w:marTop w:val="0"/>
      <w:marBottom w:val="0"/>
      <w:divBdr>
        <w:top w:val="none" w:sz="0" w:space="0" w:color="auto"/>
        <w:left w:val="none" w:sz="0" w:space="0" w:color="auto"/>
        <w:bottom w:val="none" w:sz="0" w:space="0" w:color="auto"/>
        <w:right w:val="none" w:sz="0" w:space="0" w:color="auto"/>
      </w:divBdr>
    </w:div>
    <w:div w:id="1563250929">
      <w:marLeft w:val="0"/>
      <w:marRight w:val="0"/>
      <w:marTop w:val="0"/>
      <w:marBottom w:val="0"/>
      <w:divBdr>
        <w:top w:val="none" w:sz="0" w:space="0" w:color="auto"/>
        <w:left w:val="none" w:sz="0" w:space="0" w:color="auto"/>
        <w:bottom w:val="none" w:sz="0" w:space="0" w:color="auto"/>
        <w:right w:val="none" w:sz="0" w:space="0" w:color="auto"/>
      </w:divBdr>
    </w:div>
    <w:div w:id="1563250930">
      <w:marLeft w:val="0"/>
      <w:marRight w:val="0"/>
      <w:marTop w:val="0"/>
      <w:marBottom w:val="0"/>
      <w:divBdr>
        <w:top w:val="none" w:sz="0" w:space="0" w:color="auto"/>
        <w:left w:val="none" w:sz="0" w:space="0" w:color="auto"/>
        <w:bottom w:val="none" w:sz="0" w:space="0" w:color="auto"/>
        <w:right w:val="none" w:sz="0" w:space="0" w:color="auto"/>
      </w:divBdr>
    </w:div>
    <w:div w:id="1563250931">
      <w:marLeft w:val="0"/>
      <w:marRight w:val="0"/>
      <w:marTop w:val="0"/>
      <w:marBottom w:val="0"/>
      <w:divBdr>
        <w:top w:val="none" w:sz="0" w:space="0" w:color="auto"/>
        <w:left w:val="none" w:sz="0" w:space="0" w:color="auto"/>
        <w:bottom w:val="none" w:sz="0" w:space="0" w:color="auto"/>
        <w:right w:val="none" w:sz="0" w:space="0" w:color="auto"/>
      </w:divBdr>
    </w:div>
    <w:div w:id="1563250932">
      <w:marLeft w:val="0"/>
      <w:marRight w:val="0"/>
      <w:marTop w:val="0"/>
      <w:marBottom w:val="0"/>
      <w:divBdr>
        <w:top w:val="none" w:sz="0" w:space="0" w:color="auto"/>
        <w:left w:val="none" w:sz="0" w:space="0" w:color="auto"/>
        <w:bottom w:val="none" w:sz="0" w:space="0" w:color="auto"/>
        <w:right w:val="none" w:sz="0" w:space="0" w:color="auto"/>
      </w:divBdr>
    </w:div>
    <w:div w:id="1563250933">
      <w:marLeft w:val="0"/>
      <w:marRight w:val="0"/>
      <w:marTop w:val="0"/>
      <w:marBottom w:val="0"/>
      <w:divBdr>
        <w:top w:val="none" w:sz="0" w:space="0" w:color="auto"/>
        <w:left w:val="none" w:sz="0" w:space="0" w:color="auto"/>
        <w:bottom w:val="none" w:sz="0" w:space="0" w:color="auto"/>
        <w:right w:val="none" w:sz="0" w:space="0" w:color="auto"/>
      </w:divBdr>
    </w:div>
    <w:div w:id="1563250934">
      <w:marLeft w:val="0"/>
      <w:marRight w:val="0"/>
      <w:marTop w:val="0"/>
      <w:marBottom w:val="0"/>
      <w:divBdr>
        <w:top w:val="none" w:sz="0" w:space="0" w:color="auto"/>
        <w:left w:val="none" w:sz="0" w:space="0" w:color="auto"/>
        <w:bottom w:val="none" w:sz="0" w:space="0" w:color="auto"/>
        <w:right w:val="none" w:sz="0" w:space="0" w:color="auto"/>
      </w:divBdr>
    </w:div>
    <w:div w:id="1563250935">
      <w:marLeft w:val="0"/>
      <w:marRight w:val="0"/>
      <w:marTop w:val="0"/>
      <w:marBottom w:val="0"/>
      <w:divBdr>
        <w:top w:val="none" w:sz="0" w:space="0" w:color="auto"/>
        <w:left w:val="none" w:sz="0" w:space="0" w:color="auto"/>
        <w:bottom w:val="none" w:sz="0" w:space="0" w:color="auto"/>
        <w:right w:val="none" w:sz="0" w:space="0" w:color="auto"/>
      </w:divBdr>
    </w:div>
    <w:div w:id="1563250936">
      <w:marLeft w:val="0"/>
      <w:marRight w:val="0"/>
      <w:marTop w:val="0"/>
      <w:marBottom w:val="0"/>
      <w:divBdr>
        <w:top w:val="none" w:sz="0" w:space="0" w:color="auto"/>
        <w:left w:val="none" w:sz="0" w:space="0" w:color="auto"/>
        <w:bottom w:val="none" w:sz="0" w:space="0" w:color="auto"/>
        <w:right w:val="none" w:sz="0" w:space="0" w:color="auto"/>
      </w:divBdr>
    </w:div>
    <w:div w:id="1563250937">
      <w:marLeft w:val="0"/>
      <w:marRight w:val="0"/>
      <w:marTop w:val="0"/>
      <w:marBottom w:val="0"/>
      <w:divBdr>
        <w:top w:val="none" w:sz="0" w:space="0" w:color="auto"/>
        <w:left w:val="none" w:sz="0" w:space="0" w:color="auto"/>
        <w:bottom w:val="none" w:sz="0" w:space="0" w:color="auto"/>
        <w:right w:val="none" w:sz="0" w:space="0" w:color="auto"/>
      </w:divBdr>
    </w:div>
    <w:div w:id="1563250938">
      <w:marLeft w:val="0"/>
      <w:marRight w:val="0"/>
      <w:marTop w:val="0"/>
      <w:marBottom w:val="0"/>
      <w:divBdr>
        <w:top w:val="none" w:sz="0" w:space="0" w:color="auto"/>
        <w:left w:val="none" w:sz="0" w:space="0" w:color="auto"/>
        <w:bottom w:val="none" w:sz="0" w:space="0" w:color="auto"/>
        <w:right w:val="none" w:sz="0" w:space="0" w:color="auto"/>
      </w:divBdr>
    </w:div>
    <w:div w:id="1563250939">
      <w:marLeft w:val="0"/>
      <w:marRight w:val="0"/>
      <w:marTop w:val="0"/>
      <w:marBottom w:val="0"/>
      <w:divBdr>
        <w:top w:val="none" w:sz="0" w:space="0" w:color="auto"/>
        <w:left w:val="none" w:sz="0" w:space="0" w:color="auto"/>
        <w:bottom w:val="none" w:sz="0" w:space="0" w:color="auto"/>
        <w:right w:val="none" w:sz="0" w:space="0" w:color="auto"/>
      </w:divBdr>
    </w:div>
    <w:div w:id="1563250940">
      <w:marLeft w:val="0"/>
      <w:marRight w:val="0"/>
      <w:marTop w:val="0"/>
      <w:marBottom w:val="0"/>
      <w:divBdr>
        <w:top w:val="none" w:sz="0" w:space="0" w:color="auto"/>
        <w:left w:val="none" w:sz="0" w:space="0" w:color="auto"/>
        <w:bottom w:val="none" w:sz="0" w:space="0" w:color="auto"/>
        <w:right w:val="none" w:sz="0" w:space="0" w:color="auto"/>
      </w:divBdr>
    </w:div>
    <w:div w:id="1563250941">
      <w:marLeft w:val="0"/>
      <w:marRight w:val="0"/>
      <w:marTop w:val="0"/>
      <w:marBottom w:val="0"/>
      <w:divBdr>
        <w:top w:val="none" w:sz="0" w:space="0" w:color="auto"/>
        <w:left w:val="none" w:sz="0" w:space="0" w:color="auto"/>
        <w:bottom w:val="none" w:sz="0" w:space="0" w:color="auto"/>
        <w:right w:val="none" w:sz="0" w:space="0" w:color="auto"/>
      </w:divBdr>
    </w:div>
    <w:div w:id="1563250942">
      <w:marLeft w:val="0"/>
      <w:marRight w:val="0"/>
      <w:marTop w:val="0"/>
      <w:marBottom w:val="0"/>
      <w:divBdr>
        <w:top w:val="none" w:sz="0" w:space="0" w:color="auto"/>
        <w:left w:val="none" w:sz="0" w:space="0" w:color="auto"/>
        <w:bottom w:val="none" w:sz="0" w:space="0" w:color="auto"/>
        <w:right w:val="none" w:sz="0" w:space="0" w:color="auto"/>
      </w:divBdr>
    </w:div>
    <w:div w:id="1563250943">
      <w:marLeft w:val="0"/>
      <w:marRight w:val="0"/>
      <w:marTop w:val="0"/>
      <w:marBottom w:val="0"/>
      <w:divBdr>
        <w:top w:val="none" w:sz="0" w:space="0" w:color="auto"/>
        <w:left w:val="none" w:sz="0" w:space="0" w:color="auto"/>
        <w:bottom w:val="none" w:sz="0" w:space="0" w:color="auto"/>
        <w:right w:val="none" w:sz="0" w:space="0" w:color="auto"/>
      </w:divBdr>
    </w:div>
    <w:div w:id="1563250944">
      <w:marLeft w:val="0"/>
      <w:marRight w:val="0"/>
      <w:marTop w:val="0"/>
      <w:marBottom w:val="0"/>
      <w:divBdr>
        <w:top w:val="none" w:sz="0" w:space="0" w:color="auto"/>
        <w:left w:val="none" w:sz="0" w:space="0" w:color="auto"/>
        <w:bottom w:val="none" w:sz="0" w:space="0" w:color="auto"/>
        <w:right w:val="none" w:sz="0" w:space="0" w:color="auto"/>
      </w:divBdr>
    </w:div>
    <w:div w:id="1563250945">
      <w:marLeft w:val="0"/>
      <w:marRight w:val="0"/>
      <w:marTop w:val="0"/>
      <w:marBottom w:val="0"/>
      <w:divBdr>
        <w:top w:val="none" w:sz="0" w:space="0" w:color="auto"/>
        <w:left w:val="none" w:sz="0" w:space="0" w:color="auto"/>
        <w:bottom w:val="none" w:sz="0" w:space="0" w:color="auto"/>
        <w:right w:val="none" w:sz="0" w:space="0" w:color="auto"/>
      </w:divBdr>
    </w:div>
    <w:div w:id="1563250946">
      <w:marLeft w:val="0"/>
      <w:marRight w:val="0"/>
      <w:marTop w:val="0"/>
      <w:marBottom w:val="0"/>
      <w:divBdr>
        <w:top w:val="none" w:sz="0" w:space="0" w:color="auto"/>
        <w:left w:val="none" w:sz="0" w:space="0" w:color="auto"/>
        <w:bottom w:val="none" w:sz="0" w:space="0" w:color="auto"/>
        <w:right w:val="none" w:sz="0" w:space="0" w:color="auto"/>
      </w:divBdr>
    </w:div>
    <w:div w:id="1563250947">
      <w:marLeft w:val="0"/>
      <w:marRight w:val="0"/>
      <w:marTop w:val="0"/>
      <w:marBottom w:val="0"/>
      <w:divBdr>
        <w:top w:val="none" w:sz="0" w:space="0" w:color="auto"/>
        <w:left w:val="none" w:sz="0" w:space="0" w:color="auto"/>
        <w:bottom w:val="none" w:sz="0" w:space="0" w:color="auto"/>
        <w:right w:val="none" w:sz="0" w:space="0" w:color="auto"/>
      </w:divBdr>
    </w:div>
    <w:div w:id="1563250948">
      <w:marLeft w:val="0"/>
      <w:marRight w:val="0"/>
      <w:marTop w:val="0"/>
      <w:marBottom w:val="0"/>
      <w:divBdr>
        <w:top w:val="none" w:sz="0" w:space="0" w:color="auto"/>
        <w:left w:val="none" w:sz="0" w:space="0" w:color="auto"/>
        <w:bottom w:val="none" w:sz="0" w:space="0" w:color="auto"/>
        <w:right w:val="none" w:sz="0" w:space="0" w:color="auto"/>
      </w:divBdr>
    </w:div>
    <w:div w:id="1563250949">
      <w:marLeft w:val="0"/>
      <w:marRight w:val="0"/>
      <w:marTop w:val="0"/>
      <w:marBottom w:val="0"/>
      <w:divBdr>
        <w:top w:val="none" w:sz="0" w:space="0" w:color="auto"/>
        <w:left w:val="none" w:sz="0" w:space="0" w:color="auto"/>
        <w:bottom w:val="none" w:sz="0" w:space="0" w:color="auto"/>
        <w:right w:val="none" w:sz="0" w:space="0" w:color="auto"/>
      </w:divBdr>
    </w:div>
    <w:div w:id="1563250950">
      <w:marLeft w:val="0"/>
      <w:marRight w:val="0"/>
      <w:marTop w:val="0"/>
      <w:marBottom w:val="0"/>
      <w:divBdr>
        <w:top w:val="none" w:sz="0" w:space="0" w:color="auto"/>
        <w:left w:val="none" w:sz="0" w:space="0" w:color="auto"/>
        <w:bottom w:val="none" w:sz="0" w:space="0" w:color="auto"/>
        <w:right w:val="none" w:sz="0" w:space="0" w:color="auto"/>
      </w:divBdr>
    </w:div>
    <w:div w:id="1563250951">
      <w:marLeft w:val="0"/>
      <w:marRight w:val="0"/>
      <w:marTop w:val="0"/>
      <w:marBottom w:val="0"/>
      <w:divBdr>
        <w:top w:val="none" w:sz="0" w:space="0" w:color="auto"/>
        <w:left w:val="none" w:sz="0" w:space="0" w:color="auto"/>
        <w:bottom w:val="none" w:sz="0" w:space="0" w:color="auto"/>
        <w:right w:val="none" w:sz="0" w:space="0" w:color="auto"/>
      </w:divBdr>
    </w:div>
    <w:div w:id="1563250952">
      <w:marLeft w:val="0"/>
      <w:marRight w:val="0"/>
      <w:marTop w:val="0"/>
      <w:marBottom w:val="0"/>
      <w:divBdr>
        <w:top w:val="none" w:sz="0" w:space="0" w:color="auto"/>
        <w:left w:val="none" w:sz="0" w:space="0" w:color="auto"/>
        <w:bottom w:val="none" w:sz="0" w:space="0" w:color="auto"/>
        <w:right w:val="none" w:sz="0" w:space="0" w:color="auto"/>
      </w:divBdr>
    </w:div>
    <w:div w:id="1563250953">
      <w:marLeft w:val="0"/>
      <w:marRight w:val="0"/>
      <w:marTop w:val="0"/>
      <w:marBottom w:val="0"/>
      <w:divBdr>
        <w:top w:val="none" w:sz="0" w:space="0" w:color="auto"/>
        <w:left w:val="none" w:sz="0" w:space="0" w:color="auto"/>
        <w:bottom w:val="none" w:sz="0" w:space="0" w:color="auto"/>
        <w:right w:val="none" w:sz="0" w:space="0" w:color="auto"/>
      </w:divBdr>
    </w:div>
    <w:div w:id="1563250954">
      <w:marLeft w:val="0"/>
      <w:marRight w:val="0"/>
      <w:marTop w:val="0"/>
      <w:marBottom w:val="0"/>
      <w:divBdr>
        <w:top w:val="none" w:sz="0" w:space="0" w:color="auto"/>
        <w:left w:val="none" w:sz="0" w:space="0" w:color="auto"/>
        <w:bottom w:val="none" w:sz="0" w:space="0" w:color="auto"/>
        <w:right w:val="none" w:sz="0" w:space="0" w:color="auto"/>
      </w:divBdr>
    </w:div>
    <w:div w:id="1563250955">
      <w:marLeft w:val="0"/>
      <w:marRight w:val="0"/>
      <w:marTop w:val="0"/>
      <w:marBottom w:val="0"/>
      <w:divBdr>
        <w:top w:val="none" w:sz="0" w:space="0" w:color="auto"/>
        <w:left w:val="none" w:sz="0" w:space="0" w:color="auto"/>
        <w:bottom w:val="none" w:sz="0" w:space="0" w:color="auto"/>
        <w:right w:val="none" w:sz="0" w:space="0" w:color="auto"/>
      </w:divBdr>
    </w:div>
    <w:div w:id="1563250956">
      <w:marLeft w:val="0"/>
      <w:marRight w:val="0"/>
      <w:marTop w:val="0"/>
      <w:marBottom w:val="0"/>
      <w:divBdr>
        <w:top w:val="none" w:sz="0" w:space="0" w:color="auto"/>
        <w:left w:val="none" w:sz="0" w:space="0" w:color="auto"/>
        <w:bottom w:val="none" w:sz="0" w:space="0" w:color="auto"/>
        <w:right w:val="none" w:sz="0" w:space="0" w:color="auto"/>
      </w:divBdr>
    </w:div>
    <w:div w:id="1563250957">
      <w:marLeft w:val="0"/>
      <w:marRight w:val="0"/>
      <w:marTop w:val="0"/>
      <w:marBottom w:val="0"/>
      <w:divBdr>
        <w:top w:val="none" w:sz="0" w:space="0" w:color="auto"/>
        <w:left w:val="none" w:sz="0" w:space="0" w:color="auto"/>
        <w:bottom w:val="none" w:sz="0" w:space="0" w:color="auto"/>
        <w:right w:val="none" w:sz="0" w:space="0" w:color="auto"/>
      </w:divBdr>
    </w:div>
    <w:div w:id="1563250958">
      <w:marLeft w:val="0"/>
      <w:marRight w:val="0"/>
      <w:marTop w:val="0"/>
      <w:marBottom w:val="0"/>
      <w:divBdr>
        <w:top w:val="none" w:sz="0" w:space="0" w:color="auto"/>
        <w:left w:val="none" w:sz="0" w:space="0" w:color="auto"/>
        <w:bottom w:val="none" w:sz="0" w:space="0" w:color="auto"/>
        <w:right w:val="none" w:sz="0" w:space="0" w:color="auto"/>
      </w:divBdr>
    </w:div>
    <w:div w:id="1563250959">
      <w:marLeft w:val="0"/>
      <w:marRight w:val="0"/>
      <w:marTop w:val="0"/>
      <w:marBottom w:val="0"/>
      <w:divBdr>
        <w:top w:val="none" w:sz="0" w:space="0" w:color="auto"/>
        <w:left w:val="none" w:sz="0" w:space="0" w:color="auto"/>
        <w:bottom w:val="none" w:sz="0" w:space="0" w:color="auto"/>
        <w:right w:val="none" w:sz="0" w:space="0" w:color="auto"/>
      </w:divBdr>
    </w:div>
    <w:div w:id="1563250960">
      <w:marLeft w:val="0"/>
      <w:marRight w:val="0"/>
      <w:marTop w:val="0"/>
      <w:marBottom w:val="0"/>
      <w:divBdr>
        <w:top w:val="none" w:sz="0" w:space="0" w:color="auto"/>
        <w:left w:val="none" w:sz="0" w:space="0" w:color="auto"/>
        <w:bottom w:val="none" w:sz="0" w:space="0" w:color="auto"/>
        <w:right w:val="none" w:sz="0" w:space="0" w:color="auto"/>
      </w:divBdr>
    </w:div>
    <w:div w:id="1563250961">
      <w:marLeft w:val="0"/>
      <w:marRight w:val="0"/>
      <w:marTop w:val="0"/>
      <w:marBottom w:val="0"/>
      <w:divBdr>
        <w:top w:val="none" w:sz="0" w:space="0" w:color="auto"/>
        <w:left w:val="none" w:sz="0" w:space="0" w:color="auto"/>
        <w:bottom w:val="none" w:sz="0" w:space="0" w:color="auto"/>
        <w:right w:val="none" w:sz="0" w:space="0" w:color="auto"/>
      </w:divBdr>
    </w:div>
    <w:div w:id="1563250962">
      <w:marLeft w:val="0"/>
      <w:marRight w:val="0"/>
      <w:marTop w:val="0"/>
      <w:marBottom w:val="0"/>
      <w:divBdr>
        <w:top w:val="none" w:sz="0" w:space="0" w:color="auto"/>
        <w:left w:val="none" w:sz="0" w:space="0" w:color="auto"/>
        <w:bottom w:val="none" w:sz="0" w:space="0" w:color="auto"/>
        <w:right w:val="none" w:sz="0" w:space="0" w:color="auto"/>
      </w:divBdr>
    </w:div>
    <w:div w:id="1563250963">
      <w:marLeft w:val="0"/>
      <w:marRight w:val="0"/>
      <w:marTop w:val="0"/>
      <w:marBottom w:val="0"/>
      <w:divBdr>
        <w:top w:val="none" w:sz="0" w:space="0" w:color="auto"/>
        <w:left w:val="none" w:sz="0" w:space="0" w:color="auto"/>
        <w:bottom w:val="none" w:sz="0" w:space="0" w:color="auto"/>
        <w:right w:val="none" w:sz="0" w:space="0" w:color="auto"/>
      </w:divBdr>
    </w:div>
    <w:div w:id="1563250964">
      <w:marLeft w:val="0"/>
      <w:marRight w:val="0"/>
      <w:marTop w:val="0"/>
      <w:marBottom w:val="0"/>
      <w:divBdr>
        <w:top w:val="none" w:sz="0" w:space="0" w:color="auto"/>
        <w:left w:val="none" w:sz="0" w:space="0" w:color="auto"/>
        <w:bottom w:val="none" w:sz="0" w:space="0" w:color="auto"/>
        <w:right w:val="none" w:sz="0" w:space="0" w:color="auto"/>
      </w:divBdr>
    </w:div>
    <w:div w:id="1563250965">
      <w:marLeft w:val="0"/>
      <w:marRight w:val="0"/>
      <w:marTop w:val="0"/>
      <w:marBottom w:val="0"/>
      <w:divBdr>
        <w:top w:val="none" w:sz="0" w:space="0" w:color="auto"/>
        <w:left w:val="none" w:sz="0" w:space="0" w:color="auto"/>
        <w:bottom w:val="none" w:sz="0" w:space="0" w:color="auto"/>
        <w:right w:val="none" w:sz="0" w:space="0" w:color="auto"/>
      </w:divBdr>
    </w:div>
    <w:div w:id="1563250966">
      <w:marLeft w:val="0"/>
      <w:marRight w:val="0"/>
      <w:marTop w:val="0"/>
      <w:marBottom w:val="0"/>
      <w:divBdr>
        <w:top w:val="none" w:sz="0" w:space="0" w:color="auto"/>
        <w:left w:val="none" w:sz="0" w:space="0" w:color="auto"/>
        <w:bottom w:val="none" w:sz="0" w:space="0" w:color="auto"/>
        <w:right w:val="none" w:sz="0" w:space="0" w:color="auto"/>
      </w:divBdr>
    </w:div>
    <w:div w:id="1563250967">
      <w:marLeft w:val="0"/>
      <w:marRight w:val="0"/>
      <w:marTop w:val="0"/>
      <w:marBottom w:val="0"/>
      <w:divBdr>
        <w:top w:val="none" w:sz="0" w:space="0" w:color="auto"/>
        <w:left w:val="none" w:sz="0" w:space="0" w:color="auto"/>
        <w:bottom w:val="none" w:sz="0" w:space="0" w:color="auto"/>
        <w:right w:val="none" w:sz="0" w:space="0" w:color="auto"/>
      </w:divBdr>
    </w:div>
    <w:div w:id="1563250968">
      <w:marLeft w:val="0"/>
      <w:marRight w:val="0"/>
      <w:marTop w:val="0"/>
      <w:marBottom w:val="0"/>
      <w:divBdr>
        <w:top w:val="none" w:sz="0" w:space="0" w:color="auto"/>
        <w:left w:val="none" w:sz="0" w:space="0" w:color="auto"/>
        <w:bottom w:val="none" w:sz="0" w:space="0" w:color="auto"/>
        <w:right w:val="none" w:sz="0" w:space="0" w:color="auto"/>
      </w:divBdr>
    </w:div>
    <w:div w:id="1563250969">
      <w:marLeft w:val="0"/>
      <w:marRight w:val="0"/>
      <w:marTop w:val="0"/>
      <w:marBottom w:val="0"/>
      <w:divBdr>
        <w:top w:val="none" w:sz="0" w:space="0" w:color="auto"/>
        <w:left w:val="none" w:sz="0" w:space="0" w:color="auto"/>
        <w:bottom w:val="none" w:sz="0" w:space="0" w:color="auto"/>
        <w:right w:val="none" w:sz="0" w:space="0" w:color="auto"/>
      </w:divBdr>
    </w:div>
    <w:div w:id="1563250970">
      <w:marLeft w:val="0"/>
      <w:marRight w:val="0"/>
      <w:marTop w:val="0"/>
      <w:marBottom w:val="0"/>
      <w:divBdr>
        <w:top w:val="none" w:sz="0" w:space="0" w:color="auto"/>
        <w:left w:val="none" w:sz="0" w:space="0" w:color="auto"/>
        <w:bottom w:val="none" w:sz="0" w:space="0" w:color="auto"/>
        <w:right w:val="none" w:sz="0" w:space="0" w:color="auto"/>
      </w:divBdr>
    </w:div>
    <w:div w:id="1563250971">
      <w:marLeft w:val="0"/>
      <w:marRight w:val="0"/>
      <w:marTop w:val="0"/>
      <w:marBottom w:val="0"/>
      <w:divBdr>
        <w:top w:val="none" w:sz="0" w:space="0" w:color="auto"/>
        <w:left w:val="none" w:sz="0" w:space="0" w:color="auto"/>
        <w:bottom w:val="none" w:sz="0" w:space="0" w:color="auto"/>
        <w:right w:val="none" w:sz="0" w:space="0" w:color="auto"/>
      </w:divBdr>
    </w:div>
    <w:div w:id="1563250972">
      <w:marLeft w:val="0"/>
      <w:marRight w:val="0"/>
      <w:marTop w:val="0"/>
      <w:marBottom w:val="0"/>
      <w:divBdr>
        <w:top w:val="none" w:sz="0" w:space="0" w:color="auto"/>
        <w:left w:val="none" w:sz="0" w:space="0" w:color="auto"/>
        <w:bottom w:val="none" w:sz="0" w:space="0" w:color="auto"/>
        <w:right w:val="none" w:sz="0" w:space="0" w:color="auto"/>
      </w:divBdr>
    </w:div>
    <w:div w:id="1563250973">
      <w:marLeft w:val="0"/>
      <w:marRight w:val="0"/>
      <w:marTop w:val="0"/>
      <w:marBottom w:val="0"/>
      <w:divBdr>
        <w:top w:val="none" w:sz="0" w:space="0" w:color="auto"/>
        <w:left w:val="none" w:sz="0" w:space="0" w:color="auto"/>
        <w:bottom w:val="none" w:sz="0" w:space="0" w:color="auto"/>
        <w:right w:val="none" w:sz="0" w:space="0" w:color="auto"/>
      </w:divBdr>
    </w:div>
    <w:div w:id="1563250974">
      <w:marLeft w:val="0"/>
      <w:marRight w:val="0"/>
      <w:marTop w:val="0"/>
      <w:marBottom w:val="0"/>
      <w:divBdr>
        <w:top w:val="none" w:sz="0" w:space="0" w:color="auto"/>
        <w:left w:val="none" w:sz="0" w:space="0" w:color="auto"/>
        <w:bottom w:val="none" w:sz="0" w:space="0" w:color="auto"/>
        <w:right w:val="none" w:sz="0" w:space="0" w:color="auto"/>
      </w:divBdr>
    </w:div>
    <w:div w:id="1563250975">
      <w:marLeft w:val="0"/>
      <w:marRight w:val="0"/>
      <w:marTop w:val="0"/>
      <w:marBottom w:val="0"/>
      <w:divBdr>
        <w:top w:val="none" w:sz="0" w:space="0" w:color="auto"/>
        <w:left w:val="none" w:sz="0" w:space="0" w:color="auto"/>
        <w:bottom w:val="none" w:sz="0" w:space="0" w:color="auto"/>
        <w:right w:val="none" w:sz="0" w:space="0" w:color="auto"/>
      </w:divBdr>
    </w:div>
    <w:div w:id="1563250976">
      <w:marLeft w:val="0"/>
      <w:marRight w:val="0"/>
      <w:marTop w:val="0"/>
      <w:marBottom w:val="0"/>
      <w:divBdr>
        <w:top w:val="none" w:sz="0" w:space="0" w:color="auto"/>
        <w:left w:val="none" w:sz="0" w:space="0" w:color="auto"/>
        <w:bottom w:val="none" w:sz="0" w:space="0" w:color="auto"/>
        <w:right w:val="none" w:sz="0" w:space="0" w:color="auto"/>
      </w:divBdr>
    </w:div>
    <w:div w:id="1563250977">
      <w:marLeft w:val="0"/>
      <w:marRight w:val="0"/>
      <w:marTop w:val="0"/>
      <w:marBottom w:val="0"/>
      <w:divBdr>
        <w:top w:val="none" w:sz="0" w:space="0" w:color="auto"/>
        <w:left w:val="none" w:sz="0" w:space="0" w:color="auto"/>
        <w:bottom w:val="none" w:sz="0" w:space="0" w:color="auto"/>
        <w:right w:val="none" w:sz="0" w:space="0" w:color="auto"/>
      </w:divBdr>
    </w:div>
    <w:div w:id="1563250978">
      <w:marLeft w:val="0"/>
      <w:marRight w:val="0"/>
      <w:marTop w:val="0"/>
      <w:marBottom w:val="0"/>
      <w:divBdr>
        <w:top w:val="none" w:sz="0" w:space="0" w:color="auto"/>
        <w:left w:val="none" w:sz="0" w:space="0" w:color="auto"/>
        <w:bottom w:val="none" w:sz="0" w:space="0" w:color="auto"/>
        <w:right w:val="none" w:sz="0" w:space="0" w:color="auto"/>
      </w:divBdr>
    </w:div>
    <w:div w:id="1563250979">
      <w:marLeft w:val="0"/>
      <w:marRight w:val="0"/>
      <w:marTop w:val="0"/>
      <w:marBottom w:val="0"/>
      <w:divBdr>
        <w:top w:val="none" w:sz="0" w:space="0" w:color="auto"/>
        <w:left w:val="none" w:sz="0" w:space="0" w:color="auto"/>
        <w:bottom w:val="none" w:sz="0" w:space="0" w:color="auto"/>
        <w:right w:val="none" w:sz="0" w:space="0" w:color="auto"/>
      </w:divBdr>
    </w:div>
    <w:div w:id="1563250980">
      <w:marLeft w:val="0"/>
      <w:marRight w:val="0"/>
      <w:marTop w:val="0"/>
      <w:marBottom w:val="0"/>
      <w:divBdr>
        <w:top w:val="none" w:sz="0" w:space="0" w:color="auto"/>
        <w:left w:val="none" w:sz="0" w:space="0" w:color="auto"/>
        <w:bottom w:val="none" w:sz="0" w:space="0" w:color="auto"/>
        <w:right w:val="none" w:sz="0" w:space="0" w:color="auto"/>
      </w:divBdr>
    </w:div>
    <w:div w:id="1563250981">
      <w:marLeft w:val="0"/>
      <w:marRight w:val="0"/>
      <w:marTop w:val="0"/>
      <w:marBottom w:val="0"/>
      <w:divBdr>
        <w:top w:val="none" w:sz="0" w:space="0" w:color="auto"/>
        <w:left w:val="none" w:sz="0" w:space="0" w:color="auto"/>
        <w:bottom w:val="none" w:sz="0" w:space="0" w:color="auto"/>
        <w:right w:val="none" w:sz="0" w:space="0" w:color="auto"/>
      </w:divBdr>
    </w:div>
    <w:div w:id="1563250982">
      <w:marLeft w:val="0"/>
      <w:marRight w:val="0"/>
      <w:marTop w:val="0"/>
      <w:marBottom w:val="0"/>
      <w:divBdr>
        <w:top w:val="none" w:sz="0" w:space="0" w:color="auto"/>
        <w:left w:val="none" w:sz="0" w:space="0" w:color="auto"/>
        <w:bottom w:val="none" w:sz="0" w:space="0" w:color="auto"/>
        <w:right w:val="none" w:sz="0" w:space="0" w:color="auto"/>
      </w:divBdr>
    </w:div>
    <w:div w:id="1563250983">
      <w:marLeft w:val="0"/>
      <w:marRight w:val="0"/>
      <w:marTop w:val="0"/>
      <w:marBottom w:val="0"/>
      <w:divBdr>
        <w:top w:val="none" w:sz="0" w:space="0" w:color="auto"/>
        <w:left w:val="none" w:sz="0" w:space="0" w:color="auto"/>
        <w:bottom w:val="none" w:sz="0" w:space="0" w:color="auto"/>
        <w:right w:val="none" w:sz="0" w:space="0" w:color="auto"/>
      </w:divBdr>
    </w:div>
    <w:div w:id="1563250984">
      <w:marLeft w:val="0"/>
      <w:marRight w:val="0"/>
      <w:marTop w:val="0"/>
      <w:marBottom w:val="0"/>
      <w:divBdr>
        <w:top w:val="none" w:sz="0" w:space="0" w:color="auto"/>
        <w:left w:val="none" w:sz="0" w:space="0" w:color="auto"/>
        <w:bottom w:val="none" w:sz="0" w:space="0" w:color="auto"/>
        <w:right w:val="none" w:sz="0" w:space="0" w:color="auto"/>
      </w:divBdr>
    </w:div>
    <w:div w:id="1563250985">
      <w:marLeft w:val="0"/>
      <w:marRight w:val="0"/>
      <w:marTop w:val="0"/>
      <w:marBottom w:val="0"/>
      <w:divBdr>
        <w:top w:val="none" w:sz="0" w:space="0" w:color="auto"/>
        <w:left w:val="none" w:sz="0" w:space="0" w:color="auto"/>
        <w:bottom w:val="none" w:sz="0" w:space="0" w:color="auto"/>
        <w:right w:val="none" w:sz="0" w:space="0" w:color="auto"/>
      </w:divBdr>
    </w:div>
    <w:div w:id="1563250986">
      <w:marLeft w:val="0"/>
      <w:marRight w:val="0"/>
      <w:marTop w:val="0"/>
      <w:marBottom w:val="0"/>
      <w:divBdr>
        <w:top w:val="none" w:sz="0" w:space="0" w:color="auto"/>
        <w:left w:val="none" w:sz="0" w:space="0" w:color="auto"/>
        <w:bottom w:val="none" w:sz="0" w:space="0" w:color="auto"/>
        <w:right w:val="none" w:sz="0" w:space="0" w:color="auto"/>
      </w:divBdr>
    </w:div>
    <w:div w:id="1563250987">
      <w:marLeft w:val="0"/>
      <w:marRight w:val="0"/>
      <w:marTop w:val="0"/>
      <w:marBottom w:val="0"/>
      <w:divBdr>
        <w:top w:val="none" w:sz="0" w:space="0" w:color="auto"/>
        <w:left w:val="none" w:sz="0" w:space="0" w:color="auto"/>
        <w:bottom w:val="none" w:sz="0" w:space="0" w:color="auto"/>
        <w:right w:val="none" w:sz="0" w:space="0" w:color="auto"/>
      </w:divBdr>
    </w:div>
    <w:div w:id="1563250988">
      <w:marLeft w:val="0"/>
      <w:marRight w:val="0"/>
      <w:marTop w:val="0"/>
      <w:marBottom w:val="0"/>
      <w:divBdr>
        <w:top w:val="none" w:sz="0" w:space="0" w:color="auto"/>
        <w:left w:val="none" w:sz="0" w:space="0" w:color="auto"/>
        <w:bottom w:val="none" w:sz="0" w:space="0" w:color="auto"/>
        <w:right w:val="none" w:sz="0" w:space="0" w:color="auto"/>
      </w:divBdr>
    </w:div>
    <w:div w:id="1563250989">
      <w:marLeft w:val="0"/>
      <w:marRight w:val="0"/>
      <w:marTop w:val="0"/>
      <w:marBottom w:val="0"/>
      <w:divBdr>
        <w:top w:val="none" w:sz="0" w:space="0" w:color="auto"/>
        <w:left w:val="none" w:sz="0" w:space="0" w:color="auto"/>
        <w:bottom w:val="none" w:sz="0" w:space="0" w:color="auto"/>
        <w:right w:val="none" w:sz="0" w:space="0" w:color="auto"/>
      </w:divBdr>
    </w:div>
    <w:div w:id="1563250990">
      <w:marLeft w:val="0"/>
      <w:marRight w:val="0"/>
      <w:marTop w:val="0"/>
      <w:marBottom w:val="0"/>
      <w:divBdr>
        <w:top w:val="none" w:sz="0" w:space="0" w:color="auto"/>
        <w:left w:val="none" w:sz="0" w:space="0" w:color="auto"/>
        <w:bottom w:val="none" w:sz="0" w:space="0" w:color="auto"/>
        <w:right w:val="none" w:sz="0" w:space="0" w:color="auto"/>
      </w:divBdr>
    </w:div>
    <w:div w:id="1563250991">
      <w:marLeft w:val="0"/>
      <w:marRight w:val="0"/>
      <w:marTop w:val="0"/>
      <w:marBottom w:val="0"/>
      <w:divBdr>
        <w:top w:val="none" w:sz="0" w:space="0" w:color="auto"/>
        <w:left w:val="none" w:sz="0" w:space="0" w:color="auto"/>
        <w:bottom w:val="none" w:sz="0" w:space="0" w:color="auto"/>
        <w:right w:val="none" w:sz="0" w:space="0" w:color="auto"/>
      </w:divBdr>
    </w:div>
    <w:div w:id="1563250992">
      <w:marLeft w:val="0"/>
      <w:marRight w:val="0"/>
      <w:marTop w:val="0"/>
      <w:marBottom w:val="0"/>
      <w:divBdr>
        <w:top w:val="none" w:sz="0" w:space="0" w:color="auto"/>
        <w:left w:val="none" w:sz="0" w:space="0" w:color="auto"/>
        <w:bottom w:val="none" w:sz="0" w:space="0" w:color="auto"/>
        <w:right w:val="none" w:sz="0" w:space="0" w:color="auto"/>
      </w:divBdr>
    </w:div>
    <w:div w:id="1563250993">
      <w:marLeft w:val="0"/>
      <w:marRight w:val="0"/>
      <w:marTop w:val="0"/>
      <w:marBottom w:val="0"/>
      <w:divBdr>
        <w:top w:val="none" w:sz="0" w:space="0" w:color="auto"/>
        <w:left w:val="none" w:sz="0" w:space="0" w:color="auto"/>
        <w:bottom w:val="none" w:sz="0" w:space="0" w:color="auto"/>
        <w:right w:val="none" w:sz="0" w:space="0" w:color="auto"/>
      </w:divBdr>
    </w:div>
    <w:div w:id="1563250994">
      <w:marLeft w:val="0"/>
      <w:marRight w:val="0"/>
      <w:marTop w:val="0"/>
      <w:marBottom w:val="0"/>
      <w:divBdr>
        <w:top w:val="none" w:sz="0" w:space="0" w:color="auto"/>
        <w:left w:val="none" w:sz="0" w:space="0" w:color="auto"/>
        <w:bottom w:val="none" w:sz="0" w:space="0" w:color="auto"/>
        <w:right w:val="none" w:sz="0" w:space="0" w:color="auto"/>
      </w:divBdr>
    </w:div>
    <w:div w:id="1563250995">
      <w:marLeft w:val="0"/>
      <w:marRight w:val="0"/>
      <w:marTop w:val="0"/>
      <w:marBottom w:val="0"/>
      <w:divBdr>
        <w:top w:val="none" w:sz="0" w:space="0" w:color="auto"/>
        <w:left w:val="none" w:sz="0" w:space="0" w:color="auto"/>
        <w:bottom w:val="none" w:sz="0" w:space="0" w:color="auto"/>
        <w:right w:val="none" w:sz="0" w:space="0" w:color="auto"/>
      </w:divBdr>
    </w:div>
    <w:div w:id="1563250996">
      <w:marLeft w:val="0"/>
      <w:marRight w:val="0"/>
      <w:marTop w:val="0"/>
      <w:marBottom w:val="0"/>
      <w:divBdr>
        <w:top w:val="none" w:sz="0" w:space="0" w:color="auto"/>
        <w:left w:val="none" w:sz="0" w:space="0" w:color="auto"/>
        <w:bottom w:val="none" w:sz="0" w:space="0" w:color="auto"/>
        <w:right w:val="none" w:sz="0" w:space="0" w:color="auto"/>
      </w:divBdr>
    </w:div>
    <w:div w:id="1563250997">
      <w:marLeft w:val="0"/>
      <w:marRight w:val="0"/>
      <w:marTop w:val="0"/>
      <w:marBottom w:val="0"/>
      <w:divBdr>
        <w:top w:val="none" w:sz="0" w:space="0" w:color="auto"/>
        <w:left w:val="none" w:sz="0" w:space="0" w:color="auto"/>
        <w:bottom w:val="none" w:sz="0" w:space="0" w:color="auto"/>
        <w:right w:val="none" w:sz="0" w:space="0" w:color="auto"/>
      </w:divBdr>
    </w:div>
    <w:div w:id="1563250998">
      <w:marLeft w:val="0"/>
      <w:marRight w:val="0"/>
      <w:marTop w:val="0"/>
      <w:marBottom w:val="0"/>
      <w:divBdr>
        <w:top w:val="none" w:sz="0" w:space="0" w:color="auto"/>
        <w:left w:val="none" w:sz="0" w:space="0" w:color="auto"/>
        <w:bottom w:val="none" w:sz="0" w:space="0" w:color="auto"/>
        <w:right w:val="none" w:sz="0" w:space="0" w:color="auto"/>
      </w:divBdr>
    </w:div>
    <w:div w:id="1563250999">
      <w:marLeft w:val="0"/>
      <w:marRight w:val="0"/>
      <w:marTop w:val="0"/>
      <w:marBottom w:val="0"/>
      <w:divBdr>
        <w:top w:val="none" w:sz="0" w:space="0" w:color="auto"/>
        <w:left w:val="none" w:sz="0" w:space="0" w:color="auto"/>
        <w:bottom w:val="none" w:sz="0" w:space="0" w:color="auto"/>
        <w:right w:val="none" w:sz="0" w:space="0" w:color="auto"/>
      </w:divBdr>
    </w:div>
    <w:div w:id="1563251000">
      <w:marLeft w:val="0"/>
      <w:marRight w:val="0"/>
      <w:marTop w:val="0"/>
      <w:marBottom w:val="0"/>
      <w:divBdr>
        <w:top w:val="none" w:sz="0" w:space="0" w:color="auto"/>
        <w:left w:val="none" w:sz="0" w:space="0" w:color="auto"/>
        <w:bottom w:val="none" w:sz="0" w:space="0" w:color="auto"/>
        <w:right w:val="none" w:sz="0" w:space="0" w:color="auto"/>
      </w:divBdr>
    </w:div>
    <w:div w:id="1563251001">
      <w:marLeft w:val="0"/>
      <w:marRight w:val="0"/>
      <w:marTop w:val="0"/>
      <w:marBottom w:val="0"/>
      <w:divBdr>
        <w:top w:val="none" w:sz="0" w:space="0" w:color="auto"/>
        <w:left w:val="none" w:sz="0" w:space="0" w:color="auto"/>
        <w:bottom w:val="none" w:sz="0" w:space="0" w:color="auto"/>
        <w:right w:val="none" w:sz="0" w:space="0" w:color="auto"/>
      </w:divBdr>
    </w:div>
    <w:div w:id="1563251002">
      <w:marLeft w:val="0"/>
      <w:marRight w:val="0"/>
      <w:marTop w:val="0"/>
      <w:marBottom w:val="0"/>
      <w:divBdr>
        <w:top w:val="none" w:sz="0" w:space="0" w:color="auto"/>
        <w:left w:val="none" w:sz="0" w:space="0" w:color="auto"/>
        <w:bottom w:val="none" w:sz="0" w:space="0" w:color="auto"/>
        <w:right w:val="none" w:sz="0" w:space="0" w:color="auto"/>
      </w:divBdr>
    </w:div>
    <w:div w:id="1563251003">
      <w:marLeft w:val="0"/>
      <w:marRight w:val="0"/>
      <w:marTop w:val="0"/>
      <w:marBottom w:val="0"/>
      <w:divBdr>
        <w:top w:val="none" w:sz="0" w:space="0" w:color="auto"/>
        <w:left w:val="none" w:sz="0" w:space="0" w:color="auto"/>
        <w:bottom w:val="none" w:sz="0" w:space="0" w:color="auto"/>
        <w:right w:val="none" w:sz="0" w:space="0" w:color="auto"/>
      </w:divBdr>
    </w:div>
    <w:div w:id="1563251004">
      <w:marLeft w:val="0"/>
      <w:marRight w:val="0"/>
      <w:marTop w:val="0"/>
      <w:marBottom w:val="0"/>
      <w:divBdr>
        <w:top w:val="none" w:sz="0" w:space="0" w:color="auto"/>
        <w:left w:val="none" w:sz="0" w:space="0" w:color="auto"/>
        <w:bottom w:val="none" w:sz="0" w:space="0" w:color="auto"/>
        <w:right w:val="none" w:sz="0" w:space="0" w:color="auto"/>
      </w:divBdr>
    </w:div>
    <w:div w:id="1563251005">
      <w:marLeft w:val="0"/>
      <w:marRight w:val="0"/>
      <w:marTop w:val="0"/>
      <w:marBottom w:val="0"/>
      <w:divBdr>
        <w:top w:val="none" w:sz="0" w:space="0" w:color="auto"/>
        <w:left w:val="none" w:sz="0" w:space="0" w:color="auto"/>
        <w:bottom w:val="none" w:sz="0" w:space="0" w:color="auto"/>
        <w:right w:val="none" w:sz="0" w:space="0" w:color="auto"/>
      </w:divBdr>
    </w:div>
    <w:div w:id="1563251006">
      <w:marLeft w:val="0"/>
      <w:marRight w:val="0"/>
      <w:marTop w:val="0"/>
      <w:marBottom w:val="0"/>
      <w:divBdr>
        <w:top w:val="none" w:sz="0" w:space="0" w:color="auto"/>
        <w:left w:val="none" w:sz="0" w:space="0" w:color="auto"/>
        <w:bottom w:val="none" w:sz="0" w:space="0" w:color="auto"/>
        <w:right w:val="none" w:sz="0" w:space="0" w:color="auto"/>
      </w:divBdr>
    </w:div>
    <w:div w:id="1563251007">
      <w:marLeft w:val="0"/>
      <w:marRight w:val="0"/>
      <w:marTop w:val="0"/>
      <w:marBottom w:val="0"/>
      <w:divBdr>
        <w:top w:val="none" w:sz="0" w:space="0" w:color="auto"/>
        <w:left w:val="none" w:sz="0" w:space="0" w:color="auto"/>
        <w:bottom w:val="none" w:sz="0" w:space="0" w:color="auto"/>
        <w:right w:val="none" w:sz="0" w:space="0" w:color="auto"/>
      </w:divBdr>
    </w:div>
    <w:div w:id="1563251008">
      <w:marLeft w:val="0"/>
      <w:marRight w:val="0"/>
      <w:marTop w:val="0"/>
      <w:marBottom w:val="0"/>
      <w:divBdr>
        <w:top w:val="none" w:sz="0" w:space="0" w:color="auto"/>
        <w:left w:val="none" w:sz="0" w:space="0" w:color="auto"/>
        <w:bottom w:val="none" w:sz="0" w:space="0" w:color="auto"/>
        <w:right w:val="none" w:sz="0" w:space="0" w:color="auto"/>
      </w:divBdr>
    </w:div>
    <w:div w:id="1563251009">
      <w:marLeft w:val="0"/>
      <w:marRight w:val="0"/>
      <w:marTop w:val="0"/>
      <w:marBottom w:val="0"/>
      <w:divBdr>
        <w:top w:val="none" w:sz="0" w:space="0" w:color="auto"/>
        <w:left w:val="none" w:sz="0" w:space="0" w:color="auto"/>
        <w:bottom w:val="none" w:sz="0" w:space="0" w:color="auto"/>
        <w:right w:val="none" w:sz="0" w:space="0" w:color="auto"/>
      </w:divBdr>
    </w:div>
    <w:div w:id="1563251010">
      <w:marLeft w:val="0"/>
      <w:marRight w:val="0"/>
      <w:marTop w:val="0"/>
      <w:marBottom w:val="0"/>
      <w:divBdr>
        <w:top w:val="none" w:sz="0" w:space="0" w:color="auto"/>
        <w:left w:val="none" w:sz="0" w:space="0" w:color="auto"/>
        <w:bottom w:val="none" w:sz="0" w:space="0" w:color="auto"/>
        <w:right w:val="none" w:sz="0" w:space="0" w:color="auto"/>
      </w:divBdr>
    </w:div>
    <w:div w:id="1563251011">
      <w:marLeft w:val="0"/>
      <w:marRight w:val="0"/>
      <w:marTop w:val="0"/>
      <w:marBottom w:val="0"/>
      <w:divBdr>
        <w:top w:val="none" w:sz="0" w:space="0" w:color="auto"/>
        <w:left w:val="none" w:sz="0" w:space="0" w:color="auto"/>
        <w:bottom w:val="none" w:sz="0" w:space="0" w:color="auto"/>
        <w:right w:val="none" w:sz="0" w:space="0" w:color="auto"/>
      </w:divBdr>
    </w:div>
    <w:div w:id="1563251012">
      <w:marLeft w:val="0"/>
      <w:marRight w:val="0"/>
      <w:marTop w:val="0"/>
      <w:marBottom w:val="0"/>
      <w:divBdr>
        <w:top w:val="none" w:sz="0" w:space="0" w:color="auto"/>
        <w:left w:val="none" w:sz="0" w:space="0" w:color="auto"/>
        <w:bottom w:val="none" w:sz="0" w:space="0" w:color="auto"/>
        <w:right w:val="none" w:sz="0" w:space="0" w:color="auto"/>
      </w:divBdr>
    </w:div>
    <w:div w:id="1563251013">
      <w:marLeft w:val="0"/>
      <w:marRight w:val="0"/>
      <w:marTop w:val="0"/>
      <w:marBottom w:val="0"/>
      <w:divBdr>
        <w:top w:val="none" w:sz="0" w:space="0" w:color="auto"/>
        <w:left w:val="none" w:sz="0" w:space="0" w:color="auto"/>
        <w:bottom w:val="none" w:sz="0" w:space="0" w:color="auto"/>
        <w:right w:val="none" w:sz="0" w:space="0" w:color="auto"/>
      </w:divBdr>
    </w:div>
    <w:div w:id="1563251014">
      <w:marLeft w:val="0"/>
      <w:marRight w:val="0"/>
      <w:marTop w:val="0"/>
      <w:marBottom w:val="0"/>
      <w:divBdr>
        <w:top w:val="none" w:sz="0" w:space="0" w:color="auto"/>
        <w:left w:val="none" w:sz="0" w:space="0" w:color="auto"/>
        <w:bottom w:val="none" w:sz="0" w:space="0" w:color="auto"/>
        <w:right w:val="none" w:sz="0" w:space="0" w:color="auto"/>
      </w:divBdr>
    </w:div>
    <w:div w:id="1563251015">
      <w:marLeft w:val="0"/>
      <w:marRight w:val="0"/>
      <w:marTop w:val="0"/>
      <w:marBottom w:val="0"/>
      <w:divBdr>
        <w:top w:val="none" w:sz="0" w:space="0" w:color="auto"/>
        <w:left w:val="none" w:sz="0" w:space="0" w:color="auto"/>
        <w:bottom w:val="none" w:sz="0" w:space="0" w:color="auto"/>
        <w:right w:val="none" w:sz="0" w:space="0" w:color="auto"/>
      </w:divBdr>
    </w:div>
    <w:div w:id="1563251016">
      <w:marLeft w:val="0"/>
      <w:marRight w:val="0"/>
      <w:marTop w:val="0"/>
      <w:marBottom w:val="0"/>
      <w:divBdr>
        <w:top w:val="none" w:sz="0" w:space="0" w:color="auto"/>
        <w:left w:val="none" w:sz="0" w:space="0" w:color="auto"/>
        <w:bottom w:val="none" w:sz="0" w:space="0" w:color="auto"/>
        <w:right w:val="none" w:sz="0" w:space="0" w:color="auto"/>
      </w:divBdr>
    </w:div>
    <w:div w:id="1563251017">
      <w:marLeft w:val="0"/>
      <w:marRight w:val="0"/>
      <w:marTop w:val="0"/>
      <w:marBottom w:val="0"/>
      <w:divBdr>
        <w:top w:val="none" w:sz="0" w:space="0" w:color="auto"/>
        <w:left w:val="none" w:sz="0" w:space="0" w:color="auto"/>
        <w:bottom w:val="none" w:sz="0" w:space="0" w:color="auto"/>
        <w:right w:val="none" w:sz="0" w:space="0" w:color="auto"/>
      </w:divBdr>
    </w:div>
    <w:div w:id="1563251018">
      <w:marLeft w:val="0"/>
      <w:marRight w:val="0"/>
      <w:marTop w:val="0"/>
      <w:marBottom w:val="0"/>
      <w:divBdr>
        <w:top w:val="none" w:sz="0" w:space="0" w:color="auto"/>
        <w:left w:val="none" w:sz="0" w:space="0" w:color="auto"/>
        <w:bottom w:val="none" w:sz="0" w:space="0" w:color="auto"/>
        <w:right w:val="none" w:sz="0" w:space="0" w:color="auto"/>
      </w:divBdr>
    </w:div>
    <w:div w:id="1563251019">
      <w:marLeft w:val="0"/>
      <w:marRight w:val="0"/>
      <w:marTop w:val="0"/>
      <w:marBottom w:val="0"/>
      <w:divBdr>
        <w:top w:val="none" w:sz="0" w:space="0" w:color="auto"/>
        <w:left w:val="none" w:sz="0" w:space="0" w:color="auto"/>
        <w:bottom w:val="none" w:sz="0" w:space="0" w:color="auto"/>
        <w:right w:val="none" w:sz="0" w:space="0" w:color="auto"/>
      </w:divBdr>
    </w:div>
    <w:div w:id="1563251020">
      <w:marLeft w:val="0"/>
      <w:marRight w:val="0"/>
      <w:marTop w:val="0"/>
      <w:marBottom w:val="0"/>
      <w:divBdr>
        <w:top w:val="none" w:sz="0" w:space="0" w:color="auto"/>
        <w:left w:val="none" w:sz="0" w:space="0" w:color="auto"/>
        <w:bottom w:val="none" w:sz="0" w:space="0" w:color="auto"/>
        <w:right w:val="none" w:sz="0" w:space="0" w:color="auto"/>
      </w:divBdr>
    </w:div>
    <w:div w:id="1563251021">
      <w:marLeft w:val="0"/>
      <w:marRight w:val="0"/>
      <w:marTop w:val="0"/>
      <w:marBottom w:val="0"/>
      <w:divBdr>
        <w:top w:val="none" w:sz="0" w:space="0" w:color="auto"/>
        <w:left w:val="none" w:sz="0" w:space="0" w:color="auto"/>
        <w:bottom w:val="none" w:sz="0" w:space="0" w:color="auto"/>
        <w:right w:val="none" w:sz="0" w:space="0" w:color="auto"/>
      </w:divBdr>
    </w:div>
    <w:div w:id="1563251022">
      <w:marLeft w:val="0"/>
      <w:marRight w:val="0"/>
      <w:marTop w:val="0"/>
      <w:marBottom w:val="0"/>
      <w:divBdr>
        <w:top w:val="none" w:sz="0" w:space="0" w:color="auto"/>
        <w:left w:val="none" w:sz="0" w:space="0" w:color="auto"/>
        <w:bottom w:val="none" w:sz="0" w:space="0" w:color="auto"/>
        <w:right w:val="none" w:sz="0" w:space="0" w:color="auto"/>
      </w:divBdr>
    </w:div>
    <w:div w:id="1563251023">
      <w:marLeft w:val="0"/>
      <w:marRight w:val="0"/>
      <w:marTop w:val="0"/>
      <w:marBottom w:val="0"/>
      <w:divBdr>
        <w:top w:val="none" w:sz="0" w:space="0" w:color="auto"/>
        <w:left w:val="none" w:sz="0" w:space="0" w:color="auto"/>
        <w:bottom w:val="none" w:sz="0" w:space="0" w:color="auto"/>
        <w:right w:val="none" w:sz="0" w:space="0" w:color="auto"/>
      </w:divBdr>
    </w:div>
    <w:div w:id="1563251024">
      <w:marLeft w:val="0"/>
      <w:marRight w:val="0"/>
      <w:marTop w:val="0"/>
      <w:marBottom w:val="0"/>
      <w:divBdr>
        <w:top w:val="none" w:sz="0" w:space="0" w:color="auto"/>
        <w:left w:val="none" w:sz="0" w:space="0" w:color="auto"/>
        <w:bottom w:val="none" w:sz="0" w:space="0" w:color="auto"/>
        <w:right w:val="none" w:sz="0" w:space="0" w:color="auto"/>
      </w:divBdr>
    </w:div>
    <w:div w:id="1563251025">
      <w:marLeft w:val="0"/>
      <w:marRight w:val="0"/>
      <w:marTop w:val="0"/>
      <w:marBottom w:val="0"/>
      <w:divBdr>
        <w:top w:val="none" w:sz="0" w:space="0" w:color="auto"/>
        <w:left w:val="none" w:sz="0" w:space="0" w:color="auto"/>
        <w:bottom w:val="none" w:sz="0" w:space="0" w:color="auto"/>
        <w:right w:val="none" w:sz="0" w:space="0" w:color="auto"/>
      </w:divBdr>
    </w:div>
    <w:div w:id="1563251026">
      <w:marLeft w:val="0"/>
      <w:marRight w:val="0"/>
      <w:marTop w:val="0"/>
      <w:marBottom w:val="0"/>
      <w:divBdr>
        <w:top w:val="none" w:sz="0" w:space="0" w:color="auto"/>
        <w:left w:val="none" w:sz="0" w:space="0" w:color="auto"/>
        <w:bottom w:val="none" w:sz="0" w:space="0" w:color="auto"/>
        <w:right w:val="none" w:sz="0" w:space="0" w:color="auto"/>
      </w:divBdr>
    </w:div>
    <w:div w:id="1563251027">
      <w:marLeft w:val="0"/>
      <w:marRight w:val="0"/>
      <w:marTop w:val="0"/>
      <w:marBottom w:val="0"/>
      <w:divBdr>
        <w:top w:val="none" w:sz="0" w:space="0" w:color="auto"/>
        <w:left w:val="none" w:sz="0" w:space="0" w:color="auto"/>
        <w:bottom w:val="none" w:sz="0" w:space="0" w:color="auto"/>
        <w:right w:val="none" w:sz="0" w:space="0" w:color="auto"/>
      </w:divBdr>
    </w:div>
    <w:div w:id="1563251028">
      <w:marLeft w:val="0"/>
      <w:marRight w:val="0"/>
      <w:marTop w:val="0"/>
      <w:marBottom w:val="0"/>
      <w:divBdr>
        <w:top w:val="none" w:sz="0" w:space="0" w:color="auto"/>
        <w:left w:val="none" w:sz="0" w:space="0" w:color="auto"/>
        <w:bottom w:val="none" w:sz="0" w:space="0" w:color="auto"/>
        <w:right w:val="none" w:sz="0" w:space="0" w:color="auto"/>
      </w:divBdr>
    </w:div>
    <w:div w:id="1563251029">
      <w:marLeft w:val="0"/>
      <w:marRight w:val="0"/>
      <w:marTop w:val="0"/>
      <w:marBottom w:val="0"/>
      <w:divBdr>
        <w:top w:val="none" w:sz="0" w:space="0" w:color="auto"/>
        <w:left w:val="none" w:sz="0" w:space="0" w:color="auto"/>
        <w:bottom w:val="none" w:sz="0" w:space="0" w:color="auto"/>
        <w:right w:val="none" w:sz="0" w:space="0" w:color="auto"/>
      </w:divBdr>
    </w:div>
    <w:div w:id="1563251030">
      <w:marLeft w:val="0"/>
      <w:marRight w:val="0"/>
      <w:marTop w:val="0"/>
      <w:marBottom w:val="0"/>
      <w:divBdr>
        <w:top w:val="none" w:sz="0" w:space="0" w:color="auto"/>
        <w:left w:val="none" w:sz="0" w:space="0" w:color="auto"/>
        <w:bottom w:val="none" w:sz="0" w:space="0" w:color="auto"/>
        <w:right w:val="none" w:sz="0" w:space="0" w:color="auto"/>
      </w:divBdr>
    </w:div>
    <w:div w:id="1563251031">
      <w:marLeft w:val="0"/>
      <w:marRight w:val="0"/>
      <w:marTop w:val="0"/>
      <w:marBottom w:val="0"/>
      <w:divBdr>
        <w:top w:val="none" w:sz="0" w:space="0" w:color="auto"/>
        <w:left w:val="none" w:sz="0" w:space="0" w:color="auto"/>
        <w:bottom w:val="none" w:sz="0" w:space="0" w:color="auto"/>
        <w:right w:val="none" w:sz="0" w:space="0" w:color="auto"/>
      </w:divBdr>
    </w:div>
    <w:div w:id="1563251032">
      <w:marLeft w:val="0"/>
      <w:marRight w:val="0"/>
      <w:marTop w:val="0"/>
      <w:marBottom w:val="0"/>
      <w:divBdr>
        <w:top w:val="none" w:sz="0" w:space="0" w:color="auto"/>
        <w:left w:val="none" w:sz="0" w:space="0" w:color="auto"/>
        <w:bottom w:val="none" w:sz="0" w:space="0" w:color="auto"/>
        <w:right w:val="none" w:sz="0" w:space="0" w:color="auto"/>
      </w:divBdr>
    </w:div>
    <w:div w:id="1563251033">
      <w:marLeft w:val="0"/>
      <w:marRight w:val="0"/>
      <w:marTop w:val="0"/>
      <w:marBottom w:val="0"/>
      <w:divBdr>
        <w:top w:val="none" w:sz="0" w:space="0" w:color="auto"/>
        <w:left w:val="none" w:sz="0" w:space="0" w:color="auto"/>
        <w:bottom w:val="none" w:sz="0" w:space="0" w:color="auto"/>
        <w:right w:val="none" w:sz="0" w:space="0" w:color="auto"/>
      </w:divBdr>
    </w:div>
    <w:div w:id="1563251034">
      <w:marLeft w:val="0"/>
      <w:marRight w:val="0"/>
      <w:marTop w:val="0"/>
      <w:marBottom w:val="0"/>
      <w:divBdr>
        <w:top w:val="none" w:sz="0" w:space="0" w:color="auto"/>
        <w:left w:val="none" w:sz="0" w:space="0" w:color="auto"/>
        <w:bottom w:val="none" w:sz="0" w:space="0" w:color="auto"/>
        <w:right w:val="none" w:sz="0" w:space="0" w:color="auto"/>
      </w:divBdr>
    </w:div>
    <w:div w:id="1563251035">
      <w:marLeft w:val="0"/>
      <w:marRight w:val="0"/>
      <w:marTop w:val="0"/>
      <w:marBottom w:val="0"/>
      <w:divBdr>
        <w:top w:val="none" w:sz="0" w:space="0" w:color="auto"/>
        <w:left w:val="none" w:sz="0" w:space="0" w:color="auto"/>
        <w:bottom w:val="none" w:sz="0" w:space="0" w:color="auto"/>
        <w:right w:val="none" w:sz="0" w:space="0" w:color="auto"/>
      </w:divBdr>
    </w:div>
    <w:div w:id="1563251036">
      <w:marLeft w:val="0"/>
      <w:marRight w:val="0"/>
      <w:marTop w:val="0"/>
      <w:marBottom w:val="0"/>
      <w:divBdr>
        <w:top w:val="none" w:sz="0" w:space="0" w:color="auto"/>
        <w:left w:val="none" w:sz="0" w:space="0" w:color="auto"/>
        <w:bottom w:val="none" w:sz="0" w:space="0" w:color="auto"/>
        <w:right w:val="none" w:sz="0" w:space="0" w:color="auto"/>
      </w:divBdr>
    </w:div>
    <w:div w:id="1563251037">
      <w:marLeft w:val="0"/>
      <w:marRight w:val="0"/>
      <w:marTop w:val="0"/>
      <w:marBottom w:val="0"/>
      <w:divBdr>
        <w:top w:val="none" w:sz="0" w:space="0" w:color="auto"/>
        <w:left w:val="none" w:sz="0" w:space="0" w:color="auto"/>
        <w:bottom w:val="none" w:sz="0" w:space="0" w:color="auto"/>
        <w:right w:val="none" w:sz="0" w:space="0" w:color="auto"/>
      </w:divBdr>
    </w:div>
    <w:div w:id="1563251038">
      <w:marLeft w:val="0"/>
      <w:marRight w:val="0"/>
      <w:marTop w:val="0"/>
      <w:marBottom w:val="0"/>
      <w:divBdr>
        <w:top w:val="none" w:sz="0" w:space="0" w:color="auto"/>
        <w:left w:val="none" w:sz="0" w:space="0" w:color="auto"/>
        <w:bottom w:val="none" w:sz="0" w:space="0" w:color="auto"/>
        <w:right w:val="none" w:sz="0" w:space="0" w:color="auto"/>
      </w:divBdr>
    </w:div>
    <w:div w:id="1563251039">
      <w:marLeft w:val="0"/>
      <w:marRight w:val="0"/>
      <w:marTop w:val="0"/>
      <w:marBottom w:val="0"/>
      <w:divBdr>
        <w:top w:val="none" w:sz="0" w:space="0" w:color="auto"/>
        <w:left w:val="none" w:sz="0" w:space="0" w:color="auto"/>
        <w:bottom w:val="none" w:sz="0" w:space="0" w:color="auto"/>
        <w:right w:val="none" w:sz="0" w:space="0" w:color="auto"/>
      </w:divBdr>
    </w:div>
    <w:div w:id="1563251040">
      <w:marLeft w:val="0"/>
      <w:marRight w:val="0"/>
      <w:marTop w:val="0"/>
      <w:marBottom w:val="0"/>
      <w:divBdr>
        <w:top w:val="none" w:sz="0" w:space="0" w:color="auto"/>
        <w:left w:val="none" w:sz="0" w:space="0" w:color="auto"/>
        <w:bottom w:val="none" w:sz="0" w:space="0" w:color="auto"/>
        <w:right w:val="none" w:sz="0" w:space="0" w:color="auto"/>
      </w:divBdr>
    </w:div>
    <w:div w:id="1563251041">
      <w:marLeft w:val="0"/>
      <w:marRight w:val="0"/>
      <w:marTop w:val="0"/>
      <w:marBottom w:val="0"/>
      <w:divBdr>
        <w:top w:val="none" w:sz="0" w:space="0" w:color="auto"/>
        <w:left w:val="none" w:sz="0" w:space="0" w:color="auto"/>
        <w:bottom w:val="none" w:sz="0" w:space="0" w:color="auto"/>
        <w:right w:val="none" w:sz="0" w:space="0" w:color="auto"/>
      </w:divBdr>
    </w:div>
    <w:div w:id="1563251042">
      <w:marLeft w:val="0"/>
      <w:marRight w:val="0"/>
      <w:marTop w:val="0"/>
      <w:marBottom w:val="0"/>
      <w:divBdr>
        <w:top w:val="none" w:sz="0" w:space="0" w:color="auto"/>
        <w:left w:val="none" w:sz="0" w:space="0" w:color="auto"/>
        <w:bottom w:val="none" w:sz="0" w:space="0" w:color="auto"/>
        <w:right w:val="none" w:sz="0" w:space="0" w:color="auto"/>
      </w:divBdr>
    </w:div>
    <w:div w:id="1563251043">
      <w:marLeft w:val="0"/>
      <w:marRight w:val="0"/>
      <w:marTop w:val="0"/>
      <w:marBottom w:val="0"/>
      <w:divBdr>
        <w:top w:val="none" w:sz="0" w:space="0" w:color="auto"/>
        <w:left w:val="none" w:sz="0" w:space="0" w:color="auto"/>
        <w:bottom w:val="none" w:sz="0" w:space="0" w:color="auto"/>
        <w:right w:val="none" w:sz="0" w:space="0" w:color="auto"/>
      </w:divBdr>
    </w:div>
    <w:div w:id="1563251044">
      <w:marLeft w:val="0"/>
      <w:marRight w:val="0"/>
      <w:marTop w:val="0"/>
      <w:marBottom w:val="0"/>
      <w:divBdr>
        <w:top w:val="none" w:sz="0" w:space="0" w:color="auto"/>
        <w:left w:val="none" w:sz="0" w:space="0" w:color="auto"/>
        <w:bottom w:val="none" w:sz="0" w:space="0" w:color="auto"/>
        <w:right w:val="none" w:sz="0" w:space="0" w:color="auto"/>
      </w:divBdr>
    </w:div>
    <w:div w:id="1563251045">
      <w:marLeft w:val="0"/>
      <w:marRight w:val="0"/>
      <w:marTop w:val="0"/>
      <w:marBottom w:val="0"/>
      <w:divBdr>
        <w:top w:val="none" w:sz="0" w:space="0" w:color="auto"/>
        <w:left w:val="none" w:sz="0" w:space="0" w:color="auto"/>
        <w:bottom w:val="none" w:sz="0" w:space="0" w:color="auto"/>
        <w:right w:val="none" w:sz="0" w:space="0" w:color="auto"/>
      </w:divBdr>
    </w:div>
    <w:div w:id="1563251046">
      <w:marLeft w:val="0"/>
      <w:marRight w:val="0"/>
      <w:marTop w:val="0"/>
      <w:marBottom w:val="0"/>
      <w:divBdr>
        <w:top w:val="none" w:sz="0" w:space="0" w:color="auto"/>
        <w:left w:val="none" w:sz="0" w:space="0" w:color="auto"/>
        <w:bottom w:val="none" w:sz="0" w:space="0" w:color="auto"/>
        <w:right w:val="none" w:sz="0" w:space="0" w:color="auto"/>
      </w:divBdr>
    </w:div>
    <w:div w:id="1563251047">
      <w:marLeft w:val="0"/>
      <w:marRight w:val="0"/>
      <w:marTop w:val="0"/>
      <w:marBottom w:val="0"/>
      <w:divBdr>
        <w:top w:val="none" w:sz="0" w:space="0" w:color="auto"/>
        <w:left w:val="none" w:sz="0" w:space="0" w:color="auto"/>
        <w:bottom w:val="none" w:sz="0" w:space="0" w:color="auto"/>
        <w:right w:val="none" w:sz="0" w:space="0" w:color="auto"/>
      </w:divBdr>
    </w:div>
    <w:div w:id="1563251048">
      <w:marLeft w:val="0"/>
      <w:marRight w:val="0"/>
      <w:marTop w:val="0"/>
      <w:marBottom w:val="0"/>
      <w:divBdr>
        <w:top w:val="none" w:sz="0" w:space="0" w:color="auto"/>
        <w:left w:val="none" w:sz="0" w:space="0" w:color="auto"/>
        <w:bottom w:val="none" w:sz="0" w:space="0" w:color="auto"/>
        <w:right w:val="none" w:sz="0" w:space="0" w:color="auto"/>
      </w:divBdr>
    </w:div>
    <w:div w:id="1563251049">
      <w:marLeft w:val="0"/>
      <w:marRight w:val="0"/>
      <w:marTop w:val="0"/>
      <w:marBottom w:val="0"/>
      <w:divBdr>
        <w:top w:val="none" w:sz="0" w:space="0" w:color="auto"/>
        <w:left w:val="none" w:sz="0" w:space="0" w:color="auto"/>
        <w:bottom w:val="none" w:sz="0" w:space="0" w:color="auto"/>
        <w:right w:val="none" w:sz="0" w:space="0" w:color="auto"/>
      </w:divBdr>
    </w:div>
    <w:div w:id="1563251050">
      <w:marLeft w:val="0"/>
      <w:marRight w:val="0"/>
      <w:marTop w:val="0"/>
      <w:marBottom w:val="0"/>
      <w:divBdr>
        <w:top w:val="none" w:sz="0" w:space="0" w:color="auto"/>
        <w:left w:val="none" w:sz="0" w:space="0" w:color="auto"/>
        <w:bottom w:val="none" w:sz="0" w:space="0" w:color="auto"/>
        <w:right w:val="none" w:sz="0" w:space="0" w:color="auto"/>
      </w:divBdr>
    </w:div>
    <w:div w:id="1563251051">
      <w:marLeft w:val="0"/>
      <w:marRight w:val="0"/>
      <w:marTop w:val="0"/>
      <w:marBottom w:val="0"/>
      <w:divBdr>
        <w:top w:val="none" w:sz="0" w:space="0" w:color="auto"/>
        <w:left w:val="none" w:sz="0" w:space="0" w:color="auto"/>
        <w:bottom w:val="none" w:sz="0" w:space="0" w:color="auto"/>
        <w:right w:val="none" w:sz="0" w:space="0" w:color="auto"/>
      </w:divBdr>
    </w:div>
    <w:div w:id="1563251052">
      <w:marLeft w:val="0"/>
      <w:marRight w:val="0"/>
      <w:marTop w:val="0"/>
      <w:marBottom w:val="0"/>
      <w:divBdr>
        <w:top w:val="none" w:sz="0" w:space="0" w:color="auto"/>
        <w:left w:val="none" w:sz="0" w:space="0" w:color="auto"/>
        <w:bottom w:val="none" w:sz="0" w:space="0" w:color="auto"/>
        <w:right w:val="none" w:sz="0" w:space="0" w:color="auto"/>
      </w:divBdr>
    </w:div>
    <w:div w:id="1563251053">
      <w:marLeft w:val="0"/>
      <w:marRight w:val="0"/>
      <w:marTop w:val="0"/>
      <w:marBottom w:val="0"/>
      <w:divBdr>
        <w:top w:val="none" w:sz="0" w:space="0" w:color="auto"/>
        <w:left w:val="none" w:sz="0" w:space="0" w:color="auto"/>
        <w:bottom w:val="none" w:sz="0" w:space="0" w:color="auto"/>
        <w:right w:val="none" w:sz="0" w:space="0" w:color="auto"/>
      </w:divBdr>
    </w:div>
    <w:div w:id="1563251054">
      <w:marLeft w:val="0"/>
      <w:marRight w:val="0"/>
      <w:marTop w:val="0"/>
      <w:marBottom w:val="0"/>
      <w:divBdr>
        <w:top w:val="none" w:sz="0" w:space="0" w:color="auto"/>
        <w:left w:val="none" w:sz="0" w:space="0" w:color="auto"/>
        <w:bottom w:val="none" w:sz="0" w:space="0" w:color="auto"/>
        <w:right w:val="none" w:sz="0" w:space="0" w:color="auto"/>
      </w:divBdr>
    </w:div>
    <w:div w:id="1563251055">
      <w:marLeft w:val="0"/>
      <w:marRight w:val="0"/>
      <w:marTop w:val="0"/>
      <w:marBottom w:val="0"/>
      <w:divBdr>
        <w:top w:val="none" w:sz="0" w:space="0" w:color="auto"/>
        <w:left w:val="none" w:sz="0" w:space="0" w:color="auto"/>
        <w:bottom w:val="none" w:sz="0" w:space="0" w:color="auto"/>
        <w:right w:val="none" w:sz="0" w:space="0" w:color="auto"/>
      </w:divBdr>
    </w:div>
    <w:div w:id="1563251056">
      <w:marLeft w:val="0"/>
      <w:marRight w:val="0"/>
      <w:marTop w:val="0"/>
      <w:marBottom w:val="0"/>
      <w:divBdr>
        <w:top w:val="none" w:sz="0" w:space="0" w:color="auto"/>
        <w:left w:val="none" w:sz="0" w:space="0" w:color="auto"/>
        <w:bottom w:val="none" w:sz="0" w:space="0" w:color="auto"/>
        <w:right w:val="none" w:sz="0" w:space="0" w:color="auto"/>
      </w:divBdr>
    </w:div>
    <w:div w:id="1563251057">
      <w:marLeft w:val="0"/>
      <w:marRight w:val="0"/>
      <w:marTop w:val="0"/>
      <w:marBottom w:val="0"/>
      <w:divBdr>
        <w:top w:val="none" w:sz="0" w:space="0" w:color="auto"/>
        <w:left w:val="none" w:sz="0" w:space="0" w:color="auto"/>
        <w:bottom w:val="none" w:sz="0" w:space="0" w:color="auto"/>
        <w:right w:val="none" w:sz="0" w:space="0" w:color="auto"/>
      </w:divBdr>
    </w:div>
    <w:div w:id="1563251058">
      <w:marLeft w:val="0"/>
      <w:marRight w:val="0"/>
      <w:marTop w:val="0"/>
      <w:marBottom w:val="0"/>
      <w:divBdr>
        <w:top w:val="none" w:sz="0" w:space="0" w:color="auto"/>
        <w:left w:val="none" w:sz="0" w:space="0" w:color="auto"/>
        <w:bottom w:val="none" w:sz="0" w:space="0" w:color="auto"/>
        <w:right w:val="none" w:sz="0" w:space="0" w:color="auto"/>
      </w:divBdr>
    </w:div>
    <w:div w:id="1563251059">
      <w:marLeft w:val="0"/>
      <w:marRight w:val="0"/>
      <w:marTop w:val="0"/>
      <w:marBottom w:val="0"/>
      <w:divBdr>
        <w:top w:val="none" w:sz="0" w:space="0" w:color="auto"/>
        <w:left w:val="none" w:sz="0" w:space="0" w:color="auto"/>
        <w:bottom w:val="none" w:sz="0" w:space="0" w:color="auto"/>
        <w:right w:val="none" w:sz="0" w:space="0" w:color="auto"/>
      </w:divBdr>
    </w:div>
    <w:div w:id="1563251060">
      <w:marLeft w:val="0"/>
      <w:marRight w:val="0"/>
      <w:marTop w:val="0"/>
      <w:marBottom w:val="0"/>
      <w:divBdr>
        <w:top w:val="none" w:sz="0" w:space="0" w:color="auto"/>
        <w:left w:val="none" w:sz="0" w:space="0" w:color="auto"/>
        <w:bottom w:val="none" w:sz="0" w:space="0" w:color="auto"/>
        <w:right w:val="none" w:sz="0" w:space="0" w:color="auto"/>
      </w:divBdr>
    </w:div>
    <w:div w:id="1563251061">
      <w:marLeft w:val="0"/>
      <w:marRight w:val="0"/>
      <w:marTop w:val="0"/>
      <w:marBottom w:val="0"/>
      <w:divBdr>
        <w:top w:val="none" w:sz="0" w:space="0" w:color="auto"/>
        <w:left w:val="none" w:sz="0" w:space="0" w:color="auto"/>
        <w:bottom w:val="none" w:sz="0" w:space="0" w:color="auto"/>
        <w:right w:val="none" w:sz="0" w:space="0" w:color="auto"/>
      </w:divBdr>
    </w:div>
    <w:div w:id="1563251062">
      <w:marLeft w:val="0"/>
      <w:marRight w:val="0"/>
      <w:marTop w:val="0"/>
      <w:marBottom w:val="0"/>
      <w:divBdr>
        <w:top w:val="none" w:sz="0" w:space="0" w:color="auto"/>
        <w:left w:val="none" w:sz="0" w:space="0" w:color="auto"/>
        <w:bottom w:val="none" w:sz="0" w:space="0" w:color="auto"/>
        <w:right w:val="none" w:sz="0" w:space="0" w:color="auto"/>
      </w:divBdr>
    </w:div>
    <w:div w:id="1563251063">
      <w:marLeft w:val="0"/>
      <w:marRight w:val="0"/>
      <w:marTop w:val="0"/>
      <w:marBottom w:val="0"/>
      <w:divBdr>
        <w:top w:val="none" w:sz="0" w:space="0" w:color="auto"/>
        <w:left w:val="none" w:sz="0" w:space="0" w:color="auto"/>
        <w:bottom w:val="none" w:sz="0" w:space="0" w:color="auto"/>
        <w:right w:val="none" w:sz="0" w:space="0" w:color="auto"/>
      </w:divBdr>
    </w:div>
    <w:div w:id="1563251064">
      <w:marLeft w:val="0"/>
      <w:marRight w:val="0"/>
      <w:marTop w:val="0"/>
      <w:marBottom w:val="0"/>
      <w:divBdr>
        <w:top w:val="none" w:sz="0" w:space="0" w:color="auto"/>
        <w:left w:val="none" w:sz="0" w:space="0" w:color="auto"/>
        <w:bottom w:val="none" w:sz="0" w:space="0" w:color="auto"/>
        <w:right w:val="none" w:sz="0" w:space="0" w:color="auto"/>
      </w:divBdr>
    </w:div>
    <w:div w:id="1563251065">
      <w:marLeft w:val="0"/>
      <w:marRight w:val="0"/>
      <w:marTop w:val="0"/>
      <w:marBottom w:val="0"/>
      <w:divBdr>
        <w:top w:val="none" w:sz="0" w:space="0" w:color="auto"/>
        <w:left w:val="none" w:sz="0" w:space="0" w:color="auto"/>
        <w:bottom w:val="none" w:sz="0" w:space="0" w:color="auto"/>
        <w:right w:val="none" w:sz="0" w:space="0" w:color="auto"/>
      </w:divBdr>
    </w:div>
    <w:div w:id="1563251066">
      <w:marLeft w:val="0"/>
      <w:marRight w:val="0"/>
      <w:marTop w:val="0"/>
      <w:marBottom w:val="0"/>
      <w:divBdr>
        <w:top w:val="none" w:sz="0" w:space="0" w:color="auto"/>
        <w:left w:val="none" w:sz="0" w:space="0" w:color="auto"/>
        <w:bottom w:val="none" w:sz="0" w:space="0" w:color="auto"/>
        <w:right w:val="none" w:sz="0" w:space="0" w:color="auto"/>
      </w:divBdr>
    </w:div>
    <w:div w:id="1563251067">
      <w:marLeft w:val="0"/>
      <w:marRight w:val="0"/>
      <w:marTop w:val="0"/>
      <w:marBottom w:val="0"/>
      <w:divBdr>
        <w:top w:val="none" w:sz="0" w:space="0" w:color="auto"/>
        <w:left w:val="none" w:sz="0" w:space="0" w:color="auto"/>
        <w:bottom w:val="none" w:sz="0" w:space="0" w:color="auto"/>
        <w:right w:val="none" w:sz="0" w:space="0" w:color="auto"/>
      </w:divBdr>
    </w:div>
    <w:div w:id="1563251068">
      <w:marLeft w:val="0"/>
      <w:marRight w:val="0"/>
      <w:marTop w:val="0"/>
      <w:marBottom w:val="0"/>
      <w:divBdr>
        <w:top w:val="none" w:sz="0" w:space="0" w:color="auto"/>
        <w:left w:val="none" w:sz="0" w:space="0" w:color="auto"/>
        <w:bottom w:val="none" w:sz="0" w:space="0" w:color="auto"/>
        <w:right w:val="none" w:sz="0" w:space="0" w:color="auto"/>
      </w:divBdr>
    </w:div>
    <w:div w:id="1563251069">
      <w:marLeft w:val="0"/>
      <w:marRight w:val="0"/>
      <w:marTop w:val="0"/>
      <w:marBottom w:val="0"/>
      <w:divBdr>
        <w:top w:val="none" w:sz="0" w:space="0" w:color="auto"/>
        <w:left w:val="none" w:sz="0" w:space="0" w:color="auto"/>
        <w:bottom w:val="none" w:sz="0" w:space="0" w:color="auto"/>
        <w:right w:val="none" w:sz="0" w:space="0" w:color="auto"/>
      </w:divBdr>
    </w:div>
    <w:div w:id="1563251070">
      <w:marLeft w:val="0"/>
      <w:marRight w:val="0"/>
      <w:marTop w:val="0"/>
      <w:marBottom w:val="0"/>
      <w:divBdr>
        <w:top w:val="none" w:sz="0" w:space="0" w:color="auto"/>
        <w:left w:val="none" w:sz="0" w:space="0" w:color="auto"/>
        <w:bottom w:val="none" w:sz="0" w:space="0" w:color="auto"/>
        <w:right w:val="none" w:sz="0" w:space="0" w:color="auto"/>
      </w:divBdr>
    </w:div>
    <w:div w:id="1563251071">
      <w:marLeft w:val="0"/>
      <w:marRight w:val="0"/>
      <w:marTop w:val="0"/>
      <w:marBottom w:val="0"/>
      <w:divBdr>
        <w:top w:val="none" w:sz="0" w:space="0" w:color="auto"/>
        <w:left w:val="none" w:sz="0" w:space="0" w:color="auto"/>
        <w:bottom w:val="none" w:sz="0" w:space="0" w:color="auto"/>
        <w:right w:val="none" w:sz="0" w:space="0" w:color="auto"/>
      </w:divBdr>
    </w:div>
    <w:div w:id="1563251072">
      <w:marLeft w:val="0"/>
      <w:marRight w:val="0"/>
      <w:marTop w:val="0"/>
      <w:marBottom w:val="0"/>
      <w:divBdr>
        <w:top w:val="none" w:sz="0" w:space="0" w:color="auto"/>
        <w:left w:val="none" w:sz="0" w:space="0" w:color="auto"/>
        <w:bottom w:val="none" w:sz="0" w:space="0" w:color="auto"/>
        <w:right w:val="none" w:sz="0" w:space="0" w:color="auto"/>
      </w:divBdr>
    </w:div>
    <w:div w:id="1563251073">
      <w:marLeft w:val="0"/>
      <w:marRight w:val="0"/>
      <w:marTop w:val="0"/>
      <w:marBottom w:val="0"/>
      <w:divBdr>
        <w:top w:val="none" w:sz="0" w:space="0" w:color="auto"/>
        <w:left w:val="none" w:sz="0" w:space="0" w:color="auto"/>
        <w:bottom w:val="none" w:sz="0" w:space="0" w:color="auto"/>
        <w:right w:val="none" w:sz="0" w:space="0" w:color="auto"/>
      </w:divBdr>
    </w:div>
    <w:div w:id="1563251074">
      <w:marLeft w:val="0"/>
      <w:marRight w:val="0"/>
      <w:marTop w:val="0"/>
      <w:marBottom w:val="0"/>
      <w:divBdr>
        <w:top w:val="none" w:sz="0" w:space="0" w:color="auto"/>
        <w:left w:val="none" w:sz="0" w:space="0" w:color="auto"/>
        <w:bottom w:val="none" w:sz="0" w:space="0" w:color="auto"/>
        <w:right w:val="none" w:sz="0" w:space="0" w:color="auto"/>
      </w:divBdr>
    </w:div>
    <w:div w:id="1563251075">
      <w:marLeft w:val="0"/>
      <w:marRight w:val="0"/>
      <w:marTop w:val="0"/>
      <w:marBottom w:val="0"/>
      <w:divBdr>
        <w:top w:val="none" w:sz="0" w:space="0" w:color="auto"/>
        <w:left w:val="none" w:sz="0" w:space="0" w:color="auto"/>
        <w:bottom w:val="none" w:sz="0" w:space="0" w:color="auto"/>
        <w:right w:val="none" w:sz="0" w:space="0" w:color="auto"/>
      </w:divBdr>
    </w:div>
    <w:div w:id="1563251076">
      <w:marLeft w:val="0"/>
      <w:marRight w:val="0"/>
      <w:marTop w:val="0"/>
      <w:marBottom w:val="0"/>
      <w:divBdr>
        <w:top w:val="none" w:sz="0" w:space="0" w:color="auto"/>
        <w:left w:val="none" w:sz="0" w:space="0" w:color="auto"/>
        <w:bottom w:val="none" w:sz="0" w:space="0" w:color="auto"/>
        <w:right w:val="none" w:sz="0" w:space="0" w:color="auto"/>
      </w:divBdr>
    </w:div>
    <w:div w:id="1563251077">
      <w:marLeft w:val="0"/>
      <w:marRight w:val="0"/>
      <w:marTop w:val="0"/>
      <w:marBottom w:val="0"/>
      <w:divBdr>
        <w:top w:val="none" w:sz="0" w:space="0" w:color="auto"/>
        <w:left w:val="none" w:sz="0" w:space="0" w:color="auto"/>
        <w:bottom w:val="none" w:sz="0" w:space="0" w:color="auto"/>
        <w:right w:val="none" w:sz="0" w:space="0" w:color="auto"/>
      </w:divBdr>
    </w:div>
    <w:div w:id="1563251078">
      <w:marLeft w:val="0"/>
      <w:marRight w:val="0"/>
      <w:marTop w:val="0"/>
      <w:marBottom w:val="0"/>
      <w:divBdr>
        <w:top w:val="none" w:sz="0" w:space="0" w:color="auto"/>
        <w:left w:val="none" w:sz="0" w:space="0" w:color="auto"/>
        <w:bottom w:val="none" w:sz="0" w:space="0" w:color="auto"/>
        <w:right w:val="none" w:sz="0" w:space="0" w:color="auto"/>
      </w:divBdr>
    </w:div>
    <w:div w:id="1563251079">
      <w:marLeft w:val="0"/>
      <w:marRight w:val="0"/>
      <w:marTop w:val="0"/>
      <w:marBottom w:val="0"/>
      <w:divBdr>
        <w:top w:val="none" w:sz="0" w:space="0" w:color="auto"/>
        <w:left w:val="none" w:sz="0" w:space="0" w:color="auto"/>
        <w:bottom w:val="none" w:sz="0" w:space="0" w:color="auto"/>
        <w:right w:val="none" w:sz="0" w:space="0" w:color="auto"/>
      </w:divBdr>
    </w:div>
    <w:div w:id="1563251080">
      <w:marLeft w:val="0"/>
      <w:marRight w:val="0"/>
      <w:marTop w:val="0"/>
      <w:marBottom w:val="0"/>
      <w:divBdr>
        <w:top w:val="none" w:sz="0" w:space="0" w:color="auto"/>
        <w:left w:val="none" w:sz="0" w:space="0" w:color="auto"/>
        <w:bottom w:val="none" w:sz="0" w:space="0" w:color="auto"/>
        <w:right w:val="none" w:sz="0" w:space="0" w:color="auto"/>
      </w:divBdr>
    </w:div>
    <w:div w:id="1563251081">
      <w:marLeft w:val="0"/>
      <w:marRight w:val="0"/>
      <w:marTop w:val="0"/>
      <w:marBottom w:val="0"/>
      <w:divBdr>
        <w:top w:val="none" w:sz="0" w:space="0" w:color="auto"/>
        <w:left w:val="none" w:sz="0" w:space="0" w:color="auto"/>
        <w:bottom w:val="none" w:sz="0" w:space="0" w:color="auto"/>
        <w:right w:val="none" w:sz="0" w:space="0" w:color="auto"/>
      </w:divBdr>
    </w:div>
    <w:div w:id="1563251082">
      <w:marLeft w:val="0"/>
      <w:marRight w:val="0"/>
      <w:marTop w:val="0"/>
      <w:marBottom w:val="0"/>
      <w:divBdr>
        <w:top w:val="none" w:sz="0" w:space="0" w:color="auto"/>
        <w:left w:val="none" w:sz="0" w:space="0" w:color="auto"/>
        <w:bottom w:val="none" w:sz="0" w:space="0" w:color="auto"/>
        <w:right w:val="none" w:sz="0" w:space="0" w:color="auto"/>
      </w:divBdr>
    </w:div>
    <w:div w:id="1563251083">
      <w:marLeft w:val="0"/>
      <w:marRight w:val="0"/>
      <w:marTop w:val="0"/>
      <w:marBottom w:val="0"/>
      <w:divBdr>
        <w:top w:val="none" w:sz="0" w:space="0" w:color="auto"/>
        <w:left w:val="none" w:sz="0" w:space="0" w:color="auto"/>
        <w:bottom w:val="none" w:sz="0" w:space="0" w:color="auto"/>
        <w:right w:val="none" w:sz="0" w:space="0" w:color="auto"/>
      </w:divBdr>
    </w:div>
    <w:div w:id="1563251084">
      <w:marLeft w:val="0"/>
      <w:marRight w:val="0"/>
      <w:marTop w:val="0"/>
      <w:marBottom w:val="0"/>
      <w:divBdr>
        <w:top w:val="none" w:sz="0" w:space="0" w:color="auto"/>
        <w:left w:val="none" w:sz="0" w:space="0" w:color="auto"/>
        <w:bottom w:val="none" w:sz="0" w:space="0" w:color="auto"/>
        <w:right w:val="none" w:sz="0" w:space="0" w:color="auto"/>
      </w:divBdr>
    </w:div>
    <w:div w:id="1563251085">
      <w:marLeft w:val="0"/>
      <w:marRight w:val="0"/>
      <w:marTop w:val="0"/>
      <w:marBottom w:val="0"/>
      <w:divBdr>
        <w:top w:val="none" w:sz="0" w:space="0" w:color="auto"/>
        <w:left w:val="none" w:sz="0" w:space="0" w:color="auto"/>
        <w:bottom w:val="none" w:sz="0" w:space="0" w:color="auto"/>
        <w:right w:val="none" w:sz="0" w:space="0" w:color="auto"/>
      </w:divBdr>
    </w:div>
    <w:div w:id="1563251086">
      <w:marLeft w:val="0"/>
      <w:marRight w:val="0"/>
      <w:marTop w:val="0"/>
      <w:marBottom w:val="0"/>
      <w:divBdr>
        <w:top w:val="none" w:sz="0" w:space="0" w:color="auto"/>
        <w:left w:val="none" w:sz="0" w:space="0" w:color="auto"/>
        <w:bottom w:val="none" w:sz="0" w:space="0" w:color="auto"/>
        <w:right w:val="none" w:sz="0" w:space="0" w:color="auto"/>
      </w:divBdr>
    </w:div>
    <w:div w:id="1563251087">
      <w:marLeft w:val="0"/>
      <w:marRight w:val="0"/>
      <w:marTop w:val="0"/>
      <w:marBottom w:val="0"/>
      <w:divBdr>
        <w:top w:val="none" w:sz="0" w:space="0" w:color="auto"/>
        <w:left w:val="none" w:sz="0" w:space="0" w:color="auto"/>
        <w:bottom w:val="none" w:sz="0" w:space="0" w:color="auto"/>
        <w:right w:val="none" w:sz="0" w:space="0" w:color="auto"/>
      </w:divBdr>
    </w:div>
    <w:div w:id="1563251088">
      <w:marLeft w:val="0"/>
      <w:marRight w:val="0"/>
      <w:marTop w:val="0"/>
      <w:marBottom w:val="0"/>
      <w:divBdr>
        <w:top w:val="none" w:sz="0" w:space="0" w:color="auto"/>
        <w:left w:val="none" w:sz="0" w:space="0" w:color="auto"/>
        <w:bottom w:val="none" w:sz="0" w:space="0" w:color="auto"/>
        <w:right w:val="none" w:sz="0" w:space="0" w:color="auto"/>
      </w:divBdr>
    </w:div>
    <w:div w:id="1563251089">
      <w:marLeft w:val="0"/>
      <w:marRight w:val="0"/>
      <w:marTop w:val="0"/>
      <w:marBottom w:val="0"/>
      <w:divBdr>
        <w:top w:val="none" w:sz="0" w:space="0" w:color="auto"/>
        <w:left w:val="none" w:sz="0" w:space="0" w:color="auto"/>
        <w:bottom w:val="none" w:sz="0" w:space="0" w:color="auto"/>
        <w:right w:val="none" w:sz="0" w:space="0" w:color="auto"/>
      </w:divBdr>
    </w:div>
    <w:div w:id="1563251090">
      <w:marLeft w:val="0"/>
      <w:marRight w:val="0"/>
      <w:marTop w:val="0"/>
      <w:marBottom w:val="0"/>
      <w:divBdr>
        <w:top w:val="none" w:sz="0" w:space="0" w:color="auto"/>
        <w:left w:val="none" w:sz="0" w:space="0" w:color="auto"/>
        <w:bottom w:val="none" w:sz="0" w:space="0" w:color="auto"/>
        <w:right w:val="none" w:sz="0" w:space="0" w:color="auto"/>
      </w:divBdr>
    </w:div>
    <w:div w:id="1563251091">
      <w:marLeft w:val="0"/>
      <w:marRight w:val="0"/>
      <w:marTop w:val="0"/>
      <w:marBottom w:val="0"/>
      <w:divBdr>
        <w:top w:val="none" w:sz="0" w:space="0" w:color="auto"/>
        <w:left w:val="none" w:sz="0" w:space="0" w:color="auto"/>
        <w:bottom w:val="none" w:sz="0" w:space="0" w:color="auto"/>
        <w:right w:val="none" w:sz="0" w:space="0" w:color="auto"/>
      </w:divBdr>
    </w:div>
    <w:div w:id="1563251092">
      <w:marLeft w:val="0"/>
      <w:marRight w:val="0"/>
      <w:marTop w:val="0"/>
      <w:marBottom w:val="0"/>
      <w:divBdr>
        <w:top w:val="none" w:sz="0" w:space="0" w:color="auto"/>
        <w:left w:val="none" w:sz="0" w:space="0" w:color="auto"/>
        <w:bottom w:val="none" w:sz="0" w:space="0" w:color="auto"/>
        <w:right w:val="none" w:sz="0" w:space="0" w:color="auto"/>
      </w:divBdr>
    </w:div>
    <w:div w:id="1563251093">
      <w:marLeft w:val="0"/>
      <w:marRight w:val="0"/>
      <w:marTop w:val="0"/>
      <w:marBottom w:val="0"/>
      <w:divBdr>
        <w:top w:val="none" w:sz="0" w:space="0" w:color="auto"/>
        <w:left w:val="none" w:sz="0" w:space="0" w:color="auto"/>
        <w:bottom w:val="none" w:sz="0" w:space="0" w:color="auto"/>
        <w:right w:val="none" w:sz="0" w:space="0" w:color="auto"/>
      </w:divBdr>
    </w:div>
    <w:div w:id="1563251094">
      <w:marLeft w:val="0"/>
      <w:marRight w:val="0"/>
      <w:marTop w:val="0"/>
      <w:marBottom w:val="0"/>
      <w:divBdr>
        <w:top w:val="none" w:sz="0" w:space="0" w:color="auto"/>
        <w:left w:val="none" w:sz="0" w:space="0" w:color="auto"/>
        <w:bottom w:val="none" w:sz="0" w:space="0" w:color="auto"/>
        <w:right w:val="none" w:sz="0" w:space="0" w:color="auto"/>
      </w:divBdr>
    </w:div>
    <w:div w:id="1563251095">
      <w:marLeft w:val="0"/>
      <w:marRight w:val="0"/>
      <w:marTop w:val="0"/>
      <w:marBottom w:val="0"/>
      <w:divBdr>
        <w:top w:val="none" w:sz="0" w:space="0" w:color="auto"/>
        <w:left w:val="none" w:sz="0" w:space="0" w:color="auto"/>
        <w:bottom w:val="none" w:sz="0" w:space="0" w:color="auto"/>
        <w:right w:val="none" w:sz="0" w:space="0" w:color="auto"/>
      </w:divBdr>
    </w:div>
    <w:div w:id="1563251096">
      <w:marLeft w:val="0"/>
      <w:marRight w:val="0"/>
      <w:marTop w:val="0"/>
      <w:marBottom w:val="0"/>
      <w:divBdr>
        <w:top w:val="none" w:sz="0" w:space="0" w:color="auto"/>
        <w:left w:val="none" w:sz="0" w:space="0" w:color="auto"/>
        <w:bottom w:val="none" w:sz="0" w:space="0" w:color="auto"/>
        <w:right w:val="none" w:sz="0" w:space="0" w:color="auto"/>
      </w:divBdr>
    </w:div>
    <w:div w:id="1563251097">
      <w:marLeft w:val="0"/>
      <w:marRight w:val="0"/>
      <w:marTop w:val="0"/>
      <w:marBottom w:val="0"/>
      <w:divBdr>
        <w:top w:val="none" w:sz="0" w:space="0" w:color="auto"/>
        <w:left w:val="none" w:sz="0" w:space="0" w:color="auto"/>
        <w:bottom w:val="none" w:sz="0" w:space="0" w:color="auto"/>
        <w:right w:val="none" w:sz="0" w:space="0" w:color="auto"/>
      </w:divBdr>
    </w:div>
    <w:div w:id="1563251098">
      <w:marLeft w:val="0"/>
      <w:marRight w:val="0"/>
      <w:marTop w:val="0"/>
      <w:marBottom w:val="0"/>
      <w:divBdr>
        <w:top w:val="none" w:sz="0" w:space="0" w:color="auto"/>
        <w:left w:val="none" w:sz="0" w:space="0" w:color="auto"/>
        <w:bottom w:val="none" w:sz="0" w:space="0" w:color="auto"/>
        <w:right w:val="none" w:sz="0" w:space="0" w:color="auto"/>
      </w:divBdr>
    </w:div>
    <w:div w:id="1563251099">
      <w:marLeft w:val="0"/>
      <w:marRight w:val="0"/>
      <w:marTop w:val="0"/>
      <w:marBottom w:val="0"/>
      <w:divBdr>
        <w:top w:val="none" w:sz="0" w:space="0" w:color="auto"/>
        <w:left w:val="none" w:sz="0" w:space="0" w:color="auto"/>
        <w:bottom w:val="none" w:sz="0" w:space="0" w:color="auto"/>
        <w:right w:val="none" w:sz="0" w:space="0" w:color="auto"/>
      </w:divBdr>
    </w:div>
    <w:div w:id="1563251100">
      <w:marLeft w:val="0"/>
      <w:marRight w:val="0"/>
      <w:marTop w:val="0"/>
      <w:marBottom w:val="0"/>
      <w:divBdr>
        <w:top w:val="none" w:sz="0" w:space="0" w:color="auto"/>
        <w:left w:val="none" w:sz="0" w:space="0" w:color="auto"/>
        <w:bottom w:val="none" w:sz="0" w:space="0" w:color="auto"/>
        <w:right w:val="none" w:sz="0" w:space="0" w:color="auto"/>
      </w:divBdr>
    </w:div>
    <w:div w:id="1563251101">
      <w:marLeft w:val="0"/>
      <w:marRight w:val="0"/>
      <w:marTop w:val="0"/>
      <w:marBottom w:val="0"/>
      <w:divBdr>
        <w:top w:val="none" w:sz="0" w:space="0" w:color="auto"/>
        <w:left w:val="none" w:sz="0" w:space="0" w:color="auto"/>
        <w:bottom w:val="none" w:sz="0" w:space="0" w:color="auto"/>
        <w:right w:val="none" w:sz="0" w:space="0" w:color="auto"/>
      </w:divBdr>
    </w:div>
    <w:div w:id="1563251102">
      <w:marLeft w:val="0"/>
      <w:marRight w:val="0"/>
      <w:marTop w:val="0"/>
      <w:marBottom w:val="0"/>
      <w:divBdr>
        <w:top w:val="none" w:sz="0" w:space="0" w:color="auto"/>
        <w:left w:val="none" w:sz="0" w:space="0" w:color="auto"/>
        <w:bottom w:val="none" w:sz="0" w:space="0" w:color="auto"/>
        <w:right w:val="none" w:sz="0" w:space="0" w:color="auto"/>
      </w:divBdr>
    </w:div>
    <w:div w:id="1563251103">
      <w:marLeft w:val="0"/>
      <w:marRight w:val="0"/>
      <w:marTop w:val="0"/>
      <w:marBottom w:val="0"/>
      <w:divBdr>
        <w:top w:val="none" w:sz="0" w:space="0" w:color="auto"/>
        <w:left w:val="none" w:sz="0" w:space="0" w:color="auto"/>
        <w:bottom w:val="none" w:sz="0" w:space="0" w:color="auto"/>
        <w:right w:val="none" w:sz="0" w:space="0" w:color="auto"/>
      </w:divBdr>
    </w:div>
    <w:div w:id="1563251104">
      <w:marLeft w:val="0"/>
      <w:marRight w:val="0"/>
      <w:marTop w:val="0"/>
      <w:marBottom w:val="0"/>
      <w:divBdr>
        <w:top w:val="none" w:sz="0" w:space="0" w:color="auto"/>
        <w:left w:val="none" w:sz="0" w:space="0" w:color="auto"/>
        <w:bottom w:val="none" w:sz="0" w:space="0" w:color="auto"/>
        <w:right w:val="none" w:sz="0" w:space="0" w:color="auto"/>
      </w:divBdr>
    </w:div>
    <w:div w:id="1563251105">
      <w:marLeft w:val="0"/>
      <w:marRight w:val="0"/>
      <w:marTop w:val="0"/>
      <w:marBottom w:val="0"/>
      <w:divBdr>
        <w:top w:val="none" w:sz="0" w:space="0" w:color="auto"/>
        <w:left w:val="none" w:sz="0" w:space="0" w:color="auto"/>
        <w:bottom w:val="none" w:sz="0" w:space="0" w:color="auto"/>
        <w:right w:val="none" w:sz="0" w:space="0" w:color="auto"/>
      </w:divBdr>
    </w:div>
    <w:div w:id="1563251106">
      <w:marLeft w:val="0"/>
      <w:marRight w:val="0"/>
      <w:marTop w:val="0"/>
      <w:marBottom w:val="0"/>
      <w:divBdr>
        <w:top w:val="none" w:sz="0" w:space="0" w:color="auto"/>
        <w:left w:val="none" w:sz="0" w:space="0" w:color="auto"/>
        <w:bottom w:val="none" w:sz="0" w:space="0" w:color="auto"/>
        <w:right w:val="none" w:sz="0" w:space="0" w:color="auto"/>
      </w:divBdr>
    </w:div>
    <w:div w:id="1563251107">
      <w:marLeft w:val="0"/>
      <w:marRight w:val="0"/>
      <w:marTop w:val="0"/>
      <w:marBottom w:val="0"/>
      <w:divBdr>
        <w:top w:val="none" w:sz="0" w:space="0" w:color="auto"/>
        <w:left w:val="none" w:sz="0" w:space="0" w:color="auto"/>
        <w:bottom w:val="none" w:sz="0" w:space="0" w:color="auto"/>
        <w:right w:val="none" w:sz="0" w:space="0" w:color="auto"/>
      </w:divBdr>
    </w:div>
    <w:div w:id="1563251108">
      <w:marLeft w:val="0"/>
      <w:marRight w:val="0"/>
      <w:marTop w:val="0"/>
      <w:marBottom w:val="0"/>
      <w:divBdr>
        <w:top w:val="none" w:sz="0" w:space="0" w:color="auto"/>
        <w:left w:val="none" w:sz="0" w:space="0" w:color="auto"/>
        <w:bottom w:val="none" w:sz="0" w:space="0" w:color="auto"/>
        <w:right w:val="none" w:sz="0" w:space="0" w:color="auto"/>
      </w:divBdr>
    </w:div>
    <w:div w:id="1563251109">
      <w:marLeft w:val="0"/>
      <w:marRight w:val="0"/>
      <w:marTop w:val="0"/>
      <w:marBottom w:val="0"/>
      <w:divBdr>
        <w:top w:val="none" w:sz="0" w:space="0" w:color="auto"/>
        <w:left w:val="none" w:sz="0" w:space="0" w:color="auto"/>
        <w:bottom w:val="none" w:sz="0" w:space="0" w:color="auto"/>
        <w:right w:val="none" w:sz="0" w:space="0" w:color="auto"/>
      </w:divBdr>
    </w:div>
    <w:div w:id="1563251110">
      <w:marLeft w:val="0"/>
      <w:marRight w:val="0"/>
      <w:marTop w:val="0"/>
      <w:marBottom w:val="0"/>
      <w:divBdr>
        <w:top w:val="none" w:sz="0" w:space="0" w:color="auto"/>
        <w:left w:val="none" w:sz="0" w:space="0" w:color="auto"/>
        <w:bottom w:val="none" w:sz="0" w:space="0" w:color="auto"/>
        <w:right w:val="none" w:sz="0" w:space="0" w:color="auto"/>
      </w:divBdr>
    </w:div>
    <w:div w:id="1563251111">
      <w:marLeft w:val="0"/>
      <w:marRight w:val="0"/>
      <w:marTop w:val="0"/>
      <w:marBottom w:val="0"/>
      <w:divBdr>
        <w:top w:val="none" w:sz="0" w:space="0" w:color="auto"/>
        <w:left w:val="none" w:sz="0" w:space="0" w:color="auto"/>
        <w:bottom w:val="none" w:sz="0" w:space="0" w:color="auto"/>
        <w:right w:val="none" w:sz="0" w:space="0" w:color="auto"/>
      </w:divBdr>
    </w:div>
    <w:div w:id="1563251112">
      <w:marLeft w:val="0"/>
      <w:marRight w:val="0"/>
      <w:marTop w:val="0"/>
      <w:marBottom w:val="0"/>
      <w:divBdr>
        <w:top w:val="none" w:sz="0" w:space="0" w:color="auto"/>
        <w:left w:val="none" w:sz="0" w:space="0" w:color="auto"/>
        <w:bottom w:val="none" w:sz="0" w:space="0" w:color="auto"/>
        <w:right w:val="none" w:sz="0" w:space="0" w:color="auto"/>
      </w:divBdr>
    </w:div>
    <w:div w:id="1563251113">
      <w:marLeft w:val="0"/>
      <w:marRight w:val="0"/>
      <w:marTop w:val="0"/>
      <w:marBottom w:val="0"/>
      <w:divBdr>
        <w:top w:val="none" w:sz="0" w:space="0" w:color="auto"/>
        <w:left w:val="none" w:sz="0" w:space="0" w:color="auto"/>
        <w:bottom w:val="none" w:sz="0" w:space="0" w:color="auto"/>
        <w:right w:val="none" w:sz="0" w:space="0" w:color="auto"/>
      </w:divBdr>
    </w:div>
    <w:div w:id="1563251114">
      <w:marLeft w:val="0"/>
      <w:marRight w:val="0"/>
      <w:marTop w:val="0"/>
      <w:marBottom w:val="0"/>
      <w:divBdr>
        <w:top w:val="none" w:sz="0" w:space="0" w:color="auto"/>
        <w:left w:val="none" w:sz="0" w:space="0" w:color="auto"/>
        <w:bottom w:val="none" w:sz="0" w:space="0" w:color="auto"/>
        <w:right w:val="none" w:sz="0" w:space="0" w:color="auto"/>
      </w:divBdr>
    </w:div>
    <w:div w:id="1563251115">
      <w:marLeft w:val="0"/>
      <w:marRight w:val="0"/>
      <w:marTop w:val="0"/>
      <w:marBottom w:val="0"/>
      <w:divBdr>
        <w:top w:val="none" w:sz="0" w:space="0" w:color="auto"/>
        <w:left w:val="none" w:sz="0" w:space="0" w:color="auto"/>
        <w:bottom w:val="none" w:sz="0" w:space="0" w:color="auto"/>
        <w:right w:val="none" w:sz="0" w:space="0" w:color="auto"/>
      </w:divBdr>
    </w:div>
    <w:div w:id="1563251116">
      <w:marLeft w:val="0"/>
      <w:marRight w:val="0"/>
      <w:marTop w:val="0"/>
      <w:marBottom w:val="0"/>
      <w:divBdr>
        <w:top w:val="none" w:sz="0" w:space="0" w:color="auto"/>
        <w:left w:val="none" w:sz="0" w:space="0" w:color="auto"/>
        <w:bottom w:val="none" w:sz="0" w:space="0" w:color="auto"/>
        <w:right w:val="none" w:sz="0" w:space="0" w:color="auto"/>
      </w:divBdr>
    </w:div>
    <w:div w:id="1563251117">
      <w:marLeft w:val="0"/>
      <w:marRight w:val="0"/>
      <w:marTop w:val="0"/>
      <w:marBottom w:val="0"/>
      <w:divBdr>
        <w:top w:val="none" w:sz="0" w:space="0" w:color="auto"/>
        <w:left w:val="none" w:sz="0" w:space="0" w:color="auto"/>
        <w:bottom w:val="none" w:sz="0" w:space="0" w:color="auto"/>
        <w:right w:val="none" w:sz="0" w:space="0" w:color="auto"/>
      </w:divBdr>
    </w:div>
    <w:div w:id="1563251118">
      <w:marLeft w:val="0"/>
      <w:marRight w:val="0"/>
      <w:marTop w:val="0"/>
      <w:marBottom w:val="0"/>
      <w:divBdr>
        <w:top w:val="none" w:sz="0" w:space="0" w:color="auto"/>
        <w:left w:val="none" w:sz="0" w:space="0" w:color="auto"/>
        <w:bottom w:val="none" w:sz="0" w:space="0" w:color="auto"/>
        <w:right w:val="none" w:sz="0" w:space="0" w:color="auto"/>
      </w:divBdr>
    </w:div>
    <w:div w:id="1563251119">
      <w:marLeft w:val="0"/>
      <w:marRight w:val="0"/>
      <w:marTop w:val="0"/>
      <w:marBottom w:val="0"/>
      <w:divBdr>
        <w:top w:val="none" w:sz="0" w:space="0" w:color="auto"/>
        <w:left w:val="none" w:sz="0" w:space="0" w:color="auto"/>
        <w:bottom w:val="none" w:sz="0" w:space="0" w:color="auto"/>
        <w:right w:val="none" w:sz="0" w:space="0" w:color="auto"/>
      </w:divBdr>
    </w:div>
    <w:div w:id="1563251120">
      <w:marLeft w:val="0"/>
      <w:marRight w:val="0"/>
      <w:marTop w:val="0"/>
      <w:marBottom w:val="0"/>
      <w:divBdr>
        <w:top w:val="none" w:sz="0" w:space="0" w:color="auto"/>
        <w:left w:val="none" w:sz="0" w:space="0" w:color="auto"/>
        <w:bottom w:val="none" w:sz="0" w:space="0" w:color="auto"/>
        <w:right w:val="none" w:sz="0" w:space="0" w:color="auto"/>
      </w:divBdr>
    </w:div>
    <w:div w:id="1563251121">
      <w:marLeft w:val="0"/>
      <w:marRight w:val="0"/>
      <w:marTop w:val="0"/>
      <w:marBottom w:val="0"/>
      <w:divBdr>
        <w:top w:val="none" w:sz="0" w:space="0" w:color="auto"/>
        <w:left w:val="none" w:sz="0" w:space="0" w:color="auto"/>
        <w:bottom w:val="none" w:sz="0" w:space="0" w:color="auto"/>
        <w:right w:val="none" w:sz="0" w:space="0" w:color="auto"/>
      </w:divBdr>
    </w:div>
    <w:div w:id="1563251122">
      <w:marLeft w:val="0"/>
      <w:marRight w:val="0"/>
      <w:marTop w:val="0"/>
      <w:marBottom w:val="0"/>
      <w:divBdr>
        <w:top w:val="none" w:sz="0" w:space="0" w:color="auto"/>
        <w:left w:val="none" w:sz="0" w:space="0" w:color="auto"/>
        <w:bottom w:val="none" w:sz="0" w:space="0" w:color="auto"/>
        <w:right w:val="none" w:sz="0" w:space="0" w:color="auto"/>
      </w:divBdr>
    </w:div>
    <w:div w:id="1563251123">
      <w:marLeft w:val="0"/>
      <w:marRight w:val="0"/>
      <w:marTop w:val="0"/>
      <w:marBottom w:val="0"/>
      <w:divBdr>
        <w:top w:val="none" w:sz="0" w:space="0" w:color="auto"/>
        <w:left w:val="none" w:sz="0" w:space="0" w:color="auto"/>
        <w:bottom w:val="none" w:sz="0" w:space="0" w:color="auto"/>
        <w:right w:val="none" w:sz="0" w:space="0" w:color="auto"/>
      </w:divBdr>
    </w:div>
    <w:div w:id="1563251124">
      <w:marLeft w:val="0"/>
      <w:marRight w:val="0"/>
      <w:marTop w:val="0"/>
      <w:marBottom w:val="0"/>
      <w:divBdr>
        <w:top w:val="none" w:sz="0" w:space="0" w:color="auto"/>
        <w:left w:val="none" w:sz="0" w:space="0" w:color="auto"/>
        <w:bottom w:val="none" w:sz="0" w:space="0" w:color="auto"/>
        <w:right w:val="none" w:sz="0" w:space="0" w:color="auto"/>
      </w:divBdr>
    </w:div>
    <w:div w:id="1563251125">
      <w:marLeft w:val="0"/>
      <w:marRight w:val="0"/>
      <w:marTop w:val="0"/>
      <w:marBottom w:val="0"/>
      <w:divBdr>
        <w:top w:val="none" w:sz="0" w:space="0" w:color="auto"/>
        <w:left w:val="none" w:sz="0" w:space="0" w:color="auto"/>
        <w:bottom w:val="none" w:sz="0" w:space="0" w:color="auto"/>
        <w:right w:val="none" w:sz="0" w:space="0" w:color="auto"/>
      </w:divBdr>
    </w:div>
    <w:div w:id="1563251126">
      <w:marLeft w:val="0"/>
      <w:marRight w:val="0"/>
      <w:marTop w:val="0"/>
      <w:marBottom w:val="0"/>
      <w:divBdr>
        <w:top w:val="none" w:sz="0" w:space="0" w:color="auto"/>
        <w:left w:val="none" w:sz="0" w:space="0" w:color="auto"/>
        <w:bottom w:val="none" w:sz="0" w:space="0" w:color="auto"/>
        <w:right w:val="none" w:sz="0" w:space="0" w:color="auto"/>
      </w:divBdr>
    </w:div>
    <w:div w:id="1563251127">
      <w:marLeft w:val="0"/>
      <w:marRight w:val="0"/>
      <w:marTop w:val="0"/>
      <w:marBottom w:val="0"/>
      <w:divBdr>
        <w:top w:val="none" w:sz="0" w:space="0" w:color="auto"/>
        <w:left w:val="none" w:sz="0" w:space="0" w:color="auto"/>
        <w:bottom w:val="none" w:sz="0" w:space="0" w:color="auto"/>
        <w:right w:val="none" w:sz="0" w:space="0" w:color="auto"/>
      </w:divBdr>
    </w:div>
    <w:div w:id="1563251128">
      <w:marLeft w:val="0"/>
      <w:marRight w:val="0"/>
      <w:marTop w:val="0"/>
      <w:marBottom w:val="0"/>
      <w:divBdr>
        <w:top w:val="none" w:sz="0" w:space="0" w:color="auto"/>
        <w:left w:val="none" w:sz="0" w:space="0" w:color="auto"/>
        <w:bottom w:val="none" w:sz="0" w:space="0" w:color="auto"/>
        <w:right w:val="none" w:sz="0" w:space="0" w:color="auto"/>
      </w:divBdr>
    </w:div>
    <w:div w:id="1563251129">
      <w:marLeft w:val="0"/>
      <w:marRight w:val="0"/>
      <w:marTop w:val="0"/>
      <w:marBottom w:val="0"/>
      <w:divBdr>
        <w:top w:val="none" w:sz="0" w:space="0" w:color="auto"/>
        <w:left w:val="none" w:sz="0" w:space="0" w:color="auto"/>
        <w:bottom w:val="none" w:sz="0" w:space="0" w:color="auto"/>
        <w:right w:val="none" w:sz="0" w:space="0" w:color="auto"/>
      </w:divBdr>
    </w:div>
    <w:div w:id="1563251130">
      <w:marLeft w:val="0"/>
      <w:marRight w:val="0"/>
      <w:marTop w:val="0"/>
      <w:marBottom w:val="0"/>
      <w:divBdr>
        <w:top w:val="none" w:sz="0" w:space="0" w:color="auto"/>
        <w:left w:val="none" w:sz="0" w:space="0" w:color="auto"/>
        <w:bottom w:val="none" w:sz="0" w:space="0" w:color="auto"/>
        <w:right w:val="none" w:sz="0" w:space="0" w:color="auto"/>
      </w:divBdr>
    </w:div>
    <w:div w:id="1563251131">
      <w:marLeft w:val="0"/>
      <w:marRight w:val="0"/>
      <w:marTop w:val="0"/>
      <w:marBottom w:val="0"/>
      <w:divBdr>
        <w:top w:val="none" w:sz="0" w:space="0" w:color="auto"/>
        <w:left w:val="none" w:sz="0" w:space="0" w:color="auto"/>
        <w:bottom w:val="none" w:sz="0" w:space="0" w:color="auto"/>
        <w:right w:val="none" w:sz="0" w:space="0" w:color="auto"/>
      </w:divBdr>
    </w:div>
    <w:div w:id="1563251132">
      <w:marLeft w:val="0"/>
      <w:marRight w:val="0"/>
      <w:marTop w:val="0"/>
      <w:marBottom w:val="0"/>
      <w:divBdr>
        <w:top w:val="none" w:sz="0" w:space="0" w:color="auto"/>
        <w:left w:val="none" w:sz="0" w:space="0" w:color="auto"/>
        <w:bottom w:val="none" w:sz="0" w:space="0" w:color="auto"/>
        <w:right w:val="none" w:sz="0" w:space="0" w:color="auto"/>
      </w:divBdr>
    </w:div>
    <w:div w:id="1563251133">
      <w:marLeft w:val="0"/>
      <w:marRight w:val="0"/>
      <w:marTop w:val="0"/>
      <w:marBottom w:val="0"/>
      <w:divBdr>
        <w:top w:val="none" w:sz="0" w:space="0" w:color="auto"/>
        <w:left w:val="none" w:sz="0" w:space="0" w:color="auto"/>
        <w:bottom w:val="none" w:sz="0" w:space="0" w:color="auto"/>
        <w:right w:val="none" w:sz="0" w:space="0" w:color="auto"/>
      </w:divBdr>
    </w:div>
    <w:div w:id="1563251134">
      <w:marLeft w:val="0"/>
      <w:marRight w:val="0"/>
      <w:marTop w:val="0"/>
      <w:marBottom w:val="0"/>
      <w:divBdr>
        <w:top w:val="none" w:sz="0" w:space="0" w:color="auto"/>
        <w:left w:val="none" w:sz="0" w:space="0" w:color="auto"/>
        <w:bottom w:val="none" w:sz="0" w:space="0" w:color="auto"/>
        <w:right w:val="none" w:sz="0" w:space="0" w:color="auto"/>
      </w:divBdr>
    </w:div>
    <w:div w:id="1563251135">
      <w:marLeft w:val="0"/>
      <w:marRight w:val="0"/>
      <w:marTop w:val="0"/>
      <w:marBottom w:val="0"/>
      <w:divBdr>
        <w:top w:val="none" w:sz="0" w:space="0" w:color="auto"/>
        <w:left w:val="none" w:sz="0" w:space="0" w:color="auto"/>
        <w:bottom w:val="none" w:sz="0" w:space="0" w:color="auto"/>
        <w:right w:val="none" w:sz="0" w:space="0" w:color="auto"/>
      </w:divBdr>
    </w:div>
    <w:div w:id="1563251136">
      <w:marLeft w:val="0"/>
      <w:marRight w:val="0"/>
      <w:marTop w:val="0"/>
      <w:marBottom w:val="0"/>
      <w:divBdr>
        <w:top w:val="none" w:sz="0" w:space="0" w:color="auto"/>
        <w:left w:val="none" w:sz="0" w:space="0" w:color="auto"/>
        <w:bottom w:val="none" w:sz="0" w:space="0" w:color="auto"/>
        <w:right w:val="none" w:sz="0" w:space="0" w:color="auto"/>
      </w:divBdr>
    </w:div>
    <w:div w:id="1563251137">
      <w:marLeft w:val="0"/>
      <w:marRight w:val="0"/>
      <w:marTop w:val="0"/>
      <w:marBottom w:val="0"/>
      <w:divBdr>
        <w:top w:val="none" w:sz="0" w:space="0" w:color="auto"/>
        <w:left w:val="none" w:sz="0" w:space="0" w:color="auto"/>
        <w:bottom w:val="none" w:sz="0" w:space="0" w:color="auto"/>
        <w:right w:val="none" w:sz="0" w:space="0" w:color="auto"/>
      </w:divBdr>
    </w:div>
    <w:div w:id="1563251138">
      <w:marLeft w:val="0"/>
      <w:marRight w:val="0"/>
      <w:marTop w:val="0"/>
      <w:marBottom w:val="0"/>
      <w:divBdr>
        <w:top w:val="none" w:sz="0" w:space="0" w:color="auto"/>
        <w:left w:val="none" w:sz="0" w:space="0" w:color="auto"/>
        <w:bottom w:val="none" w:sz="0" w:space="0" w:color="auto"/>
        <w:right w:val="none" w:sz="0" w:space="0" w:color="auto"/>
      </w:divBdr>
    </w:div>
    <w:div w:id="1563251139">
      <w:marLeft w:val="0"/>
      <w:marRight w:val="0"/>
      <w:marTop w:val="0"/>
      <w:marBottom w:val="0"/>
      <w:divBdr>
        <w:top w:val="none" w:sz="0" w:space="0" w:color="auto"/>
        <w:left w:val="none" w:sz="0" w:space="0" w:color="auto"/>
        <w:bottom w:val="none" w:sz="0" w:space="0" w:color="auto"/>
        <w:right w:val="none" w:sz="0" w:space="0" w:color="auto"/>
      </w:divBdr>
    </w:div>
    <w:div w:id="1563251140">
      <w:marLeft w:val="0"/>
      <w:marRight w:val="0"/>
      <w:marTop w:val="0"/>
      <w:marBottom w:val="0"/>
      <w:divBdr>
        <w:top w:val="none" w:sz="0" w:space="0" w:color="auto"/>
        <w:left w:val="none" w:sz="0" w:space="0" w:color="auto"/>
        <w:bottom w:val="none" w:sz="0" w:space="0" w:color="auto"/>
        <w:right w:val="none" w:sz="0" w:space="0" w:color="auto"/>
      </w:divBdr>
    </w:div>
    <w:div w:id="1563251141">
      <w:marLeft w:val="0"/>
      <w:marRight w:val="0"/>
      <w:marTop w:val="0"/>
      <w:marBottom w:val="0"/>
      <w:divBdr>
        <w:top w:val="none" w:sz="0" w:space="0" w:color="auto"/>
        <w:left w:val="none" w:sz="0" w:space="0" w:color="auto"/>
        <w:bottom w:val="none" w:sz="0" w:space="0" w:color="auto"/>
        <w:right w:val="none" w:sz="0" w:space="0" w:color="auto"/>
      </w:divBdr>
    </w:div>
    <w:div w:id="1563251142">
      <w:marLeft w:val="0"/>
      <w:marRight w:val="0"/>
      <w:marTop w:val="0"/>
      <w:marBottom w:val="0"/>
      <w:divBdr>
        <w:top w:val="none" w:sz="0" w:space="0" w:color="auto"/>
        <w:left w:val="none" w:sz="0" w:space="0" w:color="auto"/>
        <w:bottom w:val="none" w:sz="0" w:space="0" w:color="auto"/>
        <w:right w:val="none" w:sz="0" w:space="0" w:color="auto"/>
      </w:divBdr>
    </w:div>
    <w:div w:id="1563251143">
      <w:marLeft w:val="0"/>
      <w:marRight w:val="0"/>
      <w:marTop w:val="0"/>
      <w:marBottom w:val="0"/>
      <w:divBdr>
        <w:top w:val="none" w:sz="0" w:space="0" w:color="auto"/>
        <w:left w:val="none" w:sz="0" w:space="0" w:color="auto"/>
        <w:bottom w:val="none" w:sz="0" w:space="0" w:color="auto"/>
        <w:right w:val="none" w:sz="0" w:space="0" w:color="auto"/>
      </w:divBdr>
    </w:div>
    <w:div w:id="1563251144">
      <w:marLeft w:val="0"/>
      <w:marRight w:val="0"/>
      <w:marTop w:val="0"/>
      <w:marBottom w:val="0"/>
      <w:divBdr>
        <w:top w:val="none" w:sz="0" w:space="0" w:color="auto"/>
        <w:left w:val="none" w:sz="0" w:space="0" w:color="auto"/>
        <w:bottom w:val="none" w:sz="0" w:space="0" w:color="auto"/>
        <w:right w:val="none" w:sz="0" w:space="0" w:color="auto"/>
      </w:divBdr>
    </w:div>
    <w:div w:id="1563251145">
      <w:marLeft w:val="0"/>
      <w:marRight w:val="0"/>
      <w:marTop w:val="0"/>
      <w:marBottom w:val="0"/>
      <w:divBdr>
        <w:top w:val="none" w:sz="0" w:space="0" w:color="auto"/>
        <w:left w:val="none" w:sz="0" w:space="0" w:color="auto"/>
        <w:bottom w:val="none" w:sz="0" w:space="0" w:color="auto"/>
        <w:right w:val="none" w:sz="0" w:space="0" w:color="auto"/>
      </w:divBdr>
    </w:div>
    <w:div w:id="1563251146">
      <w:marLeft w:val="0"/>
      <w:marRight w:val="0"/>
      <w:marTop w:val="0"/>
      <w:marBottom w:val="0"/>
      <w:divBdr>
        <w:top w:val="none" w:sz="0" w:space="0" w:color="auto"/>
        <w:left w:val="none" w:sz="0" w:space="0" w:color="auto"/>
        <w:bottom w:val="none" w:sz="0" w:space="0" w:color="auto"/>
        <w:right w:val="none" w:sz="0" w:space="0" w:color="auto"/>
      </w:divBdr>
    </w:div>
    <w:div w:id="1563251147">
      <w:marLeft w:val="0"/>
      <w:marRight w:val="0"/>
      <w:marTop w:val="0"/>
      <w:marBottom w:val="0"/>
      <w:divBdr>
        <w:top w:val="none" w:sz="0" w:space="0" w:color="auto"/>
        <w:left w:val="none" w:sz="0" w:space="0" w:color="auto"/>
        <w:bottom w:val="none" w:sz="0" w:space="0" w:color="auto"/>
        <w:right w:val="none" w:sz="0" w:space="0" w:color="auto"/>
      </w:divBdr>
    </w:div>
    <w:div w:id="1563251148">
      <w:marLeft w:val="0"/>
      <w:marRight w:val="0"/>
      <w:marTop w:val="0"/>
      <w:marBottom w:val="0"/>
      <w:divBdr>
        <w:top w:val="none" w:sz="0" w:space="0" w:color="auto"/>
        <w:left w:val="none" w:sz="0" w:space="0" w:color="auto"/>
        <w:bottom w:val="none" w:sz="0" w:space="0" w:color="auto"/>
        <w:right w:val="none" w:sz="0" w:space="0" w:color="auto"/>
      </w:divBdr>
    </w:div>
    <w:div w:id="1563251149">
      <w:marLeft w:val="0"/>
      <w:marRight w:val="0"/>
      <w:marTop w:val="0"/>
      <w:marBottom w:val="0"/>
      <w:divBdr>
        <w:top w:val="none" w:sz="0" w:space="0" w:color="auto"/>
        <w:left w:val="none" w:sz="0" w:space="0" w:color="auto"/>
        <w:bottom w:val="none" w:sz="0" w:space="0" w:color="auto"/>
        <w:right w:val="none" w:sz="0" w:space="0" w:color="auto"/>
      </w:divBdr>
    </w:div>
    <w:div w:id="1563251150">
      <w:marLeft w:val="0"/>
      <w:marRight w:val="0"/>
      <w:marTop w:val="0"/>
      <w:marBottom w:val="0"/>
      <w:divBdr>
        <w:top w:val="none" w:sz="0" w:space="0" w:color="auto"/>
        <w:left w:val="none" w:sz="0" w:space="0" w:color="auto"/>
        <w:bottom w:val="none" w:sz="0" w:space="0" w:color="auto"/>
        <w:right w:val="none" w:sz="0" w:space="0" w:color="auto"/>
      </w:divBdr>
    </w:div>
    <w:div w:id="1563251151">
      <w:marLeft w:val="0"/>
      <w:marRight w:val="0"/>
      <w:marTop w:val="0"/>
      <w:marBottom w:val="0"/>
      <w:divBdr>
        <w:top w:val="none" w:sz="0" w:space="0" w:color="auto"/>
        <w:left w:val="none" w:sz="0" w:space="0" w:color="auto"/>
        <w:bottom w:val="none" w:sz="0" w:space="0" w:color="auto"/>
        <w:right w:val="none" w:sz="0" w:space="0" w:color="auto"/>
      </w:divBdr>
    </w:div>
    <w:div w:id="1563251152">
      <w:marLeft w:val="0"/>
      <w:marRight w:val="0"/>
      <w:marTop w:val="0"/>
      <w:marBottom w:val="0"/>
      <w:divBdr>
        <w:top w:val="none" w:sz="0" w:space="0" w:color="auto"/>
        <w:left w:val="none" w:sz="0" w:space="0" w:color="auto"/>
        <w:bottom w:val="none" w:sz="0" w:space="0" w:color="auto"/>
        <w:right w:val="none" w:sz="0" w:space="0" w:color="auto"/>
      </w:divBdr>
    </w:div>
    <w:div w:id="1563251153">
      <w:marLeft w:val="0"/>
      <w:marRight w:val="0"/>
      <w:marTop w:val="0"/>
      <w:marBottom w:val="0"/>
      <w:divBdr>
        <w:top w:val="none" w:sz="0" w:space="0" w:color="auto"/>
        <w:left w:val="none" w:sz="0" w:space="0" w:color="auto"/>
        <w:bottom w:val="none" w:sz="0" w:space="0" w:color="auto"/>
        <w:right w:val="none" w:sz="0" w:space="0" w:color="auto"/>
      </w:divBdr>
    </w:div>
    <w:div w:id="1563251154">
      <w:marLeft w:val="0"/>
      <w:marRight w:val="0"/>
      <w:marTop w:val="0"/>
      <w:marBottom w:val="0"/>
      <w:divBdr>
        <w:top w:val="none" w:sz="0" w:space="0" w:color="auto"/>
        <w:left w:val="none" w:sz="0" w:space="0" w:color="auto"/>
        <w:bottom w:val="none" w:sz="0" w:space="0" w:color="auto"/>
        <w:right w:val="none" w:sz="0" w:space="0" w:color="auto"/>
      </w:divBdr>
    </w:div>
    <w:div w:id="1563251155">
      <w:marLeft w:val="0"/>
      <w:marRight w:val="0"/>
      <w:marTop w:val="0"/>
      <w:marBottom w:val="0"/>
      <w:divBdr>
        <w:top w:val="none" w:sz="0" w:space="0" w:color="auto"/>
        <w:left w:val="none" w:sz="0" w:space="0" w:color="auto"/>
        <w:bottom w:val="none" w:sz="0" w:space="0" w:color="auto"/>
        <w:right w:val="none" w:sz="0" w:space="0" w:color="auto"/>
      </w:divBdr>
    </w:div>
    <w:div w:id="1563251156">
      <w:marLeft w:val="0"/>
      <w:marRight w:val="0"/>
      <w:marTop w:val="0"/>
      <w:marBottom w:val="0"/>
      <w:divBdr>
        <w:top w:val="none" w:sz="0" w:space="0" w:color="auto"/>
        <w:left w:val="none" w:sz="0" w:space="0" w:color="auto"/>
        <w:bottom w:val="none" w:sz="0" w:space="0" w:color="auto"/>
        <w:right w:val="none" w:sz="0" w:space="0" w:color="auto"/>
      </w:divBdr>
    </w:div>
    <w:div w:id="1563251157">
      <w:marLeft w:val="0"/>
      <w:marRight w:val="0"/>
      <w:marTop w:val="0"/>
      <w:marBottom w:val="0"/>
      <w:divBdr>
        <w:top w:val="none" w:sz="0" w:space="0" w:color="auto"/>
        <w:left w:val="none" w:sz="0" w:space="0" w:color="auto"/>
        <w:bottom w:val="none" w:sz="0" w:space="0" w:color="auto"/>
        <w:right w:val="none" w:sz="0" w:space="0" w:color="auto"/>
      </w:divBdr>
    </w:div>
    <w:div w:id="1563251158">
      <w:marLeft w:val="0"/>
      <w:marRight w:val="0"/>
      <w:marTop w:val="0"/>
      <w:marBottom w:val="0"/>
      <w:divBdr>
        <w:top w:val="none" w:sz="0" w:space="0" w:color="auto"/>
        <w:left w:val="none" w:sz="0" w:space="0" w:color="auto"/>
        <w:bottom w:val="none" w:sz="0" w:space="0" w:color="auto"/>
        <w:right w:val="none" w:sz="0" w:space="0" w:color="auto"/>
      </w:divBdr>
    </w:div>
    <w:div w:id="1563251159">
      <w:marLeft w:val="0"/>
      <w:marRight w:val="0"/>
      <w:marTop w:val="0"/>
      <w:marBottom w:val="0"/>
      <w:divBdr>
        <w:top w:val="none" w:sz="0" w:space="0" w:color="auto"/>
        <w:left w:val="none" w:sz="0" w:space="0" w:color="auto"/>
        <w:bottom w:val="none" w:sz="0" w:space="0" w:color="auto"/>
        <w:right w:val="none" w:sz="0" w:space="0" w:color="auto"/>
      </w:divBdr>
    </w:div>
    <w:div w:id="1563251160">
      <w:marLeft w:val="0"/>
      <w:marRight w:val="0"/>
      <w:marTop w:val="0"/>
      <w:marBottom w:val="0"/>
      <w:divBdr>
        <w:top w:val="none" w:sz="0" w:space="0" w:color="auto"/>
        <w:left w:val="none" w:sz="0" w:space="0" w:color="auto"/>
        <w:bottom w:val="none" w:sz="0" w:space="0" w:color="auto"/>
        <w:right w:val="none" w:sz="0" w:space="0" w:color="auto"/>
      </w:divBdr>
    </w:div>
    <w:div w:id="1563251161">
      <w:marLeft w:val="0"/>
      <w:marRight w:val="0"/>
      <w:marTop w:val="0"/>
      <w:marBottom w:val="0"/>
      <w:divBdr>
        <w:top w:val="none" w:sz="0" w:space="0" w:color="auto"/>
        <w:left w:val="none" w:sz="0" w:space="0" w:color="auto"/>
        <w:bottom w:val="none" w:sz="0" w:space="0" w:color="auto"/>
        <w:right w:val="none" w:sz="0" w:space="0" w:color="auto"/>
      </w:divBdr>
    </w:div>
    <w:div w:id="1563251162">
      <w:marLeft w:val="0"/>
      <w:marRight w:val="0"/>
      <w:marTop w:val="0"/>
      <w:marBottom w:val="0"/>
      <w:divBdr>
        <w:top w:val="none" w:sz="0" w:space="0" w:color="auto"/>
        <w:left w:val="none" w:sz="0" w:space="0" w:color="auto"/>
        <w:bottom w:val="none" w:sz="0" w:space="0" w:color="auto"/>
        <w:right w:val="none" w:sz="0" w:space="0" w:color="auto"/>
      </w:divBdr>
    </w:div>
    <w:div w:id="1563251163">
      <w:marLeft w:val="0"/>
      <w:marRight w:val="0"/>
      <w:marTop w:val="0"/>
      <w:marBottom w:val="0"/>
      <w:divBdr>
        <w:top w:val="none" w:sz="0" w:space="0" w:color="auto"/>
        <w:left w:val="none" w:sz="0" w:space="0" w:color="auto"/>
        <w:bottom w:val="none" w:sz="0" w:space="0" w:color="auto"/>
        <w:right w:val="none" w:sz="0" w:space="0" w:color="auto"/>
      </w:divBdr>
    </w:div>
    <w:div w:id="1563251164">
      <w:marLeft w:val="0"/>
      <w:marRight w:val="0"/>
      <w:marTop w:val="0"/>
      <w:marBottom w:val="0"/>
      <w:divBdr>
        <w:top w:val="none" w:sz="0" w:space="0" w:color="auto"/>
        <w:left w:val="none" w:sz="0" w:space="0" w:color="auto"/>
        <w:bottom w:val="none" w:sz="0" w:space="0" w:color="auto"/>
        <w:right w:val="none" w:sz="0" w:space="0" w:color="auto"/>
      </w:divBdr>
    </w:div>
    <w:div w:id="1563251165">
      <w:marLeft w:val="0"/>
      <w:marRight w:val="0"/>
      <w:marTop w:val="0"/>
      <w:marBottom w:val="0"/>
      <w:divBdr>
        <w:top w:val="none" w:sz="0" w:space="0" w:color="auto"/>
        <w:left w:val="none" w:sz="0" w:space="0" w:color="auto"/>
        <w:bottom w:val="none" w:sz="0" w:space="0" w:color="auto"/>
        <w:right w:val="none" w:sz="0" w:space="0" w:color="auto"/>
      </w:divBdr>
    </w:div>
    <w:div w:id="1563251166">
      <w:marLeft w:val="0"/>
      <w:marRight w:val="0"/>
      <w:marTop w:val="0"/>
      <w:marBottom w:val="0"/>
      <w:divBdr>
        <w:top w:val="none" w:sz="0" w:space="0" w:color="auto"/>
        <w:left w:val="none" w:sz="0" w:space="0" w:color="auto"/>
        <w:bottom w:val="none" w:sz="0" w:space="0" w:color="auto"/>
        <w:right w:val="none" w:sz="0" w:space="0" w:color="auto"/>
      </w:divBdr>
    </w:div>
    <w:div w:id="1563251167">
      <w:marLeft w:val="0"/>
      <w:marRight w:val="0"/>
      <w:marTop w:val="0"/>
      <w:marBottom w:val="0"/>
      <w:divBdr>
        <w:top w:val="none" w:sz="0" w:space="0" w:color="auto"/>
        <w:left w:val="none" w:sz="0" w:space="0" w:color="auto"/>
        <w:bottom w:val="none" w:sz="0" w:space="0" w:color="auto"/>
        <w:right w:val="none" w:sz="0" w:space="0" w:color="auto"/>
      </w:divBdr>
    </w:div>
    <w:div w:id="1563251168">
      <w:marLeft w:val="0"/>
      <w:marRight w:val="0"/>
      <w:marTop w:val="0"/>
      <w:marBottom w:val="0"/>
      <w:divBdr>
        <w:top w:val="none" w:sz="0" w:space="0" w:color="auto"/>
        <w:left w:val="none" w:sz="0" w:space="0" w:color="auto"/>
        <w:bottom w:val="none" w:sz="0" w:space="0" w:color="auto"/>
        <w:right w:val="none" w:sz="0" w:space="0" w:color="auto"/>
      </w:divBdr>
    </w:div>
    <w:div w:id="1563251169">
      <w:marLeft w:val="0"/>
      <w:marRight w:val="0"/>
      <w:marTop w:val="0"/>
      <w:marBottom w:val="0"/>
      <w:divBdr>
        <w:top w:val="none" w:sz="0" w:space="0" w:color="auto"/>
        <w:left w:val="none" w:sz="0" w:space="0" w:color="auto"/>
        <w:bottom w:val="none" w:sz="0" w:space="0" w:color="auto"/>
        <w:right w:val="none" w:sz="0" w:space="0" w:color="auto"/>
      </w:divBdr>
    </w:div>
    <w:div w:id="1563251170">
      <w:marLeft w:val="0"/>
      <w:marRight w:val="0"/>
      <w:marTop w:val="0"/>
      <w:marBottom w:val="0"/>
      <w:divBdr>
        <w:top w:val="none" w:sz="0" w:space="0" w:color="auto"/>
        <w:left w:val="none" w:sz="0" w:space="0" w:color="auto"/>
        <w:bottom w:val="none" w:sz="0" w:space="0" w:color="auto"/>
        <w:right w:val="none" w:sz="0" w:space="0" w:color="auto"/>
      </w:divBdr>
    </w:div>
    <w:div w:id="1563251171">
      <w:marLeft w:val="0"/>
      <w:marRight w:val="0"/>
      <w:marTop w:val="0"/>
      <w:marBottom w:val="0"/>
      <w:divBdr>
        <w:top w:val="none" w:sz="0" w:space="0" w:color="auto"/>
        <w:left w:val="none" w:sz="0" w:space="0" w:color="auto"/>
        <w:bottom w:val="none" w:sz="0" w:space="0" w:color="auto"/>
        <w:right w:val="none" w:sz="0" w:space="0" w:color="auto"/>
      </w:divBdr>
    </w:div>
    <w:div w:id="1563251172">
      <w:marLeft w:val="0"/>
      <w:marRight w:val="0"/>
      <w:marTop w:val="0"/>
      <w:marBottom w:val="0"/>
      <w:divBdr>
        <w:top w:val="none" w:sz="0" w:space="0" w:color="auto"/>
        <w:left w:val="none" w:sz="0" w:space="0" w:color="auto"/>
        <w:bottom w:val="none" w:sz="0" w:space="0" w:color="auto"/>
        <w:right w:val="none" w:sz="0" w:space="0" w:color="auto"/>
      </w:divBdr>
    </w:div>
    <w:div w:id="1563251173">
      <w:marLeft w:val="0"/>
      <w:marRight w:val="0"/>
      <w:marTop w:val="0"/>
      <w:marBottom w:val="0"/>
      <w:divBdr>
        <w:top w:val="none" w:sz="0" w:space="0" w:color="auto"/>
        <w:left w:val="none" w:sz="0" w:space="0" w:color="auto"/>
        <w:bottom w:val="none" w:sz="0" w:space="0" w:color="auto"/>
        <w:right w:val="none" w:sz="0" w:space="0" w:color="auto"/>
      </w:divBdr>
    </w:div>
    <w:div w:id="1563251174">
      <w:marLeft w:val="0"/>
      <w:marRight w:val="0"/>
      <w:marTop w:val="0"/>
      <w:marBottom w:val="0"/>
      <w:divBdr>
        <w:top w:val="none" w:sz="0" w:space="0" w:color="auto"/>
        <w:left w:val="none" w:sz="0" w:space="0" w:color="auto"/>
        <w:bottom w:val="none" w:sz="0" w:space="0" w:color="auto"/>
        <w:right w:val="none" w:sz="0" w:space="0" w:color="auto"/>
      </w:divBdr>
    </w:div>
    <w:div w:id="1563251175">
      <w:marLeft w:val="0"/>
      <w:marRight w:val="0"/>
      <w:marTop w:val="0"/>
      <w:marBottom w:val="0"/>
      <w:divBdr>
        <w:top w:val="none" w:sz="0" w:space="0" w:color="auto"/>
        <w:left w:val="none" w:sz="0" w:space="0" w:color="auto"/>
        <w:bottom w:val="none" w:sz="0" w:space="0" w:color="auto"/>
        <w:right w:val="none" w:sz="0" w:space="0" w:color="auto"/>
      </w:divBdr>
    </w:div>
    <w:div w:id="1563251176">
      <w:marLeft w:val="0"/>
      <w:marRight w:val="0"/>
      <w:marTop w:val="0"/>
      <w:marBottom w:val="0"/>
      <w:divBdr>
        <w:top w:val="none" w:sz="0" w:space="0" w:color="auto"/>
        <w:left w:val="none" w:sz="0" w:space="0" w:color="auto"/>
        <w:bottom w:val="none" w:sz="0" w:space="0" w:color="auto"/>
        <w:right w:val="none" w:sz="0" w:space="0" w:color="auto"/>
      </w:divBdr>
    </w:div>
    <w:div w:id="1563251177">
      <w:marLeft w:val="0"/>
      <w:marRight w:val="0"/>
      <w:marTop w:val="0"/>
      <w:marBottom w:val="0"/>
      <w:divBdr>
        <w:top w:val="none" w:sz="0" w:space="0" w:color="auto"/>
        <w:left w:val="none" w:sz="0" w:space="0" w:color="auto"/>
        <w:bottom w:val="none" w:sz="0" w:space="0" w:color="auto"/>
        <w:right w:val="none" w:sz="0" w:space="0" w:color="auto"/>
      </w:divBdr>
    </w:div>
    <w:div w:id="1563251178">
      <w:marLeft w:val="0"/>
      <w:marRight w:val="0"/>
      <w:marTop w:val="0"/>
      <w:marBottom w:val="0"/>
      <w:divBdr>
        <w:top w:val="none" w:sz="0" w:space="0" w:color="auto"/>
        <w:left w:val="none" w:sz="0" w:space="0" w:color="auto"/>
        <w:bottom w:val="none" w:sz="0" w:space="0" w:color="auto"/>
        <w:right w:val="none" w:sz="0" w:space="0" w:color="auto"/>
      </w:divBdr>
    </w:div>
    <w:div w:id="1563251179">
      <w:marLeft w:val="0"/>
      <w:marRight w:val="0"/>
      <w:marTop w:val="0"/>
      <w:marBottom w:val="0"/>
      <w:divBdr>
        <w:top w:val="none" w:sz="0" w:space="0" w:color="auto"/>
        <w:left w:val="none" w:sz="0" w:space="0" w:color="auto"/>
        <w:bottom w:val="none" w:sz="0" w:space="0" w:color="auto"/>
        <w:right w:val="none" w:sz="0" w:space="0" w:color="auto"/>
      </w:divBdr>
    </w:div>
    <w:div w:id="1563251180">
      <w:marLeft w:val="0"/>
      <w:marRight w:val="0"/>
      <w:marTop w:val="0"/>
      <w:marBottom w:val="0"/>
      <w:divBdr>
        <w:top w:val="none" w:sz="0" w:space="0" w:color="auto"/>
        <w:left w:val="none" w:sz="0" w:space="0" w:color="auto"/>
        <w:bottom w:val="none" w:sz="0" w:space="0" w:color="auto"/>
        <w:right w:val="none" w:sz="0" w:space="0" w:color="auto"/>
      </w:divBdr>
    </w:div>
    <w:div w:id="1563251181">
      <w:marLeft w:val="0"/>
      <w:marRight w:val="0"/>
      <w:marTop w:val="0"/>
      <w:marBottom w:val="0"/>
      <w:divBdr>
        <w:top w:val="none" w:sz="0" w:space="0" w:color="auto"/>
        <w:left w:val="none" w:sz="0" w:space="0" w:color="auto"/>
        <w:bottom w:val="none" w:sz="0" w:space="0" w:color="auto"/>
        <w:right w:val="none" w:sz="0" w:space="0" w:color="auto"/>
      </w:divBdr>
    </w:div>
    <w:div w:id="1563251182">
      <w:marLeft w:val="0"/>
      <w:marRight w:val="0"/>
      <w:marTop w:val="0"/>
      <w:marBottom w:val="0"/>
      <w:divBdr>
        <w:top w:val="none" w:sz="0" w:space="0" w:color="auto"/>
        <w:left w:val="none" w:sz="0" w:space="0" w:color="auto"/>
        <w:bottom w:val="none" w:sz="0" w:space="0" w:color="auto"/>
        <w:right w:val="none" w:sz="0" w:space="0" w:color="auto"/>
      </w:divBdr>
    </w:div>
    <w:div w:id="1563251183">
      <w:marLeft w:val="0"/>
      <w:marRight w:val="0"/>
      <w:marTop w:val="0"/>
      <w:marBottom w:val="0"/>
      <w:divBdr>
        <w:top w:val="none" w:sz="0" w:space="0" w:color="auto"/>
        <w:left w:val="none" w:sz="0" w:space="0" w:color="auto"/>
        <w:bottom w:val="none" w:sz="0" w:space="0" w:color="auto"/>
        <w:right w:val="none" w:sz="0" w:space="0" w:color="auto"/>
      </w:divBdr>
    </w:div>
    <w:div w:id="1563251184">
      <w:marLeft w:val="0"/>
      <w:marRight w:val="0"/>
      <w:marTop w:val="0"/>
      <w:marBottom w:val="0"/>
      <w:divBdr>
        <w:top w:val="none" w:sz="0" w:space="0" w:color="auto"/>
        <w:left w:val="none" w:sz="0" w:space="0" w:color="auto"/>
        <w:bottom w:val="none" w:sz="0" w:space="0" w:color="auto"/>
        <w:right w:val="none" w:sz="0" w:space="0" w:color="auto"/>
      </w:divBdr>
    </w:div>
    <w:div w:id="1563251185">
      <w:marLeft w:val="0"/>
      <w:marRight w:val="0"/>
      <w:marTop w:val="0"/>
      <w:marBottom w:val="0"/>
      <w:divBdr>
        <w:top w:val="none" w:sz="0" w:space="0" w:color="auto"/>
        <w:left w:val="none" w:sz="0" w:space="0" w:color="auto"/>
        <w:bottom w:val="none" w:sz="0" w:space="0" w:color="auto"/>
        <w:right w:val="none" w:sz="0" w:space="0" w:color="auto"/>
      </w:divBdr>
    </w:div>
    <w:div w:id="1563251186">
      <w:marLeft w:val="0"/>
      <w:marRight w:val="0"/>
      <w:marTop w:val="0"/>
      <w:marBottom w:val="0"/>
      <w:divBdr>
        <w:top w:val="none" w:sz="0" w:space="0" w:color="auto"/>
        <w:left w:val="none" w:sz="0" w:space="0" w:color="auto"/>
        <w:bottom w:val="none" w:sz="0" w:space="0" w:color="auto"/>
        <w:right w:val="none" w:sz="0" w:space="0" w:color="auto"/>
      </w:divBdr>
    </w:div>
    <w:div w:id="1563251187">
      <w:marLeft w:val="0"/>
      <w:marRight w:val="0"/>
      <w:marTop w:val="0"/>
      <w:marBottom w:val="0"/>
      <w:divBdr>
        <w:top w:val="none" w:sz="0" w:space="0" w:color="auto"/>
        <w:left w:val="none" w:sz="0" w:space="0" w:color="auto"/>
        <w:bottom w:val="none" w:sz="0" w:space="0" w:color="auto"/>
        <w:right w:val="none" w:sz="0" w:space="0" w:color="auto"/>
      </w:divBdr>
    </w:div>
    <w:div w:id="1563251188">
      <w:marLeft w:val="0"/>
      <w:marRight w:val="0"/>
      <w:marTop w:val="0"/>
      <w:marBottom w:val="0"/>
      <w:divBdr>
        <w:top w:val="none" w:sz="0" w:space="0" w:color="auto"/>
        <w:left w:val="none" w:sz="0" w:space="0" w:color="auto"/>
        <w:bottom w:val="none" w:sz="0" w:space="0" w:color="auto"/>
        <w:right w:val="none" w:sz="0" w:space="0" w:color="auto"/>
      </w:divBdr>
    </w:div>
    <w:div w:id="1563251189">
      <w:marLeft w:val="0"/>
      <w:marRight w:val="0"/>
      <w:marTop w:val="0"/>
      <w:marBottom w:val="0"/>
      <w:divBdr>
        <w:top w:val="none" w:sz="0" w:space="0" w:color="auto"/>
        <w:left w:val="none" w:sz="0" w:space="0" w:color="auto"/>
        <w:bottom w:val="none" w:sz="0" w:space="0" w:color="auto"/>
        <w:right w:val="none" w:sz="0" w:space="0" w:color="auto"/>
      </w:divBdr>
    </w:div>
    <w:div w:id="1563251190">
      <w:marLeft w:val="0"/>
      <w:marRight w:val="0"/>
      <w:marTop w:val="0"/>
      <w:marBottom w:val="0"/>
      <w:divBdr>
        <w:top w:val="none" w:sz="0" w:space="0" w:color="auto"/>
        <w:left w:val="none" w:sz="0" w:space="0" w:color="auto"/>
        <w:bottom w:val="none" w:sz="0" w:space="0" w:color="auto"/>
        <w:right w:val="none" w:sz="0" w:space="0" w:color="auto"/>
      </w:divBdr>
    </w:div>
    <w:div w:id="1563251191">
      <w:marLeft w:val="0"/>
      <w:marRight w:val="0"/>
      <w:marTop w:val="0"/>
      <w:marBottom w:val="0"/>
      <w:divBdr>
        <w:top w:val="none" w:sz="0" w:space="0" w:color="auto"/>
        <w:left w:val="none" w:sz="0" w:space="0" w:color="auto"/>
        <w:bottom w:val="none" w:sz="0" w:space="0" w:color="auto"/>
        <w:right w:val="none" w:sz="0" w:space="0" w:color="auto"/>
      </w:divBdr>
    </w:div>
    <w:div w:id="1563251192">
      <w:marLeft w:val="0"/>
      <w:marRight w:val="0"/>
      <w:marTop w:val="0"/>
      <w:marBottom w:val="0"/>
      <w:divBdr>
        <w:top w:val="none" w:sz="0" w:space="0" w:color="auto"/>
        <w:left w:val="none" w:sz="0" w:space="0" w:color="auto"/>
        <w:bottom w:val="none" w:sz="0" w:space="0" w:color="auto"/>
        <w:right w:val="none" w:sz="0" w:space="0" w:color="auto"/>
      </w:divBdr>
    </w:div>
    <w:div w:id="1563251193">
      <w:marLeft w:val="0"/>
      <w:marRight w:val="0"/>
      <w:marTop w:val="0"/>
      <w:marBottom w:val="0"/>
      <w:divBdr>
        <w:top w:val="none" w:sz="0" w:space="0" w:color="auto"/>
        <w:left w:val="none" w:sz="0" w:space="0" w:color="auto"/>
        <w:bottom w:val="none" w:sz="0" w:space="0" w:color="auto"/>
        <w:right w:val="none" w:sz="0" w:space="0" w:color="auto"/>
      </w:divBdr>
    </w:div>
    <w:div w:id="1563251194">
      <w:marLeft w:val="0"/>
      <w:marRight w:val="0"/>
      <w:marTop w:val="0"/>
      <w:marBottom w:val="0"/>
      <w:divBdr>
        <w:top w:val="none" w:sz="0" w:space="0" w:color="auto"/>
        <w:left w:val="none" w:sz="0" w:space="0" w:color="auto"/>
        <w:bottom w:val="none" w:sz="0" w:space="0" w:color="auto"/>
        <w:right w:val="none" w:sz="0" w:space="0" w:color="auto"/>
      </w:divBdr>
    </w:div>
    <w:div w:id="1563251195">
      <w:marLeft w:val="0"/>
      <w:marRight w:val="0"/>
      <w:marTop w:val="0"/>
      <w:marBottom w:val="0"/>
      <w:divBdr>
        <w:top w:val="none" w:sz="0" w:space="0" w:color="auto"/>
        <w:left w:val="none" w:sz="0" w:space="0" w:color="auto"/>
        <w:bottom w:val="none" w:sz="0" w:space="0" w:color="auto"/>
        <w:right w:val="none" w:sz="0" w:space="0" w:color="auto"/>
      </w:divBdr>
    </w:div>
    <w:div w:id="1563251196">
      <w:marLeft w:val="0"/>
      <w:marRight w:val="0"/>
      <w:marTop w:val="0"/>
      <w:marBottom w:val="0"/>
      <w:divBdr>
        <w:top w:val="none" w:sz="0" w:space="0" w:color="auto"/>
        <w:left w:val="none" w:sz="0" w:space="0" w:color="auto"/>
        <w:bottom w:val="none" w:sz="0" w:space="0" w:color="auto"/>
        <w:right w:val="none" w:sz="0" w:space="0" w:color="auto"/>
      </w:divBdr>
    </w:div>
    <w:div w:id="1563251197">
      <w:marLeft w:val="0"/>
      <w:marRight w:val="0"/>
      <w:marTop w:val="0"/>
      <w:marBottom w:val="0"/>
      <w:divBdr>
        <w:top w:val="none" w:sz="0" w:space="0" w:color="auto"/>
        <w:left w:val="none" w:sz="0" w:space="0" w:color="auto"/>
        <w:bottom w:val="none" w:sz="0" w:space="0" w:color="auto"/>
        <w:right w:val="none" w:sz="0" w:space="0" w:color="auto"/>
      </w:divBdr>
    </w:div>
    <w:div w:id="1563251198">
      <w:marLeft w:val="0"/>
      <w:marRight w:val="0"/>
      <w:marTop w:val="0"/>
      <w:marBottom w:val="0"/>
      <w:divBdr>
        <w:top w:val="none" w:sz="0" w:space="0" w:color="auto"/>
        <w:left w:val="none" w:sz="0" w:space="0" w:color="auto"/>
        <w:bottom w:val="none" w:sz="0" w:space="0" w:color="auto"/>
        <w:right w:val="none" w:sz="0" w:space="0" w:color="auto"/>
      </w:divBdr>
    </w:div>
    <w:div w:id="1563251199">
      <w:marLeft w:val="0"/>
      <w:marRight w:val="0"/>
      <w:marTop w:val="0"/>
      <w:marBottom w:val="0"/>
      <w:divBdr>
        <w:top w:val="none" w:sz="0" w:space="0" w:color="auto"/>
        <w:left w:val="none" w:sz="0" w:space="0" w:color="auto"/>
        <w:bottom w:val="none" w:sz="0" w:space="0" w:color="auto"/>
        <w:right w:val="none" w:sz="0" w:space="0" w:color="auto"/>
      </w:divBdr>
    </w:div>
    <w:div w:id="1563251200">
      <w:marLeft w:val="0"/>
      <w:marRight w:val="0"/>
      <w:marTop w:val="0"/>
      <w:marBottom w:val="0"/>
      <w:divBdr>
        <w:top w:val="none" w:sz="0" w:space="0" w:color="auto"/>
        <w:left w:val="none" w:sz="0" w:space="0" w:color="auto"/>
        <w:bottom w:val="none" w:sz="0" w:space="0" w:color="auto"/>
        <w:right w:val="none" w:sz="0" w:space="0" w:color="auto"/>
      </w:divBdr>
    </w:div>
    <w:div w:id="1563251201">
      <w:marLeft w:val="0"/>
      <w:marRight w:val="0"/>
      <w:marTop w:val="0"/>
      <w:marBottom w:val="0"/>
      <w:divBdr>
        <w:top w:val="none" w:sz="0" w:space="0" w:color="auto"/>
        <w:left w:val="none" w:sz="0" w:space="0" w:color="auto"/>
        <w:bottom w:val="none" w:sz="0" w:space="0" w:color="auto"/>
        <w:right w:val="none" w:sz="0" w:space="0" w:color="auto"/>
      </w:divBdr>
    </w:div>
    <w:div w:id="1563251202">
      <w:marLeft w:val="0"/>
      <w:marRight w:val="0"/>
      <w:marTop w:val="0"/>
      <w:marBottom w:val="0"/>
      <w:divBdr>
        <w:top w:val="none" w:sz="0" w:space="0" w:color="auto"/>
        <w:left w:val="none" w:sz="0" w:space="0" w:color="auto"/>
        <w:bottom w:val="none" w:sz="0" w:space="0" w:color="auto"/>
        <w:right w:val="none" w:sz="0" w:space="0" w:color="auto"/>
      </w:divBdr>
    </w:div>
    <w:div w:id="1563251203">
      <w:marLeft w:val="0"/>
      <w:marRight w:val="0"/>
      <w:marTop w:val="0"/>
      <w:marBottom w:val="0"/>
      <w:divBdr>
        <w:top w:val="none" w:sz="0" w:space="0" w:color="auto"/>
        <w:left w:val="none" w:sz="0" w:space="0" w:color="auto"/>
        <w:bottom w:val="none" w:sz="0" w:space="0" w:color="auto"/>
        <w:right w:val="none" w:sz="0" w:space="0" w:color="auto"/>
      </w:divBdr>
    </w:div>
    <w:div w:id="1563251204">
      <w:marLeft w:val="0"/>
      <w:marRight w:val="0"/>
      <w:marTop w:val="0"/>
      <w:marBottom w:val="0"/>
      <w:divBdr>
        <w:top w:val="none" w:sz="0" w:space="0" w:color="auto"/>
        <w:left w:val="none" w:sz="0" w:space="0" w:color="auto"/>
        <w:bottom w:val="none" w:sz="0" w:space="0" w:color="auto"/>
        <w:right w:val="none" w:sz="0" w:space="0" w:color="auto"/>
      </w:divBdr>
    </w:div>
    <w:div w:id="1563251205">
      <w:marLeft w:val="0"/>
      <w:marRight w:val="0"/>
      <w:marTop w:val="0"/>
      <w:marBottom w:val="0"/>
      <w:divBdr>
        <w:top w:val="none" w:sz="0" w:space="0" w:color="auto"/>
        <w:left w:val="none" w:sz="0" w:space="0" w:color="auto"/>
        <w:bottom w:val="none" w:sz="0" w:space="0" w:color="auto"/>
        <w:right w:val="none" w:sz="0" w:space="0" w:color="auto"/>
      </w:divBdr>
    </w:div>
    <w:div w:id="1563251206">
      <w:marLeft w:val="0"/>
      <w:marRight w:val="0"/>
      <w:marTop w:val="0"/>
      <w:marBottom w:val="0"/>
      <w:divBdr>
        <w:top w:val="none" w:sz="0" w:space="0" w:color="auto"/>
        <w:left w:val="none" w:sz="0" w:space="0" w:color="auto"/>
        <w:bottom w:val="none" w:sz="0" w:space="0" w:color="auto"/>
        <w:right w:val="none" w:sz="0" w:space="0" w:color="auto"/>
      </w:divBdr>
    </w:div>
    <w:div w:id="1563251207">
      <w:marLeft w:val="0"/>
      <w:marRight w:val="0"/>
      <w:marTop w:val="0"/>
      <w:marBottom w:val="0"/>
      <w:divBdr>
        <w:top w:val="none" w:sz="0" w:space="0" w:color="auto"/>
        <w:left w:val="none" w:sz="0" w:space="0" w:color="auto"/>
        <w:bottom w:val="none" w:sz="0" w:space="0" w:color="auto"/>
        <w:right w:val="none" w:sz="0" w:space="0" w:color="auto"/>
      </w:divBdr>
    </w:div>
    <w:div w:id="1563251208">
      <w:marLeft w:val="0"/>
      <w:marRight w:val="0"/>
      <w:marTop w:val="0"/>
      <w:marBottom w:val="0"/>
      <w:divBdr>
        <w:top w:val="none" w:sz="0" w:space="0" w:color="auto"/>
        <w:left w:val="none" w:sz="0" w:space="0" w:color="auto"/>
        <w:bottom w:val="none" w:sz="0" w:space="0" w:color="auto"/>
        <w:right w:val="none" w:sz="0" w:space="0" w:color="auto"/>
      </w:divBdr>
    </w:div>
    <w:div w:id="1563251209">
      <w:marLeft w:val="0"/>
      <w:marRight w:val="0"/>
      <w:marTop w:val="0"/>
      <w:marBottom w:val="0"/>
      <w:divBdr>
        <w:top w:val="none" w:sz="0" w:space="0" w:color="auto"/>
        <w:left w:val="none" w:sz="0" w:space="0" w:color="auto"/>
        <w:bottom w:val="none" w:sz="0" w:space="0" w:color="auto"/>
        <w:right w:val="none" w:sz="0" w:space="0" w:color="auto"/>
      </w:divBdr>
    </w:div>
    <w:div w:id="1563251210">
      <w:marLeft w:val="0"/>
      <w:marRight w:val="0"/>
      <w:marTop w:val="0"/>
      <w:marBottom w:val="0"/>
      <w:divBdr>
        <w:top w:val="none" w:sz="0" w:space="0" w:color="auto"/>
        <w:left w:val="none" w:sz="0" w:space="0" w:color="auto"/>
        <w:bottom w:val="none" w:sz="0" w:space="0" w:color="auto"/>
        <w:right w:val="none" w:sz="0" w:space="0" w:color="auto"/>
      </w:divBdr>
    </w:div>
    <w:div w:id="1563251211">
      <w:marLeft w:val="0"/>
      <w:marRight w:val="0"/>
      <w:marTop w:val="0"/>
      <w:marBottom w:val="0"/>
      <w:divBdr>
        <w:top w:val="none" w:sz="0" w:space="0" w:color="auto"/>
        <w:left w:val="none" w:sz="0" w:space="0" w:color="auto"/>
        <w:bottom w:val="none" w:sz="0" w:space="0" w:color="auto"/>
        <w:right w:val="none" w:sz="0" w:space="0" w:color="auto"/>
      </w:divBdr>
    </w:div>
    <w:div w:id="1563251212">
      <w:marLeft w:val="0"/>
      <w:marRight w:val="0"/>
      <w:marTop w:val="0"/>
      <w:marBottom w:val="0"/>
      <w:divBdr>
        <w:top w:val="none" w:sz="0" w:space="0" w:color="auto"/>
        <w:left w:val="none" w:sz="0" w:space="0" w:color="auto"/>
        <w:bottom w:val="none" w:sz="0" w:space="0" w:color="auto"/>
        <w:right w:val="none" w:sz="0" w:space="0" w:color="auto"/>
      </w:divBdr>
    </w:div>
    <w:div w:id="1563251213">
      <w:marLeft w:val="0"/>
      <w:marRight w:val="0"/>
      <w:marTop w:val="0"/>
      <w:marBottom w:val="0"/>
      <w:divBdr>
        <w:top w:val="none" w:sz="0" w:space="0" w:color="auto"/>
        <w:left w:val="none" w:sz="0" w:space="0" w:color="auto"/>
        <w:bottom w:val="none" w:sz="0" w:space="0" w:color="auto"/>
        <w:right w:val="none" w:sz="0" w:space="0" w:color="auto"/>
      </w:divBdr>
    </w:div>
    <w:div w:id="1563251214">
      <w:marLeft w:val="0"/>
      <w:marRight w:val="0"/>
      <w:marTop w:val="0"/>
      <w:marBottom w:val="0"/>
      <w:divBdr>
        <w:top w:val="none" w:sz="0" w:space="0" w:color="auto"/>
        <w:left w:val="none" w:sz="0" w:space="0" w:color="auto"/>
        <w:bottom w:val="none" w:sz="0" w:space="0" w:color="auto"/>
        <w:right w:val="none" w:sz="0" w:space="0" w:color="auto"/>
      </w:divBdr>
    </w:div>
    <w:div w:id="1563251215">
      <w:marLeft w:val="0"/>
      <w:marRight w:val="0"/>
      <w:marTop w:val="0"/>
      <w:marBottom w:val="0"/>
      <w:divBdr>
        <w:top w:val="none" w:sz="0" w:space="0" w:color="auto"/>
        <w:left w:val="none" w:sz="0" w:space="0" w:color="auto"/>
        <w:bottom w:val="none" w:sz="0" w:space="0" w:color="auto"/>
        <w:right w:val="none" w:sz="0" w:space="0" w:color="auto"/>
      </w:divBdr>
    </w:div>
    <w:div w:id="1563251216">
      <w:marLeft w:val="0"/>
      <w:marRight w:val="0"/>
      <w:marTop w:val="0"/>
      <w:marBottom w:val="0"/>
      <w:divBdr>
        <w:top w:val="none" w:sz="0" w:space="0" w:color="auto"/>
        <w:left w:val="none" w:sz="0" w:space="0" w:color="auto"/>
        <w:bottom w:val="none" w:sz="0" w:space="0" w:color="auto"/>
        <w:right w:val="none" w:sz="0" w:space="0" w:color="auto"/>
      </w:divBdr>
    </w:div>
    <w:div w:id="1563251217">
      <w:marLeft w:val="0"/>
      <w:marRight w:val="0"/>
      <w:marTop w:val="0"/>
      <w:marBottom w:val="0"/>
      <w:divBdr>
        <w:top w:val="none" w:sz="0" w:space="0" w:color="auto"/>
        <w:left w:val="none" w:sz="0" w:space="0" w:color="auto"/>
        <w:bottom w:val="none" w:sz="0" w:space="0" w:color="auto"/>
        <w:right w:val="none" w:sz="0" w:space="0" w:color="auto"/>
      </w:divBdr>
    </w:div>
    <w:div w:id="1563251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7276</TotalTime>
  <Pages>8</Pages>
  <Words>3853</Words>
  <Characters>21965</Characters>
  <Application>Microsoft Office Outlook</Application>
  <DocSecurity>0</DocSecurity>
  <Lines>0</Lines>
  <Paragraphs>0</Paragraphs>
  <ScaleCrop>false</ScaleCrop>
  <Company>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территориальной комиссии</dc:title>
  <dc:subject/>
  <dc:creator>PONOMAREVA</dc:creator>
  <cp:keywords/>
  <dc:description/>
  <cp:lastModifiedBy>КДН_1</cp:lastModifiedBy>
  <cp:revision>186</cp:revision>
  <cp:lastPrinted>2019-07-23T05:29:00Z</cp:lastPrinted>
  <dcterms:created xsi:type="dcterms:W3CDTF">2017-07-25T11:25:00Z</dcterms:created>
  <dcterms:modified xsi:type="dcterms:W3CDTF">2019-07-23T05:31:00Z</dcterms:modified>
</cp:coreProperties>
</file>