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C9" w:rsidRPr="00F33BB3" w:rsidRDefault="00700EC9" w:rsidP="002A6C33">
      <w:pPr>
        <w:ind w:left="-540" w:firstLine="540"/>
        <w:jc w:val="center"/>
        <w:outlineLvl w:val="0"/>
        <w:rPr>
          <w:b/>
          <w:bCs/>
          <w:i/>
          <w:iCs/>
          <w:u w:val="single"/>
        </w:rPr>
      </w:pPr>
      <w:r>
        <w:rPr>
          <w:b/>
          <w:bCs/>
        </w:rPr>
        <w:t>Аналитическая записка</w:t>
      </w:r>
    </w:p>
    <w:p w:rsidR="00700EC9" w:rsidRDefault="00700EC9" w:rsidP="00267F5D">
      <w:pPr>
        <w:jc w:val="center"/>
        <w:rPr>
          <w:b/>
          <w:bCs/>
        </w:rPr>
      </w:pPr>
      <w:r>
        <w:rPr>
          <w:b/>
          <w:bCs/>
        </w:rPr>
        <w:t>к отчету т</w:t>
      </w:r>
      <w:r w:rsidRPr="00674CED">
        <w:rPr>
          <w:b/>
          <w:bCs/>
        </w:rPr>
        <w:t>ерриториальной комиссии</w:t>
      </w:r>
      <w:r>
        <w:rPr>
          <w:b/>
          <w:bCs/>
        </w:rPr>
        <w:t xml:space="preserve"> </w:t>
      </w:r>
      <w:r w:rsidRPr="00674CED">
        <w:rPr>
          <w:b/>
          <w:bCs/>
        </w:rPr>
        <w:t>по делам несовершеннолетних</w:t>
      </w:r>
      <w:r>
        <w:rPr>
          <w:b/>
          <w:bCs/>
        </w:rPr>
        <w:t xml:space="preserve"> и защите их </w:t>
      </w:r>
      <w:r w:rsidRPr="00674CED">
        <w:rPr>
          <w:b/>
          <w:bCs/>
        </w:rPr>
        <w:t>прав</w:t>
      </w:r>
      <w:r>
        <w:rPr>
          <w:b/>
          <w:bCs/>
        </w:rPr>
        <w:t xml:space="preserve"> </w:t>
      </w:r>
      <w:r w:rsidRPr="00674CED">
        <w:rPr>
          <w:b/>
          <w:bCs/>
        </w:rPr>
        <w:t>при администрации</w:t>
      </w:r>
      <w:r>
        <w:rPr>
          <w:b/>
          <w:bCs/>
        </w:rPr>
        <w:t xml:space="preserve"> </w:t>
      </w:r>
      <w:r w:rsidRPr="00674CED">
        <w:rPr>
          <w:b/>
          <w:bCs/>
        </w:rPr>
        <w:t>МО</w:t>
      </w:r>
      <w:r>
        <w:rPr>
          <w:b/>
          <w:bCs/>
        </w:rPr>
        <w:t xml:space="preserve"> </w:t>
      </w:r>
      <w:r w:rsidRPr="00674CED">
        <w:rPr>
          <w:b/>
          <w:bCs/>
        </w:rPr>
        <w:t xml:space="preserve">«Холмогорский </w:t>
      </w:r>
      <w:r>
        <w:rPr>
          <w:b/>
          <w:bCs/>
        </w:rPr>
        <w:t xml:space="preserve">муниципальный </w:t>
      </w:r>
      <w:r w:rsidRPr="00674CED">
        <w:rPr>
          <w:b/>
          <w:bCs/>
        </w:rPr>
        <w:t>район</w:t>
      </w:r>
      <w:r w:rsidRPr="00F33BB3">
        <w:rPr>
          <w:b/>
          <w:bCs/>
        </w:rPr>
        <w:t>» о выполнении</w:t>
      </w:r>
    </w:p>
    <w:p w:rsidR="00700EC9" w:rsidRPr="00F33BB3" w:rsidRDefault="00700EC9" w:rsidP="00267F5D">
      <w:pPr>
        <w:jc w:val="center"/>
        <w:rPr>
          <w:b/>
          <w:bCs/>
        </w:rPr>
      </w:pPr>
      <w:r w:rsidRPr="00F33BB3">
        <w:rPr>
          <w:b/>
          <w:bCs/>
        </w:rPr>
        <w:t>гос</w:t>
      </w:r>
      <w:r>
        <w:rPr>
          <w:b/>
          <w:bCs/>
        </w:rPr>
        <w:t>ударственных полномочий за 2017 год</w:t>
      </w:r>
    </w:p>
    <w:p w:rsidR="00700EC9" w:rsidRPr="00F33BB3" w:rsidRDefault="00700EC9" w:rsidP="00B65167">
      <w:pPr>
        <w:tabs>
          <w:tab w:val="left" w:pos="1695"/>
        </w:tabs>
        <w:jc w:val="center"/>
        <w:rPr>
          <w:b/>
          <w:bCs/>
          <w:u w:val="single"/>
        </w:rPr>
      </w:pPr>
    </w:p>
    <w:p w:rsidR="00700EC9" w:rsidRDefault="00700EC9" w:rsidP="00CA1F62">
      <w:pPr>
        <w:jc w:val="both"/>
      </w:pPr>
      <w:r>
        <w:rPr>
          <w:b/>
          <w:bCs/>
        </w:rPr>
        <w:t>Вопросы общей профилактики безнадзорности и правонарушений несовершеннолетних.</w:t>
      </w:r>
    </w:p>
    <w:p w:rsidR="00700EC9" w:rsidRDefault="00700EC9" w:rsidP="00794FFB">
      <w:pPr>
        <w:tabs>
          <w:tab w:val="left" w:pos="1695"/>
        </w:tabs>
        <w:jc w:val="both"/>
      </w:pPr>
      <w:r>
        <w:t xml:space="preserve">           На территории МО «Холмогорский муниципальный район» на 01  января</w:t>
      </w:r>
      <w:r w:rsidR="008F7CF1">
        <w:t xml:space="preserve"> </w:t>
      </w:r>
      <w:r>
        <w:t>2018 года проживает 3517 несовершеннолетних (АППГ - 3723),из них в возрасте от 14 до 17 лет</w:t>
      </w:r>
      <w:r w:rsidR="008F7CF1">
        <w:t xml:space="preserve"> </w:t>
      </w:r>
      <w:r>
        <w:t>-</w:t>
      </w:r>
      <w:r w:rsidR="008F7CF1">
        <w:t xml:space="preserve"> </w:t>
      </w:r>
      <w:r>
        <w:t>750</w:t>
      </w:r>
      <w:r w:rsidR="008F7CF1">
        <w:t xml:space="preserve"> </w:t>
      </w:r>
      <w:r>
        <w:t>(АППГ - 716).</w:t>
      </w:r>
    </w:p>
    <w:p w:rsidR="00700EC9" w:rsidRPr="00A86376" w:rsidRDefault="00700EC9" w:rsidP="00DE3DF3">
      <w:pPr>
        <w:ind w:firstLine="709"/>
        <w:jc w:val="both"/>
        <w:rPr>
          <w:rStyle w:val="FontStyle13"/>
          <w:sz w:val="24"/>
          <w:szCs w:val="24"/>
        </w:rPr>
      </w:pPr>
      <w:r>
        <w:rPr>
          <w:i/>
          <w:iCs/>
        </w:rPr>
        <w:t>Те</w:t>
      </w:r>
      <w:r w:rsidRPr="00741ED5">
        <w:rPr>
          <w:i/>
          <w:iCs/>
        </w:rPr>
        <w:t>рриториальная комиссия по делам несовершеннолетних и защите их прав при администрации МО «Холмогорский муниципальный район»</w:t>
      </w:r>
      <w:r w:rsidR="008F7CF1">
        <w:rPr>
          <w:i/>
          <w:iCs/>
        </w:rPr>
        <w:t xml:space="preserve"> </w:t>
      </w:r>
      <w:r>
        <w:rPr>
          <w:i/>
          <w:iCs/>
        </w:rPr>
        <w:t xml:space="preserve">в отчетном периоде </w:t>
      </w:r>
      <w:r w:rsidRPr="0064056C">
        <w:t>осуществляла выполнение государственных полномочий по профилактике безнадзорности и правонарушений несовершеннолетних в соответствии с</w:t>
      </w:r>
      <w:r>
        <w:t xml:space="preserve"> </w:t>
      </w:r>
      <w:r>
        <w:rPr>
          <w:rStyle w:val="FontStyle13"/>
          <w:sz w:val="24"/>
          <w:szCs w:val="24"/>
        </w:rPr>
        <w:t xml:space="preserve">ФЗ «Об </w:t>
      </w:r>
      <w:r w:rsidRPr="0064056C">
        <w:rPr>
          <w:rStyle w:val="FontStyle13"/>
          <w:sz w:val="24"/>
          <w:szCs w:val="24"/>
        </w:rPr>
        <w:t>основах системы профилактики безнадзорности и правонарушений несовершеннолетн</w:t>
      </w:r>
      <w:r>
        <w:rPr>
          <w:rStyle w:val="FontStyle13"/>
          <w:sz w:val="24"/>
          <w:szCs w:val="24"/>
        </w:rPr>
        <w:t xml:space="preserve">их и защите их прав» №120-ФЗ от 24.06.1999, Областным законом «О </w:t>
      </w:r>
      <w:r w:rsidRPr="0064056C">
        <w:rPr>
          <w:rStyle w:val="FontStyle13"/>
          <w:sz w:val="24"/>
          <w:szCs w:val="24"/>
        </w:rPr>
        <w:t xml:space="preserve">комиссиях по делам несовершеннолетних </w:t>
      </w:r>
      <w:r>
        <w:rPr>
          <w:rStyle w:val="FontStyle13"/>
          <w:sz w:val="24"/>
          <w:szCs w:val="24"/>
        </w:rPr>
        <w:t>и защите их прав» от 02.03.05</w:t>
      </w:r>
      <w:r w:rsidRPr="0064056C">
        <w:rPr>
          <w:rStyle w:val="FontStyle13"/>
          <w:sz w:val="24"/>
          <w:szCs w:val="24"/>
        </w:rPr>
        <w:t xml:space="preserve"> № 4-2-03, Областным законом «О порядке наделения органов местного самоуправления в Архангельской области отдельными государственн</w:t>
      </w:r>
      <w:r>
        <w:rPr>
          <w:rStyle w:val="FontStyle13"/>
          <w:sz w:val="24"/>
          <w:szCs w:val="24"/>
        </w:rPr>
        <w:t>ыми полномочиями» от 20.09.05</w:t>
      </w:r>
      <w:r w:rsidRPr="0064056C">
        <w:rPr>
          <w:rStyle w:val="FontStyle13"/>
          <w:sz w:val="24"/>
          <w:szCs w:val="24"/>
        </w:rPr>
        <w:t xml:space="preserve"> № 84-5-ОЗ, Положением «О территориальной комиссии по делам несовершеннолетних и защите их прав»</w:t>
      </w:r>
      <w:r>
        <w:rPr>
          <w:rStyle w:val="FontStyle13"/>
          <w:sz w:val="24"/>
          <w:szCs w:val="24"/>
        </w:rPr>
        <w:t>, утвержденным постановлением Правительства АО от 21.08.2014№341-пп.</w:t>
      </w:r>
    </w:p>
    <w:p w:rsidR="00700EC9" w:rsidRDefault="00700EC9" w:rsidP="00DE3DF3">
      <w:pPr>
        <w:ind w:firstLine="709"/>
        <w:jc w:val="both"/>
      </w:pPr>
      <w:r w:rsidRPr="004D380A">
        <w:rPr>
          <w:rStyle w:val="FontStyle13"/>
        </w:rPr>
        <w:t xml:space="preserve">ТКДН и ЗП </w:t>
      </w:r>
      <w:r w:rsidRPr="004D380A">
        <w:t>образована в соответствии</w:t>
      </w:r>
      <w:r>
        <w:t xml:space="preserve"> </w:t>
      </w:r>
      <w:r w:rsidRPr="000871DB">
        <w:t>с п.1 ст.33 областного закона</w:t>
      </w:r>
      <w:r w:rsidRPr="005605BC">
        <w:t xml:space="preserve"> от 20 </w:t>
      </w:r>
      <w:r>
        <w:t xml:space="preserve">сентября 2005 года № 84-5-ОЗ «О </w:t>
      </w:r>
      <w:r w:rsidRPr="005605BC">
        <w:t>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r>
        <w:t xml:space="preserve">, </w:t>
      </w:r>
      <w:r w:rsidRPr="005605BC">
        <w:rPr>
          <w:rStyle w:val="FontStyle13"/>
          <w:sz w:val="24"/>
          <w:szCs w:val="24"/>
        </w:rPr>
        <w:t>решением Собрания депутатов МО «Холмогорский район» от 14.03.2006№81.  Распоряжением администрации МО «Холмогорский муниципальный район» №</w:t>
      </w:r>
      <w:r>
        <w:rPr>
          <w:rStyle w:val="FontStyle13"/>
          <w:sz w:val="24"/>
          <w:szCs w:val="24"/>
        </w:rPr>
        <w:t xml:space="preserve"> 805 от 30.05.2016</w:t>
      </w:r>
      <w:r w:rsidRPr="004D380A">
        <w:rPr>
          <w:rStyle w:val="FontStyle12"/>
          <w:b w:val="0"/>
          <w:bCs w:val="0"/>
          <w:sz w:val="24"/>
          <w:szCs w:val="24"/>
        </w:rPr>
        <w:t xml:space="preserve">утвержден </w:t>
      </w:r>
      <w:r>
        <w:rPr>
          <w:rStyle w:val="FontStyle12"/>
          <w:b w:val="0"/>
          <w:bCs w:val="0"/>
          <w:sz w:val="24"/>
          <w:szCs w:val="24"/>
        </w:rPr>
        <w:t xml:space="preserve">новый </w:t>
      </w:r>
      <w:r w:rsidRPr="004D380A">
        <w:rPr>
          <w:rStyle w:val="FontStyle12"/>
          <w:b w:val="0"/>
          <w:bCs w:val="0"/>
          <w:sz w:val="24"/>
          <w:szCs w:val="24"/>
        </w:rPr>
        <w:t xml:space="preserve">состав комиссии </w:t>
      </w:r>
      <w:r w:rsidRPr="001321D0">
        <w:rPr>
          <w:rStyle w:val="FontStyle13"/>
          <w:sz w:val="24"/>
          <w:szCs w:val="24"/>
        </w:rPr>
        <w:t>- 11 человек.</w:t>
      </w:r>
    </w:p>
    <w:p w:rsidR="00700EC9" w:rsidRPr="00E002B4" w:rsidRDefault="00700EC9" w:rsidP="00E002B4">
      <w:pPr>
        <w:ind w:firstLine="709"/>
        <w:jc w:val="both"/>
      </w:pPr>
      <w:r w:rsidRPr="004D380A">
        <w:rPr>
          <w:rStyle w:val="FontStyle13"/>
          <w:sz w:val="24"/>
          <w:szCs w:val="24"/>
        </w:rPr>
        <w:t>Председатель</w:t>
      </w:r>
      <w:r>
        <w:t xml:space="preserve"> комиссии – заместитель главы </w:t>
      </w:r>
      <w:r w:rsidRPr="004D380A">
        <w:t>администрации</w:t>
      </w:r>
      <w:r>
        <w:t xml:space="preserve"> МО «Холмогорский муниципальный район»</w:t>
      </w:r>
      <w:r w:rsidRPr="004D380A">
        <w:t xml:space="preserve"> по социальным</w:t>
      </w:r>
      <w:r>
        <w:t xml:space="preserve"> вопросам, штатные должности (</w:t>
      </w:r>
      <w:r w:rsidRPr="005605BC">
        <w:t>заместитель председателя, ответственный секретарь</w:t>
      </w:r>
      <w:r>
        <w:t>)</w:t>
      </w:r>
      <w:r w:rsidRPr="005605BC">
        <w:t xml:space="preserve"> укомплектованы</w:t>
      </w:r>
      <w:r>
        <w:t xml:space="preserve">. </w:t>
      </w:r>
      <w:r w:rsidRPr="000721B3">
        <w:rPr>
          <w:rStyle w:val="FontStyle13"/>
          <w:sz w:val="24"/>
          <w:szCs w:val="24"/>
        </w:rPr>
        <w:t xml:space="preserve">В </w:t>
      </w:r>
      <w:r w:rsidRPr="001321D0">
        <w:rPr>
          <w:rStyle w:val="FontStyle13"/>
          <w:sz w:val="24"/>
          <w:szCs w:val="24"/>
        </w:rPr>
        <w:t>состав комиссии</w:t>
      </w:r>
      <w:r>
        <w:rPr>
          <w:rStyle w:val="FontStyle13"/>
          <w:sz w:val="24"/>
          <w:szCs w:val="24"/>
        </w:rPr>
        <w:t xml:space="preserve"> входят руководители и представители ведомств системы</w:t>
      </w:r>
      <w:r w:rsidRPr="000721B3">
        <w:rPr>
          <w:rStyle w:val="FontStyle13"/>
          <w:sz w:val="24"/>
          <w:szCs w:val="24"/>
        </w:rPr>
        <w:t xml:space="preserve"> профилактики безнадзорности и правонарушений н</w:t>
      </w:r>
      <w:r>
        <w:rPr>
          <w:rStyle w:val="FontStyle13"/>
          <w:sz w:val="24"/>
          <w:szCs w:val="24"/>
        </w:rPr>
        <w:t xml:space="preserve">есовершеннолетних: ОМВД России по Холмогорскому району, Управления </w:t>
      </w:r>
      <w:r w:rsidRPr="000721B3">
        <w:rPr>
          <w:rStyle w:val="FontStyle13"/>
          <w:sz w:val="24"/>
          <w:szCs w:val="24"/>
        </w:rPr>
        <w:t>образования, о</w:t>
      </w:r>
      <w:r>
        <w:rPr>
          <w:rStyle w:val="FontStyle13"/>
          <w:sz w:val="24"/>
          <w:szCs w:val="24"/>
        </w:rPr>
        <w:t>тдела по опеке и попечительству в отношении несовершеннолетних</w:t>
      </w:r>
      <w:r w:rsidRPr="000721B3">
        <w:rPr>
          <w:rStyle w:val="FontStyle13"/>
          <w:sz w:val="24"/>
          <w:szCs w:val="24"/>
        </w:rPr>
        <w:t xml:space="preserve"> УО</w:t>
      </w:r>
      <w:r>
        <w:rPr>
          <w:rStyle w:val="FontStyle13"/>
          <w:sz w:val="24"/>
          <w:szCs w:val="24"/>
        </w:rPr>
        <w:t xml:space="preserve"> </w:t>
      </w:r>
      <w:r w:rsidRPr="000721B3">
        <w:rPr>
          <w:rStyle w:val="FontStyle13"/>
          <w:sz w:val="24"/>
          <w:szCs w:val="24"/>
        </w:rPr>
        <w:t>администрации МО «Холмогорский муниципальный рай</w:t>
      </w:r>
      <w:r>
        <w:rPr>
          <w:rStyle w:val="FontStyle13"/>
          <w:sz w:val="24"/>
          <w:szCs w:val="24"/>
        </w:rPr>
        <w:t>он»,</w:t>
      </w:r>
      <w:r w:rsidR="008F7CF1">
        <w:rPr>
          <w:rStyle w:val="FontStyle13"/>
          <w:sz w:val="24"/>
          <w:szCs w:val="24"/>
        </w:rPr>
        <w:t xml:space="preserve"> </w:t>
      </w:r>
      <w:r w:rsidRPr="000721B3">
        <w:rPr>
          <w:rStyle w:val="FontStyle13"/>
          <w:sz w:val="24"/>
          <w:szCs w:val="24"/>
        </w:rPr>
        <w:t>отдела молодежной политики, культуры и спорта администрации МО «Холмогорский муниципальный рай</w:t>
      </w:r>
      <w:r>
        <w:rPr>
          <w:rStyle w:val="FontStyle13"/>
          <w:sz w:val="24"/>
          <w:szCs w:val="24"/>
        </w:rPr>
        <w:t xml:space="preserve">он», </w:t>
      </w:r>
      <w:r w:rsidRPr="000721B3">
        <w:rPr>
          <w:rStyle w:val="FontStyle13"/>
          <w:sz w:val="24"/>
          <w:szCs w:val="24"/>
        </w:rPr>
        <w:t xml:space="preserve">ГБУ СОН АО «Холмогорский КЦСО», </w:t>
      </w:r>
      <w:r>
        <w:rPr>
          <w:rStyle w:val="FontStyle13"/>
          <w:sz w:val="24"/>
          <w:szCs w:val="24"/>
        </w:rPr>
        <w:t xml:space="preserve">ГБУЗ АО «Холмогорская ЦРБ», ГКУ АО «Центр занятости </w:t>
      </w:r>
      <w:r w:rsidRPr="00E002B4">
        <w:rPr>
          <w:rStyle w:val="FontStyle13"/>
          <w:sz w:val="24"/>
          <w:szCs w:val="24"/>
        </w:rPr>
        <w:t>и социального обслуживания насе</w:t>
      </w:r>
      <w:r>
        <w:rPr>
          <w:rStyle w:val="FontStyle13"/>
          <w:sz w:val="24"/>
          <w:szCs w:val="24"/>
        </w:rPr>
        <w:t xml:space="preserve">ления  Холмогорского района»,  </w:t>
      </w:r>
      <w:r w:rsidRPr="00E002B4">
        <w:rPr>
          <w:rStyle w:val="FontStyle13"/>
          <w:sz w:val="24"/>
          <w:szCs w:val="24"/>
        </w:rPr>
        <w:t xml:space="preserve">Новодвинского </w:t>
      </w:r>
      <w:r>
        <w:rPr>
          <w:rStyle w:val="FontStyle13"/>
          <w:sz w:val="24"/>
          <w:szCs w:val="24"/>
        </w:rPr>
        <w:t xml:space="preserve"> </w:t>
      </w:r>
      <w:r w:rsidRPr="00E002B4">
        <w:rPr>
          <w:rStyle w:val="FontStyle13"/>
          <w:sz w:val="24"/>
          <w:szCs w:val="24"/>
        </w:rPr>
        <w:t xml:space="preserve">МФ  УФСИН России </w:t>
      </w:r>
      <w:r>
        <w:rPr>
          <w:rStyle w:val="FontStyle13"/>
          <w:sz w:val="24"/>
          <w:szCs w:val="24"/>
        </w:rPr>
        <w:t>по АО (дислокация с. Холмогоры)</w:t>
      </w:r>
      <w:r w:rsidRPr="00E002B4">
        <w:rPr>
          <w:rStyle w:val="FontStyle13"/>
          <w:sz w:val="24"/>
          <w:szCs w:val="24"/>
        </w:rPr>
        <w:t>.</w:t>
      </w:r>
    </w:p>
    <w:p w:rsidR="00700EC9" w:rsidRDefault="00700EC9" w:rsidP="00E002B4">
      <w:pPr>
        <w:pStyle w:val="Style4"/>
        <w:widowControl/>
        <w:tabs>
          <w:tab w:val="left" w:pos="1373"/>
        </w:tabs>
        <w:jc w:val="both"/>
      </w:pPr>
      <w:r>
        <w:t xml:space="preserve">           </w:t>
      </w:r>
      <w:r w:rsidRPr="004D380A">
        <w:t>Решением Собрания депутатов муниципального образования</w:t>
      </w:r>
      <w:r w:rsidRPr="005605BC">
        <w:t xml:space="preserve"> «</w:t>
      </w:r>
      <w:r>
        <w:t xml:space="preserve">Холмогорский муниципальный район» от 24 марта 2011 года № 70 </w:t>
      </w:r>
      <w:r w:rsidRPr="00966CA5">
        <w:t>утвержден перечень</w:t>
      </w:r>
      <w:r w:rsidRPr="005605BC">
        <w:t xml:space="preserve"> должностных лиц, уполномоченных составлять протоколы об административных правонарушениях, совершенных несовершеннолетними, в случаях, предусмотренных областным </w:t>
      </w:r>
      <w:r>
        <w:t xml:space="preserve"> законом </w:t>
      </w:r>
      <w:r w:rsidRPr="005605BC">
        <w:t>«Об административных правонару</w:t>
      </w:r>
      <w:r>
        <w:t xml:space="preserve">шениях»: составлять протоколы об административных правонарушениях, </w:t>
      </w:r>
      <w:r w:rsidRPr="005605BC">
        <w:t xml:space="preserve">предусмотренных </w:t>
      </w:r>
      <w:r>
        <w:t xml:space="preserve">КоАП РФ (при осуществлении органами местного самоуправления муниципального контроля), </w:t>
      </w:r>
      <w:r w:rsidRPr="005605BC">
        <w:t xml:space="preserve">а также частью 1 статьи 20.25 </w:t>
      </w:r>
      <w:r>
        <w:t xml:space="preserve">КоАП РФ. </w:t>
      </w:r>
    </w:p>
    <w:p w:rsidR="00700EC9" w:rsidRDefault="00700EC9" w:rsidP="000913AC">
      <w:pPr>
        <w:pStyle w:val="Style4"/>
        <w:widowControl/>
        <w:tabs>
          <w:tab w:val="left" w:pos="1373"/>
        </w:tabs>
        <w:jc w:val="both"/>
        <w:rPr>
          <w:rStyle w:val="FontStyle13"/>
          <w:sz w:val="24"/>
          <w:szCs w:val="24"/>
        </w:rPr>
      </w:pPr>
      <w:r w:rsidRPr="00660118">
        <w:rPr>
          <w:rStyle w:val="FontStyle13"/>
          <w:sz w:val="24"/>
          <w:szCs w:val="24"/>
        </w:rPr>
        <w:t>Деятельность ТКДН и ЗП в отчетный период строилась в соответствии</w:t>
      </w:r>
      <w:r>
        <w:rPr>
          <w:rStyle w:val="FontStyle13"/>
          <w:sz w:val="24"/>
          <w:szCs w:val="24"/>
        </w:rPr>
        <w:t>:</w:t>
      </w:r>
    </w:p>
    <w:p w:rsidR="00700EC9" w:rsidRPr="00660118" w:rsidRDefault="00700EC9" w:rsidP="00DE3DF3">
      <w:pPr>
        <w:pStyle w:val="Style4"/>
        <w:widowControl/>
        <w:tabs>
          <w:tab w:val="left" w:pos="1373"/>
        </w:tabs>
        <w:ind w:firstLine="709"/>
        <w:jc w:val="both"/>
        <w:outlineLvl w:val="0"/>
        <w:rPr>
          <w:rStyle w:val="FontStyle13"/>
          <w:sz w:val="24"/>
          <w:szCs w:val="24"/>
        </w:rPr>
      </w:pPr>
      <w:r w:rsidRPr="00660118">
        <w:rPr>
          <w:rStyle w:val="FontStyle13"/>
          <w:sz w:val="24"/>
          <w:szCs w:val="24"/>
        </w:rPr>
        <w:t>- с планом работы комиссии</w:t>
      </w:r>
      <w:r>
        <w:rPr>
          <w:rStyle w:val="FontStyle13"/>
          <w:sz w:val="24"/>
          <w:szCs w:val="24"/>
        </w:rPr>
        <w:t xml:space="preserve"> на 2017 год;</w:t>
      </w:r>
    </w:p>
    <w:p w:rsidR="00700EC9" w:rsidRPr="00872273" w:rsidRDefault="00700EC9" w:rsidP="00DE3DF3">
      <w:pPr>
        <w:pStyle w:val="Style4"/>
        <w:widowControl/>
        <w:tabs>
          <w:tab w:val="left" w:pos="1373"/>
        </w:tabs>
        <w:ind w:firstLine="709"/>
        <w:jc w:val="both"/>
      </w:pPr>
      <w:r w:rsidRPr="00660118">
        <w:rPr>
          <w:rStyle w:val="FontStyle13"/>
          <w:sz w:val="24"/>
          <w:szCs w:val="24"/>
        </w:rPr>
        <w:t xml:space="preserve">- </w:t>
      </w:r>
      <w:r>
        <w:rPr>
          <w:rStyle w:val="FontStyle13"/>
          <w:sz w:val="24"/>
          <w:szCs w:val="24"/>
        </w:rPr>
        <w:t xml:space="preserve">муниципальной </w:t>
      </w:r>
      <w:r w:rsidRPr="00660118">
        <w:rPr>
          <w:rStyle w:val="FontStyle13"/>
          <w:sz w:val="24"/>
          <w:szCs w:val="24"/>
        </w:rPr>
        <w:t xml:space="preserve"> программой «</w:t>
      </w:r>
      <w:r>
        <w:t>Реализация молодежной и семейной  политики  в Холмогорском муниципальном районе» (2016-2020), н</w:t>
      </w:r>
      <w:r w:rsidRPr="00872273">
        <w:t>аправление</w:t>
      </w:r>
      <w:r>
        <w:t>м</w:t>
      </w:r>
      <w:r w:rsidRPr="00872273">
        <w:t xml:space="preserve">  «Реализация проектов и мероприятий, направленных на профилактику  асоциальных проявлений в молодежной среде»</w:t>
      </w:r>
      <w:r>
        <w:t>;</w:t>
      </w:r>
    </w:p>
    <w:p w:rsidR="00700EC9" w:rsidRPr="00660118" w:rsidRDefault="00700EC9" w:rsidP="00DE3DF3">
      <w:pPr>
        <w:pStyle w:val="Style4"/>
        <w:widowControl/>
        <w:tabs>
          <w:tab w:val="left" w:pos="1373"/>
        </w:tabs>
        <w:ind w:firstLine="709"/>
        <w:jc w:val="both"/>
        <w:rPr>
          <w:rStyle w:val="FontStyle13"/>
          <w:sz w:val="24"/>
          <w:szCs w:val="24"/>
        </w:rPr>
      </w:pPr>
      <w:r w:rsidRPr="00660118">
        <w:lastRenderedPageBreak/>
        <w:t>Межведомственным комплексным планом мероприятий по профилактике безнадзорности, беспризорности, наркомании, токсикомании, алкоголизма, правонарушений и суицидов несовершеннолетних, защите их п</w:t>
      </w:r>
      <w:r>
        <w:t>рав Холмогорском районе  на 2017</w:t>
      </w:r>
      <w:r w:rsidRPr="00660118">
        <w:t xml:space="preserve"> год</w:t>
      </w:r>
      <w:r>
        <w:t>;</w:t>
      </w:r>
    </w:p>
    <w:p w:rsidR="00700EC9" w:rsidRPr="00660118" w:rsidRDefault="00700EC9" w:rsidP="00DE3DF3">
      <w:pPr>
        <w:pStyle w:val="Style4"/>
        <w:widowControl/>
        <w:tabs>
          <w:tab w:val="left" w:pos="1373"/>
        </w:tabs>
        <w:ind w:firstLine="709"/>
        <w:jc w:val="both"/>
      </w:pPr>
      <w:r w:rsidRPr="00660118">
        <w:rPr>
          <w:rStyle w:val="FontStyle13"/>
          <w:sz w:val="24"/>
          <w:szCs w:val="24"/>
        </w:rPr>
        <w:t xml:space="preserve"> - Страте</w:t>
      </w:r>
      <w:r w:rsidRPr="00660118">
        <w:t>гией действий в интересах детей МО «Холмогорский муниципальный район» на 2012-2017 годы и пл</w:t>
      </w:r>
      <w:r>
        <w:t>аном первоочередных мероприятий на 2017 год</w:t>
      </w:r>
      <w:r w:rsidRPr="00660118">
        <w:t xml:space="preserve"> по реализаци</w:t>
      </w:r>
      <w:r>
        <w:t>и важнейших положений Стратегии.</w:t>
      </w:r>
    </w:p>
    <w:p w:rsidR="00700EC9" w:rsidRDefault="00700EC9" w:rsidP="00DE3DF3">
      <w:pPr>
        <w:ind w:firstLine="709"/>
        <w:jc w:val="both"/>
      </w:pPr>
      <w:r w:rsidRPr="004D380A">
        <w:t xml:space="preserve">В соответствии с бюджетным законодательством </w:t>
      </w:r>
      <w:r>
        <w:t>разработана и  утверждена 27 ноября 2015 года муниципальная  программа «Реализация молодежной и семейной  политики  в Холмогорском муниципальном районе» (2016-2020).</w:t>
      </w:r>
    </w:p>
    <w:p w:rsidR="00700EC9" w:rsidRDefault="00700EC9" w:rsidP="00886119">
      <w:pPr>
        <w:ind w:firstLine="709"/>
        <w:jc w:val="both"/>
      </w:pPr>
      <w:r>
        <w:t xml:space="preserve"> По  направлению «Реализация проектов и мероприятий, направленных на профилактику асоциальных проявлений в молодежной среде», предусматривающему финансирование 260 тыс. рублей,  за  2017 год  израсходовано  30 тыс. рублей</w:t>
      </w:r>
      <w:r w:rsidR="008F7CF1">
        <w:t xml:space="preserve"> </w:t>
      </w:r>
      <w:r>
        <w:t>(за 2016 год - 40 тыс.рублей), по направлению «Реализация мероприятий по содействию трудоустройства молодежи в летний период» в июне было сформировано 5 отрядов, на заработную плату выделены средства в размере 50 тыс.рублей, финансирование сокращено из – за отсутствия средств (2016 году было израсходовано 113 460 рублей, трудоустроено 46 несовершеннолетних).</w:t>
      </w:r>
    </w:p>
    <w:p w:rsidR="00700EC9" w:rsidRDefault="00700EC9" w:rsidP="00DE3DF3">
      <w:pPr>
        <w:pStyle w:val="Style4"/>
        <w:widowControl/>
        <w:tabs>
          <w:tab w:val="left" w:pos="1373"/>
        </w:tabs>
        <w:ind w:firstLine="709"/>
        <w:jc w:val="both"/>
      </w:pPr>
      <w:r>
        <w:t xml:space="preserve">Принят и исполнен </w:t>
      </w:r>
      <w:r w:rsidRPr="001321D0">
        <w:t xml:space="preserve">Межведомственный комплексный план по профилактике </w:t>
      </w:r>
      <w:r>
        <w:t xml:space="preserve">безнадзорности, беспризорности, </w:t>
      </w:r>
      <w:r w:rsidRPr="001321D0">
        <w:t>наркомании, токсикомании, алкоголизма, правонарушений и суицидов несовершеннолетних, защите</w:t>
      </w:r>
      <w:r>
        <w:t xml:space="preserve"> их прав на 2017 </w:t>
      </w:r>
      <w:r w:rsidRPr="001321D0">
        <w:t>год,</w:t>
      </w:r>
      <w:r w:rsidR="008F7CF1">
        <w:t xml:space="preserve"> </w:t>
      </w:r>
      <w:r>
        <w:t xml:space="preserve">итоги работы   подводились  каждое полугодие  </w:t>
      </w:r>
    </w:p>
    <w:p w:rsidR="00700EC9" w:rsidRDefault="00700EC9" w:rsidP="000913AC">
      <w:pPr>
        <w:ind w:firstLine="709"/>
        <w:jc w:val="both"/>
      </w:pPr>
      <w:r>
        <w:t xml:space="preserve">С ноября 2012 года в районе разработана и утверждена распоряжением администрации МО «Холмогорский муниципальный район» от 28 ноября 2012года  №1813 </w:t>
      </w:r>
      <w:r w:rsidRPr="001321D0">
        <w:t>Стратегия действий в интересах детей МО «Холмогорский муницип</w:t>
      </w:r>
      <w:r>
        <w:t>альный район» на 2012-2017 годы. Итоги выполнения плана первоочередных мероприятий по реализации важнейших положений Стратегии за 2017 год подведены на заседании комиссии.</w:t>
      </w:r>
    </w:p>
    <w:p w:rsidR="00700EC9" w:rsidRDefault="00700EC9" w:rsidP="000913AC">
      <w:pPr>
        <w:ind w:firstLine="709"/>
        <w:jc w:val="both"/>
      </w:pPr>
      <w:r>
        <w:rPr>
          <w:i/>
          <w:iCs/>
        </w:rPr>
        <w:t>В</w:t>
      </w:r>
      <w:r w:rsidRPr="00741ED5">
        <w:rPr>
          <w:i/>
          <w:iCs/>
        </w:rPr>
        <w:t xml:space="preserve"> соответствии с пунктом 2 статьи 1, статьей 4 областного закона «О комиссиях по делам несовершеннолетних и защите их прав»,</w:t>
      </w:r>
      <w:r>
        <w:rPr>
          <w:i/>
          <w:iCs/>
        </w:rPr>
        <w:t xml:space="preserve"> </w:t>
      </w:r>
      <w:r>
        <w:t xml:space="preserve">на территории Холмогорского </w:t>
      </w:r>
      <w:r w:rsidRPr="00FB35FF">
        <w:t>района</w:t>
      </w:r>
      <w:r w:rsidR="008F7CF1">
        <w:t xml:space="preserve"> </w:t>
      </w:r>
      <w:r>
        <w:t>в  2017 году действовало 13</w:t>
      </w:r>
      <w:r w:rsidR="008F7CF1">
        <w:t xml:space="preserve"> </w:t>
      </w:r>
      <w:r w:rsidRPr="001321D0">
        <w:t>общественных комиссий</w:t>
      </w:r>
      <w:r>
        <w:t xml:space="preserve"> по делам несовершеннолетних в 13 МО района. Главы МО района, заместители глав, члены общественных КДН принимали участие в работе ТКДН при проведении выездных заседаний  в МО  «Луковецкое», «Двинское»,  «Усть – Пинежское», «Ухтостровское», «Белогорское»,</w:t>
      </w:r>
      <w:r w:rsidR="008F7CF1">
        <w:t xml:space="preserve"> </w:t>
      </w:r>
      <w:r>
        <w:t>«Емецкое», «Матигорское».</w:t>
      </w:r>
      <w:r w:rsidR="008F7CF1">
        <w:t xml:space="preserve"> </w:t>
      </w:r>
      <w:r>
        <w:t xml:space="preserve">Контроль за деятельностью общественных КДН по профилактике правонарушений и безнадзорности несовершеннолетних осуществляется территориальной комиссией, ежегодно запрашивается и анализируется информация о проведенной общественными комиссиями профилактической работе. </w:t>
      </w:r>
      <w:r w:rsidR="00306171">
        <w:t xml:space="preserve">Итоговая информация направляется главам МО района. </w:t>
      </w:r>
    </w:p>
    <w:p w:rsidR="00700EC9" w:rsidRDefault="00700EC9" w:rsidP="008C7EB7">
      <w:pPr>
        <w:ind w:firstLine="709"/>
        <w:jc w:val="both"/>
      </w:pPr>
      <w:r>
        <w:t>В январе 2017 года ТКДН  была   запрошена  информация о  работе  общественных КДН  за 2016 год,  планы работы на 2017 год.  В общественные КДН,  в  связи с   частичным объединением МО района, изменениями в кадровом составе, направлено  обновленное и утвержденное распоряжением администрации МО «Холмогорский муниципальный район»  примерное положение  об общественных КДН.</w:t>
      </w:r>
      <w:r w:rsidR="00306171">
        <w:t xml:space="preserve"> </w:t>
      </w:r>
    </w:p>
    <w:p w:rsidR="00700EC9" w:rsidRDefault="00700EC9" w:rsidP="008C7EB7">
      <w:pPr>
        <w:jc w:val="both"/>
      </w:pPr>
      <w:r>
        <w:t xml:space="preserve">          Во исполнение п. 6  и  протокола  областной КДН №5 от 21 апреля 2017 года, комиссией</w:t>
      </w:r>
      <w:r w:rsidR="008F7CF1">
        <w:t xml:space="preserve"> </w:t>
      </w:r>
      <w:r>
        <w:t>направляются списки несовершеннолетних и семей, состоящих на профилактических учетах</w:t>
      </w:r>
      <w:r w:rsidR="008F7CF1">
        <w:t xml:space="preserve"> </w:t>
      </w:r>
      <w:r>
        <w:t xml:space="preserve">в подведомственные учреждения и в общественные  КДН для организации профилактической работы на местах, вовлечения в  досуговую  деятельность,  содействия в  организации летнего отдыха несовершеннолетних. </w:t>
      </w:r>
    </w:p>
    <w:p w:rsidR="00700EC9" w:rsidRDefault="00700EC9" w:rsidP="00565FB9">
      <w:pPr>
        <w:ind w:firstLine="709"/>
        <w:jc w:val="both"/>
      </w:pPr>
      <w:r>
        <w:t>На контроле комиссии организация дворового спорта в МО района, во многих поселениях проводятся различные физкультурно – спортивные мероприятия</w:t>
      </w:r>
      <w:r w:rsidR="008F7CF1">
        <w:t xml:space="preserve"> </w:t>
      </w:r>
      <w:r>
        <w:t xml:space="preserve">(мини –футбол, стритбол, лапта).  Активнее  ведется  работа по данному направлению в тех МО, где к проведению спортивных мероприятий  подключаются общественные организации – </w:t>
      </w:r>
      <w:r>
        <w:lastRenderedPageBreak/>
        <w:t>ТОСы, созданные на территориях МО «Емецкое», «Матигорское», «Ракульское», «Кехотское».</w:t>
      </w:r>
    </w:p>
    <w:p w:rsidR="00700EC9" w:rsidRDefault="00700EC9" w:rsidP="00DE3DF3">
      <w:pPr>
        <w:ind w:firstLine="709"/>
        <w:jc w:val="both"/>
      </w:pPr>
      <w:r>
        <w:t xml:space="preserve">Во исполнение п.8 протокола  областной №5 от 21 апреля 2017 года комиссией при рассмотрении материалов о правонарушениях несовершеннолетних определяется вовлеченность несовершеннолетних в организованные формы досуга и внеурочной деятельности, рекомендуются доступные мероприятия с  учетом интересов и ресурсов образовательных организаций, а также  кружков и секций, организованных при ДК, библиотеках, расположенных на территориях МО района, с учетом мероприятий, организуемых на  данных территориях. Подростки, состоящие на профилактических учетах, были организованы к  участию  в общероссийских акциях патриотической направленности «Открытка ветерану», «Георгиевская Ленточка», «Бессмертный полк»,  посвященных 9 мая, «Свеча памяти»  22 июня.  </w:t>
      </w:r>
    </w:p>
    <w:p w:rsidR="00700EC9" w:rsidRPr="00344C83" w:rsidRDefault="00700EC9" w:rsidP="00DE3DF3">
      <w:pPr>
        <w:ind w:firstLine="709"/>
        <w:jc w:val="both"/>
      </w:pPr>
      <w:r w:rsidRPr="00741ED5">
        <w:rPr>
          <w:i/>
          <w:iCs/>
        </w:rPr>
        <w:t xml:space="preserve">За </w:t>
      </w:r>
      <w:r>
        <w:rPr>
          <w:i/>
          <w:iCs/>
        </w:rPr>
        <w:t xml:space="preserve">2017 </w:t>
      </w:r>
      <w:r w:rsidR="008F7CF1">
        <w:rPr>
          <w:i/>
          <w:iCs/>
        </w:rPr>
        <w:t xml:space="preserve">года </w:t>
      </w:r>
      <w:r w:rsidRPr="00741ED5">
        <w:rPr>
          <w:i/>
          <w:iCs/>
        </w:rPr>
        <w:t>проведено</w:t>
      </w:r>
      <w:r w:rsidR="008F7CF1">
        <w:rPr>
          <w:i/>
          <w:iCs/>
        </w:rPr>
        <w:t xml:space="preserve"> </w:t>
      </w:r>
      <w:r>
        <w:t>26</w:t>
      </w:r>
      <w:r w:rsidR="008F7CF1">
        <w:t xml:space="preserve"> </w:t>
      </w:r>
      <w:r w:rsidRPr="005D6280">
        <w:t>(</w:t>
      </w:r>
      <w:r>
        <w:t xml:space="preserve">АППГ -  24) </w:t>
      </w:r>
      <w:r w:rsidRPr="005D6280">
        <w:t>заседани</w:t>
      </w:r>
      <w:r>
        <w:t>й комиссии, из них–10</w:t>
      </w:r>
      <w:r w:rsidR="008F7CF1">
        <w:t xml:space="preserve"> </w:t>
      </w:r>
      <w:r w:rsidRPr="005D6280">
        <w:t>(</w:t>
      </w:r>
      <w:r>
        <w:t>8</w:t>
      </w:r>
      <w:r w:rsidRPr="005D6280">
        <w:t>)</w:t>
      </w:r>
      <w:r w:rsidR="008F7CF1">
        <w:t xml:space="preserve"> </w:t>
      </w:r>
      <w:r w:rsidRPr="005D6280">
        <w:t>выездных</w:t>
      </w:r>
      <w:r>
        <w:t xml:space="preserve"> (учитывались отдаленность территорий, временное отсутствие   транспортного сообщения через реки, наличие несовершеннолетних и семей учетных категорий). Выездные заседания проводились в МО «Луковецкое», МО «Двинское», МО «Хаврогорское»,  МО «Ухтостровское», МО «Белогорское», МО «Светлозерское», МО  «Усть</w:t>
      </w:r>
      <w:r w:rsidR="008F7CF1">
        <w:t>-</w:t>
      </w:r>
      <w:r>
        <w:t>Пинежское»,</w:t>
      </w:r>
      <w:r w:rsidR="008F7CF1">
        <w:t xml:space="preserve"> </w:t>
      </w:r>
      <w:r>
        <w:t>МО «Ломоносовское».</w:t>
      </w:r>
    </w:p>
    <w:p w:rsidR="00700EC9" w:rsidRPr="00476D60" w:rsidRDefault="00700EC9" w:rsidP="00DE3DF3">
      <w:pPr>
        <w:ind w:firstLine="709"/>
        <w:jc w:val="both"/>
      </w:pPr>
      <w:r>
        <w:rPr>
          <w:i/>
          <w:iCs/>
        </w:rPr>
        <w:t xml:space="preserve">За отчетный  период  комиссией проверки не </w:t>
      </w:r>
      <w:r>
        <w:t>проводились</w:t>
      </w:r>
      <w:r w:rsidR="008F7CF1">
        <w:t xml:space="preserve"> </w:t>
      </w:r>
      <w:r w:rsidRPr="00476D60">
        <w:t>(АППГ-0</w:t>
      </w:r>
      <w:r>
        <w:t>).</w:t>
      </w:r>
    </w:p>
    <w:p w:rsidR="00700EC9" w:rsidRPr="00476D60" w:rsidRDefault="00700EC9" w:rsidP="00DE3DF3">
      <w:pPr>
        <w:ind w:firstLine="709"/>
        <w:jc w:val="both"/>
      </w:pPr>
      <w:r w:rsidRPr="00741ED5">
        <w:rPr>
          <w:i/>
          <w:iCs/>
        </w:rPr>
        <w:t>За</w:t>
      </w:r>
      <w:r>
        <w:rPr>
          <w:i/>
          <w:iCs/>
        </w:rPr>
        <w:t xml:space="preserve"> 2017 </w:t>
      </w:r>
      <w:r w:rsidRPr="006756A5">
        <w:rPr>
          <w:i/>
          <w:iCs/>
        </w:rPr>
        <w:t>год</w:t>
      </w:r>
      <w:r>
        <w:rPr>
          <w:i/>
          <w:iCs/>
        </w:rPr>
        <w:t xml:space="preserve"> </w:t>
      </w:r>
      <w:r w:rsidRPr="00DD54BB">
        <w:rPr>
          <w:i/>
          <w:iCs/>
        </w:rPr>
        <w:t>представлений</w:t>
      </w:r>
      <w:r>
        <w:rPr>
          <w:i/>
          <w:iCs/>
        </w:rPr>
        <w:t xml:space="preserve"> </w:t>
      </w:r>
      <w:r>
        <w:t>об устранении нарушений прав и законных интересов</w:t>
      </w:r>
      <w:r w:rsidR="008F7CF1">
        <w:t xml:space="preserve"> </w:t>
      </w:r>
      <w:r>
        <w:t xml:space="preserve">несовершеннолетних  не выносилось </w:t>
      </w:r>
      <w:r>
        <w:rPr>
          <w:i/>
          <w:iCs/>
        </w:rPr>
        <w:t>(АППГ -0</w:t>
      </w:r>
      <w:r w:rsidRPr="00741ED5">
        <w:rPr>
          <w:i/>
          <w:iCs/>
        </w:rPr>
        <w:t>)</w:t>
      </w:r>
      <w:r>
        <w:t>.</w:t>
      </w:r>
    </w:p>
    <w:p w:rsidR="00700EC9" w:rsidRDefault="00700EC9" w:rsidP="00DE3DF3">
      <w:pPr>
        <w:ind w:firstLine="709"/>
        <w:jc w:val="both"/>
      </w:pPr>
      <w:r w:rsidRPr="00741ED5">
        <w:rPr>
          <w:i/>
          <w:iCs/>
        </w:rPr>
        <w:t>За отчетный период</w:t>
      </w:r>
      <w:r>
        <w:rPr>
          <w:i/>
          <w:iCs/>
        </w:rPr>
        <w:t xml:space="preserve"> </w:t>
      </w:r>
      <w:r w:rsidRPr="00741ED5">
        <w:rPr>
          <w:i/>
          <w:iCs/>
        </w:rPr>
        <w:t>на заседаниях комиссии</w:t>
      </w:r>
      <w:r>
        <w:t xml:space="preserve"> рассмотрено 34</w:t>
      </w:r>
      <w:r w:rsidR="008F7CF1">
        <w:t xml:space="preserve"> </w:t>
      </w:r>
      <w:r w:rsidRPr="005D6280">
        <w:t>(</w:t>
      </w:r>
      <w:r>
        <w:t>АППГ-33</w:t>
      </w:r>
      <w:r w:rsidRPr="005D6280">
        <w:t>) вопрос</w:t>
      </w:r>
      <w:r>
        <w:t>а</w:t>
      </w:r>
      <w:r w:rsidRPr="005D6280">
        <w:t>,</w:t>
      </w:r>
      <w:r>
        <w:t xml:space="preserve"> направленных на координацию органов и учреждений муниципальной системы профилактики </w:t>
      </w:r>
      <w:r w:rsidR="008F7CF1">
        <w:t>безнадзорности</w:t>
      </w:r>
      <w:r>
        <w:t xml:space="preserve"> правонарушений несовершеннолетних на следующие темы: </w:t>
      </w:r>
    </w:p>
    <w:p w:rsidR="00700EC9" w:rsidRPr="00E521DC" w:rsidRDefault="00700EC9" w:rsidP="00DE3DF3">
      <w:pPr>
        <w:ind w:firstLine="709"/>
        <w:jc w:val="both"/>
      </w:pPr>
      <w:r w:rsidRPr="00E521DC">
        <w:t>- анализ состояния преступности и</w:t>
      </w:r>
      <w:r>
        <w:t xml:space="preserve"> </w:t>
      </w:r>
      <w:r w:rsidRPr="00E521DC">
        <w:t>безнадзорности несовершеннолетних на территории Холмогорского района по информации из ОМВД  по Холмогорскому району</w:t>
      </w:r>
      <w:r>
        <w:t xml:space="preserve"> за 2016</w:t>
      </w:r>
      <w:r w:rsidRPr="00E521DC">
        <w:t>год;</w:t>
      </w:r>
      <w:r w:rsidR="008F7CF1">
        <w:t xml:space="preserve"> </w:t>
      </w:r>
      <w:r>
        <w:t>за 3 месяца 2017года;</w:t>
      </w:r>
      <w:r w:rsidR="008F7CF1">
        <w:t xml:space="preserve"> </w:t>
      </w:r>
      <w:r>
        <w:t>за 6 месяцев 2017 года; за 9 месяцев 2017 года;</w:t>
      </w:r>
    </w:p>
    <w:p w:rsidR="00700EC9" w:rsidRPr="00E521DC" w:rsidRDefault="00700EC9" w:rsidP="00DE3DF3">
      <w:pPr>
        <w:ind w:firstLine="709"/>
        <w:jc w:val="both"/>
      </w:pPr>
      <w:r w:rsidRPr="00E521DC">
        <w:t>- подведение итогов работы КДН и</w:t>
      </w:r>
      <w:r>
        <w:t xml:space="preserve"> ЗП за 2016</w:t>
      </w:r>
      <w:r w:rsidRPr="00E521DC">
        <w:t xml:space="preserve"> год</w:t>
      </w:r>
      <w:r>
        <w:t>; утверждение плана работы на 2017</w:t>
      </w:r>
      <w:r w:rsidRPr="00E521DC">
        <w:t xml:space="preserve"> год</w:t>
      </w:r>
      <w:r>
        <w:t xml:space="preserve">; </w:t>
      </w:r>
      <w:r w:rsidRPr="00E521DC">
        <w:t>подведени</w:t>
      </w:r>
      <w:r>
        <w:t>е  итогов работы  за  1 квартал 2017</w:t>
      </w:r>
      <w:r w:rsidRPr="00E521DC">
        <w:t xml:space="preserve"> год</w:t>
      </w:r>
      <w:r>
        <w:t>а; за</w:t>
      </w:r>
      <w:r w:rsidR="008F7CF1">
        <w:t xml:space="preserve"> </w:t>
      </w:r>
      <w:r>
        <w:t>1 полугодие 2017 года; за 9 месяцев 2017 года;</w:t>
      </w:r>
    </w:p>
    <w:p w:rsidR="00700EC9" w:rsidRPr="00E521DC" w:rsidRDefault="00700EC9" w:rsidP="00DE3DF3">
      <w:pPr>
        <w:ind w:firstLine="709"/>
        <w:jc w:val="both"/>
      </w:pPr>
      <w:r w:rsidRPr="00E521DC">
        <w:t xml:space="preserve"> -разработка и принятие межведомственного комплексного плана мероприятий по профилактике безнадзорности, беспризорности,  наркомании, токсикомании, алкоголизма, правонарушений и суицидов несовершеннолетних, защите их пр</w:t>
      </w:r>
      <w:r>
        <w:t>ав в Холмогорском районе на 2017</w:t>
      </w:r>
      <w:r w:rsidRPr="00E521DC">
        <w:t xml:space="preserve"> год; </w:t>
      </w:r>
      <w:r>
        <w:t>итоги  выполнения плана  на 01.07.2017 года; за 2017 год;</w:t>
      </w:r>
    </w:p>
    <w:p w:rsidR="00700EC9" w:rsidRPr="00E521DC" w:rsidRDefault="00700EC9" w:rsidP="00DE3DF3">
      <w:pPr>
        <w:ind w:firstLine="709"/>
        <w:jc w:val="both"/>
      </w:pPr>
      <w:r w:rsidRPr="00E521DC">
        <w:t>- о состоянии младенческой смерт</w:t>
      </w:r>
      <w:r>
        <w:t>ности на территории района за 2016 год; за 3 месяца 2017 года; за 1 полугодие 2017 года; 9 месяцев 2017 года;</w:t>
      </w:r>
    </w:p>
    <w:p w:rsidR="00700EC9" w:rsidRDefault="00700EC9" w:rsidP="00DE3DF3">
      <w:pPr>
        <w:ind w:firstLine="709"/>
        <w:jc w:val="both"/>
      </w:pPr>
      <w:r w:rsidRPr="00E521DC">
        <w:t>- о состоянии работы ГБУ СОН АО</w:t>
      </w:r>
      <w:r>
        <w:t xml:space="preserve"> </w:t>
      </w:r>
      <w:r w:rsidRPr="00E521DC">
        <w:t xml:space="preserve">«Холмогорский КЦСО» по профилактике </w:t>
      </w:r>
      <w:r>
        <w:t>семейного неблагополучия за 2016</w:t>
      </w:r>
      <w:r w:rsidR="008F7CF1">
        <w:t xml:space="preserve"> </w:t>
      </w:r>
      <w:r w:rsidRPr="00E521DC">
        <w:t>год</w:t>
      </w:r>
      <w:r>
        <w:t xml:space="preserve">; за 3 месяца 2017 года; за 1 полугодие 2017 года; за 9 месяцев 2017 года; О взаимодействии органов и учреждений системы профилактики безнадзорности и правонарушений несовершеннолетних Холмогорского района по исполнению Порядка взаимодействия органов и учреждений системы профилактики безнадзорности и правонарушений несовершеннолетних по выявлению, учету и организации индивидуальной профилактической работы в отношении несовершеннолетних и (или) семей, находящихся в социально – опасном положении, на территории Архангельской области от 07.12.2010 г. № 373 –пп. </w:t>
      </w:r>
    </w:p>
    <w:p w:rsidR="00700EC9" w:rsidRPr="00E521DC" w:rsidRDefault="00700EC9" w:rsidP="00DE3DF3">
      <w:pPr>
        <w:ind w:firstLine="709"/>
        <w:jc w:val="both"/>
      </w:pPr>
      <w:r w:rsidRPr="00E521DC">
        <w:t>-о работе администраций и педагогических коллективов по профилактике правонарушений среди учащихся  школ района:</w:t>
      </w:r>
    </w:p>
    <w:p w:rsidR="00700EC9" w:rsidRDefault="00700EC9" w:rsidP="00DE3DF3">
      <w:pPr>
        <w:ind w:firstLine="709"/>
        <w:jc w:val="both"/>
      </w:pPr>
      <w:r>
        <w:t>-МБОУ «Луковецкая средняя школа» (выездное заседание),</w:t>
      </w:r>
    </w:p>
    <w:p w:rsidR="00700EC9" w:rsidRDefault="00700EC9" w:rsidP="00DE3DF3">
      <w:pPr>
        <w:ind w:firstLine="709"/>
        <w:jc w:val="both"/>
      </w:pPr>
      <w:r>
        <w:t>-МБОУ « Двинская средняя   школа» (выездное заседание),</w:t>
      </w:r>
    </w:p>
    <w:p w:rsidR="00700EC9" w:rsidRDefault="00700EC9" w:rsidP="00DE3DF3">
      <w:pPr>
        <w:ind w:firstLine="709"/>
        <w:jc w:val="both"/>
      </w:pPr>
      <w:r>
        <w:t>-МБОУ « Пингишенская  основная   школа» (выездное заседание),</w:t>
      </w:r>
    </w:p>
    <w:p w:rsidR="00700EC9" w:rsidRDefault="00700EC9" w:rsidP="00DE3DF3">
      <w:pPr>
        <w:ind w:firstLine="709"/>
        <w:jc w:val="both"/>
      </w:pPr>
      <w:r>
        <w:t>- филиала МБОУ</w:t>
      </w:r>
      <w:r w:rsidR="00D62D78">
        <w:t xml:space="preserve"> </w:t>
      </w:r>
      <w:r>
        <w:t>«Пингишенская основная школа» - Хаврогорская основная школа (выездное заседание),</w:t>
      </w:r>
    </w:p>
    <w:p w:rsidR="00700EC9" w:rsidRDefault="00700EC9" w:rsidP="00DE3DF3">
      <w:pPr>
        <w:ind w:firstLine="709"/>
        <w:jc w:val="both"/>
      </w:pPr>
      <w:r>
        <w:lastRenderedPageBreak/>
        <w:t>- МБОУ « Усть</w:t>
      </w:r>
      <w:r w:rsidR="00D62D78">
        <w:t xml:space="preserve"> </w:t>
      </w:r>
      <w:r>
        <w:t>-  Пинежская  средняя школа» (выездное заседание),</w:t>
      </w:r>
    </w:p>
    <w:p w:rsidR="00700EC9" w:rsidRDefault="00700EC9" w:rsidP="00D62D78">
      <w:pPr>
        <w:ind w:firstLine="709"/>
        <w:jc w:val="both"/>
      </w:pPr>
      <w:r>
        <w:t>- МБОУ « Ухтостровская средняя школа» (выездное заседание),</w:t>
      </w:r>
    </w:p>
    <w:p w:rsidR="00700EC9" w:rsidRDefault="00700EC9" w:rsidP="00DE3DF3">
      <w:pPr>
        <w:ind w:firstLine="709"/>
        <w:jc w:val="both"/>
      </w:pPr>
      <w:r>
        <w:t>-ГБОУ «Рембуевский детский дом» по профилактике  правонарушений,  в т. ч. самовольных уходов среди воспитанников (выездное заседание),</w:t>
      </w:r>
    </w:p>
    <w:p w:rsidR="00700EC9" w:rsidRDefault="00D62D78" w:rsidP="00D62D78">
      <w:pPr>
        <w:jc w:val="both"/>
      </w:pPr>
      <w:r>
        <w:t xml:space="preserve"> </w:t>
      </w:r>
      <w:r>
        <w:tab/>
        <w:t>- М</w:t>
      </w:r>
      <w:r w:rsidR="00700EC9">
        <w:t>БОУ «  Светолозерская средняя школа» (выездное заседание),</w:t>
      </w:r>
    </w:p>
    <w:p w:rsidR="00700EC9" w:rsidRDefault="00700EC9" w:rsidP="00DE3DF3">
      <w:pPr>
        <w:ind w:firstLine="709"/>
        <w:jc w:val="both"/>
      </w:pPr>
      <w:r>
        <w:t>-МБОУ «Белогорская средняя школа» (выездное заседание),</w:t>
      </w:r>
    </w:p>
    <w:p w:rsidR="00700EC9" w:rsidRDefault="00700EC9" w:rsidP="00DE3DF3">
      <w:pPr>
        <w:ind w:firstLine="709"/>
        <w:jc w:val="both"/>
      </w:pPr>
      <w:r>
        <w:t>-МБОУ « Емецкая средняя   школа» (выездное заседание)  дважды;</w:t>
      </w:r>
    </w:p>
    <w:p w:rsidR="00700EC9" w:rsidRDefault="00700EC9" w:rsidP="0055190E">
      <w:pPr>
        <w:jc w:val="both"/>
      </w:pPr>
      <w:r>
        <w:t xml:space="preserve"> </w:t>
      </w:r>
      <w:r w:rsidR="00D62D78">
        <w:tab/>
      </w:r>
      <w:r>
        <w:t>-МБОУ  « Верхне -Матигорская средняя   школа»(выездное заседание),</w:t>
      </w:r>
    </w:p>
    <w:p w:rsidR="00700EC9" w:rsidRDefault="00700EC9" w:rsidP="00100B13">
      <w:pPr>
        <w:jc w:val="both"/>
      </w:pPr>
      <w:r>
        <w:t xml:space="preserve"> </w:t>
      </w:r>
      <w:r w:rsidR="00D62D78">
        <w:tab/>
      </w:r>
      <w:r>
        <w:t>- МБОУ «Ломоносовская средняя школа (выездное заседание),</w:t>
      </w:r>
    </w:p>
    <w:p w:rsidR="00700EC9" w:rsidRDefault="00700EC9" w:rsidP="00100B13">
      <w:pPr>
        <w:jc w:val="both"/>
      </w:pPr>
      <w:r>
        <w:t xml:space="preserve"> </w:t>
      </w:r>
      <w:r w:rsidR="00D62D78">
        <w:tab/>
      </w:r>
      <w:r>
        <w:t>- МАОУ «Холмогорская средняя школа»;</w:t>
      </w:r>
    </w:p>
    <w:p w:rsidR="00700EC9" w:rsidRPr="00E521DC" w:rsidRDefault="00700EC9" w:rsidP="00581E7E">
      <w:pPr>
        <w:jc w:val="both"/>
      </w:pPr>
      <w:r>
        <w:t xml:space="preserve"> </w:t>
      </w:r>
      <w:r w:rsidR="00D62D78">
        <w:tab/>
      </w:r>
      <w:r>
        <w:t>- о несовершенно</w:t>
      </w:r>
      <w:r w:rsidRPr="00E521DC">
        <w:t xml:space="preserve">летних, не посещающих или систематически  пропускающих  по неуважительным причинам занятия в ОУ; об обучении детей с ограниченными возможностями здоровья; </w:t>
      </w:r>
    </w:p>
    <w:p w:rsidR="00700EC9" w:rsidRPr="00E521DC" w:rsidRDefault="00700EC9" w:rsidP="00DE3DF3">
      <w:pPr>
        <w:pStyle w:val="2"/>
        <w:spacing w:after="0" w:line="240" w:lineRule="auto"/>
        <w:ind w:firstLine="709"/>
        <w:jc w:val="both"/>
      </w:pPr>
      <w:r w:rsidRPr="00E521DC">
        <w:t xml:space="preserve">-  о работе родительских патрулей, функционирующих при школах района </w:t>
      </w:r>
      <w:r>
        <w:t xml:space="preserve"> за  1 полугодие 2016/2017 учебного года; за летний период, за  полугодие  2016/2017 учебного года;</w:t>
      </w:r>
    </w:p>
    <w:p w:rsidR="00700EC9" w:rsidRPr="00E521DC" w:rsidRDefault="00700EC9" w:rsidP="00DE3DF3">
      <w:pPr>
        <w:ind w:firstLine="709"/>
        <w:jc w:val="both"/>
      </w:pPr>
      <w:r w:rsidRPr="00E521DC">
        <w:t>-  о</w:t>
      </w:r>
      <w:r>
        <w:t xml:space="preserve"> </w:t>
      </w:r>
      <w:r w:rsidRPr="00E521DC">
        <w:t>работе  общественных КДН при МО района</w:t>
      </w:r>
      <w:r>
        <w:t xml:space="preserve"> за 2016 год</w:t>
      </w:r>
      <w:r w:rsidRPr="00E521DC">
        <w:t xml:space="preserve">; </w:t>
      </w:r>
    </w:p>
    <w:p w:rsidR="00700EC9" w:rsidRPr="00E521DC" w:rsidRDefault="00700EC9" w:rsidP="00DE3DF3">
      <w:pPr>
        <w:ind w:firstLine="709"/>
        <w:jc w:val="both"/>
      </w:pPr>
      <w:r w:rsidRPr="00E521DC">
        <w:t>- о выявлении семейного неблагополучия, принимаемых мерах (по итогам каждого месяца);</w:t>
      </w:r>
    </w:p>
    <w:p w:rsidR="00700EC9" w:rsidRDefault="00700EC9" w:rsidP="00EA64E3">
      <w:pPr>
        <w:jc w:val="both"/>
      </w:pPr>
      <w:r w:rsidRPr="00E521DC">
        <w:t xml:space="preserve"> - о профилактической работе, направленной на защиту прав детей-сирот;</w:t>
      </w:r>
      <w:r>
        <w:t xml:space="preserve"> мониторинг преступлений, совершенных   детьми – сиротами и детьми, оставшимися без попечения родителей (</w:t>
      </w:r>
      <w:r w:rsidRPr="00F27325">
        <w:t>во исполнение решения областной комиссии и п.п.2 п.8 раздела 5 протокола №1 от 09.03.2016 года</w:t>
      </w:r>
      <w:r>
        <w:t xml:space="preserve"> за 2016 год; 3 месяца 2017 года; за 6 месяцев 2017 года; за 9 месяцев 2017 года;</w:t>
      </w:r>
    </w:p>
    <w:p w:rsidR="00700EC9" w:rsidRDefault="00700EC9" w:rsidP="00DE3DF3">
      <w:pPr>
        <w:ind w:firstLine="709"/>
        <w:jc w:val="both"/>
      </w:pPr>
      <w:r w:rsidRPr="00E521DC">
        <w:t xml:space="preserve">- мониторинг лиц, состоящих на учете в ТКДН, не достигших возраста административной и уголовной ответственности по совершению ими повторных правонарушений и преступлений за </w:t>
      </w:r>
      <w:r>
        <w:t>2016 год; за  3, 6, 9</w:t>
      </w:r>
      <w:r w:rsidRPr="00E521DC">
        <w:t xml:space="preserve"> месяцев </w:t>
      </w:r>
      <w:r>
        <w:t xml:space="preserve"> 2017</w:t>
      </w:r>
      <w:r w:rsidRPr="00E521DC">
        <w:t xml:space="preserve"> года</w:t>
      </w:r>
      <w:r>
        <w:t xml:space="preserve"> (во исполнение решения областной комиссии п.п.1 п.8 раздела 3 протокола №4 от 01.06.2016)</w:t>
      </w:r>
      <w:r w:rsidRPr="00E521DC">
        <w:t xml:space="preserve">; </w:t>
      </w:r>
    </w:p>
    <w:p w:rsidR="00700EC9" w:rsidRDefault="00700EC9" w:rsidP="00DE3DF3">
      <w:pPr>
        <w:ind w:firstLine="709"/>
        <w:jc w:val="both"/>
      </w:pPr>
      <w:r>
        <w:t>- о работе Управления образования с администрациями и педагогическими коллективами образовательных организаций района по профилактике  детского  дорожно– транспортного травматизма;</w:t>
      </w:r>
    </w:p>
    <w:p w:rsidR="00700EC9" w:rsidRDefault="00700EC9" w:rsidP="00DE3DF3">
      <w:pPr>
        <w:ind w:firstLine="709"/>
        <w:jc w:val="both"/>
      </w:pPr>
      <w:r>
        <w:t>- о работе филиала МБОУ «Емецкая средняя школа им. Н.М.Рубцова» -  районного центра дополнительного образования с несовершеннолетними, состоящими на профилактических учетах, в т.ч. в каникулярное время;</w:t>
      </w:r>
    </w:p>
    <w:p w:rsidR="00D62D78" w:rsidRDefault="00700EC9" w:rsidP="00D75BAD">
      <w:pPr>
        <w:pStyle w:val="Default"/>
        <w:ind w:firstLine="720"/>
        <w:jc w:val="both"/>
      </w:pPr>
      <w:r>
        <w:t xml:space="preserve">- организация летнего отдыха, оздоровления и занятости детей Холмогорского района в 2017 году. </w:t>
      </w:r>
    </w:p>
    <w:p w:rsidR="00700EC9" w:rsidRDefault="00700EC9" w:rsidP="00D75BAD">
      <w:pPr>
        <w:pStyle w:val="Default"/>
        <w:ind w:firstLine="720"/>
        <w:jc w:val="both"/>
        <w:rPr>
          <w:color w:val="auto"/>
        </w:rPr>
      </w:pPr>
      <w:r>
        <w:t xml:space="preserve">С 1 июня 2017 года на территории района было  открыто 16 лагерей с дневным пребыванием при школах. Было запланировано оздоровить 860 человек, фактически принято 870 человек. Из средств областного и местного бюджетов израсходовано 2 067 120 рублей. Т.к. отдых в лагерях при школах малозатратный для родителей, к нему привлечены все желающие, в том числе дети из семей, находящихся в трудной жизненной ситуации. </w:t>
      </w:r>
    </w:p>
    <w:p w:rsidR="00700EC9" w:rsidRPr="00D75BAD" w:rsidRDefault="00700EC9" w:rsidP="00D75BAD">
      <w:pPr>
        <w:pStyle w:val="Default"/>
        <w:ind w:firstLine="720"/>
        <w:jc w:val="both"/>
        <w:rPr>
          <w:color w:val="auto"/>
        </w:rPr>
      </w:pPr>
      <w:r>
        <w:t>Заявления от родителей (законных представителей) на компенсацию расходов по оплате путевок детей в загородные детские оздоровительные лагеря принимались в Управлении образования. В текущем году выдавались сертификаты на оплату путевок. Отдых в загородных лагерях обеспечивался по квоте, определённой Министерством труда, занятости и социального развития Архангельской области:</w:t>
      </w:r>
    </w:p>
    <w:p w:rsidR="00700EC9" w:rsidRDefault="00700EC9" w:rsidP="00D75BAD">
      <w:pPr>
        <w:ind w:firstLine="720"/>
        <w:jc w:val="both"/>
      </w:pPr>
      <w:r>
        <w:t>В 2017 году выдано 276 сертификатов (аннулировано 23: 8 – отменили смену в лагере Альтаир Шенкурского района, 15 детей не выехали в Северный Артек), итого действующих 253: из них</w:t>
      </w:r>
    </w:p>
    <w:p w:rsidR="00700EC9" w:rsidRDefault="00700EC9" w:rsidP="00D75BAD">
      <w:pPr>
        <w:ind w:firstLine="720"/>
        <w:jc w:val="both"/>
      </w:pPr>
      <w:r>
        <w:t>- в стационарные лагеря на территории Архангельской области 212, из них для детей в ТЖС в ДОЛ «Северный Артек» на 5 смен - 151;</w:t>
      </w:r>
    </w:p>
    <w:p w:rsidR="00D62D78" w:rsidRDefault="00700EC9" w:rsidP="00D62D78">
      <w:pPr>
        <w:ind w:firstLine="720"/>
        <w:jc w:val="both"/>
      </w:pPr>
      <w:r>
        <w:lastRenderedPageBreak/>
        <w:t>- в стационарные лагеря за пределами  Архангел</w:t>
      </w:r>
      <w:r w:rsidR="00D62D78">
        <w:t xml:space="preserve">ьской области 41.             </w:t>
      </w:r>
    </w:p>
    <w:p w:rsidR="00700EC9" w:rsidRDefault="00700EC9" w:rsidP="00D62D78">
      <w:pPr>
        <w:ind w:firstLine="720"/>
        <w:jc w:val="both"/>
      </w:pPr>
      <w:r>
        <w:t xml:space="preserve">Реализованы  сертификаты в сфере санаторно-курортного лечения. В 2017 году дети направлялись в санатории «Поморье» Онежского района, «Солониха» Красноборского района, «Бобровниково» Вологодской области, «Сосновый бор» Ярославской области, а так же на побережье Черного и Азовского морей в санаторий «Глобус» п. Витязево и «Старт» Туапсинского района. </w:t>
      </w:r>
    </w:p>
    <w:p w:rsidR="00700EC9" w:rsidRDefault="00700EC9" w:rsidP="00D75BAD">
      <w:pPr>
        <w:ind w:firstLine="720"/>
        <w:jc w:val="both"/>
      </w:pPr>
      <w:r>
        <w:t>За летний период было реализовано:</w:t>
      </w:r>
    </w:p>
    <w:p w:rsidR="00700EC9" w:rsidRDefault="00700EC9" w:rsidP="00D75BAD">
      <w:pPr>
        <w:ind w:firstLine="720"/>
        <w:jc w:val="both"/>
      </w:pPr>
      <w:r>
        <w:t>-сертификатов на полную (частичную) оплату путевок в санатории Архангельской области 33, за пределами Архангельской области – 9.</w:t>
      </w:r>
    </w:p>
    <w:p w:rsidR="00700EC9" w:rsidRDefault="00700EC9" w:rsidP="00D75BAD">
      <w:pPr>
        <w:ind w:firstLine="720"/>
        <w:jc w:val="both"/>
      </w:pPr>
      <w:r>
        <w:t>-сертификатов на полную (частичную) оплату проезда и сопровождения для детей находящихся в трудной жизненной ситуации по Архангельской области- 23, за пределы Архангельской области – 7.</w:t>
      </w:r>
    </w:p>
    <w:p w:rsidR="00700EC9" w:rsidRDefault="00700EC9" w:rsidP="00D75BAD">
      <w:pPr>
        <w:ind w:firstLine="720"/>
        <w:jc w:val="both"/>
      </w:pPr>
      <w:r>
        <w:t xml:space="preserve">Осталась 1 квота для получения сертификата на оплату путевки «Мать и дитя» в санаторий «Поморье» Онежского района.   </w:t>
      </w:r>
    </w:p>
    <w:p w:rsidR="00700EC9" w:rsidRDefault="00700EC9" w:rsidP="00D75BAD">
      <w:pPr>
        <w:ind w:firstLine="720"/>
        <w:jc w:val="both"/>
      </w:pPr>
      <w:r>
        <w:t xml:space="preserve"> На 01 сентября 2017</w:t>
      </w:r>
      <w:r w:rsidR="00D62D78">
        <w:t xml:space="preserve"> </w:t>
      </w:r>
      <w:r>
        <w:t xml:space="preserve">года на учетах в КДН и ПДН состояло 73 несовершеннолетних, в лагерях с дневным пребыванием при школах отдохнуло 25 несовершеннолетних, состоящих на профилактических учетах в КДН и ПДН, в загородных лагерях на территории Архангельской области - 15 человек, выезжал в лагерь за пределы Архангельской области 1 человек, в санаторий – 1 человек. Был официально трудоустроен 1 человек. Всего организованными формами труда и отдыха было охвачено 43 человека, что составило 58, 9 %. </w:t>
      </w:r>
    </w:p>
    <w:p w:rsidR="00700EC9" w:rsidRDefault="00700EC9" w:rsidP="00D47040">
      <w:pPr>
        <w:jc w:val="both"/>
      </w:pPr>
      <w:r>
        <w:t xml:space="preserve"> </w:t>
      </w:r>
      <w:r w:rsidR="00D62D78">
        <w:tab/>
      </w:r>
      <w:r>
        <w:t>- проведение межведомственной комплексной оперативно-профилактической операции «Подросток -2017»; результаты проведения 4 этапов межведомственной комплексной профилактической операции «Подросток -2017»;</w:t>
      </w:r>
    </w:p>
    <w:p w:rsidR="00700EC9" w:rsidRDefault="00700EC9" w:rsidP="00AC4F3D">
      <w:pPr>
        <w:jc w:val="both"/>
      </w:pPr>
      <w:r>
        <w:t xml:space="preserve">            -   о работе специалистов  отдела опеки и попечительства с несовершеннолетними, нуждающимися в помощи государства, в том числе организация работы по установлению временной опеки над несовершеннолетними, проживающими на территории Холмогорского района без законных представителей;</w:t>
      </w:r>
    </w:p>
    <w:p w:rsidR="00700EC9" w:rsidRDefault="00700EC9" w:rsidP="00D62D78">
      <w:pPr>
        <w:ind w:firstLine="709"/>
        <w:jc w:val="both"/>
      </w:pPr>
      <w:r>
        <w:t>- об определении выпускников 2017 года; о несовершеннолетних, не приступивших к обучению 1 сентября 2017 года;</w:t>
      </w:r>
    </w:p>
    <w:p w:rsidR="00700EC9" w:rsidRDefault="00700EC9" w:rsidP="00FB1043">
      <w:pPr>
        <w:jc w:val="both"/>
      </w:pPr>
      <w:r>
        <w:t xml:space="preserve">          -  о ДТП с участием несовершеннолетних, административных правонарушениях, совершенных несовершеннолетними за 9 месяцев 2017 года, о профилактических мероприятиях, проводимых сотрудниками ГИБДД ОМВД России по Холмогорскому району с несовершеннолетними.</w:t>
      </w:r>
    </w:p>
    <w:p w:rsidR="00700EC9" w:rsidRDefault="00700EC9" w:rsidP="004C219B">
      <w:pPr>
        <w:ind w:firstLine="708"/>
        <w:jc w:val="both"/>
      </w:pPr>
      <w:r>
        <w:t xml:space="preserve"> - о работе администрации и педагогического коллектива ГБПОУ АО «Архангельский аграрный техникум» обособленного структурного подразделения по профилактике правонарушений среди  обучающихся.</w:t>
      </w:r>
    </w:p>
    <w:p w:rsidR="00700EC9" w:rsidRPr="004C219B" w:rsidRDefault="00700EC9" w:rsidP="004C219B">
      <w:pPr>
        <w:ind w:firstLine="708"/>
        <w:jc w:val="both"/>
      </w:pPr>
      <w:r>
        <w:t>- о развитии школьных служб примирения в Холмогорском районе.</w:t>
      </w:r>
    </w:p>
    <w:p w:rsidR="00700EC9" w:rsidRDefault="00700EC9" w:rsidP="00D62D78">
      <w:pPr>
        <w:ind w:firstLine="708"/>
        <w:jc w:val="both"/>
      </w:pPr>
      <w:r>
        <w:t xml:space="preserve">- о выполнении в 2017 году плана первоочередных мероприятий по реализации «Стратегии действий в интересах детей МО «Холмогорский муниципальный район» на 2012-2017 годы».     </w:t>
      </w:r>
    </w:p>
    <w:p w:rsidR="00700EC9" w:rsidRPr="00B44E5C" w:rsidRDefault="00700EC9" w:rsidP="00D62D78">
      <w:pPr>
        <w:ind w:firstLine="708"/>
        <w:jc w:val="both"/>
      </w:pPr>
      <w:r>
        <w:t>По итогам рассмотрения всех  вопросов  приняты соответствующие постановления, предусматриваются сроки исполнения, осуществляется контроль  за исполнением.</w:t>
      </w:r>
      <w:r w:rsidR="00D62D78">
        <w:t xml:space="preserve"> </w:t>
      </w:r>
    </w:p>
    <w:p w:rsidR="00700EC9" w:rsidRDefault="00700EC9" w:rsidP="00335F2A">
      <w:pPr>
        <w:jc w:val="both"/>
      </w:pPr>
      <w:r>
        <w:rPr>
          <w:i/>
          <w:iCs/>
        </w:rPr>
        <w:t xml:space="preserve">           </w:t>
      </w:r>
      <w:r w:rsidRPr="003C307C">
        <w:rPr>
          <w:i/>
          <w:iCs/>
        </w:rPr>
        <w:t>Организовано и проведен</w:t>
      </w:r>
      <w:r>
        <w:rPr>
          <w:i/>
          <w:iCs/>
        </w:rPr>
        <w:t>о 35(54</w:t>
      </w:r>
      <w:r w:rsidRPr="005D6280">
        <w:rPr>
          <w:i/>
          <w:iCs/>
        </w:rPr>
        <w:t>)</w:t>
      </w:r>
      <w:r>
        <w:rPr>
          <w:i/>
          <w:iCs/>
        </w:rPr>
        <w:t xml:space="preserve">профилактических </w:t>
      </w:r>
      <w:r w:rsidRPr="003C307C">
        <w:rPr>
          <w:i/>
          <w:iCs/>
        </w:rPr>
        <w:t xml:space="preserve"> мероприяти</w:t>
      </w:r>
      <w:r>
        <w:t>й</w:t>
      </w:r>
    </w:p>
    <w:p w:rsidR="00700EC9" w:rsidRDefault="00700EC9" w:rsidP="00DE3DF3">
      <w:pPr>
        <w:ind w:firstLine="709"/>
        <w:jc w:val="both"/>
      </w:pPr>
      <w:r>
        <w:t>-17(33) рейдов совместно с другими органами системы профилактики в 55</w:t>
      </w:r>
      <w:r w:rsidR="00D62D78">
        <w:t xml:space="preserve"> </w:t>
      </w:r>
      <w:r>
        <w:t>(104)</w:t>
      </w:r>
      <w:r w:rsidR="00D62D78">
        <w:t xml:space="preserve"> </w:t>
      </w:r>
      <w:r>
        <w:t>семей, находящихся в социально-опасном положении, социального риска, в  семьи, где дети совершают правонарушения, с целью профилактики семейного неблагополучия, выявления обстановки, представляющей угрозу жизни и здоровья детей, безнадзорности и правонарушений несовершеннолетних;</w:t>
      </w:r>
    </w:p>
    <w:p w:rsidR="00700EC9" w:rsidRDefault="00700EC9" w:rsidP="00DE3DF3">
      <w:pPr>
        <w:ind w:firstLine="709"/>
        <w:jc w:val="both"/>
      </w:pPr>
      <w:r>
        <w:t xml:space="preserve">- в т.ч. - межведомственный  рейд 26  апреля 2017 года  по территориям МО «Холмогорское» и  МО «Матигорское»,   с целью выявления фактов нахождения детей в возрасте до 16 лет на улице в позднее вечернее и  ночное время без сопровождения </w:t>
      </w:r>
      <w:r>
        <w:lastRenderedPageBreak/>
        <w:t xml:space="preserve">взрослых, выявления фактов нахождения несовершеннолетних  в общественных местах в состоянии алкогольного опьянения. В рейде приняли участие представители КДН, ОМВД России по Холмогорскому району, ГБУ СОН АО «Холмогорский КЦСО»,  </w:t>
      </w:r>
      <w:r w:rsidRPr="000721B3">
        <w:rPr>
          <w:rStyle w:val="FontStyle13"/>
          <w:sz w:val="24"/>
          <w:szCs w:val="24"/>
        </w:rPr>
        <w:t>отдела молодежной политики, культуры и спорта администрации МО «Холмогорский муниципальный рай</w:t>
      </w:r>
      <w:r>
        <w:rPr>
          <w:rStyle w:val="FontStyle13"/>
          <w:sz w:val="24"/>
          <w:szCs w:val="24"/>
        </w:rPr>
        <w:t xml:space="preserve">он». </w:t>
      </w:r>
      <w:r>
        <w:t>Во время рейда посещены 3 семьи, где проживают несовершеннолетние, состоящие на профилактических учетах, ранее замеченные в нахождении на улице в позднее ночное и вечернее время.</w:t>
      </w:r>
      <w:r w:rsidR="00D62D78">
        <w:t xml:space="preserve"> </w:t>
      </w:r>
      <w:r>
        <w:t xml:space="preserve">Во время рейда   нарушений не  выявлено.  </w:t>
      </w:r>
    </w:p>
    <w:p w:rsidR="00700EC9" w:rsidRDefault="00700EC9" w:rsidP="00DE3DF3">
      <w:pPr>
        <w:ind w:firstLine="709"/>
        <w:jc w:val="both"/>
      </w:pPr>
      <w:r>
        <w:t xml:space="preserve"> - межведомственный  рейд 28  июня  2017 года  в рамках 2 этапа операции «Подросток -2017»</w:t>
      </w:r>
      <w:r w:rsidR="00D62D78">
        <w:t xml:space="preserve"> </w:t>
      </w:r>
      <w:r>
        <w:t>-  с 19 по 29 июня, по территориям МО «Холмогорское», МО «Матигорское», МО «Ракульское», с целью выявления фактов нахождения детей в возрасте до 16 лет на улице в позднее вечернее и ночное время без сопровождения взрослых, выявления фактов нахождения несовершеннолетних в общественных местах в состоянии алкогольного опьянения. В рейде приняли участие представители КДН, ОМВД России по Холмогорскому району, ГБУ СОН АО «Холмогорский КЦСО», отдела опеки и попечительства,  Холмогорской ЦРБ.</w:t>
      </w:r>
      <w:r w:rsidR="00D62D78">
        <w:t xml:space="preserve"> </w:t>
      </w:r>
      <w:r>
        <w:t>Во время рейда   посещена   семья, где проживает несовершеннолетний, состоящий на профилактических учетах, проверены места концентрации несовершеннолетних, нарушений не  выявлено.</w:t>
      </w:r>
    </w:p>
    <w:p w:rsidR="00700EC9" w:rsidRDefault="00700EC9" w:rsidP="00DE3DF3">
      <w:pPr>
        <w:ind w:firstLine="709"/>
        <w:jc w:val="both"/>
      </w:pPr>
      <w:r>
        <w:t>- межведомственный рейд 26 июля 2017 года в рамках 3  этапа операции «Подросток -2017» «Лето – занятость»</w:t>
      </w:r>
      <w:r w:rsidR="00D62D78">
        <w:t xml:space="preserve"> </w:t>
      </w:r>
      <w:r>
        <w:t>- с 17 по 26  июля, по территориям МО «Холмогорское» и  МО  «Матигорское»,   с целью выявления фактов нахождения детей в возрасте до 16 лет на улице в позднее вечернее и  ночное время без сопровождения взрослых, выявления фактов нахождения несовершеннолетних  в общественных местах в состоянии алкогольного опьянения. В рейде приняли участие представители КДН, ОМВД России по Холмогорскому району, ГБУ СОН АО «Холмогорский КЦСО».</w:t>
      </w:r>
      <w:r w:rsidR="00D62D78">
        <w:t xml:space="preserve"> </w:t>
      </w:r>
      <w:r>
        <w:t>Во время рейда посещены 6 семей, где проживают несовершеннолетние, состоящие на профилактических учетах в ПДН и КДН, места концентрации несовершеннолетних, места купания на территории МО «Холмогорское» и «Матигорское».</w:t>
      </w:r>
      <w:r w:rsidR="00D62D78">
        <w:t xml:space="preserve"> </w:t>
      </w:r>
      <w:r>
        <w:t>Во время рейда нарушений не  выявлено.</w:t>
      </w:r>
    </w:p>
    <w:p w:rsidR="00700EC9" w:rsidRDefault="00700EC9" w:rsidP="00DE3DF3">
      <w:pPr>
        <w:ind w:firstLine="709"/>
        <w:jc w:val="both"/>
      </w:pPr>
      <w:r>
        <w:t>-  межведомственный  рейд 27  декабря 2017 года 2017 года  по территориям МО «Холмогорское» и  МО  «Матигорское».  В рейде приняли участие представители КДН, ОМВД России по Холмогорскому району, отдела опеки и попечительства. Цель</w:t>
      </w:r>
      <w:r w:rsidR="00D62D78">
        <w:t xml:space="preserve"> </w:t>
      </w:r>
      <w:r>
        <w:t>-  осуществление контроля за семьями, находящимися в социально – опасном положении,  семьями опекунов, вручение детям новогодних подарков Дедом Морозом и  Снегурочкой. Во время рейда посещены 17</w:t>
      </w:r>
      <w:r w:rsidR="00D62D78">
        <w:t xml:space="preserve"> </w:t>
      </w:r>
      <w:r>
        <w:t>семей, где проживают несовершеннолетние, вручено 39 подарков.</w:t>
      </w:r>
    </w:p>
    <w:p w:rsidR="00700EC9" w:rsidRPr="003C16BF" w:rsidRDefault="00700EC9" w:rsidP="00DE3DF3">
      <w:pPr>
        <w:ind w:firstLine="709"/>
        <w:jc w:val="both"/>
      </w:pPr>
      <w:r w:rsidRPr="003C16BF">
        <w:t xml:space="preserve">Участие в </w:t>
      </w:r>
      <w:r>
        <w:t xml:space="preserve">6 </w:t>
      </w:r>
      <w:r w:rsidRPr="003C16BF">
        <w:t>профилактических мероприятиях:</w:t>
      </w:r>
    </w:p>
    <w:p w:rsidR="00700EC9" w:rsidRDefault="00700EC9" w:rsidP="00DE3DF3">
      <w:pPr>
        <w:ind w:firstLine="709"/>
        <w:jc w:val="both"/>
      </w:pPr>
      <w:r>
        <w:t xml:space="preserve"> - 23 января  2017 года выступление на классных часах в 3 классах МАОУ «Холмогорская средняя общеобразовательная школа им. М</w:t>
      </w:r>
      <w:r w:rsidR="00D62D78">
        <w:t>.</w:t>
      </w:r>
      <w:r>
        <w:t>В</w:t>
      </w:r>
      <w:r w:rsidR="00D62D78">
        <w:t xml:space="preserve">. </w:t>
      </w:r>
      <w:r>
        <w:t>Ломоносова» на тему «Закон и порядок»;</w:t>
      </w:r>
    </w:p>
    <w:p w:rsidR="00700EC9" w:rsidRDefault="00700EC9" w:rsidP="00182F25">
      <w:pPr>
        <w:ind w:firstLine="709"/>
        <w:jc w:val="both"/>
      </w:pPr>
      <w:r>
        <w:t xml:space="preserve"> - 15 февраля  2017 года  членами  ТКДН - представителями ведомств и учреждений системы профилактики района проведены беседы на тему «Административная и уголовная ответственность несовершеннолетних за совершенные противоправные деяния» с учащимися младшего, среднего и старшего звена в:</w:t>
      </w:r>
    </w:p>
    <w:p w:rsidR="00700EC9" w:rsidRDefault="00700EC9" w:rsidP="00DE3DF3">
      <w:pPr>
        <w:ind w:firstLine="709"/>
        <w:jc w:val="both"/>
      </w:pPr>
      <w:r>
        <w:t>-  МБОУ «Двинская средняя школа»,</w:t>
      </w:r>
    </w:p>
    <w:p w:rsidR="00700EC9" w:rsidRDefault="00700EC9" w:rsidP="00DE3DF3">
      <w:pPr>
        <w:ind w:firstLine="709"/>
        <w:jc w:val="both"/>
      </w:pPr>
      <w:r>
        <w:t>-  МБОУ «Пингишенская основная школа»</w:t>
      </w:r>
    </w:p>
    <w:p w:rsidR="00700EC9" w:rsidRDefault="00700EC9" w:rsidP="00DE3DF3">
      <w:pPr>
        <w:ind w:firstLine="709"/>
        <w:jc w:val="both"/>
      </w:pPr>
      <w:r>
        <w:t xml:space="preserve">  - 15 февраля выступление перед родителями обучающихся Хаврогорской основной школы  «Ответственность родителей за несовершеннолетних детей».</w:t>
      </w:r>
    </w:p>
    <w:p w:rsidR="00700EC9" w:rsidRDefault="00700EC9" w:rsidP="0055190E">
      <w:pPr>
        <w:ind w:firstLine="709"/>
        <w:jc w:val="both"/>
      </w:pPr>
      <w:r>
        <w:t xml:space="preserve">- 11  сентября  2017 года выступление на классных часах в 5 и 7  классах МАОУ «Холмогорская средняя общеобразовательная школа им. М В Ломоносова» на тему  «Вредные привычки»; </w:t>
      </w:r>
    </w:p>
    <w:p w:rsidR="00700EC9" w:rsidRDefault="00700EC9" w:rsidP="00DF091D">
      <w:pPr>
        <w:ind w:firstLine="709"/>
        <w:jc w:val="both"/>
      </w:pPr>
      <w:r>
        <w:lastRenderedPageBreak/>
        <w:t xml:space="preserve"> - 24 октября 2017 года  выступление перед учащимися 1 – 9 классов МБОУ «Ломоносовская средняя школа» на тему «Административная и уголовная ответственность несовершеннолетних за совершенные противоправные деяния»</w:t>
      </w:r>
    </w:p>
    <w:p w:rsidR="00700EC9" w:rsidRDefault="00700EC9" w:rsidP="00CD6014">
      <w:pPr>
        <w:jc w:val="both"/>
      </w:pPr>
      <w:r>
        <w:t xml:space="preserve">              </w:t>
      </w:r>
      <w:r w:rsidRPr="00E521DC">
        <w:t xml:space="preserve">Участие в </w:t>
      </w:r>
      <w:r>
        <w:t xml:space="preserve">8 </w:t>
      </w:r>
      <w:r w:rsidRPr="00E521DC">
        <w:t>совещаниях в режиме ви</w:t>
      </w:r>
      <w:r>
        <w:t>деоконференции, организованных  областной КДН (в  мае не  было возможности участвовать в  ВКС из - за проведения ЕГЭ):</w:t>
      </w:r>
    </w:p>
    <w:p w:rsidR="00700EC9" w:rsidRPr="00645989" w:rsidRDefault="00700EC9" w:rsidP="00645989">
      <w:pPr>
        <w:ind w:firstLine="709"/>
        <w:jc w:val="both"/>
      </w:pPr>
      <w:r>
        <w:t xml:space="preserve">-  14 июня </w:t>
      </w:r>
      <w:r>
        <w:rPr>
          <w:i/>
          <w:iCs/>
        </w:rPr>
        <w:t xml:space="preserve">2017 года  участие  председателя и зам. председателя  ТКДН   в проведении  </w:t>
      </w:r>
      <w:r>
        <w:t>группового мероприятия, направленного на профилактику эмоционального выгорания, организованного педагогами – психологами отделения мобильной социально – психологической помощи ГБУ АО «Центр «Надежда». 8 сентября 2017 года принимали участие в проведении торжественного мероприятия, посвященного 10 – летию образования ГБУ АО «Центр «Надежда».</w:t>
      </w:r>
      <w:r w:rsidR="008F34EB">
        <w:t xml:space="preserve"> </w:t>
      </w:r>
      <w:r>
        <w:t>В декабре 2017 года  вновь заключен договор о сотрудничестве ТКДН с Центром;</w:t>
      </w:r>
    </w:p>
    <w:p w:rsidR="00700EC9" w:rsidRDefault="00700EC9" w:rsidP="00DE3DF3">
      <w:pPr>
        <w:ind w:firstLine="709"/>
        <w:jc w:val="both"/>
      </w:pPr>
      <w:r>
        <w:t xml:space="preserve"> - 15 июня 2017 года в областном консультативно – методическом семинаре для специалистов ТКДН и ЗП «Организация работы органов системы профилактики по вопросу помещения несовершеннолетних в ЦВСНП и СУВУЗТ»;</w:t>
      </w:r>
    </w:p>
    <w:p w:rsidR="00700EC9" w:rsidRDefault="00700EC9" w:rsidP="00DE3DF3">
      <w:pPr>
        <w:ind w:firstLine="709"/>
        <w:jc w:val="both"/>
      </w:pPr>
      <w:r>
        <w:t xml:space="preserve">- 16 июня </w:t>
      </w:r>
      <w:r w:rsidR="008F34EB">
        <w:t xml:space="preserve">2017 года </w:t>
      </w:r>
      <w:r>
        <w:t>участие в 3 региональной выставке – форуме «Вместе – ради детей! Вместе с детьми»;</w:t>
      </w:r>
    </w:p>
    <w:p w:rsidR="00700EC9" w:rsidRDefault="00700EC9" w:rsidP="00DE3DF3">
      <w:pPr>
        <w:ind w:firstLine="709"/>
        <w:jc w:val="both"/>
      </w:pPr>
      <w:r>
        <w:t xml:space="preserve">30 ноября </w:t>
      </w:r>
      <w:r w:rsidR="008F34EB">
        <w:t>2017 года</w:t>
      </w:r>
      <w:r>
        <w:t xml:space="preserve"> участие в областной конференции «Семья и государство. От диалога  к социальному партнерству».</w:t>
      </w:r>
    </w:p>
    <w:p w:rsidR="00700EC9" w:rsidRDefault="00700EC9" w:rsidP="007D65AD">
      <w:pPr>
        <w:jc w:val="both"/>
      </w:pPr>
      <w:r>
        <w:t xml:space="preserve">             </w:t>
      </w:r>
      <w:r w:rsidRPr="00696548">
        <w:t>Во исполнение п.</w:t>
      </w:r>
      <w:r w:rsidR="008F34EB">
        <w:t xml:space="preserve"> </w:t>
      </w:r>
      <w:r w:rsidRPr="00696548">
        <w:t xml:space="preserve">5,3  пункта 5 протокола № 9 от 31.10.2016 года членами ТКДН в  составе </w:t>
      </w:r>
      <w:r>
        <w:t>заместителя</w:t>
      </w:r>
      <w:r w:rsidRPr="00696548">
        <w:t xml:space="preserve"> главы администрации МО «Холмогорский муниципальный район» по социальным вопросам – предс</w:t>
      </w:r>
      <w:r>
        <w:t>едателя КДН, заместителя</w:t>
      </w:r>
      <w:r w:rsidRPr="00696548">
        <w:t xml:space="preserve"> председателя КДН, начальник</w:t>
      </w:r>
      <w:r>
        <w:t>а</w:t>
      </w:r>
      <w:r w:rsidRPr="00696548">
        <w:t xml:space="preserve"> ПДН ОМВД России по Холмогорскому району, </w:t>
      </w:r>
      <w:r>
        <w:t>дир</w:t>
      </w:r>
      <w:r w:rsidRPr="00696548">
        <w:t>ектор</w:t>
      </w:r>
      <w:r>
        <w:t xml:space="preserve">а </w:t>
      </w:r>
      <w:r w:rsidRPr="00696548">
        <w:rPr>
          <w:rStyle w:val="FontStyle13"/>
          <w:sz w:val="24"/>
          <w:szCs w:val="24"/>
        </w:rPr>
        <w:t>ГБУ СОН АО «Холмогорский» КЦСО»</w:t>
      </w:r>
      <w:r>
        <w:rPr>
          <w:rStyle w:val="FontStyle13"/>
          <w:sz w:val="24"/>
          <w:szCs w:val="24"/>
        </w:rPr>
        <w:t xml:space="preserve">, </w:t>
      </w:r>
      <w:r w:rsidRPr="00696548">
        <w:t>28 июня 2017</w:t>
      </w:r>
      <w:r>
        <w:t xml:space="preserve"> года  </w:t>
      </w:r>
      <w:r w:rsidRPr="00696548">
        <w:t>проведено посещение с целью ознакомления с  организацией  отдыха несовершеннолетних в стационарном</w:t>
      </w:r>
      <w:r>
        <w:t xml:space="preserve"> летнем оздоровительном лагере «Северный Артек», единственном, расположенном  на территории Холмогорского района, а также в  подразделении «Северного Артека» - палаточном лагере «Квест- Артек», находящихся на   территории МО «Хаврогорское». В ходе посещения были проведены профилактические беседы с несовершеннолетними отдыхающими. Кроме того, данные учреждения отдыха находятся под круглосуточной охраной сотрудников полиции, которые также проводят профилактические беседы с несовершеннолетними, участвуют в проведении спортивных мероприятий.</w:t>
      </w:r>
    </w:p>
    <w:p w:rsidR="00700EC9" w:rsidRDefault="00700EC9" w:rsidP="007D65AD">
      <w:pPr>
        <w:jc w:val="both"/>
      </w:pPr>
      <w:r>
        <w:t xml:space="preserve">          06 июля 2017 года, совместно с сотрудниками ПДН ОМВД России по Холмогорскому району, специалистами  </w:t>
      </w:r>
      <w:r w:rsidRPr="000721B3">
        <w:rPr>
          <w:rStyle w:val="FontStyle13"/>
          <w:sz w:val="24"/>
          <w:szCs w:val="24"/>
        </w:rPr>
        <w:t>отдела молодежной политики, культуры и спорта администрации МО «Холмогорский муниципальный рай</w:t>
      </w:r>
      <w:r>
        <w:rPr>
          <w:rStyle w:val="FontStyle13"/>
          <w:sz w:val="24"/>
          <w:szCs w:val="24"/>
        </w:rPr>
        <w:t xml:space="preserve">он», </w:t>
      </w:r>
      <w:r>
        <w:t>ТКДН проведен</w:t>
      </w:r>
      <w:r w:rsidR="008F34EB">
        <w:t>о</w:t>
      </w:r>
      <w:r>
        <w:t xml:space="preserve"> </w:t>
      </w:r>
      <w:r w:rsidR="008F34EB">
        <w:t>посещение</w:t>
      </w:r>
      <w:r>
        <w:t xml:space="preserve"> летнего самоуправляемого лагеря подростков и молодежи «54–ой сбор старшеклассников» Архангельского городского штаба школьников им. А.П. Гайдара  и вожатского отряда «Солнышко», расположенного около д.</w:t>
      </w:r>
      <w:r w:rsidR="008F34EB">
        <w:t xml:space="preserve"> </w:t>
      </w:r>
      <w:r>
        <w:t xml:space="preserve">Копачево Холмогорского района.  </w:t>
      </w:r>
    </w:p>
    <w:p w:rsidR="00700EC9" w:rsidRPr="00CA6540" w:rsidRDefault="00700EC9" w:rsidP="007D65AD">
      <w:pPr>
        <w:jc w:val="both"/>
      </w:pPr>
      <w:r>
        <w:t xml:space="preserve">           По результатам посещения нарушений содержания и воспитания несовершеннолетних не выявлено. </w:t>
      </w:r>
    </w:p>
    <w:p w:rsidR="00700EC9" w:rsidRPr="00431691" w:rsidRDefault="00700EC9" w:rsidP="00DE3DF3">
      <w:pPr>
        <w:ind w:firstLine="709"/>
        <w:jc w:val="both"/>
      </w:pPr>
      <w:r>
        <w:t>З</w:t>
      </w:r>
      <w:r w:rsidRPr="00DD54BB">
        <w:t>а отчетный период</w:t>
      </w:r>
      <w:r>
        <w:t xml:space="preserve"> в районе проводилась  работа всех органов и учреждений системы профилактики безнадзорности и правонарушений по своевременному выявлению фактов семейного неблагополучия, принятию мер административного реагирования в отношении лиц, не исполняющих свои обязанности по воспитанию, содержанию, обучению, защите прав и законных интересов несовершеннолетних детей. </w:t>
      </w:r>
    </w:p>
    <w:p w:rsidR="00700EC9" w:rsidRPr="00252AA1" w:rsidRDefault="00700EC9" w:rsidP="0050797D">
      <w:pPr>
        <w:autoSpaceDN w:val="0"/>
        <w:ind w:firstLine="709"/>
        <w:jc w:val="both"/>
        <w:rPr>
          <w:i/>
          <w:iCs/>
        </w:rPr>
      </w:pPr>
      <w:r>
        <w:t xml:space="preserve">За </w:t>
      </w:r>
      <w:r>
        <w:rPr>
          <w:i/>
          <w:iCs/>
        </w:rPr>
        <w:t>2017</w:t>
      </w:r>
      <w:r w:rsidRPr="003C307C">
        <w:rPr>
          <w:i/>
          <w:iCs/>
        </w:rPr>
        <w:t xml:space="preserve"> год в</w:t>
      </w:r>
      <w:r>
        <w:rPr>
          <w:i/>
          <w:iCs/>
        </w:rPr>
        <w:t>ыявлено и поставлено на районный межведомственный учет 40 семей</w:t>
      </w:r>
      <w:r w:rsidR="008F34EB">
        <w:rPr>
          <w:i/>
          <w:iCs/>
        </w:rPr>
        <w:t xml:space="preserve"> </w:t>
      </w:r>
      <w:r>
        <w:rPr>
          <w:i/>
          <w:iCs/>
        </w:rPr>
        <w:t>(АППГ</w:t>
      </w:r>
      <w:r w:rsidRPr="005D6280">
        <w:rPr>
          <w:i/>
          <w:iCs/>
        </w:rPr>
        <w:t>-</w:t>
      </w:r>
      <w:r>
        <w:rPr>
          <w:i/>
          <w:iCs/>
        </w:rPr>
        <w:t>31</w:t>
      </w:r>
      <w:r w:rsidRPr="005D6280">
        <w:rPr>
          <w:i/>
          <w:iCs/>
        </w:rPr>
        <w:t>),</w:t>
      </w:r>
      <w:r>
        <w:t>находящихся в социально-опасном положении, из них 23 семьи - в связи с отсутствием  контроля  за  воспитанием  и обучением детей, приводящим к совершению несовершеннолетними общественно – опасных деяний,   14 семей  – в связи с наличием факторов, отрицательно влияющих на воспитание детей, а именно злоупотребление родителями спиртными напитками.</w:t>
      </w:r>
    </w:p>
    <w:p w:rsidR="00700EC9" w:rsidRDefault="00700EC9" w:rsidP="00DE3DF3">
      <w:pPr>
        <w:autoSpaceDN w:val="0"/>
        <w:ind w:firstLine="709"/>
        <w:jc w:val="both"/>
      </w:pPr>
      <w:r>
        <w:lastRenderedPageBreak/>
        <w:t>На 01</w:t>
      </w:r>
      <w:r w:rsidRPr="00202D03">
        <w:t>.</w:t>
      </w:r>
      <w:r>
        <w:t>01.2018</w:t>
      </w:r>
      <w:r w:rsidRPr="00202D03">
        <w:t xml:space="preserve"> г</w:t>
      </w:r>
      <w:r>
        <w:t>ода на учете в районе состоит 55</w:t>
      </w:r>
      <w:r w:rsidR="008F34EB">
        <w:t xml:space="preserve"> </w:t>
      </w:r>
      <w:r w:rsidRPr="005D6280">
        <w:t>(</w:t>
      </w:r>
      <w:r>
        <w:t>33</w:t>
      </w:r>
      <w:r w:rsidRPr="005D6280">
        <w:t>)</w:t>
      </w:r>
      <w:r>
        <w:t xml:space="preserve"> семей, находящихся </w:t>
      </w:r>
      <w:r w:rsidRPr="005D6280">
        <w:t>в социально-опасном положении,</w:t>
      </w:r>
      <w:r>
        <w:t xml:space="preserve"> в этих семьях проживает 125</w:t>
      </w:r>
      <w:r w:rsidR="008F34EB">
        <w:t xml:space="preserve"> </w:t>
      </w:r>
      <w:r>
        <w:t>(73)  несовершеннолетних. Социальное неблагополучие в таких семьях  в большинстве случаев связано с отсутствием контроля за воспитанием и обучением детей, приводящим к совершению несовершеннолетними общественно – опасных деяний,</w:t>
      </w:r>
      <w:r w:rsidR="008F34EB">
        <w:t xml:space="preserve"> </w:t>
      </w:r>
      <w:r>
        <w:t>а также со злоупотреблением родителями спиртными напитками, деградацией семейных и социальных ценностей, На контроле 17</w:t>
      </w:r>
      <w:r w:rsidR="008F34EB">
        <w:t xml:space="preserve"> </w:t>
      </w:r>
      <w:r>
        <w:t>(13)</w:t>
      </w:r>
      <w:r w:rsidR="008F34EB">
        <w:t xml:space="preserve"> </w:t>
      </w:r>
      <w:r>
        <w:t>семей, в которых проживает 38</w:t>
      </w:r>
      <w:r w:rsidR="008F34EB">
        <w:t xml:space="preserve"> </w:t>
      </w:r>
      <w:r>
        <w:t>(32)</w:t>
      </w:r>
      <w:r w:rsidR="008F34EB">
        <w:t xml:space="preserve"> </w:t>
      </w:r>
      <w:r>
        <w:t>несовершеннолетних. С семьями, находящимися в СОП, разработаны и утверждены на заседаниях КДН планы ИПР, по которым органами и учреждениями системы профилактики проводится работа, на заседаниях комиссии рассматриваются вопросы реализации планов.</w:t>
      </w:r>
    </w:p>
    <w:p w:rsidR="00700EC9" w:rsidRDefault="00700EC9" w:rsidP="00600921">
      <w:pPr>
        <w:jc w:val="both"/>
      </w:pPr>
      <w:r>
        <w:rPr>
          <w:i/>
          <w:iCs/>
        </w:rPr>
        <w:t xml:space="preserve">           В</w:t>
      </w:r>
      <w:r w:rsidRPr="00C808F2">
        <w:rPr>
          <w:i/>
          <w:iCs/>
        </w:rPr>
        <w:t>ыявлено</w:t>
      </w:r>
      <w:r w:rsidR="008F34EB">
        <w:rPr>
          <w:i/>
          <w:iCs/>
        </w:rPr>
        <w:t xml:space="preserve"> </w:t>
      </w:r>
      <w:r>
        <w:rPr>
          <w:i/>
          <w:iCs/>
        </w:rPr>
        <w:t xml:space="preserve">2 </w:t>
      </w:r>
      <w:r w:rsidRPr="005D6280">
        <w:rPr>
          <w:i/>
          <w:iCs/>
        </w:rPr>
        <w:t>преступлени</w:t>
      </w:r>
      <w:r>
        <w:rPr>
          <w:i/>
          <w:iCs/>
        </w:rPr>
        <w:t>я</w:t>
      </w:r>
      <w:r w:rsidRPr="005D6280">
        <w:rPr>
          <w:i/>
          <w:iCs/>
        </w:rPr>
        <w:t xml:space="preserve"> (АППГ - </w:t>
      </w:r>
      <w:r>
        <w:rPr>
          <w:i/>
          <w:iCs/>
        </w:rPr>
        <w:t>1</w:t>
      </w:r>
      <w:r w:rsidRPr="005D6280">
        <w:rPr>
          <w:i/>
          <w:iCs/>
        </w:rPr>
        <w:t xml:space="preserve">), </w:t>
      </w:r>
      <w:r>
        <w:rPr>
          <w:i/>
          <w:iCs/>
        </w:rPr>
        <w:t>предусмотренных</w:t>
      </w:r>
      <w:r w:rsidRPr="005D6280">
        <w:rPr>
          <w:i/>
          <w:iCs/>
        </w:rPr>
        <w:t xml:space="preserve"> ст. 156 УК РФ</w:t>
      </w:r>
      <w:r>
        <w:t xml:space="preserve"> (ненадлежащее исполнение обязанностей по воспитанию  несовершеннолетних детей, сопряженное с жестоким  обращением). </w:t>
      </w:r>
    </w:p>
    <w:p w:rsidR="00700EC9" w:rsidRDefault="00700EC9" w:rsidP="00600921">
      <w:pPr>
        <w:ind w:firstLine="709"/>
        <w:jc w:val="both"/>
      </w:pPr>
      <w:r w:rsidRPr="00C71EC5">
        <w:rPr>
          <w:i/>
          <w:iCs/>
        </w:rPr>
        <w:t xml:space="preserve">За </w:t>
      </w:r>
      <w:r>
        <w:rPr>
          <w:i/>
          <w:iCs/>
        </w:rPr>
        <w:t>2017</w:t>
      </w:r>
      <w:r w:rsidRPr="00C71EC5">
        <w:rPr>
          <w:i/>
          <w:iCs/>
        </w:rPr>
        <w:t xml:space="preserve"> год</w:t>
      </w:r>
      <w:r>
        <w:rPr>
          <w:i/>
          <w:iCs/>
        </w:rPr>
        <w:t xml:space="preserve"> </w:t>
      </w:r>
      <w:r w:rsidRPr="00C71EC5">
        <w:rPr>
          <w:i/>
          <w:iCs/>
        </w:rPr>
        <w:t>комиссией</w:t>
      </w:r>
      <w:r w:rsidRPr="00C71EC5">
        <w:t xml:space="preserve"> в соответствии с п.2 ст.9 №120 ФЗ «Об основах системы профилактики безнадзорности и правонарушений несовершеннолетних» </w:t>
      </w:r>
      <w:r w:rsidRPr="00E521DC">
        <w:t xml:space="preserve">направлено </w:t>
      </w:r>
      <w:r>
        <w:t>14</w:t>
      </w:r>
      <w:r w:rsidR="008F34EB">
        <w:t xml:space="preserve"> </w:t>
      </w:r>
      <w:r w:rsidRPr="00E521DC">
        <w:t>(АППГ -</w:t>
      </w:r>
      <w:r>
        <w:t>14</w:t>
      </w:r>
      <w:r w:rsidRPr="00E521DC">
        <w:t>)</w:t>
      </w:r>
      <w:r w:rsidR="008F34EB">
        <w:t xml:space="preserve"> </w:t>
      </w:r>
      <w:r w:rsidRPr="00E521DC">
        <w:t>сообщений</w:t>
      </w:r>
      <w:r>
        <w:t xml:space="preserve"> в ОМВД России по Холмогорскому району, Управление образования, отдел опеки, КЦСО.</w:t>
      </w:r>
    </w:p>
    <w:p w:rsidR="00700EC9" w:rsidRDefault="00700EC9" w:rsidP="008234CF">
      <w:pPr>
        <w:jc w:val="both"/>
      </w:pPr>
      <w:r w:rsidRPr="001F73A8">
        <w:rPr>
          <w:i/>
          <w:iCs/>
        </w:rPr>
        <w:t xml:space="preserve">За текущий период </w:t>
      </w:r>
      <w:r>
        <w:rPr>
          <w:i/>
          <w:iCs/>
        </w:rPr>
        <w:t xml:space="preserve">в </w:t>
      </w:r>
      <w:r>
        <w:t xml:space="preserve"> КДН поступило 1</w:t>
      </w:r>
      <w:r w:rsidR="008F34EB">
        <w:t xml:space="preserve"> </w:t>
      </w:r>
      <w:r>
        <w:t>(АППГ- 4</w:t>
      </w:r>
      <w:r w:rsidRPr="00E521DC">
        <w:t>)</w:t>
      </w:r>
      <w:r w:rsidR="008F34EB">
        <w:t xml:space="preserve"> </w:t>
      </w:r>
      <w:r w:rsidRPr="00E521DC">
        <w:t>обращени</w:t>
      </w:r>
      <w:r>
        <w:t>е</w:t>
      </w:r>
      <w:r w:rsidRPr="00E521DC">
        <w:t xml:space="preserve"> граждан</w:t>
      </w:r>
      <w:r>
        <w:t>, по которому проведена проверка, дан ответ.</w:t>
      </w:r>
    </w:p>
    <w:p w:rsidR="00700EC9" w:rsidRDefault="00700EC9" w:rsidP="00292504">
      <w:pPr>
        <w:jc w:val="both"/>
      </w:pPr>
      <w:r w:rsidRPr="00310A12">
        <w:rPr>
          <w:i/>
          <w:iCs/>
        </w:rPr>
        <w:t>Освещение работы КДН и ЗП</w:t>
      </w:r>
      <w:r>
        <w:t xml:space="preserve"> при администрации МО «Холмогорский муниципальный район»  осуществляется через районную газету «Холмогорская жизнь», опубликовано 7 заметок (5) о </w:t>
      </w:r>
      <w:r w:rsidRPr="00A01D78">
        <w:t xml:space="preserve"> работе комиссии</w:t>
      </w:r>
      <w:r>
        <w:t>.</w:t>
      </w:r>
    </w:p>
    <w:p w:rsidR="00700EC9" w:rsidRDefault="00700EC9" w:rsidP="00DE3DF3">
      <w:pPr>
        <w:ind w:firstLine="709"/>
        <w:jc w:val="both"/>
        <w:outlineLvl w:val="0"/>
      </w:pPr>
    </w:p>
    <w:p w:rsidR="00700EC9" w:rsidRDefault="00700EC9" w:rsidP="00DE3DF3">
      <w:pPr>
        <w:ind w:firstLine="709"/>
        <w:jc w:val="both"/>
        <w:outlineLvl w:val="0"/>
        <w:rPr>
          <w:b/>
          <w:bCs/>
        </w:rPr>
      </w:pPr>
      <w:r w:rsidRPr="00547FE5">
        <w:rPr>
          <w:b/>
          <w:bCs/>
        </w:rPr>
        <w:t>Рассмотрено материалов в отношении несовершеннолетних</w:t>
      </w:r>
    </w:p>
    <w:p w:rsidR="00700EC9" w:rsidRDefault="00700EC9" w:rsidP="00DE3DF3">
      <w:pPr>
        <w:ind w:firstLine="709"/>
        <w:jc w:val="both"/>
        <w:outlineLvl w:val="0"/>
      </w:pPr>
    </w:p>
    <w:p w:rsidR="00700EC9" w:rsidRPr="00516C87" w:rsidRDefault="00700EC9" w:rsidP="00DE3DF3">
      <w:pPr>
        <w:ind w:firstLine="709"/>
        <w:jc w:val="both"/>
        <w:outlineLvl w:val="0"/>
      </w:pPr>
      <w:r w:rsidRPr="00120211">
        <w:rPr>
          <w:i/>
          <w:iCs/>
        </w:rPr>
        <w:t>За отчетный период</w:t>
      </w:r>
      <w:r>
        <w:rPr>
          <w:i/>
          <w:iCs/>
        </w:rPr>
        <w:t xml:space="preserve"> </w:t>
      </w:r>
      <w:r w:rsidRPr="006341ED">
        <w:t xml:space="preserve">комиссией </w:t>
      </w:r>
      <w:r>
        <w:rPr>
          <w:i/>
          <w:iCs/>
        </w:rPr>
        <w:t xml:space="preserve">рассмотрено 99 материалов в отношении </w:t>
      </w:r>
      <w:r w:rsidRPr="006341ED">
        <w:t>несовершеннолетних.</w:t>
      </w:r>
    </w:p>
    <w:p w:rsidR="00700EC9" w:rsidRDefault="00700EC9" w:rsidP="00DE3DF3">
      <w:pPr>
        <w:ind w:firstLine="709"/>
        <w:jc w:val="both"/>
      </w:pPr>
      <w:r>
        <w:rPr>
          <w:i/>
          <w:iCs/>
        </w:rPr>
        <w:t xml:space="preserve">В 2,5 раза  снизилось  число  совершенных несовершеннолетними общественно – опасных деяний: за 2017 год рассмотрено 14 дел по </w:t>
      </w:r>
      <w:r>
        <w:t xml:space="preserve">12 </w:t>
      </w:r>
      <w:r>
        <w:rPr>
          <w:i/>
          <w:iCs/>
        </w:rPr>
        <w:t xml:space="preserve">постановлениям   об  общественно – опасных деяниях, совершенных </w:t>
      </w:r>
      <w:r w:rsidRPr="00A56E91">
        <w:t>до достижения возраста уголовной ответственности</w:t>
      </w:r>
      <w:r>
        <w:t xml:space="preserve"> двенадцатью несовершеннолетними, за  2016 год было рассмотрено 36 дел по 30 постановлениям. Совершение восьми общественно - опасных деяний связано с кражами, двух - с нанесением телесных повреждений, 2 – порчей чужого имущества, 1 – с угоном, 1 - угроза убийством. Все материалы  за 2017 год. Из 12 несовершеннолетних, совершивших общественно – опасные деяния до достижения возраста уголовной ответственности, на 01 января 2018 года трое  выехали с территории района,</w:t>
      </w:r>
      <w:r w:rsidR="008F34EB">
        <w:t xml:space="preserve"> </w:t>
      </w:r>
      <w:r>
        <w:t>1- снят с учета по исправлению.</w:t>
      </w:r>
      <w:r w:rsidR="008F34EB">
        <w:t xml:space="preserve"> </w:t>
      </w:r>
      <w:r>
        <w:t>8 подростков продолжают обучение в школах района, состоят на профилактических учетах в ПДН, образовательных учреждениях. 5 несовершеннолетних поставлены на учет в  ТКДН, все они из семей в СОП.</w:t>
      </w:r>
    </w:p>
    <w:p w:rsidR="00700EC9" w:rsidRDefault="00700EC9" w:rsidP="00DE3DF3">
      <w:pPr>
        <w:ind w:firstLine="709"/>
        <w:jc w:val="both"/>
      </w:pPr>
      <w:r>
        <w:t xml:space="preserve">Возросло количество рассмотренных дел о совершении </w:t>
      </w:r>
      <w:r>
        <w:rPr>
          <w:i/>
          <w:iCs/>
        </w:rPr>
        <w:t>несовершеннолетними правонарушений до достижения возраста, с которого наступает административная ответственность:</w:t>
      </w:r>
      <w:r w:rsidR="008F34EB">
        <w:rPr>
          <w:i/>
          <w:iCs/>
        </w:rPr>
        <w:t xml:space="preserve"> </w:t>
      </w:r>
      <w:r>
        <w:t>рассмотрено</w:t>
      </w:r>
      <w:r w:rsidR="008F34EB">
        <w:t xml:space="preserve"> </w:t>
      </w:r>
      <w:r>
        <w:t>33 дела по постановлениям об отказе в отношении</w:t>
      </w:r>
      <w:r w:rsidR="008F34EB">
        <w:t xml:space="preserve"> </w:t>
      </w:r>
      <w:r>
        <w:t>26</w:t>
      </w:r>
      <w:r w:rsidR="008F34EB">
        <w:t xml:space="preserve"> </w:t>
      </w:r>
      <w:r>
        <w:t xml:space="preserve">несовершеннолетних (АППГ- 29  дел по 27 несовершеннолетним), из них 3 постановления в отношении 1 несовершеннолетнего по материалам  2016 года. </w:t>
      </w:r>
    </w:p>
    <w:p w:rsidR="00700EC9" w:rsidRDefault="00700EC9" w:rsidP="00734D2C">
      <w:pPr>
        <w:jc w:val="both"/>
      </w:pPr>
      <w:r>
        <w:t xml:space="preserve">            В большинстве случаев совершение </w:t>
      </w:r>
      <w:r w:rsidR="008F34EB">
        <w:t>правонарушений</w:t>
      </w:r>
      <w:r>
        <w:t xml:space="preserve"> несовершеннолетними связано с нанесением побоев, ст.6.1.1 КоАП РФ - 13 дел, которые с внесением изменений с июля 2016 года в Уголовный кодекс РФ перешли в разряд административной  ответственности.  10</w:t>
      </w:r>
      <w:r w:rsidR="008F34EB">
        <w:t xml:space="preserve"> </w:t>
      </w:r>
      <w:r>
        <w:t>дел связано с нарушением  правил дорожного движения, ст.12 КоАП РФ</w:t>
      </w:r>
      <w:r w:rsidR="008F34EB">
        <w:t xml:space="preserve"> </w:t>
      </w:r>
      <w:r>
        <w:t>(из них 5 – ст.12.7 КоАП РФ, 5 – ч.1 ст. 12.29 КоАП РФ), 3 – порча чужого имущества, ст. 7.17 КоАП РФ, 3  - хулиганство, ч.1 ст.20.1 КоАП РФ, 2 – курение в запрещенных местах, ст.6.24 КоАП РФ,  2 – мелкое хищение, ст.7.27 КоАП РФ.</w:t>
      </w:r>
    </w:p>
    <w:p w:rsidR="00700EC9" w:rsidRDefault="00700EC9" w:rsidP="008F34EB">
      <w:pPr>
        <w:ind w:firstLine="709"/>
        <w:jc w:val="both"/>
      </w:pPr>
      <w:r>
        <w:lastRenderedPageBreak/>
        <w:t xml:space="preserve">Из 26 несовершеннолетних, совершивших </w:t>
      </w:r>
      <w:r w:rsidR="008F34EB">
        <w:t>правонарушения</w:t>
      </w:r>
      <w:r>
        <w:t xml:space="preserve"> до достижения возраста  </w:t>
      </w:r>
      <w:r w:rsidR="008F34EB">
        <w:t xml:space="preserve">привлечения к </w:t>
      </w:r>
      <w:r>
        <w:t>административной ответственности, на 01 января 2018 года трое  выехали с территории района, 23  подростка продолжают обучение в школах района, состоят на профилактических учетах в ПДН, образовательных учреждениях,</w:t>
      </w:r>
      <w:r w:rsidR="008F34EB">
        <w:t xml:space="preserve"> </w:t>
      </w:r>
      <w:r>
        <w:t>12 несовершеннолетних  состоят  на учете в  ТКДН,  11  из них из семей в СОП.</w:t>
      </w:r>
    </w:p>
    <w:p w:rsidR="00700EC9" w:rsidRDefault="00700EC9" w:rsidP="00823271">
      <w:pPr>
        <w:ind w:firstLine="709"/>
        <w:jc w:val="both"/>
      </w:pPr>
      <w:r w:rsidRPr="00EE0777">
        <w:rPr>
          <w:i/>
          <w:iCs/>
        </w:rPr>
        <w:t>Комиссией ежеквартально во исполнение решения КДН при правительстве АО</w:t>
      </w:r>
      <w:r>
        <w:t xml:space="preserve"> (</w:t>
      </w:r>
      <w:r w:rsidRPr="004656A7">
        <w:t>п.п.2,6 п.8 раздела 5 протокола №1 от 09.03.2016года</w:t>
      </w:r>
      <w:r>
        <w:t>)</w:t>
      </w:r>
      <w:r w:rsidR="008F34EB">
        <w:t xml:space="preserve"> </w:t>
      </w:r>
      <w:r>
        <w:t>проводится мониторинг лиц, состоящих на учете в ТКДН, не достигших возраста административной и уголовной ответственности, по совершению ими повторных правонарушений и преступлений.</w:t>
      </w:r>
    </w:p>
    <w:p w:rsidR="00700EC9" w:rsidRDefault="00700EC9" w:rsidP="00DE3DF3">
      <w:pPr>
        <w:ind w:firstLine="709"/>
        <w:jc w:val="both"/>
      </w:pPr>
      <w:r>
        <w:t xml:space="preserve"> Во 2 полугодии 2017 года несовершеннолетними, состоящими на учете и не достигшими возраста административной и уголовной ответственности, повторные правонарушения и преступления не совершались. В 1 полугодии 2017 года неоднократно совершал преступления </w:t>
      </w:r>
      <w:r w:rsidR="00E838C9">
        <w:t xml:space="preserve">1 </w:t>
      </w:r>
      <w:r>
        <w:t xml:space="preserve">несовершеннолетний. В целях предотвращения совершения повторных общественно-опасных деяний подросток </w:t>
      </w:r>
      <w:r w:rsidR="00E838C9">
        <w:t xml:space="preserve">помещался  в ЦВСНП. В дальнейшем </w:t>
      </w:r>
      <w:r>
        <w:t xml:space="preserve">Холмогорским районным судом принято решение о направлении </w:t>
      </w:r>
      <w:r w:rsidR="00E838C9">
        <w:t>его</w:t>
      </w:r>
      <w:r>
        <w:t xml:space="preserve"> в специальное учебно-воспитательное учреждение</w:t>
      </w:r>
      <w:r w:rsidR="00E838C9">
        <w:t>.</w:t>
      </w:r>
    </w:p>
    <w:p w:rsidR="00E838C9" w:rsidRDefault="00700EC9" w:rsidP="00DE3DF3">
      <w:pPr>
        <w:ind w:firstLine="709"/>
        <w:jc w:val="both"/>
      </w:pPr>
      <w:r>
        <w:t>В 2017 году не было  отказов  суда   в помещении  несовершеннолетних  в СУВУЗТ, в помещении в ЦВСНП через суд отказано по 1 подростку</w:t>
      </w:r>
      <w:r w:rsidR="00E838C9">
        <w:t>, 3 -  помещено.</w:t>
      </w:r>
    </w:p>
    <w:p w:rsidR="00700EC9" w:rsidRPr="00C22609" w:rsidRDefault="00700EC9" w:rsidP="0050797D">
      <w:pPr>
        <w:ind w:firstLine="709"/>
        <w:jc w:val="both"/>
      </w:pPr>
      <w:r w:rsidRPr="00C22609">
        <w:t>Формирование школьной службы примирения (медиац</w:t>
      </w:r>
      <w:r>
        <w:t xml:space="preserve">ии) в районе было начато в 2013 </w:t>
      </w:r>
      <w:r w:rsidRPr="00C22609">
        <w:t xml:space="preserve">году. Приказом Управления образования МО «Холмогорский муниципальный район» Луковецкая средняя общеобразовательная школа определена как базовая. </w:t>
      </w:r>
      <w:r w:rsidR="00E838C9">
        <w:t>Специалисты</w:t>
      </w:r>
      <w:r w:rsidRPr="00C22609">
        <w:t xml:space="preserve"> Луковецкой  средней школы  </w:t>
      </w:r>
      <w:r w:rsidR="00E838C9">
        <w:t xml:space="preserve">в 2013 году </w:t>
      </w:r>
      <w:r w:rsidRPr="00C22609">
        <w:t>участвовали  в работе семинара, проводимого на базе  АО ИОО г. Архангельска по теме «Организация школьной службы примирения. Медиация в профилактике правонарушений несовершеннолетних</w:t>
      </w:r>
      <w:r>
        <w:t xml:space="preserve">». </w:t>
      </w:r>
      <w:r w:rsidRPr="00C22609">
        <w:t>В 2014 году  при  МБОУ «Луковецкая  средняя школа» создана служба школьной медиации</w:t>
      </w:r>
      <w:r>
        <w:t xml:space="preserve">, </w:t>
      </w:r>
      <w:r w:rsidRPr="00C22609">
        <w:t xml:space="preserve">разработано и принято  положение  о службе. </w:t>
      </w:r>
    </w:p>
    <w:p w:rsidR="00700EC9" w:rsidRDefault="00700EC9" w:rsidP="0069730C">
      <w:pPr>
        <w:ind w:firstLine="708"/>
        <w:jc w:val="both"/>
      </w:pPr>
      <w:r w:rsidRPr="00EA61AA">
        <w:t xml:space="preserve"> Но в настоящее время </w:t>
      </w:r>
      <w:r>
        <w:t>школьная</w:t>
      </w:r>
      <w:r w:rsidR="00306171">
        <w:t xml:space="preserve"> </w:t>
      </w:r>
      <w:r>
        <w:t>служба</w:t>
      </w:r>
      <w:r w:rsidRPr="00EA61AA">
        <w:t xml:space="preserve"> медиа</w:t>
      </w:r>
      <w:r>
        <w:t>ции при МБОУ «Луковецкая средняя школа» характеризуется как низко активная,</w:t>
      </w:r>
      <w:r w:rsidRPr="00EA61AA">
        <w:t xml:space="preserve"> восстановительные программы не проводятся, родители ознакомлены с положением о службе медиации на общешкольных и классных родительских собраниях, обучающиеся – на классных часах</w:t>
      </w:r>
      <w:r>
        <w:t xml:space="preserve">, разработаны информационные листовки, которые распространены в школе и организациях поселка, </w:t>
      </w:r>
      <w:r w:rsidRPr="00EA61AA">
        <w:t xml:space="preserve"> но случае</w:t>
      </w:r>
      <w:r>
        <w:t xml:space="preserve">в   обращений  в службу не было. </w:t>
      </w:r>
    </w:p>
    <w:p w:rsidR="00700EC9" w:rsidRDefault="00700EC9" w:rsidP="0069730C">
      <w:pPr>
        <w:ind w:firstLine="708"/>
        <w:jc w:val="both"/>
      </w:pPr>
      <w:r>
        <w:t xml:space="preserve">Во исполнение протокола областной КДН № 8 от 07 августа 2017 года, раздел 1 подпункты 4.1 – Территориальная служба примирения в районе не создана,  4.2  -   процедуры примирения в Луковецкой  школе не проводились. </w:t>
      </w:r>
    </w:p>
    <w:p w:rsidR="00700EC9" w:rsidRDefault="00700EC9" w:rsidP="00266F3D">
      <w:pPr>
        <w:ind w:firstLine="708"/>
        <w:jc w:val="both"/>
        <w:rPr>
          <w:u w:val="single"/>
        </w:rPr>
      </w:pPr>
      <w:r>
        <w:t xml:space="preserve"> Создание ШСП в районе на контроле ТКДН. Заместитель начальника Управления образования на заседании ТКДН 31 октября 2017 года информировала комиссию о ситуации по развитию школьных служб примирения в Холмогорском районе.</w:t>
      </w:r>
    </w:p>
    <w:p w:rsidR="00700EC9" w:rsidRDefault="00700EC9" w:rsidP="00266F3D">
      <w:pPr>
        <w:ind w:firstLine="708"/>
        <w:jc w:val="both"/>
      </w:pPr>
      <w:r>
        <w:t xml:space="preserve">  07 февраля 2017 года на совещании руководителей и заместителей по УВР образовательных организаций района социальный педагог МБОУ «Луковецкая средняя школа» рассказала об этапах создания школьной службы примирения, принципах работы, этапах примирительной встречи и решения конфликтных ситуаций. Вопрос о создании ШСП в районе включен в повестку совещания руководителей и заместителей по УВР образовательных организаций района 22  января  2018 года.</w:t>
      </w:r>
    </w:p>
    <w:p w:rsidR="00700EC9" w:rsidRDefault="00700EC9" w:rsidP="0069730C">
      <w:pPr>
        <w:ind w:firstLine="708"/>
        <w:jc w:val="both"/>
      </w:pPr>
      <w:r>
        <w:t xml:space="preserve">В целях морального стимулирования образовательных организаций, на базе которых созданы службы примирения, в Положении о конкурсе на лучшую образовательную организацию Холмогорского района по итогам 2017-2018 учебного года   включен критерий «Организация работы службы примирения на базе ОО». </w:t>
      </w:r>
    </w:p>
    <w:p w:rsidR="00700EC9" w:rsidRDefault="00700EC9" w:rsidP="0069730C">
      <w:pPr>
        <w:ind w:firstLine="708"/>
        <w:jc w:val="both"/>
      </w:pPr>
      <w:r>
        <w:t>Проблема, которая возникает при создании служб примирения – это отсутствие кадров. Социальные педагоги есть только в 5 школах района: Холмогорской, Емецкой, Верхнее -Матигорской, Луковецкой, Ломоносовской. На декабрь 2017 года  психолог остался только в Холмогорской</w:t>
      </w:r>
      <w:r w:rsidR="00306171">
        <w:t xml:space="preserve"> </w:t>
      </w:r>
      <w:r>
        <w:t xml:space="preserve">школе. В 2017 - 2018 годах планируется обучение </w:t>
      </w:r>
      <w:r>
        <w:lastRenderedPageBreak/>
        <w:t xml:space="preserve">специалистов и создание школьной службы примирения в МАОУ «Холмогорская  средняя школа» и МБОУ «Верхнее –Матигорская  средняя школа».  </w:t>
      </w:r>
    </w:p>
    <w:p w:rsidR="00700EC9" w:rsidRDefault="00700EC9" w:rsidP="00306171">
      <w:pPr>
        <w:ind w:firstLine="709"/>
        <w:jc w:val="both"/>
      </w:pPr>
      <w:r w:rsidRPr="003033DC">
        <w:rPr>
          <w:i/>
          <w:iCs/>
        </w:rPr>
        <w:t>За</w:t>
      </w:r>
      <w:r>
        <w:rPr>
          <w:i/>
          <w:iCs/>
        </w:rPr>
        <w:t xml:space="preserve"> 2017год не рассматривались дела о непосещающих  или </w:t>
      </w:r>
      <w:r w:rsidRPr="00A56E91">
        <w:t>сист</w:t>
      </w:r>
      <w:r>
        <w:t>ематически пропускающих занятия (АППГ -1).</w:t>
      </w:r>
    </w:p>
    <w:p w:rsidR="00700EC9" w:rsidRPr="00DD54BB" w:rsidRDefault="00700EC9" w:rsidP="00DE3DF3">
      <w:pPr>
        <w:ind w:firstLine="709"/>
        <w:jc w:val="both"/>
      </w:pPr>
      <w:r>
        <w:rPr>
          <w:i/>
          <w:iCs/>
        </w:rPr>
        <w:t xml:space="preserve">В комиссию за  отчетный период </w:t>
      </w:r>
      <w:r w:rsidRPr="00EC78C8">
        <w:rPr>
          <w:i/>
          <w:iCs/>
        </w:rPr>
        <w:t>не</w:t>
      </w:r>
      <w:r>
        <w:rPr>
          <w:i/>
          <w:iCs/>
        </w:rPr>
        <w:t xml:space="preserve"> </w:t>
      </w:r>
      <w:r w:rsidRPr="00EC78C8">
        <w:rPr>
          <w:i/>
          <w:iCs/>
        </w:rPr>
        <w:t>поступало</w:t>
      </w:r>
      <w:r>
        <w:rPr>
          <w:i/>
          <w:iCs/>
        </w:rPr>
        <w:t xml:space="preserve"> </w:t>
      </w:r>
      <w:r w:rsidRPr="00DD54BB">
        <w:t xml:space="preserve">материалов  об </w:t>
      </w:r>
      <w:r>
        <w:t xml:space="preserve"> отчислении </w:t>
      </w:r>
      <w:r w:rsidRPr="00DD54BB">
        <w:t xml:space="preserve"> из образовательных</w:t>
      </w:r>
      <w:r>
        <w:t xml:space="preserve"> учреждений (за АППГ</w:t>
      </w:r>
      <w:r w:rsidRPr="00DD54BB">
        <w:t>-0</w:t>
      </w:r>
      <w:r>
        <w:t>), а также об оставлении несовершеннолетними общеобразовательных организаций. Учет несовершеннолетних, систематически пропускающих занятия в ОО,  ведется совместно с Управлением образования, постоянно корректируется. На 01 января 2018 года в списке 2 несовершеннолетних (Нечаев Д., Чупров П.).</w:t>
      </w:r>
    </w:p>
    <w:p w:rsidR="00700EC9" w:rsidRDefault="00700EC9" w:rsidP="00863B24">
      <w:pPr>
        <w:jc w:val="both"/>
      </w:pPr>
      <w:r>
        <w:t xml:space="preserve">            За  2017 год в комиссию </w:t>
      </w:r>
      <w:r w:rsidRPr="00EE0777">
        <w:rPr>
          <w:i/>
          <w:iCs/>
        </w:rPr>
        <w:t>не поступали материалы</w:t>
      </w:r>
      <w:r>
        <w:rPr>
          <w:i/>
          <w:iCs/>
        </w:rPr>
        <w:t xml:space="preserve"> о </w:t>
      </w:r>
      <w:r w:rsidRPr="003033DC">
        <w:rPr>
          <w:i/>
          <w:iCs/>
        </w:rPr>
        <w:t>расторжении трудового договора с несовершеннолетним</w:t>
      </w:r>
      <w:r>
        <w:t xml:space="preserve"> по инициативе работодателя.</w:t>
      </w:r>
    </w:p>
    <w:p w:rsidR="00700EC9" w:rsidRDefault="00700EC9" w:rsidP="00DE3DF3">
      <w:pPr>
        <w:ind w:firstLine="709"/>
        <w:jc w:val="both"/>
      </w:pPr>
      <w:r>
        <w:t>Рассмотрено 2 материала об исполнении несовершеннолетним обязанностей, возложенных приговором суда (АППГ -1).</w:t>
      </w:r>
    </w:p>
    <w:p w:rsidR="00700EC9" w:rsidRDefault="00700EC9" w:rsidP="00DE3DF3">
      <w:pPr>
        <w:ind w:firstLine="709"/>
        <w:jc w:val="both"/>
      </w:pPr>
      <w:r>
        <w:rPr>
          <w:i/>
          <w:iCs/>
        </w:rPr>
        <w:t>За отчетный период рассмотрено  88</w:t>
      </w:r>
      <w:r w:rsidRPr="00944CFC">
        <w:rPr>
          <w:i/>
          <w:iCs/>
        </w:rPr>
        <w:t xml:space="preserve"> дел</w:t>
      </w:r>
      <w:r>
        <w:rPr>
          <w:i/>
          <w:iCs/>
        </w:rPr>
        <w:t xml:space="preserve"> (АППГ - 69)</w:t>
      </w:r>
      <w:r w:rsidRPr="00BC7CA0">
        <w:rPr>
          <w:i/>
          <w:iCs/>
        </w:rPr>
        <w:t>в порядке контроля</w:t>
      </w:r>
      <w:r>
        <w:t xml:space="preserve"> на  несовершеннолетних, состоящих на учете в КДН. Из них</w:t>
      </w:r>
      <w:r w:rsidR="00306171">
        <w:t xml:space="preserve"> </w:t>
      </w:r>
      <w:r>
        <w:t>46</w:t>
      </w:r>
      <w:r w:rsidR="00306171">
        <w:t xml:space="preserve"> </w:t>
      </w:r>
      <w:r>
        <w:t xml:space="preserve">(34) дел </w:t>
      </w:r>
      <w:r w:rsidRPr="00BC7CA0">
        <w:rPr>
          <w:i/>
          <w:iCs/>
        </w:rPr>
        <w:t xml:space="preserve"> – о снятии с учета</w:t>
      </w:r>
      <w:r>
        <w:rPr>
          <w:i/>
          <w:iCs/>
        </w:rPr>
        <w:t>: 21(23)-</w:t>
      </w:r>
      <w:r w:rsidRPr="00BC7CA0">
        <w:rPr>
          <w:i/>
          <w:iCs/>
        </w:rPr>
        <w:t xml:space="preserve"> по исправлению</w:t>
      </w:r>
      <w:r>
        <w:t xml:space="preserve"> по ходатайствам администраций школ (АППГ -16), 13</w:t>
      </w:r>
      <w:r w:rsidR="00306171">
        <w:t xml:space="preserve"> </w:t>
      </w:r>
      <w:r>
        <w:t>- в связи с выездом с территории района (АППГ -6), 12</w:t>
      </w:r>
      <w:r w:rsidR="00306171">
        <w:t xml:space="preserve"> </w:t>
      </w:r>
      <w:r>
        <w:t>(АППГ- 5)</w:t>
      </w:r>
      <w:r w:rsidR="00306171">
        <w:t xml:space="preserve"> </w:t>
      </w:r>
      <w:r>
        <w:t>- в связи с совершеннолетием. Поставлено на  учет 34  несовершеннолетних (АППГ -25).</w:t>
      </w:r>
    </w:p>
    <w:p w:rsidR="00700EC9" w:rsidRDefault="00700EC9" w:rsidP="00DE3DF3">
      <w:pPr>
        <w:ind w:firstLine="709"/>
        <w:jc w:val="both"/>
      </w:pPr>
      <w:r>
        <w:rPr>
          <w:i/>
          <w:iCs/>
        </w:rPr>
        <w:t xml:space="preserve">За 2017 год уменьшилось </w:t>
      </w:r>
      <w:r w:rsidRPr="006167A6">
        <w:rPr>
          <w:i/>
          <w:iCs/>
        </w:rPr>
        <w:t>количество рассмотренных материалов об административных пра</w:t>
      </w:r>
      <w:r>
        <w:rPr>
          <w:i/>
          <w:iCs/>
        </w:rPr>
        <w:t>вонарушениях несовершеннолетних: с 59</w:t>
      </w:r>
      <w:r w:rsidR="00306171">
        <w:rPr>
          <w:i/>
          <w:iCs/>
        </w:rPr>
        <w:t xml:space="preserve"> </w:t>
      </w:r>
      <w:r>
        <w:t>(АППГ) до 50.</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472"/>
        <w:gridCol w:w="1606"/>
        <w:gridCol w:w="1534"/>
      </w:tblGrid>
      <w:tr w:rsidR="00700EC9" w:rsidRPr="002E498D">
        <w:trPr>
          <w:trHeight w:val="889"/>
        </w:trPr>
        <w:tc>
          <w:tcPr>
            <w:tcW w:w="959" w:type="dxa"/>
          </w:tcPr>
          <w:p w:rsidR="00700EC9" w:rsidRPr="002E498D" w:rsidRDefault="00700EC9" w:rsidP="0095034B">
            <w:pPr>
              <w:rPr>
                <w:sz w:val="20"/>
                <w:szCs w:val="20"/>
              </w:rPr>
            </w:pPr>
            <w:r w:rsidRPr="002E498D">
              <w:rPr>
                <w:sz w:val="20"/>
                <w:szCs w:val="20"/>
              </w:rPr>
              <w:t>№</w:t>
            </w:r>
          </w:p>
        </w:tc>
        <w:tc>
          <w:tcPr>
            <w:tcW w:w="5472" w:type="dxa"/>
          </w:tcPr>
          <w:p w:rsidR="00700EC9" w:rsidRPr="002E498D" w:rsidRDefault="00700EC9" w:rsidP="002E498D">
            <w:pPr>
              <w:ind w:firstLine="709"/>
              <w:jc w:val="center"/>
              <w:rPr>
                <w:sz w:val="20"/>
                <w:szCs w:val="20"/>
              </w:rPr>
            </w:pPr>
            <w:r w:rsidRPr="002E498D">
              <w:rPr>
                <w:sz w:val="20"/>
                <w:szCs w:val="20"/>
              </w:rPr>
              <w:t xml:space="preserve"> Рассмотрено    материалов об административных правонарушениях  несовершеннолетних </w:t>
            </w:r>
          </w:p>
        </w:tc>
        <w:tc>
          <w:tcPr>
            <w:tcW w:w="1606" w:type="dxa"/>
          </w:tcPr>
          <w:p w:rsidR="00700EC9" w:rsidRPr="002E498D" w:rsidRDefault="00700EC9" w:rsidP="002E498D">
            <w:pPr>
              <w:ind w:firstLine="709"/>
              <w:rPr>
                <w:sz w:val="20"/>
                <w:szCs w:val="20"/>
              </w:rPr>
            </w:pPr>
            <w:r w:rsidRPr="002E498D">
              <w:rPr>
                <w:sz w:val="20"/>
                <w:szCs w:val="20"/>
              </w:rPr>
              <w:t xml:space="preserve"> Количество рассмотренных   материалов за 2016 год</w:t>
            </w:r>
          </w:p>
        </w:tc>
        <w:tc>
          <w:tcPr>
            <w:tcW w:w="1534" w:type="dxa"/>
          </w:tcPr>
          <w:p w:rsidR="00700EC9" w:rsidRPr="002E498D" w:rsidRDefault="00700EC9" w:rsidP="002E498D">
            <w:pPr>
              <w:ind w:firstLine="709"/>
              <w:rPr>
                <w:sz w:val="20"/>
                <w:szCs w:val="20"/>
              </w:rPr>
            </w:pPr>
            <w:r w:rsidRPr="002E498D">
              <w:rPr>
                <w:sz w:val="20"/>
                <w:szCs w:val="20"/>
              </w:rPr>
              <w:t xml:space="preserve"> Количество рассмотренных   материалов за  2017 го</w:t>
            </w:r>
            <w:r>
              <w:rPr>
                <w:sz w:val="20"/>
                <w:szCs w:val="20"/>
              </w:rPr>
              <w:t>д</w:t>
            </w:r>
          </w:p>
        </w:tc>
      </w:tr>
      <w:tr w:rsidR="00700EC9" w:rsidRPr="002E498D">
        <w:trPr>
          <w:trHeight w:val="533"/>
        </w:trPr>
        <w:tc>
          <w:tcPr>
            <w:tcW w:w="959" w:type="dxa"/>
            <w:vAlign w:val="center"/>
          </w:tcPr>
          <w:p w:rsidR="00700EC9" w:rsidRPr="002E498D" w:rsidRDefault="00700EC9" w:rsidP="00E51F60">
            <w:pPr>
              <w:jc w:val="center"/>
              <w:rPr>
                <w:sz w:val="20"/>
                <w:szCs w:val="20"/>
              </w:rPr>
            </w:pPr>
            <w:r>
              <w:rPr>
                <w:sz w:val="20"/>
                <w:szCs w:val="20"/>
              </w:rPr>
              <w:t>1</w:t>
            </w:r>
          </w:p>
        </w:tc>
        <w:tc>
          <w:tcPr>
            <w:tcW w:w="5472" w:type="dxa"/>
            <w:vAlign w:val="center"/>
          </w:tcPr>
          <w:p w:rsidR="00700EC9" w:rsidRPr="002E498D" w:rsidRDefault="00700EC9" w:rsidP="00E51F60">
            <w:pPr>
              <w:rPr>
                <w:sz w:val="20"/>
                <w:szCs w:val="20"/>
              </w:rPr>
            </w:pPr>
            <w:r w:rsidRPr="002E498D">
              <w:rPr>
                <w:sz w:val="20"/>
                <w:szCs w:val="20"/>
              </w:rPr>
              <w:t xml:space="preserve">Всего </w:t>
            </w:r>
          </w:p>
        </w:tc>
        <w:tc>
          <w:tcPr>
            <w:tcW w:w="1606" w:type="dxa"/>
            <w:vAlign w:val="center"/>
          </w:tcPr>
          <w:p w:rsidR="00700EC9" w:rsidRPr="002E498D" w:rsidRDefault="00700EC9" w:rsidP="00E51F60">
            <w:pPr>
              <w:jc w:val="center"/>
              <w:rPr>
                <w:sz w:val="20"/>
                <w:szCs w:val="20"/>
              </w:rPr>
            </w:pPr>
            <w:r>
              <w:rPr>
                <w:sz w:val="20"/>
                <w:szCs w:val="20"/>
              </w:rPr>
              <w:t xml:space="preserve"> 59</w:t>
            </w:r>
          </w:p>
        </w:tc>
        <w:tc>
          <w:tcPr>
            <w:tcW w:w="1534" w:type="dxa"/>
            <w:vAlign w:val="center"/>
          </w:tcPr>
          <w:p w:rsidR="00700EC9" w:rsidRPr="002E498D" w:rsidRDefault="00700EC9" w:rsidP="00E51F60">
            <w:pPr>
              <w:jc w:val="center"/>
              <w:rPr>
                <w:b/>
                <w:bCs/>
                <w:sz w:val="20"/>
                <w:szCs w:val="20"/>
              </w:rPr>
            </w:pPr>
            <w:r>
              <w:rPr>
                <w:b/>
                <w:bCs/>
                <w:sz w:val="20"/>
                <w:szCs w:val="20"/>
              </w:rPr>
              <w:t xml:space="preserve"> 50</w:t>
            </w:r>
          </w:p>
        </w:tc>
      </w:tr>
      <w:tr w:rsidR="00700EC9" w:rsidRPr="002E498D">
        <w:tc>
          <w:tcPr>
            <w:tcW w:w="959" w:type="dxa"/>
            <w:vAlign w:val="center"/>
          </w:tcPr>
          <w:p w:rsidR="00700EC9" w:rsidRPr="002E498D" w:rsidRDefault="00700EC9" w:rsidP="00E51F60">
            <w:pPr>
              <w:jc w:val="center"/>
              <w:rPr>
                <w:sz w:val="20"/>
                <w:szCs w:val="20"/>
              </w:rPr>
            </w:pPr>
            <w:r>
              <w:rPr>
                <w:sz w:val="20"/>
                <w:szCs w:val="20"/>
              </w:rPr>
              <w:t>2</w:t>
            </w:r>
          </w:p>
        </w:tc>
        <w:tc>
          <w:tcPr>
            <w:tcW w:w="5472" w:type="dxa"/>
            <w:vAlign w:val="center"/>
          </w:tcPr>
          <w:p w:rsidR="00700EC9" w:rsidRPr="002E498D" w:rsidRDefault="00700EC9" w:rsidP="00E51F60">
            <w:pPr>
              <w:rPr>
                <w:sz w:val="20"/>
                <w:szCs w:val="20"/>
              </w:rPr>
            </w:pPr>
            <w:r w:rsidRPr="002E498D">
              <w:rPr>
                <w:sz w:val="20"/>
                <w:szCs w:val="20"/>
              </w:rPr>
              <w:t>По части 1 статьи  20.1 КоАП РФ</w:t>
            </w:r>
          </w:p>
        </w:tc>
        <w:tc>
          <w:tcPr>
            <w:tcW w:w="1606" w:type="dxa"/>
            <w:vAlign w:val="center"/>
          </w:tcPr>
          <w:p w:rsidR="00700EC9" w:rsidRPr="002E498D" w:rsidRDefault="00700EC9" w:rsidP="00E51F60">
            <w:pPr>
              <w:jc w:val="center"/>
              <w:rPr>
                <w:sz w:val="16"/>
                <w:szCs w:val="16"/>
              </w:rPr>
            </w:pPr>
            <w:r>
              <w:rPr>
                <w:sz w:val="20"/>
                <w:szCs w:val="20"/>
              </w:rPr>
              <w:t>3</w:t>
            </w:r>
          </w:p>
        </w:tc>
        <w:tc>
          <w:tcPr>
            <w:tcW w:w="1534" w:type="dxa"/>
            <w:vAlign w:val="center"/>
          </w:tcPr>
          <w:p w:rsidR="00700EC9" w:rsidRPr="002E498D" w:rsidRDefault="00700EC9" w:rsidP="00E51F60">
            <w:pPr>
              <w:jc w:val="center"/>
              <w:rPr>
                <w:b/>
                <w:bCs/>
                <w:sz w:val="20"/>
                <w:szCs w:val="20"/>
              </w:rPr>
            </w:pPr>
            <w:r>
              <w:rPr>
                <w:b/>
                <w:bCs/>
                <w:sz w:val="20"/>
                <w:szCs w:val="20"/>
              </w:rPr>
              <w:t>4</w:t>
            </w:r>
          </w:p>
        </w:tc>
      </w:tr>
      <w:tr w:rsidR="00700EC9" w:rsidRPr="002E498D">
        <w:tc>
          <w:tcPr>
            <w:tcW w:w="959" w:type="dxa"/>
            <w:vAlign w:val="center"/>
          </w:tcPr>
          <w:p w:rsidR="00700EC9" w:rsidRPr="002E498D" w:rsidRDefault="00700EC9" w:rsidP="00E51F60">
            <w:pPr>
              <w:jc w:val="center"/>
              <w:rPr>
                <w:sz w:val="20"/>
                <w:szCs w:val="20"/>
              </w:rPr>
            </w:pPr>
            <w:r>
              <w:rPr>
                <w:sz w:val="20"/>
                <w:szCs w:val="20"/>
              </w:rPr>
              <w:t>3</w:t>
            </w:r>
          </w:p>
        </w:tc>
        <w:tc>
          <w:tcPr>
            <w:tcW w:w="5472" w:type="dxa"/>
            <w:vAlign w:val="center"/>
          </w:tcPr>
          <w:p w:rsidR="00700EC9" w:rsidRPr="002E498D" w:rsidRDefault="00700EC9" w:rsidP="00E51F60">
            <w:pPr>
              <w:rPr>
                <w:sz w:val="20"/>
                <w:szCs w:val="20"/>
              </w:rPr>
            </w:pPr>
            <w:r w:rsidRPr="002E498D">
              <w:rPr>
                <w:sz w:val="20"/>
                <w:szCs w:val="20"/>
              </w:rPr>
              <w:t>По   статье   7.27 КоАП РФ</w:t>
            </w:r>
          </w:p>
        </w:tc>
        <w:tc>
          <w:tcPr>
            <w:tcW w:w="1606" w:type="dxa"/>
            <w:vAlign w:val="center"/>
          </w:tcPr>
          <w:p w:rsidR="00700EC9" w:rsidRPr="002E498D" w:rsidRDefault="00700EC9" w:rsidP="00E51F60">
            <w:pPr>
              <w:jc w:val="center"/>
              <w:rPr>
                <w:sz w:val="20"/>
                <w:szCs w:val="20"/>
              </w:rPr>
            </w:pPr>
            <w:r w:rsidRPr="002E498D">
              <w:rPr>
                <w:sz w:val="20"/>
                <w:szCs w:val="20"/>
              </w:rPr>
              <w:t>1</w:t>
            </w:r>
          </w:p>
        </w:tc>
        <w:tc>
          <w:tcPr>
            <w:tcW w:w="1534" w:type="dxa"/>
            <w:vAlign w:val="center"/>
          </w:tcPr>
          <w:p w:rsidR="00700EC9" w:rsidRPr="002E498D" w:rsidRDefault="00700EC9" w:rsidP="00E51F60">
            <w:pPr>
              <w:jc w:val="center"/>
              <w:rPr>
                <w:b/>
                <w:bCs/>
                <w:sz w:val="20"/>
                <w:szCs w:val="20"/>
              </w:rPr>
            </w:pPr>
            <w:r>
              <w:rPr>
                <w:b/>
                <w:bCs/>
                <w:sz w:val="20"/>
                <w:szCs w:val="20"/>
              </w:rPr>
              <w:t>4</w:t>
            </w:r>
          </w:p>
        </w:tc>
      </w:tr>
      <w:tr w:rsidR="00700EC9" w:rsidRPr="002E498D">
        <w:tc>
          <w:tcPr>
            <w:tcW w:w="959" w:type="dxa"/>
            <w:vAlign w:val="center"/>
          </w:tcPr>
          <w:p w:rsidR="00700EC9" w:rsidRPr="002E498D" w:rsidRDefault="00700EC9" w:rsidP="00E51F60">
            <w:pPr>
              <w:jc w:val="center"/>
              <w:rPr>
                <w:sz w:val="20"/>
                <w:szCs w:val="20"/>
              </w:rPr>
            </w:pPr>
            <w:r>
              <w:rPr>
                <w:sz w:val="20"/>
                <w:szCs w:val="20"/>
              </w:rPr>
              <w:t>4</w:t>
            </w:r>
          </w:p>
        </w:tc>
        <w:tc>
          <w:tcPr>
            <w:tcW w:w="5472" w:type="dxa"/>
            <w:vAlign w:val="center"/>
          </w:tcPr>
          <w:p w:rsidR="00700EC9" w:rsidRPr="002E498D" w:rsidRDefault="00700EC9" w:rsidP="00E51F60">
            <w:pPr>
              <w:rPr>
                <w:sz w:val="20"/>
                <w:szCs w:val="20"/>
              </w:rPr>
            </w:pPr>
            <w:r w:rsidRPr="002E498D">
              <w:rPr>
                <w:sz w:val="20"/>
                <w:szCs w:val="20"/>
              </w:rPr>
              <w:t>По части 1 статьи  5.61 КоАП РФ</w:t>
            </w:r>
          </w:p>
        </w:tc>
        <w:tc>
          <w:tcPr>
            <w:tcW w:w="1606" w:type="dxa"/>
            <w:vAlign w:val="center"/>
          </w:tcPr>
          <w:p w:rsidR="00700EC9" w:rsidRPr="002E498D" w:rsidRDefault="00700EC9" w:rsidP="00E51F60">
            <w:pPr>
              <w:jc w:val="center"/>
              <w:rPr>
                <w:sz w:val="20"/>
                <w:szCs w:val="20"/>
              </w:rPr>
            </w:pPr>
            <w:r>
              <w:rPr>
                <w:sz w:val="20"/>
                <w:szCs w:val="20"/>
              </w:rPr>
              <w:t>1</w:t>
            </w:r>
          </w:p>
        </w:tc>
        <w:tc>
          <w:tcPr>
            <w:tcW w:w="1534" w:type="dxa"/>
            <w:vAlign w:val="center"/>
          </w:tcPr>
          <w:p w:rsidR="00700EC9" w:rsidRPr="002E498D" w:rsidRDefault="00700EC9" w:rsidP="00E51F60">
            <w:pPr>
              <w:jc w:val="center"/>
              <w:rPr>
                <w:b/>
                <w:bCs/>
                <w:sz w:val="16"/>
                <w:szCs w:val="16"/>
              </w:rPr>
            </w:pPr>
            <w:r w:rsidRPr="002E498D">
              <w:rPr>
                <w:b/>
                <w:bCs/>
                <w:sz w:val="16"/>
                <w:szCs w:val="16"/>
              </w:rPr>
              <w:t>0</w:t>
            </w:r>
          </w:p>
        </w:tc>
      </w:tr>
      <w:tr w:rsidR="00700EC9" w:rsidRPr="002E498D">
        <w:tc>
          <w:tcPr>
            <w:tcW w:w="959" w:type="dxa"/>
            <w:vAlign w:val="center"/>
          </w:tcPr>
          <w:p w:rsidR="00700EC9" w:rsidRPr="002E498D" w:rsidRDefault="00700EC9" w:rsidP="00E51F60">
            <w:pPr>
              <w:jc w:val="center"/>
              <w:rPr>
                <w:sz w:val="20"/>
                <w:szCs w:val="20"/>
              </w:rPr>
            </w:pPr>
            <w:r>
              <w:rPr>
                <w:sz w:val="20"/>
                <w:szCs w:val="20"/>
              </w:rPr>
              <w:t>5</w:t>
            </w:r>
          </w:p>
        </w:tc>
        <w:tc>
          <w:tcPr>
            <w:tcW w:w="5472" w:type="dxa"/>
            <w:vAlign w:val="center"/>
          </w:tcPr>
          <w:p w:rsidR="00700EC9" w:rsidRPr="002E498D" w:rsidRDefault="00700EC9" w:rsidP="00E51F60">
            <w:pPr>
              <w:rPr>
                <w:sz w:val="20"/>
                <w:szCs w:val="20"/>
              </w:rPr>
            </w:pPr>
            <w:r>
              <w:rPr>
                <w:sz w:val="20"/>
                <w:szCs w:val="20"/>
              </w:rPr>
              <w:t>П</w:t>
            </w:r>
            <w:r w:rsidRPr="002E498D">
              <w:rPr>
                <w:sz w:val="20"/>
                <w:szCs w:val="20"/>
              </w:rPr>
              <w:t>о   статье  6.1.1 КоАП РФ</w:t>
            </w:r>
          </w:p>
        </w:tc>
        <w:tc>
          <w:tcPr>
            <w:tcW w:w="1606" w:type="dxa"/>
            <w:vAlign w:val="center"/>
          </w:tcPr>
          <w:p w:rsidR="00700EC9" w:rsidRPr="002E498D" w:rsidRDefault="00700EC9" w:rsidP="00E51F60">
            <w:pPr>
              <w:jc w:val="center"/>
              <w:rPr>
                <w:sz w:val="20"/>
                <w:szCs w:val="20"/>
              </w:rPr>
            </w:pPr>
            <w:r>
              <w:rPr>
                <w:sz w:val="20"/>
                <w:szCs w:val="20"/>
              </w:rPr>
              <w:t>1</w:t>
            </w:r>
          </w:p>
        </w:tc>
        <w:tc>
          <w:tcPr>
            <w:tcW w:w="1534" w:type="dxa"/>
            <w:vAlign w:val="center"/>
          </w:tcPr>
          <w:p w:rsidR="00700EC9" w:rsidRPr="002E498D" w:rsidRDefault="00700EC9" w:rsidP="00E51F60">
            <w:pPr>
              <w:jc w:val="center"/>
              <w:rPr>
                <w:b/>
                <w:bCs/>
                <w:sz w:val="20"/>
                <w:szCs w:val="20"/>
              </w:rPr>
            </w:pPr>
            <w:r>
              <w:rPr>
                <w:b/>
                <w:bCs/>
                <w:sz w:val="20"/>
                <w:szCs w:val="20"/>
              </w:rPr>
              <w:t>4</w:t>
            </w:r>
          </w:p>
        </w:tc>
      </w:tr>
      <w:tr w:rsidR="00700EC9" w:rsidRPr="002E498D">
        <w:tc>
          <w:tcPr>
            <w:tcW w:w="959" w:type="dxa"/>
            <w:vAlign w:val="center"/>
          </w:tcPr>
          <w:p w:rsidR="00700EC9" w:rsidRPr="002E498D" w:rsidRDefault="00700EC9" w:rsidP="00E51F60">
            <w:pPr>
              <w:jc w:val="center"/>
              <w:rPr>
                <w:sz w:val="20"/>
                <w:szCs w:val="20"/>
              </w:rPr>
            </w:pPr>
            <w:r>
              <w:rPr>
                <w:sz w:val="20"/>
                <w:szCs w:val="20"/>
              </w:rPr>
              <w:t>6</w:t>
            </w:r>
          </w:p>
        </w:tc>
        <w:tc>
          <w:tcPr>
            <w:tcW w:w="5472" w:type="dxa"/>
            <w:vAlign w:val="center"/>
          </w:tcPr>
          <w:p w:rsidR="00700EC9" w:rsidRPr="002E498D" w:rsidRDefault="00700EC9" w:rsidP="00E51F60">
            <w:pPr>
              <w:rPr>
                <w:sz w:val="20"/>
                <w:szCs w:val="20"/>
              </w:rPr>
            </w:pPr>
            <w:r w:rsidRPr="002E498D">
              <w:rPr>
                <w:sz w:val="20"/>
                <w:szCs w:val="20"/>
              </w:rPr>
              <w:t>По статье 20.21 КоАП РФ</w:t>
            </w:r>
          </w:p>
        </w:tc>
        <w:tc>
          <w:tcPr>
            <w:tcW w:w="1606" w:type="dxa"/>
            <w:vAlign w:val="center"/>
          </w:tcPr>
          <w:p w:rsidR="00700EC9" w:rsidRPr="002E498D" w:rsidRDefault="00700EC9" w:rsidP="007E70CA">
            <w:pPr>
              <w:rPr>
                <w:sz w:val="20"/>
                <w:szCs w:val="20"/>
              </w:rPr>
            </w:pPr>
            <w:r>
              <w:rPr>
                <w:sz w:val="20"/>
                <w:szCs w:val="20"/>
              </w:rPr>
              <w:t>8</w:t>
            </w:r>
          </w:p>
        </w:tc>
        <w:tc>
          <w:tcPr>
            <w:tcW w:w="1534" w:type="dxa"/>
            <w:vAlign w:val="center"/>
          </w:tcPr>
          <w:p w:rsidR="00700EC9" w:rsidRPr="002E498D" w:rsidRDefault="00700EC9" w:rsidP="00E51F60">
            <w:pPr>
              <w:jc w:val="center"/>
              <w:rPr>
                <w:b/>
                <w:bCs/>
                <w:sz w:val="20"/>
                <w:szCs w:val="20"/>
              </w:rPr>
            </w:pPr>
            <w:r>
              <w:rPr>
                <w:b/>
                <w:bCs/>
                <w:sz w:val="20"/>
                <w:szCs w:val="20"/>
              </w:rPr>
              <w:t>8</w:t>
            </w:r>
          </w:p>
        </w:tc>
      </w:tr>
      <w:tr w:rsidR="00700EC9" w:rsidRPr="002E498D">
        <w:tc>
          <w:tcPr>
            <w:tcW w:w="959" w:type="dxa"/>
            <w:vAlign w:val="center"/>
          </w:tcPr>
          <w:p w:rsidR="00700EC9" w:rsidRPr="002E498D" w:rsidRDefault="00700EC9" w:rsidP="00E51F60">
            <w:pPr>
              <w:jc w:val="center"/>
              <w:rPr>
                <w:sz w:val="20"/>
                <w:szCs w:val="20"/>
              </w:rPr>
            </w:pPr>
            <w:r>
              <w:rPr>
                <w:sz w:val="20"/>
                <w:szCs w:val="20"/>
              </w:rPr>
              <w:t>7</w:t>
            </w:r>
          </w:p>
        </w:tc>
        <w:tc>
          <w:tcPr>
            <w:tcW w:w="5472" w:type="dxa"/>
            <w:vAlign w:val="center"/>
          </w:tcPr>
          <w:p w:rsidR="00700EC9" w:rsidRPr="002E498D" w:rsidRDefault="00700EC9" w:rsidP="00E51F60">
            <w:pPr>
              <w:rPr>
                <w:sz w:val="20"/>
                <w:szCs w:val="20"/>
              </w:rPr>
            </w:pPr>
            <w:r w:rsidRPr="002E498D">
              <w:rPr>
                <w:sz w:val="20"/>
                <w:szCs w:val="20"/>
              </w:rPr>
              <w:t>По части 1 статьи  20.20 КоАП РФ</w:t>
            </w:r>
          </w:p>
        </w:tc>
        <w:tc>
          <w:tcPr>
            <w:tcW w:w="1606" w:type="dxa"/>
            <w:vAlign w:val="center"/>
          </w:tcPr>
          <w:p w:rsidR="00700EC9" w:rsidRPr="002E498D" w:rsidRDefault="00700EC9" w:rsidP="00E51F60">
            <w:pPr>
              <w:jc w:val="center"/>
              <w:rPr>
                <w:sz w:val="20"/>
                <w:szCs w:val="20"/>
              </w:rPr>
            </w:pPr>
            <w:r>
              <w:rPr>
                <w:sz w:val="20"/>
                <w:szCs w:val="20"/>
              </w:rPr>
              <w:t>2</w:t>
            </w:r>
          </w:p>
        </w:tc>
        <w:tc>
          <w:tcPr>
            <w:tcW w:w="1534" w:type="dxa"/>
            <w:vAlign w:val="center"/>
          </w:tcPr>
          <w:p w:rsidR="00700EC9" w:rsidRPr="002E498D" w:rsidRDefault="00700EC9" w:rsidP="00E51F60">
            <w:pPr>
              <w:jc w:val="center"/>
              <w:rPr>
                <w:b/>
                <w:bCs/>
                <w:sz w:val="20"/>
                <w:szCs w:val="20"/>
              </w:rPr>
            </w:pPr>
            <w:r>
              <w:rPr>
                <w:b/>
                <w:bCs/>
                <w:sz w:val="20"/>
                <w:szCs w:val="20"/>
              </w:rPr>
              <w:t>1</w:t>
            </w:r>
          </w:p>
        </w:tc>
      </w:tr>
      <w:tr w:rsidR="00700EC9" w:rsidRPr="002E498D">
        <w:tc>
          <w:tcPr>
            <w:tcW w:w="959" w:type="dxa"/>
            <w:vAlign w:val="center"/>
          </w:tcPr>
          <w:p w:rsidR="00700EC9" w:rsidRPr="002E498D" w:rsidRDefault="00700EC9" w:rsidP="00E51F60">
            <w:pPr>
              <w:jc w:val="center"/>
              <w:rPr>
                <w:sz w:val="20"/>
                <w:szCs w:val="20"/>
              </w:rPr>
            </w:pPr>
            <w:r>
              <w:rPr>
                <w:sz w:val="20"/>
                <w:szCs w:val="20"/>
              </w:rPr>
              <w:t>8</w:t>
            </w:r>
          </w:p>
        </w:tc>
        <w:tc>
          <w:tcPr>
            <w:tcW w:w="5472" w:type="dxa"/>
            <w:vAlign w:val="center"/>
          </w:tcPr>
          <w:p w:rsidR="00700EC9" w:rsidRPr="002E498D" w:rsidRDefault="00700EC9" w:rsidP="00E51F60">
            <w:pPr>
              <w:rPr>
                <w:sz w:val="20"/>
                <w:szCs w:val="20"/>
              </w:rPr>
            </w:pPr>
            <w:r w:rsidRPr="002E498D">
              <w:rPr>
                <w:sz w:val="20"/>
                <w:szCs w:val="20"/>
              </w:rPr>
              <w:t>По части 2 статьи 20.20 КоАП РФ</w:t>
            </w:r>
          </w:p>
        </w:tc>
        <w:tc>
          <w:tcPr>
            <w:tcW w:w="1606" w:type="dxa"/>
            <w:vAlign w:val="center"/>
          </w:tcPr>
          <w:p w:rsidR="00700EC9" w:rsidRPr="002E498D" w:rsidRDefault="00700EC9" w:rsidP="00E51F60">
            <w:pPr>
              <w:jc w:val="center"/>
              <w:rPr>
                <w:sz w:val="20"/>
                <w:szCs w:val="20"/>
              </w:rPr>
            </w:pPr>
            <w:r w:rsidRPr="002E498D">
              <w:rPr>
                <w:sz w:val="20"/>
                <w:szCs w:val="20"/>
              </w:rPr>
              <w:t>0</w:t>
            </w:r>
          </w:p>
        </w:tc>
        <w:tc>
          <w:tcPr>
            <w:tcW w:w="1534" w:type="dxa"/>
            <w:vAlign w:val="center"/>
          </w:tcPr>
          <w:p w:rsidR="00700EC9" w:rsidRPr="002E498D" w:rsidRDefault="00700EC9" w:rsidP="00E51F60">
            <w:pPr>
              <w:jc w:val="center"/>
              <w:rPr>
                <w:b/>
                <w:bCs/>
                <w:sz w:val="20"/>
                <w:szCs w:val="20"/>
              </w:rPr>
            </w:pPr>
            <w:r w:rsidRPr="002E498D">
              <w:rPr>
                <w:b/>
                <w:bCs/>
                <w:sz w:val="20"/>
                <w:szCs w:val="20"/>
              </w:rPr>
              <w:t>0</w:t>
            </w:r>
          </w:p>
        </w:tc>
      </w:tr>
      <w:tr w:rsidR="00700EC9" w:rsidRPr="002E498D">
        <w:tc>
          <w:tcPr>
            <w:tcW w:w="959" w:type="dxa"/>
            <w:vAlign w:val="center"/>
          </w:tcPr>
          <w:p w:rsidR="00700EC9" w:rsidRPr="002E498D" w:rsidRDefault="00700EC9" w:rsidP="00E51F60">
            <w:pPr>
              <w:jc w:val="center"/>
              <w:rPr>
                <w:sz w:val="20"/>
                <w:szCs w:val="20"/>
              </w:rPr>
            </w:pPr>
            <w:r>
              <w:rPr>
                <w:sz w:val="20"/>
                <w:szCs w:val="20"/>
              </w:rPr>
              <w:t>9</w:t>
            </w:r>
          </w:p>
        </w:tc>
        <w:tc>
          <w:tcPr>
            <w:tcW w:w="5472" w:type="dxa"/>
            <w:vAlign w:val="center"/>
          </w:tcPr>
          <w:p w:rsidR="00700EC9" w:rsidRPr="002E498D" w:rsidRDefault="00700EC9" w:rsidP="00E51F60">
            <w:pPr>
              <w:rPr>
                <w:sz w:val="20"/>
                <w:szCs w:val="20"/>
              </w:rPr>
            </w:pPr>
            <w:r w:rsidRPr="002E498D">
              <w:rPr>
                <w:sz w:val="20"/>
                <w:szCs w:val="20"/>
              </w:rPr>
              <w:t>По статье 6.24 КоАП РФ</w:t>
            </w:r>
          </w:p>
        </w:tc>
        <w:tc>
          <w:tcPr>
            <w:tcW w:w="1606" w:type="dxa"/>
            <w:vAlign w:val="center"/>
          </w:tcPr>
          <w:p w:rsidR="00700EC9" w:rsidRPr="002E498D" w:rsidRDefault="00700EC9" w:rsidP="00E51F60">
            <w:pPr>
              <w:jc w:val="center"/>
              <w:rPr>
                <w:sz w:val="20"/>
                <w:szCs w:val="20"/>
              </w:rPr>
            </w:pPr>
            <w:r>
              <w:rPr>
                <w:sz w:val="20"/>
                <w:szCs w:val="20"/>
              </w:rPr>
              <w:t>2</w:t>
            </w:r>
          </w:p>
        </w:tc>
        <w:tc>
          <w:tcPr>
            <w:tcW w:w="1534" w:type="dxa"/>
            <w:vAlign w:val="center"/>
          </w:tcPr>
          <w:p w:rsidR="00700EC9" w:rsidRPr="002E498D" w:rsidRDefault="00700EC9" w:rsidP="00E51F60">
            <w:pPr>
              <w:jc w:val="center"/>
              <w:rPr>
                <w:b/>
                <w:bCs/>
                <w:sz w:val="20"/>
                <w:szCs w:val="20"/>
              </w:rPr>
            </w:pPr>
            <w:r>
              <w:rPr>
                <w:b/>
                <w:bCs/>
                <w:sz w:val="20"/>
                <w:szCs w:val="20"/>
              </w:rPr>
              <w:t>5</w:t>
            </w:r>
          </w:p>
        </w:tc>
      </w:tr>
      <w:tr w:rsidR="00700EC9" w:rsidRPr="002E498D">
        <w:tc>
          <w:tcPr>
            <w:tcW w:w="959" w:type="dxa"/>
            <w:vAlign w:val="center"/>
          </w:tcPr>
          <w:p w:rsidR="00700EC9" w:rsidRPr="002E498D" w:rsidRDefault="00700EC9" w:rsidP="00E51F60">
            <w:pPr>
              <w:jc w:val="center"/>
              <w:rPr>
                <w:sz w:val="20"/>
                <w:szCs w:val="20"/>
              </w:rPr>
            </w:pPr>
            <w:r>
              <w:rPr>
                <w:sz w:val="20"/>
                <w:szCs w:val="20"/>
              </w:rPr>
              <w:t>10</w:t>
            </w:r>
          </w:p>
        </w:tc>
        <w:tc>
          <w:tcPr>
            <w:tcW w:w="5472" w:type="dxa"/>
            <w:vAlign w:val="center"/>
          </w:tcPr>
          <w:p w:rsidR="00700EC9" w:rsidRPr="002E498D" w:rsidRDefault="00700EC9" w:rsidP="00E51F60">
            <w:pPr>
              <w:rPr>
                <w:sz w:val="20"/>
                <w:szCs w:val="20"/>
              </w:rPr>
            </w:pPr>
            <w:r w:rsidRPr="002E498D">
              <w:rPr>
                <w:sz w:val="20"/>
                <w:szCs w:val="20"/>
              </w:rPr>
              <w:t>Правонарушения в области дорожного движения (всего)</w:t>
            </w:r>
          </w:p>
        </w:tc>
        <w:tc>
          <w:tcPr>
            <w:tcW w:w="1606" w:type="dxa"/>
            <w:vAlign w:val="center"/>
          </w:tcPr>
          <w:p w:rsidR="00700EC9" w:rsidRPr="002E498D" w:rsidRDefault="00700EC9" w:rsidP="00E51F60">
            <w:pPr>
              <w:jc w:val="center"/>
              <w:rPr>
                <w:sz w:val="20"/>
                <w:szCs w:val="20"/>
              </w:rPr>
            </w:pPr>
            <w:r>
              <w:rPr>
                <w:sz w:val="20"/>
                <w:szCs w:val="20"/>
              </w:rPr>
              <w:t>41</w:t>
            </w:r>
          </w:p>
        </w:tc>
        <w:tc>
          <w:tcPr>
            <w:tcW w:w="1534" w:type="dxa"/>
            <w:vAlign w:val="center"/>
          </w:tcPr>
          <w:p w:rsidR="00700EC9" w:rsidRPr="002E498D" w:rsidRDefault="00700EC9" w:rsidP="00E51F60">
            <w:pPr>
              <w:jc w:val="center"/>
              <w:rPr>
                <w:b/>
                <w:bCs/>
                <w:sz w:val="20"/>
                <w:szCs w:val="20"/>
              </w:rPr>
            </w:pPr>
            <w:r>
              <w:rPr>
                <w:b/>
                <w:bCs/>
                <w:sz w:val="20"/>
                <w:szCs w:val="20"/>
              </w:rPr>
              <w:t>24</w:t>
            </w:r>
          </w:p>
        </w:tc>
      </w:tr>
      <w:tr w:rsidR="00700EC9" w:rsidRPr="002E498D">
        <w:tc>
          <w:tcPr>
            <w:tcW w:w="959" w:type="dxa"/>
            <w:vAlign w:val="center"/>
          </w:tcPr>
          <w:p w:rsidR="00700EC9" w:rsidRPr="002E498D" w:rsidRDefault="00700EC9" w:rsidP="00E51F60">
            <w:pPr>
              <w:ind w:right="-108"/>
              <w:jc w:val="center"/>
              <w:rPr>
                <w:sz w:val="20"/>
                <w:szCs w:val="20"/>
              </w:rPr>
            </w:pPr>
            <w:r>
              <w:rPr>
                <w:sz w:val="20"/>
                <w:szCs w:val="20"/>
              </w:rPr>
              <w:t>11</w:t>
            </w:r>
          </w:p>
        </w:tc>
        <w:tc>
          <w:tcPr>
            <w:tcW w:w="5472" w:type="dxa"/>
            <w:vAlign w:val="center"/>
          </w:tcPr>
          <w:p w:rsidR="00700EC9" w:rsidRPr="002E498D" w:rsidRDefault="00700EC9" w:rsidP="00E51F60">
            <w:pPr>
              <w:rPr>
                <w:sz w:val="20"/>
                <w:szCs w:val="20"/>
              </w:rPr>
            </w:pPr>
            <w:r w:rsidRPr="002E498D">
              <w:rPr>
                <w:sz w:val="20"/>
                <w:szCs w:val="20"/>
              </w:rPr>
              <w:t>в том числе по статье 12.29 КоАП РФ</w:t>
            </w:r>
          </w:p>
        </w:tc>
        <w:tc>
          <w:tcPr>
            <w:tcW w:w="1606" w:type="dxa"/>
            <w:vAlign w:val="center"/>
          </w:tcPr>
          <w:p w:rsidR="00700EC9" w:rsidRPr="002E498D" w:rsidRDefault="00700EC9" w:rsidP="00E51F60">
            <w:pPr>
              <w:jc w:val="center"/>
              <w:rPr>
                <w:sz w:val="20"/>
                <w:szCs w:val="20"/>
              </w:rPr>
            </w:pPr>
            <w:r>
              <w:rPr>
                <w:sz w:val="20"/>
                <w:szCs w:val="20"/>
              </w:rPr>
              <w:t>7</w:t>
            </w:r>
          </w:p>
        </w:tc>
        <w:tc>
          <w:tcPr>
            <w:tcW w:w="1534" w:type="dxa"/>
            <w:vAlign w:val="center"/>
          </w:tcPr>
          <w:p w:rsidR="00700EC9" w:rsidRPr="002E498D" w:rsidRDefault="00700EC9" w:rsidP="00E51F60">
            <w:pPr>
              <w:jc w:val="center"/>
              <w:rPr>
                <w:b/>
                <w:bCs/>
                <w:sz w:val="20"/>
                <w:szCs w:val="20"/>
              </w:rPr>
            </w:pPr>
            <w:r>
              <w:rPr>
                <w:b/>
                <w:bCs/>
                <w:sz w:val="20"/>
                <w:szCs w:val="20"/>
              </w:rPr>
              <w:t>14</w:t>
            </w:r>
          </w:p>
        </w:tc>
      </w:tr>
    </w:tbl>
    <w:p w:rsidR="00700EC9" w:rsidRDefault="00700EC9" w:rsidP="00DE3DF3">
      <w:pPr>
        <w:ind w:firstLine="709"/>
        <w:jc w:val="both"/>
      </w:pPr>
    </w:p>
    <w:p w:rsidR="00700EC9" w:rsidRDefault="00700EC9" w:rsidP="00DE3DF3">
      <w:pPr>
        <w:ind w:firstLine="709"/>
        <w:jc w:val="both"/>
      </w:pPr>
      <w:r>
        <w:t xml:space="preserve">Уменьшение количества </w:t>
      </w:r>
      <w:r w:rsidRPr="00E521DC">
        <w:t xml:space="preserve">рассмотренных дел об административных правонарушениях несовершеннолетних </w:t>
      </w:r>
      <w:r>
        <w:t xml:space="preserve">отмечается за счет снижения  выявленных правонарушений </w:t>
      </w:r>
      <w:r w:rsidRPr="00E521DC">
        <w:t xml:space="preserve">в области дорожного движения: из </w:t>
      </w:r>
      <w:r>
        <w:t>50</w:t>
      </w:r>
      <w:r w:rsidR="00306171">
        <w:t xml:space="preserve"> </w:t>
      </w:r>
      <w:r>
        <w:t>(59</w:t>
      </w:r>
      <w:r w:rsidRPr="00E521DC">
        <w:t>) рассмотренных протоколов об административных прав</w:t>
      </w:r>
      <w:r>
        <w:t>онарушениях несовершеннолетних только 24</w:t>
      </w:r>
      <w:r w:rsidR="00306171">
        <w:t xml:space="preserve"> </w:t>
      </w:r>
      <w:r w:rsidRPr="00E521DC">
        <w:t>(АППГ-</w:t>
      </w:r>
      <w:r>
        <w:t>41</w:t>
      </w:r>
      <w:r w:rsidRPr="00E521DC">
        <w:t>) о правонарушениях в области дорожного движения.</w:t>
      </w:r>
    </w:p>
    <w:p w:rsidR="00700EC9" w:rsidRPr="00E521DC" w:rsidRDefault="00700EC9" w:rsidP="00A35820">
      <w:pPr>
        <w:ind w:firstLine="709"/>
        <w:jc w:val="both"/>
      </w:pPr>
      <w:r>
        <w:t>Рассмотрено 14(АППГ- 7) протоколов по ч.1 ст.12.29 КоАП РФ (нарушение ПДД пешеходами и пассажирами).</w:t>
      </w:r>
    </w:p>
    <w:p w:rsidR="00700EC9" w:rsidRDefault="00700EC9" w:rsidP="00DE3DF3">
      <w:pPr>
        <w:ind w:firstLine="709"/>
        <w:jc w:val="both"/>
      </w:pPr>
      <w:r>
        <w:t xml:space="preserve"> На прежнем уровне (8) осталось количество рассмотренных протоколов по </w:t>
      </w:r>
      <w:r w:rsidRPr="004B596D">
        <w:t>ст.20.21 КоАП РФ</w:t>
      </w:r>
      <w:r>
        <w:t xml:space="preserve"> за появление в общественном месте в состоянии алкогольного опьянения (один протокол поступил из г. Новодвинска.)  Рассмотрен 1 протокол по  ч.1 ст.20.20 КоАП (АППГ – 2) за распитие спиртного в общественном месте. Всего привлекалось к ответственности в связи с употреблением спиртного 7 подростков  (два подростка привлекались дважды). Все правонарушители юноши, только 1 из них - учащийся школы, 4  – учащиеся техникума, 2 -  оставили  учебу в техникумах. 7 из 9 фактов были </w:t>
      </w:r>
      <w:r w:rsidR="005C5C0F">
        <w:t>совершены</w:t>
      </w:r>
      <w:r>
        <w:t xml:space="preserve"> в ночное время, 3  - в новогоднюю ночь 1 января 2017 года.  </w:t>
      </w:r>
    </w:p>
    <w:p w:rsidR="00700EC9" w:rsidRDefault="00700EC9" w:rsidP="00DE3DF3">
      <w:pPr>
        <w:ind w:firstLine="709"/>
        <w:jc w:val="both"/>
      </w:pPr>
      <w:r>
        <w:lastRenderedPageBreak/>
        <w:t>Но необходимо учитывать, что выявлено 9 несовершеннолетних, употребивших спиртное до достижения возраста административной ответственности, по ним 15 родителей привлечены к административной ответственности по ст.</w:t>
      </w:r>
      <w:r w:rsidR="005C5C0F">
        <w:t xml:space="preserve"> </w:t>
      </w:r>
      <w:r>
        <w:t>20.22 КоАП РФ  (за АППГ было выявлено 19 несовершеннолетних, привлечено 27 родителей).</w:t>
      </w:r>
    </w:p>
    <w:p w:rsidR="00700EC9" w:rsidRDefault="00700EC9" w:rsidP="00DE3DF3">
      <w:pPr>
        <w:ind w:firstLine="709"/>
        <w:jc w:val="both"/>
      </w:pPr>
      <w:r>
        <w:t xml:space="preserve"> За 2017 год выявлено 2 факта токсикомании (вдыхание паров бензина)  воспитанником детского. За 2016 год в комиссию   поступал только 1 материал  по  факту вдыхания паров бензина. В 2017 году, как и в 2016</w:t>
      </w:r>
      <w:r w:rsidR="005C5C0F">
        <w:t xml:space="preserve"> </w:t>
      </w:r>
      <w:r>
        <w:t>году,  в районе не выявлено фактов употребления несовершеннолетними наркотических средств, курительных смесей.</w:t>
      </w:r>
    </w:p>
    <w:p w:rsidR="00700EC9" w:rsidRDefault="00700EC9" w:rsidP="00DE3DF3">
      <w:pPr>
        <w:ind w:firstLine="709"/>
        <w:jc w:val="both"/>
      </w:pPr>
      <w:r>
        <w:t xml:space="preserve">В результате  работы  по реализации </w:t>
      </w:r>
      <w:r>
        <w:rPr>
          <w:i/>
          <w:iCs/>
        </w:rPr>
        <w:t>Федерального закона №15-ФЗ</w:t>
      </w:r>
      <w:r>
        <w:t xml:space="preserve"> от 23.01.2013 года «Об охране здоровья граждан от воздействия на окружающих табачного дыма и последствий потребления табака» выявлено и привлечено к административной ответственности 5</w:t>
      </w:r>
      <w:r w:rsidR="005C5C0F">
        <w:t xml:space="preserve"> </w:t>
      </w:r>
      <w:r>
        <w:t xml:space="preserve">несовершеннолетних,  курящих  в запрещенных местах, за 2016 год по  ч.1 ст.6.24 КоАП РФ  привлекалось 2 несовершеннолетних.  </w:t>
      </w:r>
    </w:p>
    <w:p w:rsidR="00700EC9" w:rsidRDefault="00700EC9" w:rsidP="008B1C52">
      <w:pPr>
        <w:ind w:firstLine="709"/>
        <w:jc w:val="both"/>
      </w:pPr>
      <w:r>
        <w:t>Списки несовершеннолетних, замеченных в курении, в употреблении спиртных напитков, токсических, наркотических и одурманивающих веществ, направляются в ГБУЗ АО «Холмогорская ЦРБ», врач – психиатр (нарколог) с мая 2016 года введен в состав ТКДН.</w:t>
      </w:r>
    </w:p>
    <w:p w:rsidR="00700EC9" w:rsidRDefault="00700EC9" w:rsidP="00DE3DF3">
      <w:pPr>
        <w:ind w:firstLine="709"/>
        <w:jc w:val="both"/>
        <w:rPr>
          <w:b/>
          <w:bCs/>
        </w:rPr>
      </w:pPr>
    </w:p>
    <w:p w:rsidR="00700EC9" w:rsidRDefault="00700EC9" w:rsidP="00DE3DF3">
      <w:pPr>
        <w:ind w:firstLine="709"/>
        <w:jc w:val="both"/>
      </w:pPr>
      <w:r w:rsidRPr="00436BEA">
        <w:rPr>
          <w:b/>
          <w:bCs/>
        </w:rPr>
        <w:t>Ра</w:t>
      </w:r>
      <w:r w:rsidRPr="007E6F23">
        <w:rPr>
          <w:b/>
          <w:bCs/>
        </w:rPr>
        <w:t>с</w:t>
      </w:r>
      <w:r>
        <w:rPr>
          <w:b/>
          <w:bCs/>
        </w:rPr>
        <w:t>с</w:t>
      </w:r>
      <w:r w:rsidRPr="007E6F23">
        <w:rPr>
          <w:b/>
          <w:bCs/>
        </w:rPr>
        <w:t>мотрено материалов в отношении родителей</w:t>
      </w:r>
    </w:p>
    <w:p w:rsidR="00700EC9" w:rsidRPr="00BE51CD" w:rsidRDefault="00700EC9" w:rsidP="00DE3DF3">
      <w:pPr>
        <w:ind w:firstLine="709"/>
        <w:rPr>
          <w:b/>
          <w:bCs/>
          <w:sz w:val="28"/>
          <w:szCs w:val="28"/>
        </w:rPr>
      </w:pPr>
    </w:p>
    <w:p w:rsidR="00700EC9" w:rsidRDefault="00700EC9" w:rsidP="00DE3DF3">
      <w:pPr>
        <w:ind w:firstLine="709"/>
        <w:jc w:val="both"/>
      </w:pPr>
      <w:r w:rsidRPr="00120211">
        <w:rPr>
          <w:i/>
          <w:iCs/>
        </w:rPr>
        <w:t>За отчетный период</w:t>
      </w:r>
      <w:r>
        <w:rPr>
          <w:i/>
          <w:iCs/>
        </w:rPr>
        <w:t xml:space="preserve"> рассмотрен  307 (АППГ- 274) материалов </w:t>
      </w:r>
      <w:r w:rsidRPr="004B596D">
        <w:t>о совершении административных правонарушений</w:t>
      </w:r>
      <w:r>
        <w:t xml:space="preserve">  </w:t>
      </w:r>
      <w:r>
        <w:rPr>
          <w:i/>
          <w:iCs/>
        </w:rPr>
        <w:t>в отношении родителей</w:t>
      </w:r>
      <w:r>
        <w:t>.</w:t>
      </w:r>
    </w:p>
    <w:p w:rsidR="00700EC9" w:rsidRDefault="00700EC9" w:rsidP="00DE3DF3">
      <w:pPr>
        <w:ind w:firstLine="709"/>
        <w:jc w:val="both"/>
      </w:pPr>
    </w:p>
    <w:tbl>
      <w:tblPr>
        <w:tblW w:w="97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8"/>
        <w:gridCol w:w="1647"/>
        <w:gridCol w:w="1628"/>
      </w:tblGrid>
      <w:tr w:rsidR="00700EC9" w:rsidRPr="002E498D">
        <w:trPr>
          <w:trHeight w:val="889"/>
        </w:trPr>
        <w:tc>
          <w:tcPr>
            <w:tcW w:w="817" w:type="dxa"/>
          </w:tcPr>
          <w:p w:rsidR="00700EC9" w:rsidRPr="002E498D" w:rsidRDefault="00700EC9" w:rsidP="00E51F60">
            <w:pPr>
              <w:jc w:val="center"/>
              <w:rPr>
                <w:sz w:val="20"/>
                <w:szCs w:val="20"/>
              </w:rPr>
            </w:pPr>
            <w:r w:rsidRPr="002E498D">
              <w:rPr>
                <w:sz w:val="20"/>
                <w:szCs w:val="20"/>
              </w:rPr>
              <w:t>№</w:t>
            </w:r>
          </w:p>
        </w:tc>
        <w:tc>
          <w:tcPr>
            <w:tcW w:w="5678" w:type="dxa"/>
          </w:tcPr>
          <w:p w:rsidR="00700EC9" w:rsidRPr="002E498D" w:rsidRDefault="00700EC9" w:rsidP="002E498D">
            <w:pPr>
              <w:ind w:firstLine="709"/>
              <w:jc w:val="center"/>
              <w:rPr>
                <w:sz w:val="20"/>
                <w:szCs w:val="20"/>
              </w:rPr>
            </w:pPr>
            <w:r w:rsidRPr="002E498D">
              <w:rPr>
                <w:sz w:val="20"/>
                <w:szCs w:val="20"/>
              </w:rPr>
              <w:t xml:space="preserve"> Рассмотрено     материалов об административных правонарушениях   на родителей, законных представителей</w:t>
            </w:r>
          </w:p>
        </w:tc>
        <w:tc>
          <w:tcPr>
            <w:tcW w:w="1647" w:type="dxa"/>
          </w:tcPr>
          <w:p w:rsidR="00700EC9" w:rsidRPr="002E498D" w:rsidRDefault="00700EC9" w:rsidP="002E498D">
            <w:pPr>
              <w:ind w:firstLine="709"/>
              <w:rPr>
                <w:sz w:val="20"/>
                <w:szCs w:val="20"/>
              </w:rPr>
            </w:pPr>
            <w:r w:rsidRPr="002E498D">
              <w:rPr>
                <w:sz w:val="20"/>
                <w:szCs w:val="20"/>
              </w:rPr>
              <w:t xml:space="preserve"> Количество рассмотренных   материалов за  2016 год</w:t>
            </w:r>
          </w:p>
        </w:tc>
        <w:tc>
          <w:tcPr>
            <w:tcW w:w="1628" w:type="dxa"/>
          </w:tcPr>
          <w:p w:rsidR="00700EC9" w:rsidRPr="002E498D" w:rsidRDefault="00700EC9" w:rsidP="002E498D">
            <w:pPr>
              <w:ind w:firstLine="709"/>
              <w:rPr>
                <w:sz w:val="20"/>
                <w:szCs w:val="20"/>
              </w:rPr>
            </w:pPr>
            <w:r w:rsidRPr="002E498D">
              <w:rPr>
                <w:sz w:val="20"/>
                <w:szCs w:val="20"/>
              </w:rPr>
              <w:t xml:space="preserve"> Количество рассмотренных   материалов 2017год</w:t>
            </w:r>
          </w:p>
        </w:tc>
      </w:tr>
      <w:tr w:rsidR="00700EC9" w:rsidRPr="002E498D">
        <w:trPr>
          <w:trHeight w:val="473"/>
        </w:trPr>
        <w:tc>
          <w:tcPr>
            <w:tcW w:w="817" w:type="dxa"/>
            <w:vAlign w:val="center"/>
          </w:tcPr>
          <w:p w:rsidR="00700EC9" w:rsidRPr="002E498D" w:rsidRDefault="00700EC9" w:rsidP="00E51F60">
            <w:pPr>
              <w:jc w:val="center"/>
              <w:rPr>
                <w:sz w:val="20"/>
                <w:szCs w:val="20"/>
              </w:rPr>
            </w:pPr>
            <w:r>
              <w:rPr>
                <w:sz w:val="20"/>
                <w:szCs w:val="20"/>
              </w:rPr>
              <w:t>1</w:t>
            </w:r>
          </w:p>
        </w:tc>
        <w:tc>
          <w:tcPr>
            <w:tcW w:w="5678" w:type="dxa"/>
            <w:vAlign w:val="center"/>
          </w:tcPr>
          <w:p w:rsidR="00700EC9" w:rsidRPr="002E498D" w:rsidRDefault="00700EC9" w:rsidP="0095034B">
            <w:pPr>
              <w:rPr>
                <w:sz w:val="20"/>
                <w:szCs w:val="20"/>
              </w:rPr>
            </w:pPr>
            <w:r w:rsidRPr="002E498D">
              <w:rPr>
                <w:sz w:val="20"/>
                <w:szCs w:val="20"/>
              </w:rPr>
              <w:t>Всего</w:t>
            </w:r>
          </w:p>
        </w:tc>
        <w:tc>
          <w:tcPr>
            <w:tcW w:w="1647" w:type="dxa"/>
            <w:vAlign w:val="center"/>
          </w:tcPr>
          <w:p w:rsidR="00700EC9" w:rsidRPr="002E498D" w:rsidRDefault="00700EC9" w:rsidP="00E51F60">
            <w:pPr>
              <w:jc w:val="center"/>
              <w:rPr>
                <w:sz w:val="20"/>
                <w:szCs w:val="20"/>
              </w:rPr>
            </w:pPr>
            <w:r>
              <w:rPr>
                <w:b/>
                <w:bCs/>
                <w:sz w:val="20"/>
                <w:szCs w:val="20"/>
              </w:rPr>
              <w:t xml:space="preserve"> 288</w:t>
            </w:r>
          </w:p>
        </w:tc>
        <w:tc>
          <w:tcPr>
            <w:tcW w:w="1628" w:type="dxa"/>
            <w:vAlign w:val="center"/>
          </w:tcPr>
          <w:p w:rsidR="00700EC9" w:rsidRPr="002E498D" w:rsidRDefault="00700EC9" w:rsidP="00E51F60">
            <w:pPr>
              <w:jc w:val="center"/>
              <w:rPr>
                <w:b/>
                <w:bCs/>
                <w:sz w:val="20"/>
                <w:szCs w:val="20"/>
              </w:rPr>
            </w:pPr>
            <w:r>
              <w:rPr>
                <w:b/>
                <w:bCs/>
                <w:sz w:val="20"/>
                <w:szCs w:val="20"/>
              </w:rPr>
              <w:t>307</w:t>
            </w:r>
          </w:p>
        </w:tc>
      </w:tr>
      <w:tr w:rsidR="00700EC9" w:rsidRPr="002E498D">
        <w:tc>
          <w:tcPr>
            <w:tcW w:w="817" w:type="dxa"/>
          </w:tcPr>
          <w:p w:rsidR="00700EC9" w:rsidRPr="002E498D" w:rsidRDefault="00700EC9" w:rsidP="00E51F60">
            <w:pPr>
              <w:jc w:val="center"/>
              <w:rPr>
                <w:sz w:val="20"/>
                <w:szCs w:val="20"/>
              </w:rPr>
            </w:pPr>
            <w:r>
              <w:rPr>
                <w:sz w:val="20"/>
                <w:szCs w:val="20"/>
              </w:rPr>
              <w:t>2</w:t>
            </w:r>
          </w:p>
        </w:tc>
        <w:tc>
          <w:tcPr>
            <w:tcW w:w="5678" w:type="dxa"/>
            <w:vAlign w:val="center"/>
          </w:tcPr>
          <w:p w:rsidR="00700EC9" w:rsidRPr="002E498D" w:rsidRDefault="00700EC9" w:rsidP="0095034B">
            <w:pPr>
              <w:rPr>
                <w:sz w:val="20"/>
                <w:szCs w:val="20"/>
              </w:rPr>
            </w:pPr>
            <w:r w:rsidRPr="002E498D">
              <w:rPr>
                <w:sz w:val="20"/>
                <w:szCs w:val="20"/>
              </w:rPr>
              <w:t>По статье 5.35 КоАП РФ</w:t>
            </w:r>
          </w:p>
        </w:tc>
        <w:tc>
          <w:tcPr>
            <w:tcW w:w="1647" w:type="dxa"/>
            <w:vAlign w:val="center"/>
          </w:tcPr>
          <w:p w:rsidR="00700EC9" w:rsidRPr="002E498D" w:rsidRDefault="00700EC9" w:rsidP="00E51F60">
            <w:pPr>
              <w:jc w:val="center"/>
              <w:rPr>
                <w:sz w:val="20"/>
                <w:szCs w:val="20"/>
              </w:rPr>
            </w:pPr>
            <w:r>
              <w:rPr>
                <w:sz w:val="20"/>
                <w:szCs w:val="20"/>
              </w:rPr>
              <w:t xml:space="preserve"> 261</w:t>
            </w:r>
          </w:p>
        </w:tc>
        <w:tc>
          <w:tcPr>
            <w:tcW w:w="1628" w:type="dxa"/>
            <w:vAlign w:val="center"/>
          </w:tcPr>
          <w:p w:rsidR="00700EC9" w:rsidRPr="002E498D" w:rsidRDefault="00700EC9" w:rsidP="00E51F60">
            <w:pPr>
              <w:jc w:val="center"/>
              <w:rPr>
                <w:b/>
                <w:bCs/>
                <w:sz w:val="20"/>
                <w:szCs w:val="20"/>
              </w:rPr>
            </w:pPr>
            <w:r>
              <w:rPr>
                <w:b/>
                <w:bCs/>
                <w:sz w:val="20"/>
                <w:szCs w:val="20"/>
              </w:rPr>
              <w:t xml:space="preserve"> 290</w:t>
            </w:r>
          </w:p>
        </w:tc>
      </w:tr>
      <w:tr w:rsidR="00700EC9" w:rsidRPr="002E498D">
        <w:tc>
          <w:tcPr>
            <w:tcW w:w="817" w:type="dxa"/>
          </w:tcPr>
          <w:p w:rsidR="00700EC9" w:rsidRPr="002E498D" w:rsidRDefault="00700EC9" w:rsidP="00E51F60">
            <w:pPr>
              <w:jc w:val="center"/>
              <w:rPr>
                <w:sz w:val="20"/>
                <w:szCs w:val="20"/>
              </w:rPr>
            </w:pPr>
            <w:r>
              <w:rPr>
                <w:sz w:val="20"/>
                <w:szCs w:val="20"/>
              </w:rPr>
              <w:t>2.1</w:t>
            </w:r>
          </w:p>
        </w:tc>
        <w:tc>
          <w:tcPr>
            <w:tcW w:w="5678" w:type="dxa"/>
            <w:vAlign w:val="center"/>
          </w:tcPr>
          <w:p w:rsidR="00700EC9" w:rsidRPr="002E498D" w:rsidRDefault="00700EC9" w:rsidP="00E51F60">
            <w:pPr>
              <w:rPr>
                <w:sz w:val="16"/>
                <w:szCs w:val="16"/>
              </w:rPr>
            </w:pPr>
            <w:r w:rsidRPr="002E498D">
              <w:rPr>
                <w:sz w:val="16"/>
                <w:szCs w:val="16"/>
              </w:rPr>
              <w:t>В т.ч. за появление детей до 16 лет в позднее вечернее и ночное время без сопров. взрослых</w:t>
            </w:r>
          </w:p>
        </w:tc>
        <w:tc>
          <w:tcPr>
            <w:tcW w:w="1647" w:type="dxa"/>
            <w:vAlign w:val="center"/>
          </w:tcPr>
          <w:p w:rsidR="00700EC9" w:rsidRPr="002E498D" w:rsidRDefault="00700EC9" w:rsidP="00E51F60">
            <w:pPr>
              <w:jc w:val="center"/>
              <w:rPr>
                <w:sz w:val="20"/>
                <w:szCs w:val="20"/>
              </w:rPr>
            </w:pPr>
            <w:r>
              <w:rPr>
                <w:sz w:val="20"/>
                <w:szCs w:val="20"/>
              </w:rPr>
              <w:t xml:space="preserve">20 </w:t>
            </w:r>
          </w:p>
        </w:tc>
        <w:tc>
          <w:tcPr>
            <w:tcW w:w="1628" w:type="dxa"/>
            <w:vAlign w:val="center"/>
          </w:tcPr>
          <w:p w:rsidR="00700EC9" w:rsidRPr="002E498D" w:rsidRDefault="00700EC9" w:rsidP="00E51F60">
            <w:pPr>
              <w:jc w:val="center"/>
              <w:rPr>
                <w:b/>
                <w:bCs/>
                <w:sz w:val="20"/>
                <w:szCs w:val="20"/>
              </w:rPr>
            </w:pPr>
            <w:r w:rsidRPr="002E498D">
              <w:rPr>
                <w:b/>
                <w:bCs/>
                <w:sz w:val="20"/>
                <w:szCs w:val="20"/>
              </w:rPr>
              <w:t>2</w:t>
            </w:r>
            <w:r>
              <w:rPr>
                <w:b/>
                <w:bCs/>
                <w:sz w:val="20"/>
                <w:szCs w:val="20"/>
              </w:rPr>
              <w:t>6</w:t>
            </w:r>
          </w:p>
        </w:tc>
      </w:tr>
      <w:tr w:rsidR="00700EC9" w:rsidRPr="002E498D">
        <w:tc>
          <w:tcPr>
            <w:tcW w:w="817" w:type="dxa"/>
          </w:tcPr>
          <w:p w:rsidR="00700EC9" w:rsidRPr="002E498D" w:rsidRDefault="00700EC9" w:rsidP="00E51F60">
            <w:pPr>
              <w:jc w:val="center"/>
              <w:rPr>
                <w:sz w:val="20"/>
                <w:szCs w:val="20"/>
              </w:rPr>
            </w:pPr>
            <w:r>
              <w:rPr>
                <w:sz w:val="20"/>
                <w:szCs w:val="20"/>
              </w:rPr>
              <w:t>3</w:t>
            </w:r>
          </w:p>
        </w:tc>
        <w:tc>
          <w:tcPr>
            <w:tcW w:w="5678" w:type="dxa"/>
            <w:vAlign w:val="center"/>
          </w:tcPr>
          <w:p w:rsidR="00700EC9" w:rsidRPr="002E498D" w:rsidRDefault="00700EC9" w:rsidP="00E51F60">
            <w:pPr>
              <w:rPr>
                <w:sz w:val="20"/>
                <w:szCs w:val="20"/>
              </w:rPr>
            </w:pPr>
            <w:r w:rsidRPr="002E498D">
              <w:rPr>
                <w:sz w:val="20"/>
                <w:szCs w:val="20"/>
              </w:rPr>
              <w:t>По статье 20.22 КоАП РФ</w:t>
            </w:r>
          </w:p>
        </w:tc>
        <w:tc>
          <w:tcPr>
            <w:tcW w:w="1647" w:type="dxa"/>
            <w:vAlign w:val="center"/>
          </w:tcPr>
          <w:p w:rsidR="00700EC9" w:rsidRPr="002E498D" w:rsidRDefault="00700EC9" w:rsidP="00E51F60">
            <w:pPr>
              <w:jc w:val="center"/>
              <w:rPr>
                <w:sz w:val="20"/>
                <w:szCs w:val="20"/>
              </w:rPr>
            </w:pPr>
            <w:r>
              <w:rPr>
                <w:sz w:val="20"/>
                <w:szCs w:val="20"/>
              </w:rPr>
              <w:t>27</w:t>
            </w:r>
          </w:p>
        </w:tc>
        <w:tc>
          <w:tcPr>
            <w:tcW w:w="1628" w:type="dxa"/>
            <w:vAlign w:val="center"/>
          </w:tcPr>
          <w:p w:rsidR="00700EC9" w:rsidRPr="002E498D" w:rsidRDefault="00700EC9" w:rsidP="00E51F60">
            <w:pPr>
              <w:jc w:val="center"/>
              <w:rPr>
                <w:b/>
                <w:bCs/>
                <w:sz w:val="20"/>
                <w:szCs w:val="20"/>
              </w:rPr>
            </w:pPr>
            <w:r w:rsidRPr="002E498D">
              <w:rPr>
                <w:b/>
                <w:bCs/>
                <w:sz w:val="20"/>
                <w:szCs w:val="20"/>
              </w:rPr>
              <w:t>1</w:t>
            </w:r>
            <w:r>
              <w:rPr>
                <w:b/>
                <w:bCs/>
                <w:sz w:val="20"/>
                <w:szCs w:val="20"/>
              </w:rPr>
              <w:t>5</w:t>
            </w:r>
          </w:p>
        </w:tc>
      </w:tr>
      <w:tr w:rsidR="00700EC9" w:rsidRPr="002E498D">
        <w:tc>
          <w:tcPr>
            <w:tcW w:w="817" w:type="dxa"/>
          </w:tcPr>
          <w:p w:rsidR="00700EC9" w:rsidRPr="002E498D" w:rsidRDefault="00700EC9" w:rsidP="00E51F60">
            <w:pPr>
              <w:jc w:val="center"/>
              <w:rPr>
                <w:sz w:val="20"/>
                <w:szCs w:val="20"/>
              </w:rPr>
            </w:pPr>
            <w:r>
              <w:rPr>
                <w:sz w:val="20"/>
                <w:szCs w:val="20"/>
              </w:rPr>
              <w:t>4</w:t>
            </w:r>
          </w:p>
        </w:tc>
        <w:tc>
          <w:tcPr>
            <w:tcW w:w="5678" w:type="dxa"/>
            <w:vAlign w:val="center"/>
          </w:tcPr>
          <w:p w:rsidR="00700EC9" w:rsidRPr="002E498D" w:rsidRDefault="00700EC9" w:rsidP="00E51F60">
            <w:pPr>
              <w:rPr>
                <w:sz w:val="20"/>
                <w:szCs w:val="20"/>
              </w:rPr>
            </w:pPr>
            <w:r w:rsidRPr="002E498D">
              <w:rPr>
                <w:sz w:val="20"/>
                <w:szCs w:val="20"/>
              </w:rPr>
              <w:t>По части 2 статьи  6.10 КоАП РФ</w:t>
            </w:r>
          </w:p>
        </w:tc>
        <w:tc>
          <w:tcPr>
            <w:tcW w:w="1647" w:type="dxa"/>
            <w:vAlign w:val="center"/>
          </w:tcPr>
          <w:p w:rsidR="00700EC9" w:rsidRPr="002E498D" w:rsidRDefault="00700EC9" w:rsidP="00E51F60">
            <w:pPr>
              <w:jc w:val="center"/>
              <w:rPr>
                <w:sz w:val="20"/>
                <w:szCs w:val="20"/>
              </w:rPr>
            </w:pPr>
            <w:r w:rsidRPr="002E498D">
              <w:rPr>
                <w:sz w:val="20"/>
                <w:szCs w:val="20"/>
              </w:rPr>
              <w:t>0</w:t>
            </w:r>
          </w:p>
        </w:tc>
        <w:tc>
          <w:tcPr>
            <w:tcW w:w="1628" w:type="dxa"/>
            <w:vAlign w:val="center"/>
          </w:tcPr>
          <w:p w:rsidR="00700EC9" w:rsidRPr="002E498D" w:rsidRDefault="00700EC9" w:rsidP="00E51F60">
            <w:pPr>
              <w:jc w:val="center"/>
              <w:rPr>
                <w:b/>
                <w:bCs/>
                <w:sz w:val="20"/>
                <w:szCs w:val="20"/>
              </w:rPr>
            </w:pPr>
            <w:r w:rsidRPr="002E498D">
              <w:rPr>
                <w:b/>
                <w:bCs/>
                <w:sz w:val="20"/>
                <w:szCs w:val="20"/>
              </w:rPr>
              <w:t>1</w:t>
            </w:r>
          </w:p>
        </w:tc>
      </w:tr>
      <w:tr w:rsidR="00700EC9" w:rsidRPr="002E498D">
        <w:tc>
          <w:tcPr>
            <w:tcW w:w="817" w:type="dxa"/>
          </w:tcPr>
          <w:p w:rsidR="00700EC9" w:rsidRPr="002E498D" w:rsidRDefault="00700EC9" w:rsidP="00E51F60">
            <w:pPr>
              <w:jc w:val="center"/>
              <w:rPr>
                <w:sz w:val="20"/>
                <w:szCs w:val="20"/>
              </w:rPr>
            </w:pPr>
            <w:r>
              <w:rPr>
                <w:sz w:val="20"/>
                <w:szCs w:val="20"/>
              </w:rPr>
              <w:t>5</w:t>
            </w:r>
          </w:p>
        </w:tc>
        <w:tc>
          <w:tcPr>
            <w:tcW w:w="5678" w:type="dxa"/>
            <w:vAlign w:val="center"/>
          </w:tcPr>
          <w:p w:rsidR="00700EC9" w:rsidRPr="002E498D" w:rsidRDefault="00700EC9" w:rsidP="00E51F60">
            <w:pPr>
              <w:rPr>
                <w:sz w:val="20"/>
                <w:szCs w:val="20"/>
              </w:rPr>
            </w:pPr>
            <w:r w:rsidRPr="002E498D">
              <w:rPr>
                <w:sz w:val="20"/>
                <w:szCs w:val="20"/>
              </w:rPr>
              <w:t>По части 2 статьи  6.23 КоАП РФ</w:t>
            </w:r>
          </w:p>
        </w:tc>
        <w:tc>
          <w:tcPr>
            <w:tcW w:w="1647" w:type="dxa"/>
            <w:vAlign w:val="center"/>
          </w:tcPr>
          <w:p w:rsidR="00700EC9" w:rsidRPr="002E498D" w:rsidRDefault="00700EC9" w:rsidP="00E51F60">
            <w:pPr>
              <w:jc w:val="center"/>
              <w:rPr>
                <w:sz w:val="20"/>
                <w:szCs w:val="20"/>
              </w:rPr>
            </w:pPr>
            <w:r w:rsidRPr="002E498D">
              <w:rPr>
                <w:sz w:val="20"/>
                <w:szCs w:val="20"/>
              </w:rPr>
              <w:t>0</w:t>
            </w:r>
          </w:p>
        </w:tc>
        <w:tc>
          <w:tcPr>
            <w:tcW w:w="1628" w:type="dxa"/>
            <w:vAlign w:val="center"/>
          </w:tcPr>
          <w:p w:rsidR="00700EC9" w:rsidRPr="002E498D" w:rsidRDefault="00700EC9" w:rsidP="00E51F60">
            <w:pPr>
              <w:jc w:val="center"/>
              <w:rPr>
                <w:b/>
                <w:bCs/>
                <w:sz w:val="20"/>
                <w:szCs w:val="20"/>
              </w:rPr>
            </w:pPr>
            <w:r w:rsidRPr="002E498D">
              <w:rPr>
                <w:b/>
                <w:bCs/>
                <w:sz w:val="20"/>
                <w:szCs w:val="20"/>
              </w:rPr>
              <w:t>1</w:t>
            </w:r>
          </w:p>
        </w:tc>
      </w:tr>
      <w:tr w:rsidR="00700EC9" w:rsidRPr="002E498D">
        <w:tc>
          <w:tcPr>
            <w:tcW w:w="817" w:type="dxa"/>
          </w:tcPr>
          <w:p w:rsidR="00700EC9" w:rsidRPr="002E498D" w:rsidRDefault="00700EC9" w:rsidP="00E51F60">
            <w:pPr>
              <w:jc w:val="center"/>
              <w:rPr>
                <w:sz w:val="20"/>
                <w:szCs w:val="20"/>
              </w:rPr>
            </w:pPr>
          </w:p>
        </w:tc>
        <w:tc>
          <w:tcPr>
            <w:tcW w:w="5678" w:type="dxa"/>
            <w:vAlign w:val="center"/>
          </w:tcPr>
          <w:p w:rsidR="00700EC9" w:rsidRPr="002E498D" w:rsidRDefault="00700EC9" w:rsidP="00E51F60">
            <w:pPr>
              <w:rPr>
                <w:sz w:val="20"/>
                <w:szCs w:val="20"/>
              </w:rPr>
            </w:pPr>
            <w:r w:rsidRPr="002E498D">
              <w:rPr>
                <w:sz w:val="20"/>
                <w:szCs w:val="20"/>
              </w:rPr>
              <w:t xml:space="preserve">Рассмотрено     материалов об административных правонарушениях   на взрослых лиц </w:t>
            </w:r>
          </w:p>
        </w:tc>
        <w:tc>
          <w:tcPr>
            <w:tcW w:w="1647" w:type="dxa"/>
            <w:vAlign w:val="center"/>
          </w:tcPr>
          <w:p w:rsidR="00700EC9" w:rsidRPr="00614894" w:rsidRDefault="00700EC9" w:rsidP="00E51F60">
            <w:pPr>
              <w:jc w:val="center"/>
              <w:rPr>
                <w:b/>
                <w:bCs/>
                <w:sz w:val="20"/>
                <w:szCs w:val="20"/>
              </w:rPr>
            </w:pPr>
            <w:r>
              <w:rPr>
                <w:b/>
                <w:bCs/>
                <w:sz w:val="20"/>
                <w:szCs w:val="20"/>
              </w:rPr>
              <w:t>30</w:t>
            </w:r>
          </w:p>
        </w:tc>
        <w:tc>
          <w:tcPr>
            <w:tcW w:w="1628" w:type="dxa"/>
            <w:vAlign w:val="center"/>
          </w:tcPr>
          <w:p w:rsidR="00700EC9" w:rsidRPr="00614894" w:rsidRDefault="00700EC9" w:rsidP="00E51F60">
            <w:pPr>
              <w:jc w:val="center"/>
              <w:rPr>
                <w:b/>
                <w:bCs/>
                <w:sz w:val="20"/>
                <w:szCs w:val="20"/>
              </w:rPr>
            </w:pPr>
            <w:r w:rsidRPr="00614894">
              <w:rPr>
                <w:b/>
                <w:bCs/>
                <w:sz w:val="20"/>
                <w:szCs w:val="20"/>
              </w:rPr>
              <w:t>3</w:t>
            </w:r>
          </w:p>
        </w:tc>
      </w:tr>
      <w:tr w:rsidR="00700EC9" w:rsidRPr="002E498D">
        <w:trPr>
          <w:trHeight w:val="272"/>
        </w:trPr>
        <w:tc>
          <w:tcPr>
            <w:tcW w:w="817" w:type="dxa"/>
          </w:tcPr>
          <w:p w:rsidR="00700EC9" w:rsidRPr="002E498D" w:rsidRDefault="00700EC9" w:rsidP="00E51F60">
            <w:pPr>
              <w:jc w:val="center"/>
              <w:rPr>
                <w:sz w:val="20"/>
                <w:szCs w:val="20"/>
              </w:rPr>
            </w:pPr>
            <w:r>
              <w:rPr>
                <w:sz w:val="20"/>
                <w:szCs w:val="20"/>
              </w:rPr>
              <w:t>1</w:t>
            </w:r>
          </w:p>
        </w:tc>
        <w:tc>
          <w:tcPr>
            <w:tcW w:w="5678" w:type="dxa"/>
          </w:tcPr>
          <w:p w:rsidR="00700EC9" w:rsidRPr="002E498D" w:rsidRDefault="00700EC9" w:rsidP="00E51F60">
            <w:pPr>
              <w:rPr>
                <w:b/>
                <w:bCs/>
                <w:sz w:val="20"/>
                <w:szCs w:val="20"/>
              </w:rPr>
            </w:pPr>
            <w:r w:rsidRPr="002E498D">
              <w:rPr>
                <w:sz w:val="20"/>
                <w:szCs w:val="20"/>
              </w:rPr>
              <w:t>по части  1 статьи 6.10 КоАП РФ</w:t>
            </w:r>
          </w:p>
        </w:tc>
        <w:tc>
          <w:tcPr>
            <w:tcW w:w="1647" w:type="dxa"/>
            <w:vAlign w:val="center"/>
          </w:tcPr>
          <w:p w:rsidR="00700EC9" w:rsidRPr="002E498D" w:rsidRDefault="00700EC9" w:rsidP="00E51F60">
            <w:pPr>
              <w:jc w:val="center"/>
              <w:rPr>
                <w:sz w:val="20"/>
                <w:szCs w:val="20"/>
              </w:rPr>
            </w:pPr>
            <w:r w:rsidRPr="002E498D">
              <w:rPr>
                <w:b/>
                <w:bCs/>
                <w:sz w:val="20"/>
                <w:szCs w:val="20"/>
              </w:rPr>
              <w:t>3</w:t>
            </w:r>
            <w:r>
              <w:rPr>
                <w:b/>
                <w:bCs/>
                <w:sz w:val="20"/>
                <w:szCs w:val="20"/>
              </w:rPr>
              <w:t>0</w:t>
            </w:r>
          </w:p>
        </w:tc>
        <w:tc>
          <w:tcPr>
            <w:tcW w:w="1628" w:type="dxa"/>
            <w:vAlign w:val="center"/>
          </w:tcPr>
          <w:p w:rsidR="00700EC9" w:rsidRPr="002E498D" w:rsidRDefault="00700EC9" w:rsidP="00E51F60">
            <w:pPr>
              <w:jc w:val="center"/>
              <w:rPr>
                <w:b/>
                <w:bCs/>
                <w:sz w:val="20"/>
                <w:szCs w:val="20"/>
              </w:rPr>
            </w:pPr>
            <w:r>
              <w:rPr>
                <w:b/>
                <w:bCs/>
                <w:sz w:val="20"/>
                <w:szCs w:val="20"/>
              </w:rPr>
              <w:t>3</w:t>
            </w:r>
          </w:p>
        </w:tc>
      </w:tr>
      <w:tr w:rsidR="00700EC9" w:rsidRPr="002E498D">
        <w:tc>
          <w:tcPr>
            <w:tcW w:w="817" w:type="dxa"/>
          </w:tcPr>
          <w:p w:rsidR="00700EC9" w:rsidRPr="002E498D" w:rsidRDefault="00700EC9" w:rsidP="00E51F60">
            <w:pPr>
              <w:jc w:val="center"/>
              <w:rPr>
                <w:sz w:val="20"/>
                <w:szCs w:val="20"/>
              </w:rPr>
            </w:pPr>
            <w:r>
              <w:rPr>
                <w:sz w:val="20"/>
                <w:szCs w:val="20"/>
              </w:rPr>
              <w:t>2</w:t>
            </w:r>
          </w:p>
        </w:tc>
        <w:tc>
          <w:tcPr>
            <w:tcW w:w="5678" w:type="dxa"/>
          </w:tcPr>
          <w:p w:rsidR="00700EC9" w:rsidRPr="002E498D" w:rsidRDefault="00700EC9" w:rsidP="00E51F60">
            <w:pPr>
              <w:rPr>
                <w:sz w:val="20"/>
                <w:szCs w:val="20"/>
              </w:rPr>
            </w:pPr>
            <w:r w:rsidRPr="002E498D">
              <w:rPr>
                <w:sz w:val="20"/>
                <w:szCs w:val="20"/>
              </w:rPr>
              <w:t>По части 1 статьи  6.23 КоАП РФ</w:t>
            </w:r>
          </w:p>
        </w:tc>
        <w:tc>
          <w:tcPr>
            <w:tcW w:w="1647" w:type="dxa"/>
            <w:vAlign w:val="center"/>
          </w:tcPr>
          <w:p w:rsidR="00700EC9" w:rsidRPr="002E498D" w:rsidRDefault="00700EC9" w:rsidP="00E51F60">
            <w:pPr>
              <w:jc w:val="center"/>
              <w:rPr>
                <w:sz w:val="20"/>
                <w:szCs w:val="20"/>
              </w:rPr>
            </w:pPr>
            <w:r w:rsidRPr="002E498D">
              <w:rPr>
                <w:sz w:val="20"/>
                <w:szCs w:val="20"/>
              </w:rPr>
              <w:t>0</w:t>
            </w:r>
          </w:p>
        </w:tc>
        <w:tc>
          <w:tcPr>
            <w:tcW w:w="1628" w:type="dxa"/>
            <w:vAlign w:val="center"/>
          </w:tcPr>
          <w:p w:rsidR="00700EC9" w:rsidRPr="002E498D" w:rsidRDefault="00700EC9" w:rsidP="00E51F60">
            <w:pPr>
              <w:jc w:val="center"/>
              <w:rPr>
                <w:b/>
                <w:bCs/>
                <w:sz w:val="20"/>
                <w:szCs w:val="20"/>
              </w:rPr>
            </w:pPr>
            <w:r w:rsidRPr="002E498D">
              <w:rPr>
                <w:b/>
                <w:bCs/>
                <w:sz w:val="20"/>
                <w:szCs w:val="20"/>
              </w:rPr>
              <w:t>0</w:t>
            </w:r>
          </w:p>
        </w:tc>
      </w:tr>
    </w:tbl>
    <w:p w:rsidR="00700EC9" w:rsidRDefault="00700EC9" w:rsidP="00DE3DF3">
      <w:pPr>
        <w:ind w:firstLine="709"/>
        <w:jc w:val="both"/>
      </w:pPr>
    </w:p>
    <w:p w:rsidR="00700EC9" w:rsidRDefault="00700EC9" w:rsidP="00DE3DF3">
      <w:pPr>
        <w:ind w:firstLine="709"/>
        <w:jc w:val="both"/>
      </w:pPr>
      <w:r>
        <w:t xml:space="preserve">Увеличилось со   261 до 290   количество рассмотренных материалов </w:t>
      </w:r>
      <w:r w:rsidRPr="004B596D">
        <w:t>по ч.1 ст.5.35 КоАП РФ за ненадлежащее исполнение родительских обязанностей</w:t>
      </w:r>
      <w:r>
        <w:t>.</w:t>
      </w:r>
      <w:r w:rsidR="005C5C0F">
        <w:t xml:space="preserve"> </w:t>
      </w:r>
      <w:r>
        <w:t>50%  рассмотренных материалов  составлено в отношении родителей в связи с ненадлежащим вып</w:t>
      </w:r>
      <w:bookmarkStart w:id="0" w:name="_GoBack"/>
      <w:bookmarkEnd w:id="0"/>
      <w:r>
        <w:t>олнением обязанностей по воспитанию и обучению детей, совершивших преступления, противоправные деяния, имеющих проблемы с обучением, а также в связи с ненадлежащим содержанием  детей.</w:t>
      </w:r>
    </w:p>
    <w:p w:rsidR="00700EC9" w:rsidRDefault="00700EC9" w:rsidP="00DE3DF3">
      <w:pPr>
        <w:ind w:firstLine="709"/>
        <w:jc w:val="both"/>
      </w:pPr>
      <w:r>
        <w:t xml:space="preserve"> 50%  протоколов составлены  по следующим основаниям: 26 родителей (АППГ -20) привлечено по  ч.1  ст.5.35 КоАП РФ  за  появление несовершеннолетних детей в возрасте до 16 лет в позднее вечернее и ночное время без сопровождения взрослых на основании  областного закона от 15.12.2009 г. № 113-9 ОЗ «Об отдельных мерах по защите нравственности и здоровья детей в Архангельской области», что составляет 9% от общего числа. Необходимо отметить, что 12  фактов  нахождения несовершеннолетних в возрасте до 16 лет в позднее вечернее и ночное время без сопровождения взрослых  выявлено во время рейдов родительских патрулей организованных при МАОУ </w:t>
      </w:r>
      <w:r>
        <w:lastRenderedPageBreak/>
        <w:t>«Холмогорская СШ» и МБОУ «Луковецкая СШ».  Родительские патрули созданы в 14   ОУ района, систематически проводят выходы в течение учебного года, а в 9 ОУ и в летний период. По результатам проведения в 2017 году 3 межведомственных рейдов органов и учреждений системы профилактики района с целью выявления и пресечения фактов административных правонарушений, предусмотренных ч.1 ст.</w:t>
      </w:r>
      <w:r w:rsidR="00317332">
        <w:t xml:space="preserve"> </w:t>
      </w:r>
      <w:r>
        <w:t>5.35</w:t>
      </w:r>
      <w:r w:rsidR="005C5C0F">
        <w:t xml:space="preserve"> </w:t>
      </w:r>
      <w:r>
        <w:t>КоАП РФ за нахождение детей на улице без сопровождения взрослых в позднее вечернее и ночное время по территориям МО района фактов нахождения детей в позднее вечернее и ночное время не выявлено (в 2016 году выявлено и привлечено к административной ответственности 4 родителей).</w:t>
      </w:r>
    </w:p>
    <w:p w:rsidR="00700EC9" w:rsidRDefault="00700EC9" w:rsidP="00DE3DF3">
      <w:pPr>
        <w:ind w:firstLine="709"/>
        <w:jc w:val="both"/>
      </w:pPr>
      <w:r>
        <w:t>61 родитель привлечен к ответственности по ч.1</w:t>
      </w:r>
      <w:r w:rsidR="00317332">
        <w:t xml:space="preserve"> </w:t>
      </w:r>
      <w:r>
        <w:t>ст.5.35</w:t>
      </w:r>
      <w:r w:rsidR="00317332">
        <w:t xml:space="preserve"> </w:t>
      </w:r>
      <w:r>
        <w:t>КоАП РФ за ненадлежащий контроль за детьми, нарушившими ПДД, что составляет 21 %.</w:t>
      </w:r>
      <w:r w:rsidR="00317332">
        <w:t xml:space="preserve"> </w:t>
      </w:r>
      <w:r>
        <w:t>Только с мая по ноябрь 2017 года благодаря активным действиям сотрудников ОГИБДД ОМВД по Холмогорскому району выявлено 43 несовершеннолетних, совершивших  правонарушения  ПДД</w:t>
      </w:r>
      <w:r w:rsidR="00317332">
        <w:t xml:space="preserve"> </w:t>
      </w:r>
      <w:r>
        <w:t xml:space="preserve"> до достижения возраста административной ответственности:  в  33   случаях дети до 14 лет управляли велосипедом на дорогах общего пользования, в  3 – двигались по дороге или переходили улицу в неположенном месте, в 6 - управляли мопедами или  а/м без прав,</w:t>
      </w:r>
      <w:r w:rsidR="00317332">
        <w:t xml:space="preserve"> </w:t>
      </w:r>
      <w:r>
        <w:t xml:space="preserve">1 – играл на дороге. </w:t>
      </w:r>
    </w:p>
    <w:p w:rsidR="00700EC9" w:rsidRDefault="00700EC9" w:rsidP="008B1C52">
      <w:pPr>
        <w:ind w:firstLine="709"/>
        <w:jc w:val="both"/>
      </w:pPr>
      <w:r>
        <w:t>59 протоколов составлено в отношении родителей, злоупотребляющих напитками -20%.</w:t>
      </w:r>
      <w:r w:rsidR="00317332">
        <w:t xml:space="preserve"> </w:t>
      </w:r>
      <w:r>
        <w:t>На заседаниях ТКДН несовершеннолетним и родителям, употребляющим спиртные напитки, рекомендуется обращаться к врачу – наркологу за консультацией,</w:t>
      </w:r>
      <w:r w:rsidR="00317332">
        <w:t xml:space="preserve"> </w:t>
      </w:r>
      <w:r>
        <w:t xml:space="preserve">за 2017 год   поставлено  15 родителей (матерей) по наркологической патологии.  </w:t>
      </w:r>
    </w:p>
    <w:p w:rsidR="00700EC9" w:rsidRDefault="00700EC9" w:rsidP="008B1C52">
      <w:pPr>
        <w:ind w:firstLine="709"/>
        <w:jc w:val="both"/>
      </w:pPr>
      <w:r>
        <w:t>Удалось  выявить по 1 факту вовлечения  родителями  несовершеннолетнего до 16 лет в употребление спиртного и табака (АППГ -0). Такие факты  были выявлены в новогодние праздники 1 января 2017 года в отношении матери к несовершеннолетнему сыну.</w:t>
      </w:r>
    </w:p>
    <w:p w:rsidR="00700EC9" w:rsidRDefault="00700EC9" w:rsidP="00DE3DF3">
      <w:pPr>
        <w:ind w:firstLine="709"/>
        <w:jc w:val="both"/>
      </w:pPr>
      <w:r>
        <w:t>26</w:t>
      </w:r>
      <w:r w:rsidRPr="004B596D">
        <w:t xml:space="preserve"> (</w:t>
      </w:r>
      <w:r>
        <w:t>АППГ -17</w:t>
      </w:r>
      <w:r w:rsidRPr="004B596D">
        <w:t>)</w:t>
      </w:r>
      <w:r>
        <w:t xml:space="preserve"> </w:t>
      </w:r>
      <w:r w:rsidRPr="004B596D">
        <w:t>дел</w:t>
      </w:r>
      <w:r>
        <w:t xml:space="preserve"> рассмотрено на выездных заседаниях комиссии </w:t>
      </w:r>
      <w:r w:rsidRPr="004B596D">
        <w:t>в порядке контро</w:t>
      </w:r>
      <w:r>
        <w:t>ля на родителей</w:t>
      </w:r>
      <w:r w:rsidRPr="004B596D">
        <w:t xml:space="preserve"> из семей,</w:t>
      </w:r>
      <w:r>
        <w:t xml:space="preserve"> состоящих на районном межведомственном учете как находящиеся в социально – опасном положении и в группе «социального риска», обсуждение  ситуации в таких семьях сопровождается оценкой комиссией выполнения плана индивидуально-профилактической работы с семьей. Ежемесячно на заседаниях комиссии проводится анализ принимаемых мер при выявлении семейного неблагополучия.  </w:t>
      </w:r>
    </w:p>
    <w:p w:rsidR="00700EC9" w:rsidRPr="004B596D" w:rsidRDefault="00700EC9" w:rsidP="00DE3DF3">
      <w:pPr>
        <w:ind w:firstLine="709"/>
        <w:jc w:val="both"/>
      </w:pPr>
      <w:r>
        <w:t xml:space="preserve">Рассмотрено  3(АППГ -30) протокола </w:t>
      </w:r>
      <w:r w:rsidRPr="004B596D">
        <w:t xml:space="preserve">по ч.1ст.6.10 КоАП РФ </w:t>
      </w:r>
      <w:r>
        <w:t>на 2  взрослых лиц, вовлекавших  несовершеннолетних в употребление спиртного, в  2016 году сотрудниками ПДН ОМВД по Холмогорскому району было составлено 30 протоколов в отношении 5 взрослых лиц.</w:t>
      </w:r>
    </w:p>
    <w:p w:rsidR="00700EC9" w:rsidRDefault="00700EC9" w:rsidP="00DE3DF3">
      <w:pPr>
        <w:ind w:firstLine="709"/>
        <w:jc w:val="both"/>
      </w:pPr>
      <w:r>
        <w:t>Результаты рассмотрения дел об административных правонарушениях:</w:t>
      </w:r>
    </w:p>
    <w:tbl>
      <w:tblPr>
        <w:tblW w:w="97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365"/>
        <w:gridCol w:w="2046"/>
        <w:gridCol w:w="1539"/>
      </w:tblGrid>
      <w:tr w:rsidR="00700EC9" w:rsidRPr="002E498D">
        <w:tc>
          <w:tcPr>
            <w:tcW w:w="817" w:type="dxa"/>
          </w:tcPr>
          <w:p w:rsidR="00700EC9" w:rsidRPr="002E498D" w:rsidRDefault="00700EC9" w:rsidP="00E51F60">
            <w:pPr>
              <w:rPr>
                <w:sz w:val="20"/>
                <w:szCs w:val="20"/>
              </w:rPr>
            </w:pPr>
            <w:r w:rsidRPr="002E498D">
              <w:rPr>
                <w:sz w:val="20"/>
                <w:szCs w:val="20"/>
              </w:rPr>
              <w:t>№</w:t>
            </w:r>
          </w:p>
        </w:tc>
        <w:tc>
          <w:tcPr>
            <w:tcW w:w="5386" w:type="dxa"/>
          </w:tcPr>
          <w:p w:rsidR="00700EC9" w:rsidRPr="002E498D" w:rsidRDefault="00700EC9" w:rsidP="002E498D">
            <w:pPr>
              <w:ind w:firstLine="709"/>
              <w:jc w:val="center"/>
              <w:rPr>
                <w:sz w:val="20"/>
                <w:szCs w:val="20"/>
              </w:rPr>
            </w:pPr>
            <w:r w:rsidRPr="002E498D">
              <w:rPr>
                <w:sz w:val="20"/>
                <w:szCs w:val="20"/>
              </w:rPr>
              <w:t>позиции</w:t>
            </w:r>
          </w:p>
        </w:tc>
        <w:tc>
          <w:tcPr>
            <w:tcW w:w="2050" w:type="dxa"/>
          </w:tcPr>
          <w:p w:rsidR="00700EC9" w:rsidRPr="002E498D" w:rsidRDefault="00700EC9" w:rsidP="00E51F60">
            <w:pPr>
              <w:rPr>
                <w:sz w:val="18"/>
                <w:szCs w:val="18"/>
              </w:rPr>
            </w:pPr>
            <w:r w:rsidRPr="002E498D">
              <w:rPr>
                <w:sz w:val="18"/>
                <w:szCs w:val="18"/>
              </w:rPr>
              <w:t xml:space="preserve">Количество </w:t>
            </w:r>
            <w:r>
              <w:rPr>
                <w:sz w:val="18"/>
                <w:szCs w:val="18"/>
              </w:rPr>
              <w:t xml:space="preserve">рассмотренных </w:t>
            </w:r>
            <w:r w:rsidRPr="002E498D">
              <w:rPr>
                <w:sz w:val="18"/>
                <w:szCs w:val="18"/>
              </w:rPr>
              <w:t>материалов 2016 года</w:t>
            </w:r>
          </w:p>
        </w:tc>
        <w:tc>
          <w:tcPr>
            <w:tcW w:w="1513" w:type="dxa"/>
          </w:tcPr>
          <w:p w:rsidR="00700EC9" w:rsidRPr="002E498D" w:rsidRDefault="00700EC9" w:rsidP="00E51F60">
            <w:pPr>
              <w:rPr>
                <w:b/>
                <w:bCs/>
                <w:sz w:val="18"/>
                <w:szCs w:val="18"/>
              </w:rPr>
            </w:pPr>
            <w:r w:rsidRPr="002E498D">
              <w:rPr>
                <w:b/>
                <w:bCs/>
                <w:sz w:val="18"/>
                <w:szCs w:val="18"/>
              </w:rPr>
              <w:t xml:space="preserve">Количество </w:t>
            </w:r>
            <w:r>
              <w:rPr>
                <w:b/>
                <w:bCs/>
                <w:sz w:val="18"/>
                <w:szCs w:val="18"/>
              </w:rPr>
              <w:t xml:space="preserve">рассмотренных </w:t>
            </w:r>
            <w:r w:rsidRPr="002E498D">
              <w:rPr>
                <w:b/>
                <w:bCs/>
                <w:sz w:val="18"/>
                <w:szCs w:val="18"/>
              </w:rPr>
              <w:t>материалов2017 год</w:t>
            </w:r>
          </w:p>
        </w:tc>
      </w:tr>
      <w:tr w:rsidR="00700EC9" w:rsidRPr="002E498D">
        <w:tc>
          <w:tcPr>
            <w:tcW w:w="817" w:type="dxa"/>
            <w:vAlign w:val="center"/>
          </w:tcPr>
          <w:p w:rsidR="00700EC9" w:rsidRPr="002E498D" w:rsidRDefault="00700EC9" w:rsidP="00E51F60">
            <w:pPr>
              <w:jc w:val="center"/>
              <w:rPr>
                <w:sz w:val="20"/>
                <w:szCs w:val="20"/>
              </w:rPr>
            </w:pPr>
            <w:r w:rsidRPr="002E498D">
              <w:rPr>
                <w:sz w:val="20"/>
                <w:szCs w:val="20"/>
              </w:rPr>
              <w:t>12</w:t>
            </w:r>
          </w:p>
        </w:tc>
        <w:tc>
          <w:tcPr>
            <w:tcW w:w="5386" w:type="dxa"/>
          </w:tcPr>
          <w:p w:rsidR="00700EC9" w:rsidRPr="002E498D" w:rsidRDefault="00700EC9" w:rsidP="00E51F60">
            <w:pPr>
              <w:rPr>
                <w:sz w:val="20"/>
                <w:szCs w:val="20"/>
              </w:rPr>
            </w:pPr>
            <w:r w:rsidRPr="002E498D">
              <w:rPr>
                <w:sz w:val="20"/>
                <w:szCs w:val="20"/>
              </w:rPr>
              <w:t>Количество лиц, освобожденных от административной ответственности, с вынесением устного замечания</w:t>
            </w:r>
          </w:p>
        </w:tc>
        <w:tc>
          <w:tcPr>
            <w:tcW w:w="2050" w:type="dxa"/>
            <w:vAlign w:val="center"/>
          </w:tcPr>
          <w:p w:rsidR="00700EC9" w:rsidRPr="002E498D" w:rsidRDefault="00700EC9" w:rsidP="00E51F60">
            <w:pPr>
              <w:jc w:val="center"/>
              <w:rPr>
                <w:sz w:val="20"/>
                <w:szCs w:val="20"/>
              </w:rPr>
            </w:pPr>
            <w:r w:rsidRPr="002E498D">
              <w:rPr>
                <w:sz w:val="20"/>
                <w:szCs w:val="20"/>
              </w:rPr>
              <w:t>1</w:t>
            </w:r>
          </w:p>
        </w:tc>
        <w:tc>
          <w:tcPr>
            <w:tcW w:w="1513" w:type="dxa"/>
            <w:vAlign w:val="center"/>
          </w:tcPr>
          <w:p w:rsidR="00700EC9" w:rsidRPr="002E498D" w:rsidRDefault="00700EC9" w:rsidP="00E51F60">
            <w:pPr>
              <w:jc w:val="center"/>
              <w:rPr>
                <w:b/>
                <w:bCs/>
                <w:sz w:val="20"/>
                <w:szCs w:val="20"/>
              </w:rPr>
            </w:pPr>
            <w:r w:rsidRPr="002E498D">
              <w:rPr>
                <w:b/>
                <w:bCs/>
                <w:sz w:val="20"/>
                <w:szCs w:val="20"/>
              </w:rPr>
              <w:t>0</w:t>
            </w:r>
          </w:p>
        </w:tc>
      </w:tr>
      <w:tr w:rsidR="00700EC9" w:rsidRPr="002E498D">
        <w:tc>
          <w:tcPr>
            <w:tcW w:w="817" w:type="dxa"/>
            <w:vAlign w:val="center"/>
          </w:tcPr>
          <w:p w:rsidR="00700EC9" w:rsidRPr="002E498D" w:rsidRDefault="00700EC9" w:rsidP="00E51F60">
            <w:pPr>
              <w:jc w:val="center"/>
              <w:rPr>
                <w:sz w:val="20"/>
                <w:szCs w:val="20"/>
              </w:rPr>
            </w:pPr>
            <w:r w:rsidRPr="002E498D">
              <w:rPr>
                <w:sz w:val="20"/>
                <w:szCs w:val="20"/>
              </w:rPr>
              <w:t>13</w:t>
            </w:r>
          </w:p>
        </w:tc>
        <w:tc>
          <w:tcPr>
            <w:tcW w:w="5386" w:type="dxa"/>
          </w:tcPr>
          <w:p w:rsidR="00700EC9" w:rsidRPr="002E498D" w:rsidRDefault="00700EC9" w:rsidP="00E51F60">
            <w:pPr>
              <w:rPr>
                <w:sz w:val="20"/>
                <w:szCs w:val="20"/>
              </w:rPr>
            </w:pPr>
            <w:r w:rsidRPr="002E498D">
              <w:rPr>
                <w:sz w:val="20"/>
                <w:szCs w:val="20"/>
              </w:rPr>
              <w:t>Виды административных наказаний:</w:t>
            </w:r>
          </w:p>
        </w:tc>
        <w:tc>
          <w:tcPr>
            <w:tcW w:w="2050" w:type="dxa"/>
            <w:vAlign w:val="center"/>
          </w:tcPr>
          <w:p w:rsidR="00700EC9" w:rsidRPr="002E498D" w:rsidRDefault="00700EC9" w:rsidP="00E51F60">
            <w:pPr>
              <w:jc w:val="center"/>
              <w:rPr>
                <w:sz w:val="20"/>
                <w:szCs w:val="20"/>
              </w:rPr>
            </w:pPr>
          </w:p>
        </w:tc>
        <w:tc>
          <w:tcPr>
            <w:tcW w:w="1513" w:type="dxa"/>
            <w:vAlign w:val="center"/>
          </w:tcPr>
          <w:p w:rsidR="00700EC9" w:rsidRPr="002E498D" w:rsidRDefault="00700EC9" w:rsidP="00E51F60">
            <w:pPr>
              <w:jc w:val="center"/>
              <w:rPr>
                <w:b/>
                <w:bCs/>
                <w:sz w:val="20"/>
                <w:szCs w:val="20"/>
              </w:rPr>
            </w:pPr>
          </w:p>
        </w:tc>
      </w:tr>
      <w:tr w:rsidR="00700EC9" w:rsidRPr="002E498D">
        <w:tc>
          <w:tcPr>
            <w:tcW w:w="817" w:type="dxa"/>
            <w:vAlign w:val="center"/>
          </w:tcPr>
          <w:p w:rsidR="00700EC9" w:rsidRPr="002E498D" w:rsidRDefault="00700EC9" w:rsidP="00E51F60">
            <w:pPr>
              <w:jc w:val="center"/>
              <w:rPr>
                <w:sz w:val="20"/>
                <w:szCs w:val="20"/>
              </w:rPr>
            </w:pPr>
            <w:r w:rsidRPr="002E498D">
              <w:rPr>
                <w:sz w:val="20"/>
                <w:szCs w:val="20"/>
              </w:rPr>
              <w:t>13.1</w:t>
            </w:r>
          </w:p>
        </w:tc>
        <w:tc>
          <w:tcPr>
            <w:tcW w:w="5386" w:type="dxa"/>
          </w:tcPr>
          <w:p w:rsidR="00700EC9" w:rsidRPr="002E498D" w:rsidRDefault="00700EC9" w:rsidP="00E51F60">
            <w:pPr>
              <w:rPr>
                <w:sz w:val="20"/>
                <w:szCs w:val="20"/>
              </w:rPr>
            </w:pPr>
            <w:r w:rsidRPr="002E498D">
              <w:rPr>
                <w:sz w:val="20"/>
                <w:szCs w:val="20"/>
              </w:rPr>
              <w:t>Предупреждений</w:t>
            </w:r>
          </w:p>
        </w:tc>
        <w:tc>
          <w:tcPr>
            <w:tcW w:w="2050" w:type="dxa"/>
            <w:vAlign w:val="center"/>
          </w:tcPr>
          <w:p w:rsidR="00700EC9" w:rsidRPr="002E498D" w:rsidRDefault="00700EC9" w:rsidP="00E51F60">
            <w:pPr>
              <w:jc w:val="center"/>
              <w:rPr>
                <w:sz w:val="20"/>
                <w:szCs w:val="20"/>
              </w:rPr>
            </w:pPr>
            <w:r>
              <w:rPr>
                <w:sz w:val="20"/>
                <w:szCs w:val="20"/>
              </w:rPr>
              <w:t xml:space="preserve"> 102</w:t>
            </w:r>
          </w:p>
        </w:tc>
        <w:tc>
          <w:tcPr>
            <w:tcW w:w="1513" w:type="dxa"/>
            <w:vAlign w:val="center"/>
          </w:tcPr>
          <w:p w:rsidR="00700EC9" w:rsidRPr="002E498D" w:rsidRDefault="00700EC9" w:rsidP="00E51F60">
            <w:pPr>
              <w:jc w:val="center"/>
              <w:rPr>
                <w:b/>
                <w:bCs/>
                <w:sz w:val="20"/>
                <w:szCs w:val="20"/>
              </w:rPr>
            </w:pPr>
            <w:r>
              <w:rPr>
                <w:b/>
                <w:bCs/>
                <w:sz w:val="20"/>
                <w:szCs w:val="20"/>
              </w:rPr>
              <w:t>176</w:t>
            </w:r>
          </w:p>
        </w:tc>
      </w:tr>
      <w:tr w:rsidR="00700EC9" w:rsidRPr="002E498D">
        <w:tc>
          <w:tcPr>
            <w:tcW w:w="817" w:type="dxa"/>
            <w:vAlign w:val="center"/>
          </w:tcPr>
          <w:p w:rsidR="00700EC9" w:rsidRPr="002E498D" w:rsidRDefault="00700EC9" w:rsidP="00E51F60">
            <w:pPr>
              <w:jc w:val="center"/>
              <w:rPr>
                <w:sz w:val="20"/>
                <w:szCs w:val="20"/>
              </w:rPr>
            </w:pPr>
            <w:r w:rsidRPr="002E498D">
              <w:rPr>
                <w:sz w:val="20"/>
                <w:szCs w:val="20"/>
              </w:rPr>
              <w:t>13.2</w:t>
            </w:r>
          </w:p>
        </w:tc>
        <w:tc>
          <w:tcPr>
            <w:tcW w:w="5386" w:type="dxa"/>
          </w:tcPr>
          <w:p w:rsidR="00700EC9" w:rsidRPr="002E498D" w:rsidRDefault="00700EC9" w:rsidP="00E51F60">
            <w:pPr>
              <w:rPr>
                <w:sz w:val="20"/>
                <w:szCs w:val="20"/>
              </w:rPr>
            </w:pPr>
            <w:r w:rsidRPr="002E498D">
              <w:rPr>
                <w:sz w:val="20"/>
                <w:szCs w:val="20"/>
              </w:rPr>
              <w:t>Наложено административных штрафов (объединено производством 8 протоколов)</w:t>
            </w:r>
          </w:p>
        </w:tc>
        <w:tc>
          <w:tcPr>
            <w:tcW w:w="2050" w:type="dxa"/>
            <w:vAlign w:val="center"/>
          </w:tcPr>
          <w:p w:rsidR="00700EC9" w:rsidRPr="002E498D" w:rsidRDefault="00700EC9" w:rsidP="00E51F60">
            <w:pPr>
              <w:jc w:val="center"/>
              <w:rPr>
                <w:sz w:val="20"/>
                <w:szCs w:val="20"/>
              </w:rPr>
            </w:pPr>
            <w:r>
              <w:rPr>
                <w:sz w:val="20"/>
                <w:szCs w:val="20"/>
              </w:rPr>
              <w:t xml:space="preserve"> 251 по 255</w:t>
            </w:r>
            <w:r w:rsidRPr="002E498D">
              <w:rPr>
                <w:sz w:val="20"/>
                <w:szCs w:val="20"/>
              </w:rPr>
              <w:t xml:space="preserve"> пр.</w:t>
            </w:r>
          </w:p>
        </w:tc>
        <w:tc>
          <w:tcPr>
            <w:tcW w:w="1513" w:type="dxa"/>
            <w:vAlign w:val="center"/>
          </w:tcPr>
          <w:p w:rsidR="00700EC9" w:rsidRPr="002E498D" w:rsidRDefault="00700EC9" w:rsidP="00E51F60">
            <w:pPr>
              <w:jc w:val="center"/>
              <w:rPr>
                <w:b/>
                <w:bCs/>
                <w:sz w:val="20"/>
                <w:szCs w:val="20"/>
              </w:rPr>
            </w:pPr>
            <w:r>
              <w:rPr>
                <w:b/>
                <w:bCs/>
                <w:sz w:val="20"/>
                <w:szCs w:val="20"/>
              </w:rPr>
              <w:t>174по 180</w:t>
            </w:r>
            <w:r w:rsidRPr="002E498D">
              <w:rPr>
                <w:b/>
                <w:bCs/>
                <w:sz w:val="20"/>
                <w:szCs w:val="20"/>
              </w:rPr>
              <w:t>пр</w:t>
            </w:r>
          </w:p>
        </w:tc>
      </w:tr>
      <w:tr w:rsidR="00700EC9" w:rsidRPr="002E498D">
        <w:tc>
          <w:tcPr>
            <w:tcW w:w="817" w:type="dxa"/>
            <w:vAlign w:val="center"/>
          </w:tcPr>
          <w:p w:rsidR="00700EC9" w:rsidRPr="002E498D" w:rsidRDefault="00700EC9" w:rsidP="00E51F60">
            <w:pPr>
              <w:jc w:val="center"/>
              <w:rPr>
                <w:sz w:val="20"/>
                <w:szCs w:val="20"/>
              </w:rPr>
            </w:pPr>
            <w:r w:rsidRPr="002E498D">
              <w:rPr>
                <w:sz w:val="20"/>
                <w:szCs w:val="20"/>
              </w:rPr>
              <w:t>13.3</w:t>
            </w:r>
          </w:p>
        </w:tc>
        <w:tc>
          <w:tcPr>
            <w:tcW w:w="5386" w:type="dxa"/>
          </w:tcPr>
          <w:p w:rsidR="00700EC9" w:rsidRPr="002E498D" w:rsidRDefault="00700EC9" w:rsidP="00E51F60">
            <w:pPr>
              <w:rPr>
                <w:sz w:val="20"/>
                <w:szCs w:val="20"/>
              </w:rPr>
            </w:pPr>
            <w:r w:rsidRPr="002E498D">
              <w:rPr>
                <w:sz w:val="20"/>
                <w:szCs w:val="20"/>
              </w:rPr>
              <w:t>На сумму</w:t>
            </w:r>
          </w:p>
        </w:tc>
        <w:tc>
          <w:tcPr>
            <w:tcW w:w="2050" w:type="dxa"/>
            <w:vAlign w:val="center"/>
          </w:tcPr>
          <w:p w:rsidR="00700EC9" w:rsidRPr="002E498D" w:rsidRDefault="00700EC9" w:rsidP="00E51F60">
            <w:pPr>
              <w:jc w:val="center"/>
              <w:rPr>
                <w:sz w:val="20"/>
                <w:szCs w:val="20"/>
              </w:rPr>
            </w:pPr>
            <w:r>
              <w:rPr>
                <w:sz w:val="20"/>
                <w:szCs w:val="20"/>
              </w:rPr>
              <w:t xml:space="preserve"> 240050,00</w:t>
            </w:r>
          </w:p>
        </w:tc>
        <w:tc>
          <w:tcPr>
            <w:tcW w:w="1513" w:type="dxa"/>
            <w:vAlign w:val="center"/>
          </w:tcPr>
          <w:p w:rsidR="00700EC9" w:rsidRPr="002E498D" w:rsidRDefault="00700EC9" w:rsidP="00E51F60">
            <w:pPr>
              <w:jc w:val="center"/>
              <w:rPr>
                <w:b/>
                <w:bCs/>
                <w:sz w:val="20"/>
                <w:szCs w:val="20"/>
              </w:rPr>
            </w:pPr>
            <w:r>
              <w:rPr>
                <w:b/>
                <w:bCs/>
                <w:sz w:val="20"/>
                <w:szCs w:val="20"/>
              </w:rPr>
              <w:t xml:space="preserve"> 130250,00</w:t>
            </w:r>
          </w:p>
        </w:tc>
      </w:tr>
      <w:tr w:rsidR="00700EC9" w:rsidRPr="002E498D">
        <w:tc>
          <w:tcPr>
            <w:tcW w:w="817" w:type="dxa"/>
            <w:vAlign w:val="center"/>
          </w:tcPr>
          <w:p w:rsidR="00700EC9" w:rsidRPr="002E498D" w:rsidRDefault="00700EC9" w:rsidP="00E51F60">
            <w:pPr>
              <w:jc w:val="center"/>
              <w:rPr>
                <w:sz w:val="20"/>
                <w:szCs w:val="20"/>
              </w:rPr>
            </w:pPr>
            <w:r w:rsidRPr="002E498D">
              <w:rPr>
                <w:sz w:val="20"/>
                <w:szCs w:val="20"/>
              </w:rPr>
              <w:t>13.4</w:t>
            </w:r>
          </w:p>
        </w:tc>
        <w:tc>
          <w:tcPr>
            <w:tcW w:w="5386" w:type="dxa"/>
          </w:tcPr>
          <w:p w:rsidR="00700EC9" w:rsidRPr="002E498D" w:rsidRDefault="00700EC9" w:rsidP="00E51F60">
            <w:pPr>
              <w:rPr>
                <w:sz w:val="20"/>
                <w:szCs w:val="20"/>
              </w:rPr>
            </w:pPr>
            <w:r w:rsidRPr="002E498D">
              <w:rPr>
                <w:sz w:val="20"/>
                <w:szCs w:val="20"/>
              </w:rPr>
              <w:t>Взыскано административных штрафов</w:t>
            </w:r>
          </w:p>
        </w:tc>
        <w:tc>
          <w:tcPr>
            <w:tcW w:w="2050" w:type="dxa"/>
            <w:vAlign w:val="center"/>
          </w:tcPr>
          <w:p w:rsidR="00700EC9" w:rsidRPr="002E498D" w:rsidRDefault="00700EC9" w:rsidP="00E51F60">
            <w:pPr>
              <w:jc w:val="center"/>
              <w:rPr>
                <w:sz w:val="20"/>
                <w:szCs w:val="20"/>
              </w:rPr>
            </w:pPr>
            <w:r>
              <w:rPr>
                <w:sz w:val="20"/>
                <w:szCs w:val="20"/>
              </w:rPr>
              <w:t xml:space="preserve"> 158</w:t>
            </w:r>
          </w:p>
        </w:tc>
        <w:tc>
          <w:tcPr>
            <w:tcW w:w="1513" w:type="dxa"/>
            <w:vAlign w:val="center"/>
          </w:tcPr>
          <w:p w:rsidR="00700EC9" w:rsidRPr="002E498D" w:rsidRDefault="00700EC9" w:rsidP="00E51F60">
            <w:pPr>
              <w:jc w:val="center"/>
              <w:rPr>
                <w:b/>
                <w:bCs/>
                <w:sz w:val="20"/>
                <w:szCs w:val="20"/>
              </w:rPr>
            </w:pPr>
            <w:r>
              <w:rPr>
                <w:b/>
                <w:bCs/>
                <w:sz w:val="20"/>
                <w:szCs w:val="20"/>
              </w:rPr>
              <w:t xml:space="preserve"> 115</w:t>
            </w:r>
          </w:p>
        </w:tc>
      </w:tr>
      <w:tr w:rsidR="00700EC9" w:rsidRPr="002E498D">
        <w:tc>
          <w:tcPr>
            <w:tcW w:w="817" w:type="dxa"/>
            <w:vAlign w:val="center"/>
          </w:tcPr>
          <w:p w:rsidR="00700EC9" w:rsidRPr="002E498D" w:rsidRDefault="00700EC9" w:rsidP="00E51F60">
            <w:pPr>
              <w:jc w:val="center"/>
              <w:rPr>
                <w:sz w:val="20"/>
                <w:szCs w:val="20"/>
              </w:rPr>
            </w:pPr>
            <w:r w:rsidRPr="002E498D">
              <w:rPr>
                <w:sz w:val="20"/>
                <w:szCs w:val="20"/>
              </w:rPr>
              <w:t>13.5</w:t>
            </w:r>
          </w:p>
        </w:tc>
        <w:tc>
          <w:tcPr>
            <w:tcW w:w="5386" w:type="dxa"/>
          </w:tcPr>
          <w:p w:rsidR="00700EC9" w:rsidRPr="002E498D" w:rsidRDefault="00700EC9" w:rsidP="00E51F60">
            <w:pPr>
              <w:rPr>
                <w:sz w:val="20"/>
                <w:szCs w:val="20"/>
              </w:rPr>
            </w:pPr>
            <w:r w:rsidRPr="002E498D">
              <w:rPr>
                <w:sz w:val="20"/>
                <w:szCs w:val="20"/>
              </w:rPr>
              <w:t>На сумму</w:t>
            </w:r>
          </w:p>
        </w:tc>
        <w:tc>
          <w:tcPr>
            <w:tcW w:w="2050" w:type="dxa"/>
            <w:vAlign w:val="center"/>
          </w:tcPr>
          <w:p w:rsidR="00700EC9" w:rsidRPr="002E498D" w:rsidRDefault="00700EC9" w:rsidP="00E51F60">
            <w:pPr>
              <w:jc w:val="center"/>
              <w:rPr>
                <w:sz w:val="20"/>
                <w:szCs w:val="20"/>
              </w:rPr>
            </w:pPr>
            <w:r w:rsidRPr="002E498D">
              <w:rPr>
                <w:sz w:val="20"/>
                <w:szCs w:val="20"/>
              </w:rPr>
              <w:t>1</w:t>
            </w:r>
            <w:r>
              <w:rPr>
                <w:sz w:val="20"/>
                <w:szCs w:val="20"/>
              </w:rPr>
              <w:t>10 267,49</w:t>
            </w:r>
          </w:p>
        </w:tc>
        <w:tc>
          <w:tcPr>
            <w:tcW w:w="1513" w:type="dxa"/>
            <w:vAlign w:val="center"/>
          </w:tcPr>
          <w:p w:rsidR="00700EC9" w:rsidRPr="002E498D" w:rsidRDefault="00700EC9" w:rsidP="00E51F60">
            <w:pPr>
              <w:jc w:val="center"/>
              <w:rPr>
                <w:b/>
                <w:bCs/>
                <w:sz w:val="20"/>
                <w:szCs w:val="20"/>
              </w:rPr>
            </w:pPr>
            <w:r>
              <w:rPr>
                <w:b/>
                <w:bCs/>
                <w:sz w:val="20"/>
                <w:szCs w:val="20"/>
              </w:rPr>
              <w:t xml:space="preserve"> 94600,00</w:t>
            </w:r>
          </w:p>
        </w:tc>
      </w:tr>
      <w:tr w:rsidR="00700EC9" w:rsidRPr="002E498D">
        <w:tc>
          <w:tcPr>
            <w:tcW w:w="817" w:type="dxa"/>
            <w:vAlign w:val="center"/>
          </w:tcPr>
          <w:p w:rsidR="00700EC9" w:rsidRPr="002E498D" w:rsidRDefault="00700EC9" w:rsidP="00E51F60">
            <w:pPr>
              <w:jc w:val="center"/>
              <w:rPr>
                <w:sz w:val="20"/>
                <w:szCs w:val="20"/>
              </w:rPr>
            </w:pPr>
            <w:r w:rsidRPr="002E498D">
              <w:rPr>
                <w:sz w:val="20"/>
                <w:szCs w:val="20"/>
              </w:rPr>
              <w:t>13.6</w:t>
            </w:r>
          </w:p>
        </w:tc>
        <w:tc>
          <w:tcPr>
            <w:tcW w:w="5386" w:type="dxa"/>
          </w:tcPr>
          <w:p w:rsidR="00700EC9" w:rsidRPr="002E498D" w:rsidRDefault="00700EC9" w:rsidP="00E51F60">
            <w:pPr>
              <w:rPr>
                <w:sz w:val="20"/>
                <w:szCs w:val="20"/>
              </w:rPr>
            </w:pPr>
            <w:r w:rsidRPr="002E498D">
              <w:rPr>
                <w:sz w:val="20"/>
                <w:szCs w:val="20"/>
              </w:rPr>
              <w:t>Количество представлений в порядке ст. 29.13 КоАП РФ</w:t>
            </w:r>
          </w:p>
        </w:tc>
        <w:tc>
          <w:tcPr>
            <w:tcW w:w="2050" w:type="dxa"/>
            <w:vAlign w:val="center"/>
          </w:tcPr>
          <w:p w:rsidR="00700EC9" w:rsidRPr="002E498D" w:rsidRDefault="00700EC9" w:rsidP="00E51F60">
            <w:pPr>
              <w:jc w:val="center"/>
              <w:rPr>
                <w:sz w:val="20"/>
                <w:szCs w:val="20"/>
              </w:rPr>
            </w:pPr>
            <w:r>
              <w:rPr>
                <w:sz w:val="20"/>
                <w:szCs w:val="20"/>
              </w:rPr>
              <w:t>2</w:t>
            </w:r>
          </w:p>
        </w:tc>
        <w:tc>
          <w:tcPr>
            <w:tcW w:w="1513" w:type="dxa"/>
            <w:vAlign w:val="center"/>
          </w:tcPr>
          <w:p w:rsidR="00700EC9" w:rsidRPr="002E498D" w:rsidRDefault="00700EC9" w:rsidP="00E51F60">
            <w:pPr>
              <w:jc w:val="center"/>
              <w:rPr>
                <w:b/>
                <w:bCs/>
                <w:sz w:val="20"/>
                <w:szCs w:val="20"/>
              </w:rPr>
            </w:pPr>
            <w:r w:rsidRPr="002E498D">
              <w:rPr>
                <w:b/>
                <w:bCs/>
                <w:sz w:val="20"/>
                <w:szCs w:val="20"/>
              </w:rPr>
              <w:t>0</w:t>
            </w:r>
          </w:p>
        </w:tc>
      </w:tr>
      <w:tr w:rsidR="00700EC9" w:rsidRPr="002E498D">
        <w:tc>
          <w:tcPr>
            <w:tcW w:w="817" w:type="dxa"/>
            <w:vAlign w:val="center"/>
          </w:tcPr>
          <w:p w:rsidR="00700EC9" w:rsidRPr="002E498D" w:rsidRDefault="00700EC9" w:rsidP="00E51F60">
            <w:pPr>
              <w:jc w:val="center"/>
              <w:rPr>
                <w:sz w:val="20"/>
                <w:szCs w:val="20"/>
              </w:rPr>
            </w:pPr>
            <w:r w:rsidRPr="002E498D">
              <w:rPr>
                <w:sz w:val="20"/>
                <w:szCs w:val="20"/>
              </w:rPr>
              <w:t>13.7</w:t>
            </w:r>
          </w:p>
        </w:tc>
        <w:tc>
          <w:tcPr>
            <w:tcW w:w="5386" w:type="dxa"/>
          </w:tcPr>
          <w:p w:rsidR="00700EC9" w:rsidRPr="002E498D" w:rsidRDefault="00700EC9" w:rsidP="00E51F60">
            <w:pPr>
              <w:rPr>
                <w:sz w:val="20"/>
                <w:szCs w:val="20"/>
              </w:rPr>
            </w:pPr>
            <w:r w:rsidRPr="002E498D">
              <w:rPr>
                <w:sz w:val="20"/>
                <w:szCs w:val="20"/>
              </w:rPr>
              <w:t>Получено ответов на представления</w:t>
            </w:r>
          </w:p>
        </w:tc>
        <w:tc>
          <w:tcPr>
            <w:tcW w:w="2050" w:type="dxa"/>
            <w:vAlign w:val="center"/>
          </w:tcPr>
          <w:p w:rsidR="00700EC9" w:rsidRPr="002E498D" w:rsidRDefault="00700EC9" w:rsidP="00E51F60">
            <w:pPr>
              <w:jc w:val="center"/>
              <w:rPr>
                <w:sz w:val="20"/>
                <w:szCs w:val="20"/>
              </w:rPr>
            </w:pPr>
            <w:r>
              <w:rPr>
                <w:sz w:val="20"/>
                <w:szCs w:val="20"/>
              </w:rPr>
              <w:t>2</w:t>
            </w:r>
          </w:p>
        </w:tc>
        <w:tc>
          <w:tcPr>
            <w:tcW w:w="1513" w:type="dxa"/>
            <w:vAlign w:val="center"/>
          </w:tcPr>
          <w:p w:rsidR="00700EC9" w:rsidRPr="002E498D" w:rsidRDefault="00700EC9" w:rsidP="00E51F60">
            <w:pPr>
              <w:jc w:val="center"/>
              <w:rPr>
                <w:b/>
                <w:bCs/>
                <w:sz w:val="20"/>
                <w:szCs w:val="20"/>
              </w:rPr>
            </w:pPr>
            <w:r w:rsidRPr="002E498D">
              <w:rPr>
                <w:b/>
                <w:bCs/>
                <w:sz w:val="20"/>
                <w:szCs w:val="20"/>
              </w:rPr>
              <w:t>0</w:t>
            </w:r>
          </w:p>
        </w:tc>
      </w:tr>
      <w:tr w:rsidR="00700EC9" w:rsidRPr="002E498D">
        <w:tc>
          <w:tcPr>
            <w:tcW w:w="817" w:type="dxa"/>
            <w:vAlign w:val="center"/>
          </w:tcPr>
          <w:p w:rsidR="00700EC9" w:rsidRPr="002E498D" w:rsidRDefault="00700EC9" w:rsidP="00E51F60">
            <w:pPr>
              <w:jc w:val="center"/>
              <w:rPr>
                <w:sz w:val="20"/>
                <w:szCs w:val="20"/>
              </w:rPr>
            </w:pPr>
            <w:r w:rsidRPr="002E498D">
              <w:rPr>
                <w:sz w:val="20"/>
                <w:szCs w:val="20"/>
              </w:rPr>
              <w:t>13.8</w:t>
            </w:r>
          </w:p>
        </w:tc>
        <w:tc>
          <w:tcPr>
            <w:tcW w:w="5386" w:type="dxa"/>
          </w:tcPr>
          <w:p w:rsidR="00700EC9" w:rsidRPr="002E498D" w:rsidRDefault="00700EC9" w:rsidP="00E51F60">
            <w:pPr>
              <w:rPr>
                <w:sz w:val="20"/>
                <w:szCs w:val="20"/>
              </w:rPr>
            </w:pPr>
            <w:r w:rsidRPr="002E498D">
              <w:rPr>
                <w:sz w:val="20"/>
                <w:szCs w:val="20"/>
              </w:rPr>
              <w:t>Составлено протоколов по ч.1 ст.20.25 КоАП  РФ</w:t>
            </w:r>
          </w:p>
        </w:tc>
        <w:tc>
          <w:tcPr>
            <w:tcW w:w="2050" w:type="dxa"/>
            <w:vAlign w:val="center"/>
          </w:tcPr>
          <w:p w:rsidR="00700EC9" w:rsidRPr="002E498D" w:rsidRDefault="00700EC9" w:rsidP="00E51F60">
            <w:pPr>
              <w:jc w:val="center"/>
              <w:rPr>
                <w:sz w:val="20"/>
                <w:szCs w:val="20"/>
              </w:rPr>
            </w:pPr>
            <w:r>
              <w:rPr>
                <w:sz w:val="20"/>
                <w:szCs w:val="20"/>
              </w:rPr>
              <w:t>7</w:t>
            </w:r>
          </w:p>
        </w:tc>
        <w:tc>
          <w:tcPr>
            <w:tcW w:w="1513" w:type="dxa"/>
            <w:vAlign w:val="center"/>
          </w:tcPr>
          <w:p w:rsidR="00700EC9" w:rsidRPr="002E498D" w:rsidRDefault="00700EC9" w:rsidP="00E51F60">
            <w:pPr>
              <w:jc w:val="center"/>
              <w:rPr>
                <w:b/>
                <w:bCs/>
                <w:sz w:val="20"/>
                <w:szCs w:val="20"/>
              </w:rPr>
            </w:pPr>
            <w:r w:rsidRPr="002E498D">
              <w:rPr>
                <w:b/>
                <w:bCs/>
                <w:sz w:val="20"/>
                <w:szCs w:val="20"/>
              </w:rPr>
              <w:t>13</w:t>
            </w:r>
          </w:p>
        </w:tc>
      </w:tr>
      <w:tr w:rsidR="00700EC9" w:rsidRPr="002E498D">
        <w:tc>
          <w:tcPr>
            <w:tcW w:w="817" w:type="dxa"/>
          </w:tcPr>
          <w:p w:rsidR="00700EC9" w:rsidRPr="002E498D" w:rsidRDefault="00700EC9" w:rsidP="002E498D">
            <w:pPr>
              <w:ind w:firstLine="709"/>
              <w:rPr>
                <w:sz w:val="20"/>
                <w:szCs w:val="20"/>
              </w:rPr>
            </w:pPr>
          </w:p>
        </w:tc>
        <w:tc>
          <w:tcPr>
            <w:tcW w:w="5386" w:type="dxa"/>
          </w:tcPr>
          <w:p w:rsidR="00700EC9" w:rsidRPr="002E498D" w:rsidRDefault="00700EC9" w:rsidP="00E51F60">
            <w:pPr>
              <w:rPr>
                <w:sz w:val="20"/>
                <w:szCs w:val="20"/>
              </w:rPr>
            </w:pPr>
            <w:r w:rsidRPr="002E498D">
              <w:rPr>
                <w:sz w:val="20"/>
                <w:szCs w:val="20"/>
              </w:rPr>
              <w:t>-из них удовлетворено</w:t>
            </w:r>
          </w:p>
        </w:tc>
        <w:tc>
          <w:tcPr>
            <w:tcW w:w="2050" w:type="dxa"/>
            <w:vAlign w:val="center"/>
          </w:tcPr>
          <w:p w:rsidR="00700EC9" w:rsidRPr="002E498D" w:rsidRDefault="00700EC9" w:rsidP="00E51F60">
            <w:pPr>
              <w:jc w:val="center"/>
              <w:rPr>
                <w:sz w:val="20"/>
                <w:szCs w:val="20"/>
              </w:rPr>
            </w:pPr>
            <w:r>
              <w:rPr>
                <w:sz w:val="20"/>
                <w:szCs w:val="20"/>
              </w:rPr>
              <w:t>7</w:t>
            </w:r>
          </w:p>
        </w:tc>
        <w:tc>
          <w:tcPr>
            <w:tcW w:w="1513" w:type="dxa"/>
            <w:vAlign w:val="center"/>
          </w:tcPr>
          <w:p w:rsidR="00700EC9" w:rsidRPr="002E498D" w:rsidRDefault="00700EC9" w:rsidP="00E51F60">
            <w:pPr>
              <w:jc w:val="center"/>
              <w:rPr>
                <w:b/>
                <w:bCs/>
                <w:sz w:val="20"/>
                <w:szCs w:val="20"/>
              </w:rPr>
            </w:pPr>
            <w:r w:rsidRPr="002E498D">
              <w:rPr>
                <w:b/>
                <w:bCs/>
                <w:sz w:val="20"/>
                <w:szCs w:val="20"/>
              </w:rPr>
              <w:t>13</w:t>
            </w:r>
          </w:p>
        </w:tc>
      </w:tr>
    </w:tbl>
    <w:p w:rsidR="00700EC9" w:rsidRDefault="00700EC9" w:rsidP="00DE3DF3">
      <w:pPr>
        <w:ind w:firstLine="709"/>
        <w:jc w:val="both"/>
      </w:pPr>
    </w:p>
    <w:p w:rsidR="00700EC9" w:rsidRDefault="00700EC9" w:rsidP="00F572F8">
      <w:pPr>
        <w:ind w:firstLine="709"/>
        <w:jc w:val="both"/>
      </w:pPr>
      <w:r>
        <w:lastRenderedPageBreak/>
        <w:t>Сняты с  производства только 4 (АППГ -19) протокола: 3 – по ч.1  ст.5.35 КоАП РФ, 1- на несовершеннолетнего за нарушение ПДД, все в связи с истечением сроков давности привлечения к административной ответственности (АППГ -13).</w:t>
      </w:r>
      <w:r w:rsidR="00317332">
        <w:t xml:space="preserve"> </w:t>
      </w:r>
      <w:r>
        <w:t>Необходимо отметить, что все материалы поступили в комиссию по истечению сроков привлечения к административной ответственности.  Не поступало в 2017 году  протоколов, составленных    на подростков, не достигших возраста привлечения к административной ответственности (АППГ -5), не прекращались  производства за отсутствием состава</w:t>
      </w:r>
      <w:r w:rsidR="00317332">
        <w:t xml:space="preserve"> </w:t>
      </w:r>
      <w:r>
        <w:t xml:space="preserve">(АППГ -6).    </w:t>
      </w:r>
    </w:p>
    <w:p w:rsidR="00700EC9" w:rsidRDefault="00700EC9" w:rsidP="00E44FB9">
      <w:pPr>
        <w:ind w:firstLine="709"/>
        <w:jc w:val="both"/>
      </w:pPr>
      <w:r>
        <w:t>За  2017 год  на доработку возвращено 4 протокола (АППГ -2), из них 3 - в  ОМВД России «Холмогорский»,  1 – в  ОМВД России «Приморский» г. Новодвинск, составлены инспекторами ПДН, обратно   возвращено 2  протокола, рассмотрены.</w:t>
      </w:r>
    </w:p>
    <w:p w:rsidR="00700EC9" w:rsidRPr="009F4382" w:rsidRDefault="00700EC9" w:rsidP="00E44FB9">
      <w:pPr>
        <w:ind w:firstLine="709"/>
        <w:jc w:val="both"/>
      </w:pPr>
      <w:r>
        <w:t>Не выносилось представлений (АППГ-2) об устр</w:t>
      </w:r>
      <w:r w:rsidRPr="00093D5A">
        <w:t xml:space="preserve">анении </w:t>
      </w:r>
      <w:r>
        <w:t xml:space="preserve">нарушений законодательства по делам об административных правонарушениях </w:t>
      </w:r>
      <w:r w:rsidRPr="00093D5A">
        <w:t>в порядке</w:t>
      </w:r>
      <w:r>
        <w:t xml:space="preserve">ст.29.13 </w:t>
      </w:r>
      <w:r w:rsidRPr="00093D5A">
        <w:t>КоАП РФ</w:t>
      </w:r>
      <w:r>
        <w:t xml:space="preserve">.   </w:t>
      </w:r>
    </w:p>
    <w:p w:rsidR="00700EC9" w:rsidRDefault="00700EC9" w:rsidP="00E44FB9">
      <w:pPr>
        <w:ind w:firstLine="709"/>
        <w:jc w:val="both"/>
      </w:pPr>
      <w:r>
        <w:t xml:space="preserve">Комиссией не выносились   (АППГ-0) определений  о приводе  на заседание. </w:t>
      </w:r>
    </w:p>
    <w:p w:rsidR="00700EC9" w:rsidRDefault="00700EC9" w:rsidP="00FA0E4A">
      <w:pPr>
        <w:ind w:firstLine="709"/>
        <w:jc w:val="both"/>
      </w:pPr>
      <w:r w:rsidRPr="004B596D">
        <w:t>На 01</w:t>
      </w:r>
      <w:r>
        <w:t xml:space="preserve"> января 2018года уплачено 115</w:t>
      </w:r>
      <w:r w:rsidR="00317332">
        <w:t xml:space="preserve"> </w:t>
      </w:r>
      <w:r>
        <w:t>(158) штрафов комиссии на сумму 94600,00 (20016год</w:t>
      </w:r>
      <w:r w:rsidR="00317332">
        <w:t xml:space="preserve"> </w:t>
      </w:r>
      <w:r>
        <w:t>- 110267,49)</w:t>
      </w:r>
      <w:r w:rsidR="00317332">
        <w:t xml:space="preserve"> </w:t>
      </w:r>
      <w:r>
        <w:t>рублей, вступившим</w:t>
      </w:r>
      <w:r w:rsidRPr="004B596D">
        <w:t xml:space="preserve"> в</w:t>
      </w:r>
      <w:r>
        <w:t xml:space="preserve"> законную силу, что составляет 72,6 </w:t>
      </w:r>
      <w:r w:rsidRPr="004B596D">
        <w:t>%</w:t>
      </w:r>
      <w:r>
        <w:t xml:space="preserve"> (57,3%</w:t>
      </w:r>
      <w:r w:rsidRPr="004B596D">
        <w:t>) от общей суммы</w:t>
      </w:r>
      <w:r>
        <w:t xml:space="preserve"> штрафов. 8 постановлений на сумму 2650,00 рублей  не вступили в законную силу на 01.01.2018 года, отменены по решению Холмогорского районного суда 2 постановления  в отношении несовершеннолетних на сумму 6100,00 рублей.</w:t>
      </w:r>
    </w:p>
    <w:p w:rsidR="00700EC9" w:rsidRDefault="00700EC9" w:rsidP="00DE3DF3">
      <w:pPr>
        <w:ind w:firstLine="709"/>
        <w:jc w:val="both"/>
      </w:pPr>
      <w:r>
        <w:t xml:space="preserve"> За отчетный период в отдел судебных приставов по Холмогорскому району направлено 56  постановлений комиссии за 2017 год, предъявленных на принудительное исполнение. Из них окончено производством на 01.01.2018 года 52 постановления, в работе остается 4 постановления.</w:t>
      </w:r>
    </w:p>
    <w:p w:rsidR="00700EC9" w:rsidRDefault="00700EC9" w:rsidP="00DE3DF3">
      <w:pPr>
        <w:ind w:firstLine="709"/>
        <w:jc w:val="both"/>
      </w:pPr>
      <w:r>
        <w:t>За  2017 год  КДН и ЗП при администрации МО «Холмогорский муниципальный район»  составлено</w:t>
      </w:r>
      <w:r w:rsidRPr="004B596D">
        <w:t xml:space="preserve">  по ч.1 ст.20.25 КоАП РФ за  неуплату </w:t>
      </w:r>
      <w:r>
        <w:t xml:space="preserve"> 13</w:t>
      </w:r>
      <w:r w:rsidRPr="004B596D">
        <w:t xml:space="preserve">штрафов (АППГ- </w:t>
      </w:r>
      <w:r>
        <w:t>7</w:t>
      </w:r>
      <w:r w:rsidRPr="004B596D">
        <w:t>) комиссии</w:t>
      </w:r>
      <w:r>
        <w:t xml:space="preserve"> (по ч.1 ст.5.35 КоАП РФ и ч.1 ст.6.10 КОАП РФ) </w:t>
      </w:r>
      <w:r w:rsidRPr="004B596D">
        <w:t xml:space="preserve"> в </w:t>
      </w:r>
      <w:r>
        <w:t>отношении 2лиц.</w:t>
      </w:r>
      <w:r w:rsidR="00317332">
        <w:t xml:space="preserve"> </w:t>
      </w:r>
      <w:r>
        <w:t>Один протокол был составлен в отношении матери, имеющей детей в возрасте до 14 лет, т.к. материалы  по ней  мировой суд  может  рассмотреть без участия.</w:t>
      </w:r>
      <w:r w:rsidR="00317332">
        <w:t xml:space="preserve"> </w:t>
      </w:r>
      <w:r>
        <w:t>Кроме того,  благодаря совместным действиям с сотрудниками ОМВД России по Холмогорскому району, обеспечившими явку</w:t>
      </w:r>
      <w:r w:rsidR="00317332">
        <w:t xml:space="preserve"> </w:t>
      </w:r>
      <w:r>
        <w:t>на заседание Мирового суда, удалось привлечь к административной ответственности за неуплату 12 штрафов по ч.1</w:t>
      </w:r>
      <w:r w:rsidR="00317332">
        <w:t xml:space="preserve"> </w:t>
      </w:r>
      <w:r>
        <w:t>ст.6.10 КоАП РФ на сумму 18 000,00 рублей за вовлечение несовершеннолетних в употребление спиртного в 2016 году  1  взрослое лицо.</w:t>
      </w:r>
    </w:p>
    <w:p w:rsidR="00700EC9" w:rsidRDefault="00700EC9" w:rsidP="00DE3DF3">
      <w:pPr>
        <w:ind w:firstLine="709"/>
        <w:jc w:val="both"/>
      </w:pPr>
      <w:r>
        <w:t>Все 13 материалов   направлены  в Мировой суд,  возврата материалов из Мирового суда  не было, по всем материалам вынесены наказания: гражданке</w:t>
      </w:r>
      <w:r w:rsidR="00317332">
        <w:t xml:space="preserve"> </w:t>
      </w:r>
      <w:r>
        <w:t>имеющий детей в возрасте до 14 лет, в виде штрафа  в размере 1000 рублей, взрослому лицу по 9 материалам -  аресты на  срок от 7 до 15 суток,  по 3 - 120 часов обязательных работ.</w:t>
      </w:r>
    </w:p>
    <w:p w:rsidR="00700EC9" w:rsidRDefault="00700EC9" w:rsidP="00DE3DF3">
      <w:pPr>
        <w:ind w:firstLine="709"/>
        <w:jc w:val="both"/>
      </w:pPr>
    </w:p>
    <w:p w:rsidR="00700EC9" w:rsidRPr="007B1C05" w:rsidRDefault="00700EC9" w:rsidP="00DE3DF3">
      <w:pPr>
        <w:ind w:firstLine="709"/>
        <w:jc w:val="both"/>
      </w:pPr>
      <w:r w:rsidRPr="007E6F23">
        <w:rPr>
          <w:b/>
          <w:bCs/>
        </w:rPr>
        <w:t xml:space="preserve">Меры по защите прав несовершеннолетних </w:t>
      </w:r>
    </w:p>
    <w:p w:rsidR="00700EC9" w:rsidRDefault="00700EC9" w:rsidP="00DE3DF3">
      <w:pPr>
        <w:ind w:firstLine="709"/>
        <w:jc w:val="both"/>
      </w:pPr>
    </w:p>
    <w:p w:rsidR="00700EC9" w:rsidRPr="00603B58" w:rsidRDefault="00700EC9" w:rsidP="00DE3DF3">
      <w:pPr>
        <w:ind w:firstLine="709"/>
        <w:jc w:val="both"/>
      </w:pPr>
      <w:r>
        <w:t xml:space="preserve"> За</w:t>
      </w:r>
      <w:r>
        <w:rPr>
          <w:i/>
          <w:iCs/>
        </w:rPr>
        <w:t xml:space="preserve"> 2017</w:t>
      </w:r>
      <w:r w:rsidRPr="0009436B">
        <w:rPr>
          <w:i/>
          <w:iCs/>
        </w:rPr>
        <w:t xml:space="preserve"> год</w:t>
      </w:r>
      <w:r>
        <w:rPr>
          <w:i/>
          <w:iCs/>
        </w:rPr>
        <w:t xml:space="preserve"> (АППГ-0) </w:t>
      </w:r>
      <w:r w:rsidRPr="0009436B">
        <w:rPr>
          <w:i/>
          <w:iCs/>
        </w:rPr>
        <w:t>несовершеннолетние</w:t>
      </w:r>
      <w:r>
        <w:rPr>
          <w:i/>
          <w:iCs/>
        </w:rPr>
        <w:t xml:space="preserve"> </w:t>
      </w:r>
      <w:r w:rsidRPr="0009436B">
        <w:rPr>
          <w:i/>
          <w:iCs/>
        </w:rPr>
        <w:t>из воспитательной колонии не освобождались</w:t>
      </w:r>
      <w:r>
        <w:rPr>
          <w:i/>
          <w:iCs/>
        </w:rPr>
        <w:t xml:space="preserve">. Из </w:t>
      </w:r>
      <w:r w:rsidRPr="00ED33D1">
        <w:rPr>
          <w:i/>
          <w:iCs/>
        </w:rPr>
        <w:t>СУВУЗТ</w:t>
      </w:r>
      <w:r w:rsidR="00E838C9">
        <w:rPr>
          <w:i/>
          <w:iCs/>
        </w:rPr>
        <w:t xml:space="preserve"> </w:t>
      </w:r>
      <w:r>
        <w:t xml:space="preserve">вернулся   </w:t>
      </w:r>
      <w:r w:rsidR="00E838C9">
        <w:t xml:space="preserve">1 </w:t>
      </w:r>
      <w:r>
        <w:t>несовершеннолетний.</w:t>
      </w:r>
    </w:p>
    <w:p w:rsidR="00700EC9" w:rsidRDefault="00700EC9" w:rsidP="00DE3DF3">
      <w:pPr>
        <w:ind w:firstLine="709"/>
        <w:jc w:val="both"/>
      </w:pPr>
      <w:r w:rsidRPr="002E1E2A">
        <w:rPr>
          <w:i/>
          <w:iCs/>
        </w:rPr>
        <w:t xml:space="preserve">За  отчетный период </w:t>
      </w:r>
      <w:r>
        <w:rPr>
          <w:i/>
          <w:iCs/>
        </w:rPr>
        <w:t xml:space="preserve"> 2017</w:t>
      </w:r>
      <w:r w:rsidRPr="002E1E2A">
        <w:rPr>
          <w:i/>
          <w:iCs/>
        </w:rPr>
        <w:t xml:space="preserve"> года на территории Х</w:t>
      </w:r>
      <w:r>
        <w:rPr>
          <w:i/>
          <w:iCs/>
        </w:rPr>
        <w:t>олмогорского района оказано содействие в определении форм устройства 35(АППГ- 18)</w:t>
      </w:r>
      <w:r w:rsidRPr="002E1E2A">
        <w:rPr>
          <w:i/>
          <w:iCs/>
        </w:rPr>
        <w:t>несовершенно</w:t>
      </w:r>
      <w:r>
        <w:rPr>
          <w:i/>
          <w:iCs/>
        </w:rPr>
        <w:t>летним</w:t>
      </w:r>
      <w:r w:rsidRPr="002E1E2A">
        <w:rPr>
          <w:i/>
          <w:iCs/>
        </w:rPr>
        <w:t>,</w:t>
      </w:r>
      <w:r>
        <w:rPr>
          <w:i/>
          <w:iCs/>
        </w:rPr>
        <w:t xml:space="preserve"> из них16</w:t>
      </w:r>
      <w:r>
        <w:t xml:space="preserve"> несовершеннолетних,  нуждающихся в помощи государства, специалистами отдела опеки определены в детские дома на определенный срок:7–  в Рембуевский детский дом, 1 - в Североонежский детский дом,1 – в Онежский детский дом, 7 -  в  Ровдинский детский дом, 4 несовершеннолетних   по медицинским показаниям  и  рекомендации областной ПМПК  определены в  Архангельский центр  помощи детям «Лучик» (1 – повторно); 15–  переданы под опеку.</w:t>
      </w:r>
    </w:p>
    <w:p w:rsidR="00700EC9" w:rsidRPr="00501D78" w:rsidRDefault="00700EC9" w:rsidP="00DE3DF3">
      <w:pPr>
        <w:ind w:firstLine="709"/>
        <w:jc w:val="both"/>
      </w:pPr>
      <w:r w:rsidRPr="00392C58">
        <w:rPr>
          <w:i/>
          <w:iCs/>
        </w:rPr>
        <w:lastRenderedPageBreak/>
        <w:t>В целях предупреждения безнадзорности в СРЦН</w:t>
      </w:r>
      <w:r>
        <w:rPr>
          <w:i/>
          <w:iCs/>
        </w:rPr>
        <w:t xml:space="preserve"> </w:t>
      </w:r>
      <w:r>
        <w:t>направлялось 6 (АППГ – 4) несовершеннолетних: из них 3 из семей в СОП,</w:t>
      </w:r>
      <w:r w:rsidR="00317332">
        <w:t xml:space="preserve"> </w:t>
      </w:r>
      <w:r>
        <w:t>все   состоящие так же на учете в КДН и ПДН, и  3 несовершеннолетних с ОВЗ.</w:t>
      </w:r>
    </w:p>
    <w:p w:rsidR="00700EC9" w:rsidRDefault="00700EC9" w:rsidP="00F8126E">
      <w:pPr>
        <w:jc w:val="both"/>
      </w:pPr>
      <w:r>
        <w:t>За период</w:t>
      </w:r>
      <w:r>
        <w:rPr>
          <w:i/>
          <w:iCs/>
        </w:rPr>
        <w:t xml:space="preserve"> с </w:t>
      </w:r>
      <w:r>
        <w:t>01.01.2017 года  по 04.04.2017 года  состояла на учете 1 несовершеннолетняя выявленная и поставленная на учет как   безнадзорная.</w:t>
      </w:r>
    </w:p>
    <w:p w:rsidR="00700EC9" w:rsidRDefault="00700EC9" w:rsidP="001939DC">
      <w:pPr>
        <w:jc w:val="both"/>
      </w:pPr>
      <w:r>
        <w:rPr>
          <w:i/>
          <w:iCs/>
        </w:rPr>
        <w:t xml:space="preserve">            Освобожденные члены КДН</w:t>
      </w:r>
      <w:r>
        <w:t xml:space="preserve">  участвовали в подготовке исковых материалов на  ЛРП и как свидетели   в  5 (АППГ – в 7)  судебных   процессах  по лишению родительских прав.     </w:t>
      </w:r>
    </w:p>
    <w:p w:rsidR="00700EC9" w:rsidRPr="0026090B" w:rsidRDefault="00700EC9" w:rsidP="001939DC">
      <w:pPr>
        <w:jc w:val="both"/>
        <w:rPr>
          <w:i/>
          <w:iCs/>
        </w:rPr>
      </w:pPr>
      <w:r>
        <w:t xml:space="preserve">            За    отчетный период   органами опеки  направлены  в суд  11 (АППГ - 4) исковых заявлений о лишении и ограничении родительских   прав,  не  все решения, вынесенные Холмогорским районным судом,   вступили  в законную силу на 01 января 2018 года.</w:t>
      </w:r>
    </w:p>
    <w:p w:rsidR="00700EC9" w:rsidRDefault="00700EC9" w:rsidP="00DD5061">
      <w:pPr>
        <w:jc w:val="both"/>
      </w:pPr>
      <w:r>
        <w:rPr>
          <w:i/>
          <w:iCs/>
        </w:rPr>
        <w:t>Холмогорским  районным судом с участием освобожденных</w:t>
      </w:r>
      <w:r>
        <w:t xml:space="preserve"> членов комиссии в качестве свидетелей рассмотрены 2</w:t>
      </w:r>
      <w:r w:rsidR="00317332">
        <w:t xml:space="preserve"> </w:t>
      </w:r>
      <w:r>
        <w:t xml:space="preserve">(АППГ - 2) уголовных дела в отношении 2 несовершеннолетних,  и 1  дело – о помещении несовершеннолетнего в СУВУЗТ.  </w:t>
      </w:r>
    </w:p>
    <w:p w:rsidR="00700EC9" w:rsidRPr="00610945" w:rsidRDefault="00700EC9" w:rsidP="00DD5061">
      <w:pPr>
        <w:jc w:val="both"/>
      </w:pPr>
      <w:r>
        <w:rPr>
          <w:i/>
          <w:iCs/>
        </w:rPr>
        <w:t xml:space="preserve">             </w:t>
      </w:r>
      <w:r w:rsidRPr="00DC0829">
        <w:rPr>
          <w:i/>
          <w:iCs/>
        </w:rPr>
        <w:t xml:space="preserve">В целях </w:t>
      </w:r>
      <w:r w:rsidRPr="00434E40">
        <w:rPr>
          <w:i/>
          <w:iCs/>
        </w:rPr>
        <w:t>защиты прав</w:t>
      </w:r>
      <w:r w:rsidRPr="00DC0829">
        <w:rPr>
          <w:i/>
          <w:iCs/>
        </w:rPr>
        <w:t xml:space="preserve"> несовершеннолетних </w:t>
      </w:r>
      <w:r>
        <w:t>членами комиссии, работающими на постоянной основе, за отчетный период по ст. 5.35, 5.36, 5.37, 6.10 КоАП РФ, протоколов не составлялось</w:t>
      </w:r>
      <w:r w:rsidRPr="00434E40">
        <w:t xml:space="preserve"> (АППГ</w:t>
      </w:r>
      <w:r>
        <w:t>- 0</w:t>
      </w:r>
      <w:r w:rsidRPr="00434E40">
        <w:t xml:space="preserve">). </w:t>
      </w:r>
    </w:p>
    <w:p w:rsidR="00700EC9" w:rsidRDefault="00700EC9" w:rsidP="00DE3DF3">
      <w:pPr>
        <w:ind w:firstLine="709"/>
        <w:jc w:val="both"/>
      </w:pPr>
      <w:r w:rsidRPr="009F41AE">
        <w:rPr>
          <w:i/>
          <w:iCs/>
        </w:rPr>
        <w:t>У</w:t>
      </w:r>
      <w:r>
        <w:rPr>
          <w:i/>
          <w:iCs/>
        </w:rPr>
        <w:t>тверждено</w:t>
      </w:r>
      <w:r w:rsidR="00317332">
        <w:rPr>
          <w:i/>
          <w:iCs/>
        </w:rPr>
        <w:t xml:space="preserve"> </w:t>
      </w:r>
      <w:r>
        <w:rPr>
          <w:i/>
          <w:iCs/>
        </w:rPr>
        <w:t>46</w:t>
      </w:r>
      <w:r w:rsidR="00317332">
        <w:rPr>
          <w:i/>
          <w:iCs/>
        </w:rPr>
        <w:t xml:space="preserve"> </w:t>
      </w:r>
      <w:r>
        <w:rPr>
          <w:i/>
          <w:iCs/>
        </w:rPr>
        <w:t>(51</w:t>
      </w:r>
      <w:r w:rsidRPr="00434E40">
        <w:rPr>
          <w:i/>
          <w:iCs/>
        </w:rPr>
        <w:t>)</w:t>
      </w:r>
      <w:r>
        <w:rPr>
          <w:i/>
          <w:iCs/>
        </w:rPr>
        <w:t xml:space="preserve"> межведомственных</w:t>
      </w:r>
      <w:r w:rsidRPr="00434E40">
        <w:rPr>
          <w:i/>
          <w:iCs/>
        </w:rPr>
        <w:t xml:space="preserve"> план</w:t>
      </w:r>
      <w:r>
        <w:rPr>
          <w:i/>
          <w:iCs/>
        </w:rPr>
        <w:t xml:space="preserve">ов </w:t>
      </w:r>
      <w:r w:rsidRPr="005420A7">
        <w:t>инд</w:t>
      </w:r>
      <w:r>
        <w:t xml:space="preserve">ивидуально– профилактической работы с несовершеннолетними и  семьям  СОП,  из них 5 разработаны  специалистами отдела опеки в связи с совершением детьми - сиротами и детьми, оставшимися без попечения </w:t>
      </w:r>
      <w:r w:rsidR="00860D02">
        <w:t>родителей противоправных деяний.</w:t>
      </w:r>
    </w:p>
    <w:p w:rsidR="00700EC9" w:rsidRDefault="00700EC9" w:rsidP="00860D02">
      <w:pPr>
        <w:jc w:val="both"/>
      </w:pPr>
      <w:r>
        <w:rPr>
          <w:i/>
          <w:iCs/>
        </w:rPr>
        <w:t xml:space="preserve">             </w:t>
      </w:r>
      <w:r w:rsidRPr="00B01A18">
        <w:rPr>
          <w:i/>
          <w:iCs/>
        </w:rPr>
        <w:t xml:space="preserve">За отчетный период  в розыске </w:t>
      </w:r>
      <w:r w:rsidRPr="00B01A18">
        <w:t xml:space="preserve">находились </w:t>
      </w:r>
      <w:r>
        <w:t>19</w:t>
      </w:r>
      <w:r w:rsidR="00317332">
        <w:t xml:space="preserve"> </w:t>
      </w:r>
      <w:r>
        <w:t>(АППГ- 13</w:t>
      </w:r>
      <w:r w:rsidRPr="00B01A18">
        <w:t>)</w:t>
      </w:r>
      <w:r w:rsidR="00317332">
        <w:t xml:space="preserve"> </w:t>
      </w:r>
      <w:r w:rsidRPr="00B01A18">
        <w:t>несовершеннолетних</w:t>
      </w:r>
      <w:r>
        <w:t>,   выявлено  19</w:t>
      </w:r>
      <w:r w:rsidR="00317332">
        <w:t xml:space="preserve"> </w:t>
      </w:r>
      <w:r>
        <w:t xml:space="preserve">(22)  фактов ухода. Возросло по сравнению с 2016 годом количество уходов из дома с 3 до  8 фактов. </w:t>
      </w:r>
    </w:p>
    <w:p w:rsidR="00700EC9" w:rsidRPr="00B01A18" w:rsidRDefault="00700EC9" w:rsidP="00DD5061">
      <w:pPr>
        <w:jc w:val="both"/>
      </w:pPr>
      <w:r>
        <w:t xml:space="preserve">           Только в 1 случае  несовершеннолетняя была разыскана более  чем через 3 суток,  - 2 до 3 суток,  16 -  в течение 24 часов. В период самовольных уходов преступлений  в отношении несовершеннолетних не совершено.</w:t>
      </w:r>
    </w:p>
    <w:p w:rsidR="00700EC9" w:rsidRDefault="00700EC9" w:rsidP="00DE3DF3">
      <w:pPr>
        <w:ind w:firstLine="709"/>
        <w:jc w:val="both"/>
      </w:pPr>
      <w:r>
        <w:t xml:space="preserve">Во исполнение п.5 протокола №5 от 29.10.2015 года, в целях повышения эффективности взаимодействия, организации контроля  за  своевременным принятием мер по установлению причин и условий, способствующих самовольным уходам подростков из дома и государственных учреждений, </w:t>
      </w:r>
      <w:r w:rsidRPr="00023C38">
        <w:t xml:space="preserve">информация </w:t>
      </w:r>
      <w:r>
        <w:t>п</w:t>
      </w:r>
      <w:r w:rsidRPr="00023C38">
        <w:t xml:space="preserve">о фактам самовольных уходов направляется ПДН </w:t>
      </w:r>
      <w:r>
        <w:t xml:space="preserve">в </w:t>
      </w:r>
      <w:r w:rsidRPr="00023C38">
        <w:t xml:space="preserve"> ТКДН, органы опеки,</w:t>
      </w:r>
      <w:r>
        <w:t xml:space="preserve"> КЦСО, рассматривается на заседании комиссии. Ф</w:t>
      </w:r>
      <w:r w:rsidRPr="00023C38">
        <w:t>актов несвоевременных сообщений со стороны  должностных лиц не выявлено.</w:t>
      </w:r>
      <w:r>
        <w:t xml:space="preserve"> Родители, несвоевременно сообщившие о факте ухода детей, привлечены к административной ответственности по ч.1ст.5.35 КоАП РФ. ТКДН 06 марта 2017 года  проведено выездное заседание в ГБОУ «Рембуевский детский дом»  по вопросам  профилактики самовольных уходов среди воспитанников, анализировалась каждая ситуация ухода. </w:t>
      </w:r>
    </w:p>
    <w:p w:rsidR="00700EC9" w:rsidRDefault="00700EC9" w:rsidP="00851EDC">
      <w:pPr>
        <w:ind w:firstLine="708"/>
        <w:jc w:val="both"/>
      </w:pPr>
      <w:r>
        <w:t xml:space="preserve">За 12 месяцев 2017 года в районе не зарегистрировано фактов суицидальных попыток среди несовершеннолетних. Согласно Порядка межведомственного взаимодействия по профилактики суицидальных попыток и суицидов несовершеннолетних, утвержденного постановлением КДН при Правительстве АО  07.08. 2017 года №8/2, при ГБУ СОН АО  «Холмогорский КЦСО» группа оперативного реагирования.  </w:t>
      </w:r>
    </w:p>
    <w:p w:rsidR="00860D02" w:rsidRDefault="00700EC9" w:rsidP="00860D02">
      <w:pPr>
        <w:ind w:firstLine="708"/>
        <w:jc w:val="both"/>
      </w:pPr>
      <w:r>
        <w:t xml:space="preserve"> Проводится работа по выявлению преступлений, сопряженных с нарушением прав несовершеннолетних. За 2017 год пресечено 38 фактов  совершения преступлений в отношении несовершеннолетних: 2 </w:t>
      </w:r>
      <w:r w:rsidR="00860D02">
        <w:t>–</w:t>
      </w:r>
      <w:r>
        <w:t xml:space="preserve"> по</w:t>
      </w:r>
      <w:r w:rsidR="00860D02">
        <w:t xml:space="preserve"> </w:t>
      </w:r>
      <w:r>
        <w:t>ч.2 ст.161 УК РФ, 23 факта неуплаты алиментов на содержание несовершеннолетних детей, 7 -  преступлений в сфере половой неприкосновенности</w:t>
      </w:r>
      <w:r w:rsidR="00C030E8">
        <w:t xml:space="preserve"> </w:t>
      </w:r>
      <w:r>
        <w:t xml:space="preserve">несовершеннолетних (из них 6 совершено в социальной сети жителем другого государства), 2  -  ст.156 УК РФ,2  - ст.117 УК РФ (истязание),1 –по ч.115 УК РФ (легкий вред здоровью), 1 – ч.3 ст.264УК РФ </w:t>
      </w:r>
      <w:r w:rsidR="00860D02">
        <w:t>.</w:t>
      </w:r>
    </w:p>
    <w:p w:rsidR="00700EC9" w:rsidRPr="00241829" w:rsidRDefault="00700EC9" w:rsidP="00860D02">
      <w:pPr>
        <w:ind w:firstLine="708"/>
        <w:jc w:val="both"/>
      </w:pPr>
      <w:r>
        <w:rPr>
          <w:b/>
          <w:bCs/>
        </w:rPr>
        <w:lastRenderedPageBreak/>
        <w:t>На учете в КДН на 1  января 2018</w:t>
      </w:r>
      <w:r w:rsidRPr="002D382A">
        <w:rPr>
          <w:b/>
          <w:bCs/>
        </w:rPr>
        <w:t xml:space="preserve"> года состоит</w:t>
      </w:r>
      <w:r>
        <w:rPr>
          <w:b/>
          <w:bCs/>
        </w:rPr>
        <w:t xml:space="preserve"> </w:t>
      </w:r>
      <w:r>
        <w:t>40 несовершеннолетних (на 01.01.2017 г. – 52), из них:</w:t>
      </w:r>
    </w:p>
    <w:p w:rsidR="00700EC9" w:rsidRDefault="00700EC9" w:rsidP="00DE3DF3">
      <w:pPr>
        <w:ind w:firstLine="709"/>
        <w:jc w:val="both"/>
      </w:pPr>
      <w:r>
        <w:t xml:space="preserve"> -за совершение правонарушения, повлекшее применение административного наказания  -4 (5);</w:t>
      </w:r>
    </w:p>
    <w:p w:rsidR="00700EC9" w:rsidRDefault="00700EC9" w:rsidP="00DE3DF3">
      <w:pPr>
        <w:ind w:firstLine="709"/>
        <w:jc w:val="both"/>
      </w:pPr>
      <w:r>
        <w:t xml:space="preserve">-совершивших правонарушение до достижения возраста, с которого наступает административная ответственность –  14 (20); </w:t>
      </w:r>
    </w:p>
    <w:p w:rsidR="00700EC9" w:rsidRDefault="00700EC9" w:rsidP="00DE3DF3">
      <w:pPr>
        <w:ind w:firstLine="709"/>
        <w:jc w:val="both"/>
      </w:pPr>
      <w:r>
        <w:t xml:space="preserve">-совершивших общественно-опасные деяния и неподлежащие уголовной ответственности в связи с недостижением возраста – 15 (21);  </w:t>
      </w:r>
    </w:p>
    <w:p w:rsidR="00700EC9" w:rsidRDefault="00700EC9" w:rsidP="00DE3DF3">
      <w:pPr>
        <w:ind w:firstLine="709"/>
        <w:jc w:val="both"/>
      </w:pPr>
      <w:r>
        <w:t xml:space="preserve">-вернувшихся из СУВУ закрытого типа – 1(1); </w:t>
      </w:r>
    </w:p>
    <w:p w:rsidR="00700EC9" w:rsidRDefault="00700EC9" w:rsidP="00DE3DF3">
      <w:pPr>
        <w:ind w:firstLine="709"/>
        <w:jc w:val="both"/>
      </w:pPr>
      <w:r>
        <w:t xml:space="preserve">-освобожденных от уголовной ответственности в связи с примирением с потерпевшим -3(3); </w:t>
      </w:r>
    </w:p>
    <w:p w:rsidR="00700EC9" w:rsidRDefault="00700EC9" w:rsidP="00DE3DF3">
      <w:pPr>
        <w:ind w:firstLine="709"/>
        <w:jc w:val="both"/>
      </w:pPr>
      <w:r>
        <w:t>-обвиняемых в совершении преступлений, в отношении которых избрана мера пресечения, не связанная с заключением под стражу - 0 (1);</w:t>
      </w:r>
    </w:p>
    <w:p w:rsidR="00700EC9" w:rsidRDefault="00700EC9" w:rsidP="00DE3DF3">
      <w:pPr>
        <w:ind w:firstLine="709"/>
        <w:jc w:val="both"/>
      </w:pPr>
      <w:r>
        <w:t xml:space="preserve">-осужденных условно – 3 (1); </w:t>
      </w:r>
    </w:p>
    <w:p w:rsidR="00700EC9" w:rsidRPr="00D3038E" w:rsidRDefault="00700EC9" w:rsidP="00D3038E">
      <w:pPr>
        <w:jc w:val="both"/>
      </w:pPr>
      <w:r>
        <w:t xml:space="preserve">            Из состоящих на учете</w:t>
      </w:r>
      <w:r w:rsidRPr="00D3038E">
        <w:t xml:space="preserve">: </w:t>
      </w:r>
      <w:r>
        <w:rPr>
          <w:b/>
          <w:bCs/>
        </w:rPr>
        <w:t>учатся в школах  района  - 33</w:t>
      </w:r>
      <w:r w:rsidRPr="00D3038E">
        <w:rPr>
          <w:b/>
          <w:bCs/>
        </w:rPr>
        <w:t xml:space="preserve">:  </w:t>
      </w:r>
      <w:r>
        <w:t xml:space="preserve">Холмогорская  - 8,    Емецкая – 5,В. – Матигорская – 5, Луковецкая - 2  </w:t>
      </w:r>
      <w:r w:rsidRPr="00D3038E">
        <w:t>,  Лом</w:t>
      </w:r>
      <w:r>
        <w:t>оносовская - 2,  Белогорская - 2</w:t>
      </w:r>
      <w:r w:rsidRPr="00D3038E">
        <w:t>,  Ухтостровская - 1, Светлозерская- 3,  Рембуевская – 1, Усть –Пинежская - 1,  Пингишенская – 1 ,Кехотская -2</w:t>
      </w:r>
      <w:r>
        <w:t>.</w:t>
      </w:r>
    </w:p>
    <w:p w:rsidR="00700EC9" w:rsidRPr="00D3038E" w:rsidRDefault="00700EC9" w:rsidP="00D3038E">
      <w:pPr>
        <w:jc w:val="both"/>
      </w:pPr>
      <w:r w:rsidRPr="00D3038E">
        <w:t xml:space="preserve">Учатся в  </w:t>
      </w:r>
      <w:r>
        <w:t xml:space="preserve">отделении Аграрного </w:t>
      </w:r>
      <w:r w:rsidRPr="00D3038E">
        <w:t>техн</w:t>
      </w:r>
      <w:r>
        <w:t>икума - 5</w:t>
      </w:r>
      <w:r w:rsidRPr="00D3038E">
        <w:t xml:space="preserve">, ХПУ №27 </w:t>
      </w:r>
      <w:r>
        <w:t xml:space="preserve">с. Ломоносово </w:t>
      </w:r>
      <w:r w:rsidRPr="00D3038E">
        <w:t xml:space="preserve">-1,  </w:t>
      </w:r>
      <w:r>
        <w:t xml:space="preserve"> работает – 1.</w:t>
      </w:r>
    </w:p>
    <w:p w:rsidR="00700EC9" w:rsidRDefault="00700EC9" w:rsidP="00D3038E">
      <w:pPr>
        <w:outlineLvl w:val="0"/>
      </w:pPr>
      <w:r>
        <w:t>Учет ведется на бумажных носителях.</w:t>
      </w:r>
    </w:p>
    <w:p w:rsidR="00700EC9" w:rsidRDefault="00700EC9" w:rsidP="00504701">
      <w:pPr>
        <w:jc w:val="both"/>
        <w:outlineLvl w:val="0"/>
      </w:pPr>
      <w:r>
        <w:t>С несовершеннолетними и (или) их семьями разработаны и утверждены  планы ИПР, по которым органами и учреждениями системы профилактики  проводится индивидуально – профилактическая работа с целью предупреждения повторных правонарушений и преступлений.</w:t>
      </w:r>
    </w:p>
    <w:p w:rsidR="00700EC9" w:rsidRDefault="00700EC9" w:rsidP="00DE3DF3">
      <w:pPr>
        <w:ind w:firstLine="709"/>
        <w:jc w:val="both"/>
        <w:outlineLvl w:val="0"/>
      </w:pPr>
    </w:p>
    <w:p w:rsidR="00700EC9" w:rsidRPr="00946B15" w:rsidRDefault="00700EC9" w:rsidP="00DE3DF3">
      <w:pPr>
        <w:ind w:firstLine="709"/>
        <w:jc w:val="both"/>
        <w:outlineLvl w:val="0"/>
        <w:rPr>
          <w:b/>
          <w:bCs/>
        </w:rPr>
      </w:pPr>
      <w:r>
        <w:t xml:space="preserve">По итогам 2017 года </w:t>
      </w:r>
      <w:r w:rsidRPr="00946B15">
        <w:rPr>
          <w:b/>
          <w:bCs/>
          <w:i/>
          <w:iCs/>
        </w:rPr>
        <w:t>на территории Холмогорского</w:t>
      </w:r>
      <w:r w:rsidR="00C030E8">
        <w:rPr>
          <w:b/>
          <w:bCs/>
          <w:i/>
          <w:iCs/>
        </w:rPr>
        <w:t xml:space="preserve"> </w:t>
      </w:r>
      <w:r w:rsidRPr="00946B15">
        <w:rPr>
          <w:b/>
          <w:bCs/>
          <w:i/>
          <w:iCs/>
        </w:rPr>
        <w:t xml:space="preserve">района  несовершеннолетними и с их участием совершено </w:t>
      </w:r>
      <w:r>
        <w:rPr>
          <w:b/>
          <w:bCs/>
          <w:i/>
          <w:iCs/>
        </w:rPr>
        <w:t>17 преступлений (АППГ -16</w:t>
      </w:r>
      <w:r w:rsidRPr="00946B15">
        <w:rPr>
          <w:b/>
          <w:bCs/>
          <w:i/>
          <w:iCs/>
        </w:rPr>
        <w:t xml:space="preserve">), </w:t>
      </w:r>
      <w:r>
        <w:t>что   больше   показателя  аналогичного  периода  2016 года на 1 преступление.</w:t>
      </w:r>
    </w:p>
    <w:p w:rsidR="00700EC9" w:rsidRPr="004A30A5" w:rsidRDefault="00700EC9" w:rsidP="00C030E8">
      <w:pPr>
        <w:ind w:firstLine="709"/>
        <w:jc w:val="center"/>
        <w:rPr>
          <w:b/>
          <w:bCs/>
        </w:rPr>
      </w:pPr>
      <w:r w:rsidRPr="004A30A5">
        <w:rPr>
          <w:b/>
          <w:bCs/>
        </w:rPr>
        <w:t>Динамика  преступности  среди несовершеннолетних</w:t>
      </w:r>
    </w:p>
    <w:p w:rsidR="00700EC9" w:rsidRPr="004A30A5" w:rsidRDefault="00700EC9" w:rsidP="00C030E8">
      <w:pPr>
        <w:ind w:firstLine="709"/>
        <w:jc w:val="center"/>
        <w:rPr>
          <w:b/>
          <w:bCs/>
        </w:rPr>
      </w:pPr>
      <w:r w:rsidRPr="004A30A5">
        <w:rPr>
          <w:b/>
          <w:bCs/>
        </w:rPr>
        <w:t>в Холмогорском районе</w:t>
      </w:r>
      <w:r w:rsidR="00C030E8">
        <w:rPr>
          <w:b/>
          <w:bCs/>
        </w:rPr>
        <w:t xml:space="preserve"> </w:t>
      </w:r>
      <w:r w:rsidRPr="004A30A5">
        <w:rPr>
          <w:b/>
          <w:bCs/>
        </w:rPr>
        <w:t xml:space="preserve">в период с 2011 </w:t>
      </w:r>
      <w:r>
        <w:rPr>
          <w:b/>
          <w:bCs/>
        </w:rPr>
        <w:t>года</w:t>
      </w:r>
    </w:p>
    <w:p w:rsidR="00700EC9" w:rsidRPr="000871DB" w:rsidRDefault="00700EC9" w:rsidP="00DE3DF3">
      <w:pPr>
        <w:ind w:firstLine="709"/>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2332"/>
        <w:gridCol w:w="2425"/>
      </w:tblGrid>
      <w:tr w:rsidR="00700EC9" w:rsidRPr="00B321A7">
        <w:trPr>
          <w:jc w:val="center"/>
        </w:trPr>
        <w:tc>
          <w:tcPr>
            <w:tcW w:w="1203" w:type="dxa"/>
          </w:tcPr>
          <w:p w:rsidR="00700EC9" w:rsidRPr="00B321A7" w:rsidRDefault="00700EC9" w:rsidP="00E51F60">
            <w:pPr>
              <w:jc w:val="center"/>
              <w:rPr>
                <w:sz w:val="20"/>
                <w:szCs w:val="20"/>
              </w:rPr>
            </w:pPr>
            <w:r w:rsidRPr="00B321A7">
              <w:rPr>
                <w:sz w:val="20"/>
                <w:szCs w:val="20"/>
              </w:rPr>
              <w:t>год</w:t>
            </w:r>
          </w:p>
        </w:tc>
        <w:tc>
          <w:tcPr>
            <w:tcW w:w="2332" w:type="dxa"/>
          </w:tcPr>
          <w:p w:rsidR="00700EC9" w:rsidRPr="00B321A7" w:rsidRDefault="00700EC9" w:rsidP="00E51F60">
            <w:pPr>
              <w:jc w:val="center"/>
              <w:rPr>
                <w:sz w:val="20"/>
                <w:szCs w:val="20"/>
              </w:rPr>
            </w:pPr>
            <w:r w:rsidRPr="00B321A7">
              <w:rPr>
                <w:sz w:val="20"/>
                <w:szCs w:val="20"/>
              </w:rPr>
              <w:t>Количество преступлений</w:t>
            </w:r>
          </w:p>
        </w:tc>
        <w:tc>
          <w:tcPr>
            <w:tcW w:w="2425" w:type="dxa"/>
          </w:tcPr>
          <w:p w:rsidR="00700EC9" w:rsidRPr="00B321A7" w:rsidRDefault="00700EC9" w:rsidP="00E51F60">
            <w:pPr>
              <w:jc w:val="center"/>
              <w:rPr>
                <w:sz w:val="20"/>
                <w:szCs w:val="20"/>
              </w:rPr>
            </w:pPr>
            <w:r w:rsidRPr="00B321A7">
              <w:rPr>
                <w:sz w:val="20"/>
                <w:szCs w:val="20"/>
              </w:rPr>
              <w:t>Количество участников преступлений</w:t>
            </w:r>
          </w:p>
        </w:tc>
      </w:tr>
      <w:tr w:rsidR="00700EC9" w:rsidRPr="00B321A7">
        <w:trPr>
          <w:jc w:val="center"/>
        </w:trPr>
        <w:tc>
          <w:tcPr>
            <w:tcW w:w="1203" w:type="dxa"/>
          </w:tcPr>
          <w:p w:rsidR="00700EC9" w:rsidRPr="00B321A7" w:rsidRDefault="00700EC9" w:rsidP="00E51F60">
            <w:pPr>
              <w:jc w:val="center"/>
              <w:rPr>
                <w:sz w:val="20"/>
                <w:szCs w:val="20"/>
              </w:rPr>
            </w:pPr>
            <w:r w:rsidRPr="00B321A7">
              <w:rPr>
                <w:sz w:val="20"/>
                <w:szCs w:val="20"/>
              </w:rPr>
              <w:t>2011</w:t>
            </w:r>
          </w:p>
        </w:tc>
        <w:tc>
          <w:tcPr>
            <w:tcW w:w="2332" w:type="dxa"/>
            <w:vAlign w:val="center"/>
          </w:tcPr>
          <w:p w:rsidR="00700EC9" w:rsidRPr="00B321A7" w:rsidRDefault="00700EC9" w:rsidP="00E51F60">
            <w:pPr>
              <w:jc w:val="center"/>
              <w:rPr>
                <w:sz w:val="20"/>
                <w:szCs w:val="20"/>
              </w:rPr>
            </w:pPr>
            <w:r w:rsidRPr="00B321A7">
              <w:rPr>
                <w:sz w:val="20"/>
                <w:szCs w:val="20"/>
              </w:rPr>
              <w:t>29</w:t>
            </w:r>
          </w:p>
        </w:tc>
        <w:tc>
          <w:tcPr>
            <w:tcW w:w="2425" w:type="dxa"/>
            <w:vAlign w:val="center"/>
          </w:tcPr>
          <w:p w:rsidR="00700EC9" w:rsidRPr="00B321A7" w:rsidRDefault="00700EC9" w:rsidP="00E51F60">
            <w:pPr>
              <w:jc w:val="center"/>
              <w:rPr>
                <w:sz w:val="20"/>
                <w:szCs w:val="20"/>
              </w:rPr>
            </w:pPr>
            <w:r w:rsidRPr="00B321A7">
              <w:rPr>
                <w:sz w:val="20"/>
                <w:szCs w:val="20"/>
              </w:rPr>
              <w:t>24</w:t>
            </w:r>
          </w:p>
        </w:tc>
      </w:tr>
      <w:tr w:rsidR="00700EC9" w:rsidRPr="00B321A7">
        <w:trPr>
          <w:jc w:val="center"/>
        </w:trPr>
        <w:tc>
          <w:tcPr>
            <w:tcW w:w="1203" w:type="dxa"/>
          </w:tcPr>
          <w:p w:rsidR="00700EC9" w:rsidRPr="00B321A7" w:rsidRDefault="00700EC9" w:rsidP="00E51F60">
            <w:pPr>
              <w:jc w:val="center"/>
              <w:rPr>
                <w:sz w:val="20"/>
                <w:szCs w:val="20"/>
              </w:rPr>
            </w:pPr>
            <w:r w:rsidRPr="00B321A7">
              <w:rPr>
                <w:sz w:val="20"/>
                <w:szCs w:val="20"/>
              </w:rPr>
              <w:t>2012</w:t>
            </w:r>
          </w:p>
        </w:tc>
        <w:tc>
          <w:tcPr>
            <w:tcW w:w="2332" w:type="dxa"/>
            <w:vAlign w:val="center"/>
          </w:tcPr>
          <w:p w:rsidR="00700EC9" w:rsidRPr="00B321A7" w:rsidRDefault="00700EC9" w:rsidP="00E51F60">
            <w:pPr>
              <w:jc w:val="center"/>
              <w:rPr>
                <w:sz w:val="20"/>
                <w:szCs w:val="20"/>
              </w:rPr>
            </w:pPr>
            <w:r w:rsidRPr="00B321A7">
              <w:rPr>
                <w:sz w:val="20"/>
                <w:szCs w:val="20"/>
              </w:rPr>
              <w:t>23</w:t>
            </w:r>
          </w:p>
        </w:tc>
        <w:tc>
          <w:tcPr>
            <w:tcW w:w="2425" w:type="dxa"/>
            <w:vAlign w:val="center"/>
          </w:tcPr>
          <w:p w:rsidR="00700EC9" w:rsidRPr="00B321A7" w:rsidRDefault="00700EC9" w:rsidP="00E51F60">
            <w:pPr>
              <w:jc w:val="center"/>
              <w:rPr>
                <w:sz w:val="20"/>
                <w:szCs w:val="20"/>
              </w:rPr>
            </w:pPr>
            <w:r w:rsidRPr="00B321A7">
              <w:rPr>
                <w:sz w:val="20"/>
                <w:szCs w:val="20"/>
              </w:rPr>
              <w:t>21</w:t>
            </w:r>
          </w:p>
        </w:tc>
      </w:tr>
      <w:tr w:rsidR="00700EC9" w:rsidRPr="00B321A7">
        <w:trPr>
          <w:jc w:val="center"/>
        </w:trPr>
        <w:tc>
          <w:tcPr>
            <w:tcW w:w="1203" w:type="dxa"/>
          </w:tcPr>
          <w:p w:rsidR="00700EC9" w:rsidRPr="00B321A7" w:rsidRDefault="00700EC9" w:rsidP="00E51F60">
            <w:pPr>
              <w:jc w:val="center"/>
              <w:rPr>
                <w:sz w:val="20"/>
                <w:szCs w:val="20"/>
              </w:rPr>
            </w:pPr>
            <w:r w:rsidRPr="00B321A7">
              <w:rPr>
                <w:sz w:val="20"/>
                <w:szCs w:val="20"/>
              </w:rPr>
              <w:t>2013</w:t>
            </w:r>
          </w:p>
        </w:tc>
        <w:tc>
          <w:tcPr>
            <w:tcW w:w="2332" w:type="dxa"/>
            <w:vAlign w:val="center"/>
          </w:tcPr>
          <w:p w:rsidR="00700EC9" w:rsidRPr="00B321A7" w:rsidRDefault="00700EC9" w:rsidP="00E51F60">
            <w:pPr>
              <w:jc w:val="center"/>
              <w:rPr>
                <w:sz w:val="20"/>
                <w:szCs w:val="20"/>
              </w:rPr>
            </w:pPr>
            <w:r w:rsidRPr="00B321A7">
              <w:rPr>
                <w:sz w:val="20"/>
                <w:szCs w:val="20"/>
              </w:rPr>
              <w:t>9</w:t>
            </w:r>
          </w:p>
        </w:tc>
        <w:tc>
          <w:tcPr>
            <w:tcW w:w="2425" w:type="dxa"/>
            <w:vAlign w:val="center"/>
          </w:tcPr>
          <w:p w:rsidR="00700EC9" w:rsidRPr="00B321A7" w:rsidRDefault="00700EC9" w:rsidP="00E51F60">
            <w:pPr>
              <w:jc w:val="center"/>
              <w:rPr>
                <w:sz w:val="20"/>
                <w:szCs w:val="20"/>
              </w:rPr>
            </w:pPr>
            <w:r w:rsidRPr="00B321A7">
              <w:rPr>
                <w:sz w:val="20"/>
                <w:szCs w:val="20"/>
              </w:rPr>
              <w:t>7</w:t>
            </w:r>
          </w:p>
        </w:tc>
      </w:tr>
      <w:tr w:rsidR="00700EC9" w:rsidRPr="00B321A7">
        <w:trPr>
          <w:jc w:val="center"/>
        </w:trPr>
        <w:tc>
          <w:tcPr>
            <w:tcW w:w="1203" w:type="dxa"/>
          </w:tcPr>
          <w:p w:rsidR="00700EC9" w:rsidRPr="00B321A7" w:rsidRDefault="00700EC9" w:rsidP="00E51F60">
            <w:pPr>
              <w:jc w:val="center"/>
              <w:rPr>
                <w:sz w:val="20"/>
                <w:szCs w:val="20"/>
              </w:rPr>
            </w:pPr>
            <w:r w:rsidRPr="00B321A7">
              <w:rPr>
                <w:sz w:val="20"/>
                <w:szCs w:val="20"/>
              </w:rPr>
              <w:t>2014</w:t>
            </w:r>
          </w:p>
        </w:tc>
        <w:tc>
          <w:tcPr>
            <w:tcW w:w="2332" w:type="dxa"/>
            <w:vAlign w:val="center"/>
          </w:tcPr>
          <w:p w:rsidR="00700EC9" w:rsidRPr="00B321A7" w:rsidRDefault="00700EC9" w:rsidP="00E51F60">
            <w:pPr>
              <w:jc w:val="center"/>
              <w:rPr>
                <w:sz w:val="20"/>
                <w:szCs w:val="20"/>
              </w:rPr>
            </w:pPr>
            <w:r w:rsidRPr="00B321A7">
              <w:rPr>
                <w:sz w:val="20"/>
                <w:szCs w:val="20"/>
              </w:rPr>
              <w:t>17</w:t>
            </w:r>
          </w:p>
        </w:tc>
        <w:tc>
          <w:tcPr>
            <w:tcW w:w="2425" w:type="dxa"/>
            <w:vAlign w:val="center"/>
          </w:tcPr>
          <w:p w:rsidR="00700EC9" w:rsidRPr="00B321A7" w:rsidRDefault="00700EC9" w:rsidP="00E51F60">
            <w:pPr>
              <w:jc w:val="center"/>
              <w:rPr>
                <w:sz w:val="20"/>
                <w:szCs w:val="20"/>
              </w:rPr>
            </w:pPr>
            <w:r w:rsidRPr="00B321A7">
              <w:rPr>
                <w:sz w:val="20"/>
                <w:szCs w:val="20"/>
              </w:rPr>
              <w:t>17</w:t>
            </w:r>
          </w:p>
        </w:tc>
      </w:tr>
      <w:tr w:rsidR="00700EC9" w:rsidRPr="00B321A7">
        <w:trPr>
          <w:jc w:val="center"/>
        </w:trPr>
        <w:tc>
          <w:tcPr>
            <w:tcW w:w="1203" w:type="dxa"/>
          </w:tcPr>
          <w:p w:rsidR="00700EC9" w:rsidRPr="00B321A7" w:rsidRDefault="00700EC9" w:rsidP="00E51F60">
            <w:pPr>
              <w:jc w:val="center"/>
              <w:rPr>
                <w:sz w:val="20"/>
                <w:szCs w:val="20"/>
              </w:rPr>
            </w:pPr>
            <w:r w:rsidRPr="00B321A7">
              <w:rPr>
                <w:sz w:val="20"/>
                <w:szCs w:val="20"/>
              </w:rPr>
              <w:t>2015</w:t>
            </w:r>
          </w:p>
        </w:tc>
        <w:tc>
          <w:tcPr>
            <w:tcW w:w="2332" w:type="dxa"/>
            <w:vAlign w:val="center"/>
          </w:tcPr>
          <w:p w:rsidR="00700EC9" w:rsidRPr="00B321A7" w:rsidRDefault="00700EC9" w:rsidP="00E51F60">
            <w:pPr>
              <w:jc w:val="center"/>
              <w:rPr>
                <w:sz w:val="20"/>
                <w:szCs w:val="20"/>
              </w:rPr>
            </w:pPr>
            <w:r w:rsidRPr="00B321A7">
              <w:rPr>
                <w:sz w:val="20"/>
                <w:szCs w:val="20"/>
              </w:rPr>
              <w:t>22</w:t>
            </w:r>
          </w:p>
        </w:tc>
        <w:tc>
          <w:tcPr>
            <w:tcW w:w="2425" w:type="dxa"/>
            <w:vAlign w:val="center"/>
          </w:tcPr>
          <w:p w:rsidR="00700EC9" w:rsidRPr="00B321A7" w:rsidRDefault="00700EC9" w:rsidP="00E51F60">
            <w:pPr>
              <w:jc w:val="center"/>
              <w:rPr>
                <w:sz w:val="20"/>
                <w:szCs w:val="20"/>
              </w:rPr>
            </w:pPr>
            <w:r w:rsidRPr="00B321A7">
              <w:rPr>
                <w:sz w:val="20"/>
                <w:szCs w:val="20"/>
              </w:rPr>
              <w:t>14 (фактически 13)</w:t>
            </w:r>
          </w:p>
        </w:tc>
      </w:tr>
      <w:tr w:rsidR="00700EC9" w:rsidRPr="00B321A7">
        <w:trPr>
          <w:jc w:val="center"/>
        </w:trPr>
        <w:tc>
          <w:tcPr>
            <w:tcW w:w="1203" w:type="dxa"/>
          </w:tcPr>
          <w:p w:rsidR="00700EC9" w:rsidRPr="00B321A7" w:rsidRDefault="00700EC9" w:rsidP="00E51F60">
            <w:pPr>
              <w:jc w:val="center"/>
              <w:rPr>
                <w:sz w:val="20"/>
                <w:szCs w:val="20"/>
              </w:rPr>
            </w:pPr>
            <w:r w:rsidRPr="00B321A7">
              <w:rPr>
                <w:sz w:val="20"/>
                <w:szCs w:val="20"/>
              </w:rPr>
              <w:t>2016</w:t>
            </w:r>
          </w:p>
        </w:tc>
        <w:tc>
          <w:tcPr>
            <w:tcW w:w="2332" w:type="dxa"/>
            <w:vAlign w:val="center"/>
          </w:tcPr>
          <w:p w:rsidR="00700EC9" w:rsidRPr="00B321A7" w:rsidRDefault="00700EC9" w:rsidP="00E51F60">
            <w:pPr>
              <w:jc w:val="center"/>
              <w:rPr>
                <w:sz w:val="20"/>
                <w:szCs w:val="20"/>
              </w:rPr>
            </w:pPr>
            <w:r>
              <w:rPr>
                <w:sz w:val="20"/>
                <w:szCs w:val="20"/>
              </w:rPr>
              <w:t>16</w:t>
            </w:r>
          </w:p>
        </w:tc>
        <w:tc>
          <w:tcPr>
            <w:tcW w:w="2425" w:type="dxa"/>
            <w:vAlign w:val="center"/>
          </w:tcPr>
          <w:p w:rsidR="00700EC9" w:rsidRPr="00B321A7" w:rsidRDefault="00700EC9" w:rsidP="00E51F60">
            <w:pPr>
              <w:jc w:val="center"/>
              <w:rPr>
                <w:sz w:val="20"/>
                <w:szCs w:val="20"/>
              </w:rPr>
            </w:pPr>
            <w:r>
              <w:rPr>
                <w:sz w:val="20"/>
                <w:szCs w:val="20"/>
              </w:rPr>
              <w:t>12</w:t>
            </w:r>
          </w:p>
        </w:tc>
      </w:tr>
      <w:tr w:rsidR="00700EC9" w:rsidRPr="00B321A7">
        <w:trPr>
          <w:jc w:val="center"/>
        </w:trPr>
        <w:tc>
          <w:tcPr>
            <w:tcW w:w="1203" w:type="dxa"/>
          </w:tcPr>
          <w:p w:rsidR="00700EC9" w:rsidRDefault="00700EC9" w:rsidP="00183923">
            <w:pPr>
              <w:jc w:val="center"/>
              <w:rPr>
                <w:sz w:val="20"/>
                <w:szCs w:val="20"/>
              </w:rPr>
            </w:pPr>
            <w:r>
              <w:rPr>
                <w:sz w:val="20"/>
                <w:szCs w:val="20"/>
              </w:rPr>
              <w:t>2017</w:t>
            </w:r>
          </w:p>
        </w:tc>
        <w:tc>
          <w:tcPr>
            <w:tcW w:w="2332" w:type="dxa"/>
            <w:vAlign w:val="center"/>
          </w:tcPr>
          <w:p w:rsidR="00700EC9" w:rsidRDefault="00700EC9" w:rsidP="00E51F60">
            <w:pPr>
              <w:jc w:val="center"/>
              <w:rPr>
                <w:sz w:val="20"/>
                <w:szCs w:val="20"/>
              </w:rPr>
            </w:pPr>
            <w:r>
              <w:rPr>
                <w:sz w:val="20"/>
                <w:szCs w:val="20"/>
              </w:rPr>
              <w:t>17</w:t>
            </w:r>
          </w:p>
        </w:tc>
        <w:tc>
          <w:tcPr>
            <w:tcW w:w="2425" w:type="dxa"/>
            <w:vAlign w:val="center"/>
          </w:tcPr>
          <w:p w:rsidR="00700EC9" w:rsidRDefault="00700EC9" w:rsidP="00E51F60">
            <w:pPr>
              <w:jc w:val="center"/>
              <w:rPr>
                <w:sz w:val="20"/>
                <w:szCs w:val="20"/>
              </w:rPr>
            </w:pPr>
            <w:r>
              <w:rPr>
                <w:sz w:val="20"/>
                <w:szCs w:val="20"/>
              </w:rPr>
              <w:t>12</w:t>
            </w:r>
          </w:p>
        </w:tc>
      </w:tr>
    </w:tbl>
    <w:p w:rsidR="00C030E8" w:rsidRDefault="00C030E8" w:rsidP="00C030E8">
      <w:pPr>
        <w:ind w:firstLine="709"/>
        <w:jc w:val="both"/>
        <w:rPr>
          <w:b/>
          <w:bCs/>
        </w:rPr>
      </w:pPr>
    </w:p>
    <w:p w:rsidR="00C030E8" w:rsidRPr="00C030E8" w:rsidRDefault="00C030E8" w:rsidP="00C030E8">
      <w:pPr>
        <w:ind w:firstLine="709"/>
        <w:jc w:val="both"/>
        <w:rPr>
          <w:bCs/>
        </w:rPr>
      </w:pPr>
      <w:r w:rsidRPr="00C030E8">
        <w:rPr>
          <w:bCs/>
        </w:rPr>
        <w:t>Удельный вес подростковой преступности составил 5,6 % (АППГ – 6,8%), что ниже областного показателя.</w:t>
      </w:r>
    </w:p>
    <w:p w:rsidR="00700EC9" w:rsidRDefault="00700EC9" w:rsidP="00C030E8">
      <w:pPr>
        <w:ind w:firstLine="709"/>
        <w:jc w:val="center"/>
      </w:pPr>
      <w:r>
        <w:rPr>
          <w:b/>
          <w:bCs/>
        </w:rPr>
        <w:t>Структура преступности несовершеннолетних:</w:t>
      </w:r>
    </w:p>
    <w:p w:rsidR="00700EC9" w:rsidRDefault="00700EC9" w:rsidP="000600A7">
      <w:pPr>
        <w:ind w:firstLine="709"/>
        <w:jc w:val="both"/>
      </w:pPr>
      <w:r>
        <w:t xml:space="preserve">                                       ст. 158 УК РФ (кражи)  - 14 </w:t>
      </w:r>
    </w:p>
    <w:p w:rsidR="00700EC9" w:rsidRDefault="00700EC9" w:rsidP="000600A7">
      <w:pPr>
        <w:ind w:firstLine="709"/>
        <w:jc w:val="both"/>
      </w:pPr>
      <w:r>
        <w:t xml:space="preserve">                                       ч.2 ст. 166 УК РФ  (угон)  - 1</w:t>
      </w:r>
    </w:p>
    <w:p w:rsidR="00700EC9" w:rsidRDefault="00700EC9" w:rsidP="000600A7">
      <w:pPr>
        <w:ind w:firstLine="709"/>
        <w:jc w:val="both"/>
      </w:pPr>
      <w:r>
        <w:t xml:space="preserve">                                       ч.2 ст. 163УК РФ –1</w:t>
      </w:r>
    </w:p>
    <w:p w:rsidR="00700EC9" w:rsidRDefault="00700EC9" w:rsidP="000600A7">
      <w:pPr>
        <w:ind w:firstLine="709"/>
        <w:jc w:val="both"/>
      </w:pPr>
      <w:r>
        <w:t xml:space="preserve">                                       ч.2 ст.162  УК РФ  -1</w:t>
      </w:r>
    </w:p>
    <w:p w:rsidR="00700EC9" w:rsidRPr="00EF7F86" w:rsidRDefault="00700EC9" w:rsidP="00453F06">
      <w:pPr>
        <w:jc w:val="both"/>
        <w:rPr>
          <w:sz w:val="20"/>
          <w:szCs w:val="20"/>
        </w:rPr>
      </w:pPr>
      <w:r>
        <w:t xml:space="preserve">           </w:t>
      </w:r>
      <w:r w:rsidRPr="00667093">
        <w:t>Из</w:t>
      </w:r>
      <w:r>
        <w:t xml:space="preserve"> </w:t>
      </w:r>
      <w:r w:rsidRPr="00667093">
        <w:t>17</w:t>
      </w:r>
      <w:r>
        <w:t xml:space="preserve"> преступлений  </w:t>
      </w:r>
      <w:r w:rsidRPr="00183923">
        <w:t xml:space="preserve">4 совершены на территории </w:t>
      </w:r>
      <w:r>
        <w:t xml:space="preserve">нескольких МО </w:t>
      </w:r>
      <w:r w:rsidRPr="00183923">
        <w:t xml:space="preserve">района </w:t>
      </w:r>
      <w:r>
        <w:t xml:space="preserve"> жителями  п. Катунино  Приморского района, 5 преступлений  совершены  несовершеннолетними жителями Холмогорского района в 2016 году, 8 – в 2017 году.</w:t>
      </w:r>
      <w:r w:rsidR="00C030E8">
        <w:t xml:space="preserve"> </w:t>
      </w:r>
      <w:r>
        <w:t>Преступления совершены на территории 4 МО района:  МО «Матигорское», МО «Хаврогорское», МО «Ухтостровское», МО «Холмогорское».</w:t>
      </w:r>
      <w:r w:rsidRPr="00667093">
        <w:t xml:space="preserve"> </w:t>
      </w:r>
    </w:p>
    <w:p w:rsidR="00700EC9" w:rsidRDefault="00700EC9" w:rsidP="00EF7F86">
      <w:pPr>
        <w:jc w:val="both"/>
      </w:pPr>
      <w:r>
        <w:lastRenderedPageBreak/>
        <w:t xml:space="preserve">           Из 12 участников преступлений 2 - не являютс</w:t>
      </w:r>
      <w:r w:rsidR="00860D02">
        <w:t xml:space="preserve">я жителями Холмогорского района. </w:t>
      </w:r>
      <w:r>
        <w:t xml:space="preserve">           Три  участника  ранее состояли на учете в КДН, 6 – в ПДН.</w:t>
      </w:r>
      <w:r w:rsidR="00C030E8">
        <w:t xml:space="preserve"> </w:t>
      </w:r>
      <w:r>
        <w:t>Возраст участников на момент совершения преступлений:</w:t>
      </w:r>
      <w:r w:rsidR="00C030E8">
        <w:t xml:space="preserve"> </w:t>
      </w:r>
      <w:r>
        <w:t>14 -2, 15 -2 , 16 – 3, 17 лет  - 5.</w:t>
      </w:r>
    </w:p>
    <w:p w:rsidR="00700EC9" w:rsidRDefault="00700EC9" w:rsidP="00EF7F86">
      <w:pPr>
        <w:jc w:val="both"/>
      </w:pPr>
      <w:r>
        <w:t xml:space="preserve">           Из  10 участников, жителей </w:t>
      </w:r>
      <w:r w:rsidR="00C030E8">
        <w:t>Холмогорского</w:t>
      </w:r>
      <w:r>
        <w:t xml:space="preserve"> района,  6 – обучались в школах района (3  – в Верхне –Матигорской, 1 – в Рембуевской,</w:t>
      </w:r>
      <w:r w:rsidR="00C030E8">
        <w:t xml:space="preserve"> </w:t>
      </w:r>
      <w:r>
        <w:t>1 – в  Пингишенской, 1 – в Холмогорской),</w:t>
      </w:r>
      <w:r w:rsidR="00C030E8">
        <w:t xml:space="preserve"> </w:t>
      </w:r>
      <w:r>
        <w:t xml:space="preserve"> 3 – в отделении Аграрного техникума д. Надручей МО «Матигорское»,  1 – совершил преступление через месяц после отчисления из  отделении Аграрного техникума д. Надручей МО «Матигорское».</w:t>
      </w:r>
    </w:p>
    <w:p w:rsidR="00700EC9" w:rsidRDefault="00700EC9" w:rsidP="00EF7F86">
      <w:pPr>
        <w:jc w:val="both"/>
      </w:pPr>
      <w:r>
        <w:t xml:space="preserve">           Участники  3  смешанных  групп со взрослыми лицами - 4 несовершеннолетних.</w:t>
      </w:r>
    </w:p>
    <w:p w:rsidR="00700EC9" w:rsidRDefault="00700EC9" w:rsidP="00EF7F86">
      <w:pPr>
        <w:jc w:val="both"/>
      </w:pPr>
      <w:r>
        <w:t xml:space="preserve">            В состоянии опьянения находилось  2  подростка, совершили 3 преступления.       Совершили преступления в ночное время - 4.</w:t>
      </w:r>
    </w:p>
    <w:p w:rsidR="00700EC9" w:rsidRDefault="00700EC9" w:rsidP="00EF7F86">
      <w:pPr>
        <w:jc w:val="both"/>
      </w:pPr>
      <w:r>
        <w:t>Ранее   совершали преступления – 2:</w:t>
      </w:r>
    </w:p>
    <w:p w:rsidR="00700EC9" w:rsidRDefault="00700EC9" w:rsidP="00AA3F35">
      <w:pPr>
        <w:jc w:val="both"/>
      </w:pPr>
      <w:r>
        <w:t xml:space="preserve">            По результатам проведенного анализа </w:t>
      </w:r>
      <w:r>
        <w:rPr>
          <w:b/>
          <w:bCs/>
        </w:rPr>
        <w:t xml:space="preserve">причинами и условиями совершения преступлений несовершеннолетними  являются: </w:t>
      </w:r>
    </w:p>
    <w:p w:rsidR="00700EC9" w:rsidRDefault="00700EC9" w:rsidP="00DE3DF3">
      <w:pPr>
        <w:widowControl w:val="0"/>
        <w:numPr>
          <w:ilvl w:val="0"/>
          <w:numId w:val="21"/>
        </w:numPr>
        <w:tabs>
          <w:tab w:val="left" w:pos="0"/>
        </w:tabs>
        <w:autoSpaceDE w:val="0"/>
        <w:autoSpaceDN w:val="0"/>
        <w:adjustRightInd w:val="0"/>
        <w:ind w:left="0" w:firstLine="709"/>
        <w:jc w:val="both"/>
      </w:pPr>
      <w:r>
        <w:t>семейное неблагополучие: 2 несовершеннолетних проживало в семье с отцом</w:t>
      </w:r>
      <w:r w:rsidR="004871AE">
        <w:t xml:space="preserve"> </w:t>
      </w:r>
      <w:r>
        <w:t>(1 -  мать ЛРП, 1 – умерла),  1 – в  неполной семье с матерью после смерти отца, 1 –  неполной семье с матерью после  развода родителей,  2  - в неполной семье с  матерью  и отчимом,  1 – в детском доме,  родители ЛРП, и только  3- из полной семьи;</w:t>
      </w:r>
    </w:p>
    <w:p w:rsidR="00700EC9" w:rsidRDefault="00700EC9" w:rsidP="00DE3DF3">
      <w:pPr>
        <w:widowControl w:val="0"/>
        <w:numPr>
          <w:ilvl w:val="0"/>
          <w:numId w:val="21"/>
        </w:numPr>
        <w:tabs>
          <w:tab w:val="left" w:pos="0"/>
        </w:tabs>
        <w:autoSpaceDE w:val="0"/>
        <w:autoSpaceDN w:val="0"/>
        <w:adjustRightInd w:val="0"/>
        <w:ind w:left="0" w:firstLine="709"/>
        <w:jc w:val="both"/>
      </w:pPr>
      <w:r>
        <w:t xml:space="preserve">упущения в семейном воспитании,  низкий уровень ответственности родителей за воспитание детей; </w:t>
      </w:r>
    </w:p>
    <w:p w:rsidR="00700EC9" w:rsidRDefault="00700EC9" w:rsidP="00DE3DF3">
      <w:pPr>
        <w:widowControl w:val="0"/>
        <w:numPr>
          <w:ilvl w:val="0"/>
          <w:numId w:val="21"/>
        </w:numPr>
        <w:tabs>
          <w:tab w:val="left" w:pos="0"/>
        </w:tabs>
        <w:autoSpaceDE w:val="0"/>
        <w:autoSpaceDN w:val="0"/>
        <w:adjustRightInd w:val="0"/>
        <w:ind w:left="0" w:firstLine="709"/>
        <w:jc w:val="both"/>
      </w:pPr>
      <w:r>
        <w:t xml:space="preserve"> отсутствие должного внимания и контроля со стороны родителей   за времяпровождением  подростков в позднее вечернее  ночное время;  </w:t>
      </w:r>
    </w:p>
    <w:p w:rsidR="00700EC9" w:rsidRDefault="00700EC9" w:rsidP="00DE3DF3">
      <w:pPr>
        <w:widowControl w:val="0"/>
        <w:numPr>
          <w:ilvl w:val="0"/>
          <w:numId w:val="21"/>
        </w:numPr>
        <w:tabs>
          <w:tab w:val="left" w:pos="0"/>
        </w:tabs>
        <w:autoSpaceDE w:val="0"/>
        <w:autoSpaceDN w:val="0"/>
        <w:adjustRightInd w:val="0"/>
        <w:ind w:left="0" w:firstLine="709"/>
        <w:jc w:val="both"/>
      </w:pPr>
      <w:r>
        <w:t xml:space="preserve">отсутствие мотивации на обучение, нежелание  включиться в организованный досуг   в свободное от учебы время,  </w:t>
      </w:r>
    </w:p>
    <w:p w:rsidR="00700EC9" w:rsidRDefault="00700EC9" w:rsidP="002052B5">
      <w:pPr>
        <w:widowControl w:val="0"/>
        <w:numPr>
          <w:ilvl w:val="0"/>
          <w:numId w:val="21"/>
        </w:numPr>
        <w:tabs>
          <w:tab w:val="left" w:pos="0"/>
        </w:tabs>
        <w:autoSpaceDE w:val="0"/>
        <w:autoSpaceDN w:val="0"/>
        <w:adjustRightInd w:val="0"/>
        <w:ind w:left="0" w:firstLine="709"/>
        <w:jc w:val="both"/>
      </w:pPr>
      <w:r>
        <w:t xml:space="preserve">возрастные и личностные особенности (2 несовершеннолетних обучались по специальной коррекционной программе 8 вида), круг общения (влияние взрослых с преступными наклонностями); </w:t>
      </w:r>
    </w:p>
    <w:p w:rsidR="00700EC9" w:rsidRDefault="00700EC9" w:rsidP="002052B5">
      <w:pPr>
        <w:widowControl w:val="0"/>
        <w:numPr>
          <w:ilvl w:val="0"/>
          <w:numId w:val="21"/>
        </w:numPr>
        <w:tabs>
          <w:tab w:val="left" w:pos="0"/>
        </w:tabs>
        <w:autoSpaceDE w:val="0"/>
        <w:autoSpaceDN w:val="0"/>
        <w:adjustRightInd w:val="0"/>
        <w:ind w:left="0" w:firstLine="709"/>
        <w:jc w:val="both"/>
      </w:pPr>
      <w:r>
        <w:t>состояние опьянения (3 преступления совершены П. и С. в состоянии опьянения);</w:t>
      </w:r>
    </w:p>
    <w:p w:rsidR="00700EC9" w:rsidRDefault="00700EC9" w:rsidP="002052B5">
      <w:pPr>
        <w:widowControl w:val="0"/>
        <w:numPr>
          <w:ilvl w:val="0"/>
          <w:numId w:val="21"/>
        </w:numPr>
        <w:tabs>
          <w:tab w:val="left" w:pos="0"/>
        </w:tabs>
        <w:autoSpaceDE w:val="0"/>
        <w:autoSpaceDN w:val="0"/>
        <w:adjustRightInd w:val="0"/>
        <w:ind w:left="0" w:firstLine="709"/>
        <w:jc w:val="both"/>
      </w:pPr>
      <w:r>
        <w:t xml:space="preserve"> длительные сроки рассмотрения уголовных дел, невозможность применения мер по изоляции несовершеннолетнего, продолжающего совершать преступления, от общества, а также повторные приговоры суда с  примирением сторон, что порождает безнаказанность и способствует совершению новых преступлений.  </w:t>
      </w:r>
    </w:p>
    <w:p w:rsidR="00700EC9" w:rsidRDefault="00700EC9" w:rsidP="00F35A0C">
      <w:pPr>
        <w:jc w:val="both"/>
      </w:pPr>
    </w:p>
    <w:p w:rsidR="00700EC9" w:rsidRDefault="00700EC9" w:rsidP="00F35A0C">
      <w:pPr>
        <w:jc w:val="both"/>
      </w:pPr>
      <w:r>
        <w:rPr>
          <w:b/>
          <w:bCs/>
        </w:rPr>
        <w:t xml:space="preserve">            В 2017 году все  органы и учреждения  системы профилактики безнадзорности и правонарушений Холмогорского района работали во взаимодействии, решая задачи обеспечения защиты прав детей, профилактики безнадзорности и правонарушений несовершеннолетних,  семейного неблагополучия.</w:t>
      </w:r>
    </w:p>
    <w:p w:rsidR="00700EC9" w:rsidRDefault="00700EC9" w:rsidP="00834D43">
      <w:pPr>
        <w:ind w:firstLine="708"/>
        <w:jc w:val="both"/>
      </w:pPr>
      <w:r>
        <w:t xml:space="preserve"> 16 октября 2013 года работа с семьями и несовершеннолетними учетных категорий передана  от  ОСЗН на </w:t>
      </w:r>
      <w:r>
        <w:rPr>
          <w:b/>
          <w:bCs/>
        </w:rPr>
        <w:t xml:space="preserve">ГБУ СОН АО «Холмогорский КЦСО". </w:t>
      </w:r>
      <w:r>
        <w:t xml:space="preserve">В Центре налажен обмен информациями с учреждениями системы профилактики района по вопросам предупреждения безнадзорности, беспризорности, наркомании, токсикомании, алкоголизма, правонарушений, суицидов несовершеннолетних, жестокого обращения с детьми. Проводится коррекция банка данных по семьям, находящимся в СОП, на контроле.  </w:t>
      </w:r>
    </w:p>
    <w:p w:rsidR="00700EC9" w:rsidRDefault="00700EC9" w:rsidP="00632994">
      <w:pPr>
        <w:jc w:val="both"/>
      </w:pPr>
      <w:r>
        <w:t xml:space="preserve">           Специалистами учреждения проведено 35 межведомственные рейдов по обследованию условий проживания неблагополучных семей. За 2017 год проведено социальных патронажей 180 семей, проведено 305 бесед, 295 консультаций. Обследованы жилищно-бытовые условия проживания 6 несовершеннолетних, употребляющих спиртные напитки. </w:t>
      </w:r>
    </w:p>
    <w:p w:rsidR="00700EC9" w:rsidRDefault="00700EC9" w:rsidP="00D47285">
      <w:pPr>
        <w:jc w:val="both"/>
      </w:pPr>
      <w:r>
        <w:lastRenderedPageBreak/>
        <w:t xml:space="preserve">        В апреле 2017 года специалисты учреждения приняли участие в профилактическом  мероприятии «Единая неделя профилактики»: проведена беседа с учениками 9 классов МАОУ «Холмогорская средняя школа» по теме «Жестокое обращение с детьми».      </w:t>
      </w:r>
    </w:p>
    <w:p w:rsidR="00700EC9" w:rsidRDefault="00700EC9" w:rsidP="00D47285">
      <w:pPr>
        <w:jc w:val="both"/>
      </w:pPr>
      <w:r>
        <w:t xml:space="preserve">         В районе нет социально реабилитационного центра, несовершеннолетние, оказавшиеся  в трудной жизненной ситуации, направляются в СРЦН  Приморского района и г. Северодвинска, 4 гражданам оказано содействие в оформлении документов для устройства несовершеннолетних в социально реабилитационные центры г. Архангельска. </w:t>
      </w:r>
    </w:p>
    <w:p w:rsidR="00700EC9" w:rsidRDefault="00700EC9" w:rsidP="00632994">
      <w:pPr>
        <w:jc w:val="both"/>
      </w:pPr>
      <w:r>
        <w:t xml:space="preserve">          Организованы  мероприятия для детей, состоящих на учете в учреждении: конкурс рисунков «Победа»,  выставка творческих работ ко Дню защиты детей «Умелые ручки», выставка «Дары осени», проведена благотворительная акция «Соберем ребенка в школу». В отделении профилактики  безнадзорности  и семейного неблагополучия ежемесячно проводятся мастер - классы «Солнечный круг» с участием детей – инвалидов по изготовлению поделок, с участием детей - инвалидов проведены новогодние  мероприятия  «Новогодняя перезагрузка», «Новый год идет по свету, зимних сказок хоровод».      </w:t>
      </w:r>
    </w:p>
    <w:p w:rsidR="00700EC9" w:rsidRPr="0072208D" w:rsidRDefault="00700EC9" w:rsidP="00632994">
      <w:pPr>
        <w:jc w:val="both"/>
      </w:pPr>
      <w:r>
        <w:t xml:space="preserve">         Население района постоянно информируется в СМИ и на сайте учреждения о проводимых мероприятиях.</w:t>
      </w:r>
    </w:p>
    <w:p w:rsidR="00700EC9" w:rsidRDefault="00700EC9" w:rsidP="0011249E">
      <w:pPr>
        <w:ind w:firstLine="708"/>
        <w:jc w:val="both"/>
      </w:pPr>
      <w:r>
        <w:t xml:space="preserve">Врачами-педиатрами, фельдшерами ФАПов </w:t>
      </w:r>
      <w:r>
        <w:rPr>
          <w:b/>
          <w:bCs/>
        </w:rPr>
        <w:t xml:space="preserve">ГБУЗ АО «Холмогорская центральная районная больница </w:t>
      </w:r>
      <w:r>
        <w:t>при выявлении  нарушений прав ребенка, фактов ненадлежащего исполнения родительских обязанностей,  признаков жестокого обращения с детьми в органы и учреждения системы профилактики направляются тревожные листы для установления межведомственного контроля. За 2017 год в ТКДН из ГБУЗ АО «Холмогорская районная больница» направлено 7(13) тревожных листов о выявленных фактах семейного неблагополучия.</w:t>
      </w:r>
    </w:p>
    <w:p w:rsidR="00700EC9" w:rsidRDefault="00700EC9" w:rsidP="0011249E">
      <w:pPr>
        <w:ind w:firstLine="708"/>
        <w:jc w:val="both"/>
      </w:pPr>
      <w:r>
        <w:t xml:space="preserve">  При выявлении обстоятельств, создающих угрозу жизни и здоровья детей в семье, на улице, оставленных без надзора, осуществляется госпитализация по медицинским и социальным показаниям. В 2017 году было 17 госпитализаций по социальным показаниям. </w:t>
      </w:r>
    </w:p>
    <w:p w:rsidR="00700EC9" w:rsidRDefault="00700EC9" w:rsidP="0011249E">
      <w:pPr>
        <w:ind w:firstLine="708"/>
        <w:jc w:val="both"/>
      </w:pPr>
      <w:r>
        <w:t xml:space="preserve">Участковой педиатрической службой осуществляется патронаж семей, состоящих на межведомственном учете, имеющих малолетних детей, с частотой посещений, зависящей от возраста и социального статуса (54 семьи).  </w:t>
      </w:r>
    </w:p>
    <w:p w:rsidR="00700EC9" w:rsidRDefault="00700EC9" w:rsidP="007A6A14">
      <w:pPr>
        <w:ind w:firstLine="708"/>
        <w:jc w:val="both"/>
      </w:pPr>
      <w:r>
        <w:t xml:space="preserve"> Проводятся медицинские осмотры несовершеннолетних, находящихся под опекой. Обследовано  87 человек </w:t>
      </w:r>
      <w:r w:rsidRPr="007A6A14">
        <w:t xml:space="preserve"> </w:t>
      </w:r>
      <w:r>
        <w:t xml:space="preserve"> и  34  воспитанника  Рембуевского детского дома.</w:t>
      </w:r>
    </w:p>
    <w:p w:rsidR="00700EC9" w:rsidRDefault="00700EC9" w:rsidP="007A6A14">
      <w:pPr>
        <w:ind w:firstLine="708"/>
        <w:jc w:val="both"/>
      </w:pPr>
      <w:r>
        <w:t xml:space="preserve"> ГБУЗ АО «Холмогорская ЦРБ» осуществляется круглосуточная первичная квалифицированная специализированная медицинская помощь, в том числе   несовершеннолетним, находящимся в состоянии алкогольного иди наркотического опьянения, осуществляется выявление, наблюдение, обследование несовершеннолетних, потребляющих ПАВ. В настоящее время под наблюдением врача-нарколога несовершеннолетних нет.</w:t>
      </w:r>
    </w:p>
    <w:p w:rsidR="00700EC9" w:rsidRDefault="00700EC9" w:rsidP="00F84A7B">
      <w:pPr>
        <w:ind w:firstLine="708"/>
        <w:jc w:val="both"/>
      </w:pPr>
      <w:r>
        <w:t xml:space="preserve">Оказывается содействие в профилактике потребления ПАВ, суицидов среди       подростков и молодежи. </w:t>
      </w:r>
    </w:p>
    <w:p w:rsidR="00700EC9" w:rsidRDefault="00700EC9" w:rsidP="00F84A7B">
      <w:pPr>
        <w:ind w:firstLine="708"/>
        <w:jc w:val="both"/>
      </w:pPr>
      <w:r>
        <w:t>Проводилось медицинское тестирование обучающихся с целью выявления немедицинского потребления наркотических средств и психотропных веществ. Всего обследовано 23 несовершеннолетних.</w:t>
      </w:r>
    </w:p>
    <w:p w:rsidR="00700EC9" w:rsidRDefault="00700EC9" w:rsidP="00F84A7B">
      <w:pPr>
        <w:ind w:firstLine="708"/>
        <w:jc w:val="both"/>
      </w:pPr>
      <w:r>
        <w:t>Фельдшерами, врачом – наркологом, медицинской сестрой психо-наркологического кабинета в течение учебного года в школах проводятся профилактические беседы о вреде курения, употребления спиртного, ПАВ и наркотических средств.</w:t>
      </w:r>
    </w:p>
    <w:p w:rsidR="00700EC9" w:rsidRDefault="00700EC9" w:rsidP="0011249E">
      <w:pPr>
        <w:ind w:firstLine="708"/>
        <w:jc w:val="both"/>
      </w:pPr>
      <w:r>
        <w:t xml:space="preserve">  По мере требования образовательных учреждений происходят консультации педагогов по изучению вопросов профилактики алкоголизма, наркомании, токсикомании, суицидов среди несовершеннолетних, психолого-возрастных особенностей детей. </w:t>
      </w:r>
    </w:p>
    <w:p w:rsidR="00700EC9" w:rsidRDefault="00700EC9" w:rsidP="00F35A0C">
      <w:pPr>
        <w:jc w:val="both"/>
      </w:pPr>
      <w:r>
        <w:t xml:space="preserve">            На контроле специалистов </w:t>
      </w:r>
      <w:r>
        <w:rPr>
          <w:b/>
          <w:bCs/>
        </w:rPr>
        <w:t>отдела опеки и попечительства Управления образования администрации МО «Холмогорский муниципальный район»</w:t>
      </w:r>
      <w:r>
        <w:t xml:space="preserve">  ГБОУ АО </w:t>
      </w:r>
      <w:r>
        <w:lastRenderedPageBreak/>
        <w:t xml:space="preserve">«Рембуевский детский дом», где на 01 января 2018 года воспитывается 41 несовершеннолетний, из них 10 несовершеннолетних, обучающихся в учебных заведениях области, закреплено за детским домом,  проживают в детском доме на период каникул,  4 -,поживают по договору о временном помещении.  В  100 (АППГ -99) замещающих семьях проживает 107 детей – сирот и детей, оставшихся без попечения родителей (АППГ -115).   Данные семьи  в 2017 году планово посещены: проверены  условия проживания, проведены личные беседы с детьми и законными представителями.  </w:t>
      </w:r>
    </w:p>
    <w:p w:rsidR="00700EC9" w:rsidRDefault="00700EC9" w:rsidP="00201152">
      <w:pPr>
        <w:ind w:firstLine="708"/>
        <w:jc w:val="both"/>
      </w:pPr>
      <w:r>
        <w:t xml:space="preserve"> В 2017 году на заседаниях ТКДН  дважды  рассматривался вопрос о работе отдела опеки и попечительства по установлению временной опеки над н/летними, проживающими на территории Холмогорского района без законных представителей. На 01 декабря 2017 года выявлено 43 несовершеннолетних, проживающих без законных представителей. В отношении 26 несовершеннолетних оформлена опека по заявлению родителей, на 4 – в процессе оформления, 2 родителей категорически отказались оформлять опеку, 7  несовершеннолетних выехали по месту жительства родителей. </w:t>
      </w:r>
    </w:p>
    <w:p w:rsidR="00700EC9" w:rsidRDefault="00700EC9" w:rsidP="00201152">
      <w:pPr>
        <w:ind w:firstLine="708"/>
        <w:jc w:val="both"/>
      </w:pPr>
      <w:r>
        <w:t xml:space="preserve"> Ведется работа по защите прав детей, оставшихся без попечения родителей, по вопросу взыскания алиментов с родителей лишенных (ограниченных) родительских прав (93 детей имеют право на получение алиментов: под опекой - 49; в приемных семьях - 14; в детском доме - 30) (специалистами делаются запросы в ОСП на информацию по выплате алиментов, о привлечении к административной или уголовной ответственности, о заведении розыскного дела и о результатах по розыску, о расчете задолженности и о причинах не перечисления денежных средств на лицевые счета несовершеннолетних, ОМВД о привлечении к административной или уголовной ответственности, готовятся  исковые заявления о признании безвестно отсутствующим должника, о замене стороны исполнительного производства,  ведется разъяснительная работа среди законных представителей несовершеннолетних по вопросу взыскания алиментов, работа по сохранению пенсий, получаемых детьми по инвалидности или утере кормильца).</w:t>
      </w:r>
    </w:p>
    <w:p w:rsidR="00700EC9" w:rsidRDefault="00700EC9" w:rsidP="00333C94">
      <w:pPr>
        <w:ind w:firstLine="708"/>
        <w:jc w:val="both"/>
      </w:pPr>
      <w:r>
        <w:t xml:space="preserve">  Осуществляется  работа по сохранности жилых помещений, закрепленных за несовершеннолетними, относящимися к категории детей-сирот и детей, оставшихся без попечения родителей. По состоянию на 25 декабря 2017 года закреплено 75 жилых помещения за 98 несовершеннолетними. В отделе опеки и попечительства ведется список-реестр вышеуказанной категории граждан, нуждающихся в обеспечении жилыми помещениями. На 25 декабря 2017 года в список включено 57 человек, из них у 32 право на предоставление жилья возникло, но не реализовано (3 человека достигли возраста 23 лет). В текущем году приобретено 4 жилых помещения. На указанные квартиры заключены 4 договора специализированного найма.  </w:t>
      </w:r>
    </w:p>
    <w:p w:rsidR="00700EC9" w:rsidRDefault="00700EC9" w:rsidP="00E04474">
      <w:pPr>
        <w:ind w:firstLine="708"/>
        <w:jc w:val="both"/>
        <w:rPr>
          <w:color w:val="000000"/>
          <w:lang w:eastAsia="en-US"/>
        </w:rPr>
      </w:pPr>
      <w:r>
        <w:t xml:space="preserve"> </w:t>
      </w:r>
      <w:r>
        <w:rPr>
          <w:b/>
          <w:bCs/>
        </w:rPr>
        <w:t>Образовательными учреждениями района, Управлением образования администрации МО «Холмогорский муниципальный район»</w:t>
      </w:r>
      <w:r>
        <w:t xml:space="preserve"> организуется работа по профилактике безнадзорности и правонарушений несовершеннолетних: в 14 ОО реализуется программа «Родительского всеобуча». Большую роль в повышении успеваемости играют созданные в средних школах органы детского самоуправления (Совет старшеклассников, Совет школьников, президентский совет, учебные комиссии при Совете школы и др.). </w:t>
      </w:r>
      <w:r>
        <w:rPr>
          <w:lang w:eastAsia="en-US"/>
        </w:rPr>
        <w:t xml:space="preserve">Создание </w:t>
      </w:r>
      <w:r>
        <w:rPr>
          <w:b/>
          <w:bCs/>
          <w:lang w:eastAsia="en-US"/>
        </w:rPr>
        <w:t xml:space="preserve">кадетских классов - </w:t>
      </w:r>
      <w:r>
        <w:rPr>
          <w:lang w:eastAsia="en-US"/>
        </w:rPr>
        <w:t xml:space="preserve">перспективная модель, создающая условия для интеллектуального, физического и нравственного развития обучающихся, их адаптации к жизни в обществе, подготовки к служению Отечеству. </w:t>
      </w:r>
    </w:p>
    <w:p w:rsidR="00700EC9" w:rsidRDefault="00700EC9" w:rsidP="00E04474">
      <w:pPr>
        <w:ind w:firstLine="708"/>
        <w:jc w:val="both"/>
      </w:pPr>
      <w:r>
        <w:t xml:space="preserve">На базе 7 образовательных организаций созданы </w:t>
      </w:r>
      <w:r>
        <w:rPr>
          <w:color w:val="000000"/>
          <w:lang w:eastAsia="en-US"/>
        </w:rPr>
        <w:t xml:space="preserve">15 </w:t>
      </w:r>
      <w:r>
        <w:t xml:space="preserve">кадетских классов, в которых обучаются 198 человек со 2 по 9 классы. В кадетских классах реализуются дополнительные развивающие программы по НВП («Кадетский компонент», «Я-Патриот), общей физической подготовке, хореографии, этикету, литературному краеведению, основам журналистики, туризму и др. Для кадет организованы кружки: «Моё Отечество», «Юные моряки», «Скрапбукинг», «Азбука кадета», «Пожарное дело» и др. В МАОУ «Холмогорская СШ» заключен договор о взаимном сотрудничестве с  ГКУ Архангельской области «ОГПС №16». </w:t>
      </w:r>
    </w:p>
    <w:p w:rsidR="00700EC9" w:rsidRDefault="00700EC9" w:rsidP="00E04474">
      <w:pPr>
        <w:jc w:val="both"/>
      </w:pPr>
      <w:r>
        <w:lastRenderedPageBreak/>
        <w:t xml:space="preserve">           При организации профилактической работы особое внимание уделяется проблеме занятости обучающихся.</w:t>
      </w:r>
      <w:r w:rsidRPr="00637B27">
        <w:t xml:space="preserve"> </w:t>
      </w:r>
      <w:r>
        <w:t xml:space="preserve"> На базе 14 образовательных организаций (юридических лиц) созданы и работают спортивные клубы. Охвачено более 1200 обучающихся.</w:t>
      </w:r>
      <w:r w:rsidRPr="005E6DF4">
        <w:t xml:space="preserve"> </w:t>
      </w:r>
      <w:r>
        <w:t xml:space="preserve">Из 2 255 обучающихся в образовательных организациях Холмогорского района 95,3% детей охвачены  дополнительным образованием. Наибольший  процент посещения  спортивных секций, в них занимаются 57% детей. 33 % обучающихся посещают кружки художественной направленности. Меньше всего дети посещают кружки технической направленности — всего 1,4%. </w:t>
      </w:r>
    </w:p>
    <w:p w:rsidR="00700EC9" w:rsidRDefault="00700EC9" w:rsidP="004B7DE0">
      <w:pPr>
        <w:ind w:firstLine="708"/>
        <w:jc w:val="both"/>
      </w:pPr>
      <w:r>
        <w:t>Подростки, состоящие на профилактических учётах, в свободное от учебы время в    основном   занимаются в спортивных секциях. Всего на различных профилактических  школах района учетах состоит 137 (АППГ -145) обучающихся, из них заняты дополнительным образованием 122 (АППГ - 119), или  89 %(82,7%), 60  из них посещают спортивные    секции. В  ряде случаев дети не посещают кружки и секции по объективным причинам, это те дети, которым организован подвоз, они покидают учебное заведение сразу после уроков.</w:t>
      </w:r>
    </w:p>
    <w:p w:rsidR="00700EC9" w:rsidRDefault="00700EC9" w:rsidP="004D7525">
      <w:pPr>
        <w:jc w:val="both"/>
        <w:rPr>
          <w:rStyle w:val="c7"/>
        </w:rPr>
      </w:pPr>
      <w:r>
        <w:t xml:space="preserve">            Организованы  кружки по изучению уголовного права, административного законодательства, правил дорожного движения.</w:t>
      </w:r>
      <w:r>
        <w:rPr>
          <w:rStyle w:val="c7"/>
        </w:rPr>
        <w:t xml:space="preserve">   Уголки правовых знаний оформлены в 14 образовательных организациях района.  </w:t>
      </w:r>
    </w:p>
    <w:p w:rsidR="00700EC9" w:rsidRDefault="00700EC9" w:rsidP="00E04474">
      <w:pPr>
        <w:jc w:val="both"/>
      </w:pPr>
      <w:r>
        <w:t xml:space="preserve">        Для профилактики детского дорожно-транспортного травматизма проведены мероприятия работниками ГИБДД. Ежегодно проводится районные  соревнования «Безопасное колесо».  В период с 25 по 29 сентября 2017 года во всех образовательных организациях района проводилось традиционное профилактическое мероприятие «Неделя безопасности»  (профилактика ДТП в школах). В рамках акции проводилась  работа по корректировке Паспорта дорожной безопасности в ОО и ДОО. Оформлялись (обновлялись)  и размещались  в местах доступных для восприятия детей и родителей стенды по ПДД, схемы безопасного маршрута. В классах оформлялись Уголки ПДД. Проводились беседы с учащимися о необходимости использования световозвращательных элементов, проверка их наличия.   Разрабатывались индивидуальные схемы безопасных маршрутов «Дом-школа-дом» (информация размещалась в дневниках у обучающихся 1 – 6 классов). Проводились пешеходные экскурсии с детьми 1-4 классов на улично-дорожной сети вблизи школы. Проводились мероприятия по изучению с детьми основ ПДД  (в различных формах – лекции, беседы, конкурсы, викторины, соревнования, просмотры видеофильмов и т.д.). Проводились ежедневные «минутки безопасности» педагогами школы на последних уроках в 1 – 11 классах (напоминалось о необходимости соблюдения ПДД при различных погодных условиях при движении домой).  Проводились «Переменки безопасности», просмотр видеороликов по профилактике ДТП. Информация о проведении мероприятий размещалась на сайтах школ.  </w:t>
      </w:r>
    </w:p>
    <w:p w:rsidR="00700EC9" w:rsidRDefault="00700EC9" w:rsidP="00650CD7">
      <w:pPr>
        <w:jc w:val="both"/>
      </w:pPr>
      <w:r>
        <w:t xml:space="preserve">           Согласно указаниям из Министерства образования и науки Архангельской области (последнее письмо от 05.12.2017 № 209/02-09/9614) Управлением образования ведется ежемесячный мониторинг о направлении образовательными организациями в органы внутренних дел и органы здравоохранения тревожных листов о выявлении обучающихся, потребляющих алкоголь, токсические средства, наркотики и  курительные смеси. С января 2018 года в отчет добавлена графа по употреблению обучающимися электронных средств доставки никотина и электронных средств доставки продуктов, не являющихся никотином – вейпов, электронных сигарет (далее ЭСДН, ЭСДПН). </w:t>
      </w:r>
    </w:p>
    <w:p w:rsidR="00700EC9" w:rsidRDefault="00700EC9" w:rsidP="00E72FF9">
      <w:pPr>
        <w:ind w:firstLine="708"/>
        <w:jc w:val="both"/>
      </w:pPr>
      <w:r>
        <w:t>Информация о выявленных фактах ненадлежащего исполнения родителями своих обязанностей в целях предупреждения беспризорности, безнадзорности и правонарушений несовершеннолетних своевременно направляется в КДН и ЗП при администрации МО «Холмогорский муниципальный район», ГБУ СОН АО Холмогорский КСЦО, ОМВД России по Холмогорскому району.</w:t>
      </w:r>
      <w:r w:rsidRPr="009B775C">
        <w:t xml:space="preserve"> </w:t>
      </w:r>
      <w:r>
        <w:t xml:space="preserve">В  октябре  2017 года  направлялась 1 информация в отношении обучающегося МБОУ «Холмогорская СШ»   (подозрение на курение электронных сигарет) и в декабре 2017 года  в отношении 6 обучающихся МБОУ </w:t>
      </w:r>
      <w:r>
        <w:lastRenderedPageBreak/>
        <w:t>«Емецкая СШ»  об употреблении спиртных напитков.</w:t>
      </w:r>
      <w:r w:rsidRPr="00E72FF9">
        <w:t xml:space="preserve"> </w:t>
      </w:r>
      <w:r>
        <w:t>В настоящее время отсутствуют законодательные акты, регламентирующие запрет и ограничения (в т.ч. возрастные) на использование ЭСДН, ЭСДПН. Управлением образования образовательным организациям было рекомендовано включить в свои локальные акты нормы, запрещающие использование ЭСДН, ЭСДПН на территории ОО.</w:t>
      </w:r>
    </w:p>
    <w:p w:rsidR="00700EC9" w:rsidRPr="00E04474" w:rsidRDefault="00700EC9" w:rsidP="00E72FF9">
      <w:pPr>
        <w:jc w:val="both"/>
        <w:rPr>
          <w:rStyle w:val="c7"/>
        </w:rPr>
      </w:pPr>
      <w:r>
        <w:t xml:space="preserve">           Во всех образовательных организациях района в апреле и октябре 2017 года проведены целевые профилактические мероприятия в рамках «Единой недели профилактики».</w:t>
      </w:r>
      <w:r w:rsidRPr="00E04474">
        <w:t xml:space="preserve"> </w:t>
      </w:r>
      <w:r>
        <w:t>Проходят Дни правовых знаний, с приглашением сотрудников ОМВД России в Холмогорском районе и работников системы здравоохранения, на которых обсуждаются различные темы по предупреждению правонарушений и безопасности жизни и здоровья детей</w:t>
      </w:r>
    </w:p>
    <w:p w:rsidR="00700EC9" w:rsidRDefault="00700EC9" w:rsidP="00E72FF9">
      <w:pPr>
        <w:jc w:val="both"/>
      </w:pPr>
      <w:r>
        <w:t xml:space="preserve">           В школах района проведено социально-психологическое тестирование обучающихся, направленное на раннее выявление немедицинского потребления наркотических средств и психотропных веществ. Результаты тестирования направлены в ГБУ АО Центр «Надежда». </w:t>
      </w:r>
    </w:p>
    <w:p w:rsidR="00700EC9" w:rsidRDefault="00700EC9" w:rsidP="007A6A14">
      <w:pPr>
        <w:tabs>
          <w:tab w:val="left" w:pos="5387"/>
        </w:tabs>
        <w:jc w:val="both"/>
      </w:pPr>
      <w:r>
        <w:t xml:space="preserve">         В целях предупреждения распространения наркомании среди несовершеннолетних, выявления актов их вовлечения в преступную деятельность, связанную с незаконным оборотом наркотических средств и психотропных веществ, а также информирования об ответственности, предусмотренной законодательством РФ за их незаконный оборот, в период с 13 по 22 ноября 2017 года образовательные организации Холмогорского района принимали участие в межведомственной комплексной оперативно-профилактической операции «Дети России - 2017». В акции приняли участие все школы. В рамках акции в ОО было проведено 41 мероприятие (лекции, беседы и др.). К проведению мероприятий привлекались сотрудники ОМВД по Холмогорскому району, работники здравоохранения.  Проведение акции освещалась в школьных газетах.  </w:t>
      </w:r>
    </w:p>
    <w:p w:rsidR="00700EC9" w:rsidRDefault="00700EC9" w:rsidP="00EC6270">
      <w:pPr>
        <w:jc w:val="both"/>
      </w:pPr>
      <w:r>
        <w:t xml:space="preserve">          В 2017 году родители информировались о новых течениях в молодежной субкультуре, например таких, как набирающие популярность у современной молодежи, так называемые «вписки». Часто «вписки» сопровождаются употреблением алкоголя и других психоактивных веществ, а также ранними половыми связями. ГБУ АО «Центр "Надежда" была подготовлена видеозапись родительского собрания на данную тему, о чем ОО были своевременно проинформированы.</w:t>
      </w:r>
    </w:p>
    <w:p w:rsidR="00700EC9" w:rsidRDefault="00700EC9" w:rsidP="007A6A14">
      <w:pPr>
        <w:ind w:firstLine="709"/>
        <w:jc w:val="both"/>
      </w:pPr>
      <w:r>
        <w:t xml:space="preserve">На родительских собраниях педагогами и психологами даются советы по поддержанию коммуникации между родителями и подростками, рассказывается о признаках вовлечения подростков во взаимодействие, наносящее вред их нравственному, психическому и физическому здоровью; говорится об ответственности родителей (законных представителей) за недостаточный контроль за несовершеннолетними, о негативных явлениях, как потребление алкоголя, табакокурение и др. </w:t>
      </w:r>
    </w:p>
    <w:p w:rsidR="00700EC9" w:rsidRDefault="00700EC9" w:rsidP="00EC6270">
      <w:pPr>
        <w:ind w:firstLine="708"/>
        <w:jc w:val="both"/>
      </w:pPr>
      <w:r>
        <w:t>Из-за отсутствия в районе квалифицированных медицинских психологов нет возможности создать при Управлении образования района психолого - медико-педагогическую комиссию, несовершеннолетние с родителями направляются на областную ПМПК г. Архангельска, что связано с транспортными проблемами</w:t>
      </w:r>
    </w:p>
    <w:p w:rsidR="00946D11" w:rsidRDefault="00700EC9" w:rsidP="00EC6270">
      <w:pPr>
        <w:jc w:val="both"/>
      </w:pPr>
      <w:r>
        <w:t xml:space="preserve">           Муниципальной программой «Реализация молодежной и семейной политики в Холмогорском муниципальном районе (2016-2020 годы)»  предусмотрены меры, направленные  на профилактику асоциального поведения, негативных проявлений в молодежной среде, в т.ч. организацию и проведение тренингов  антинаркотической  направленности в ОУ района, поддержку подростков, оказавшихся в трудной  жизненной ситуации, организацию оздоровительного досуга по месту жительства, пропаганде здорового образа жизни. </w:t>
      </w:r>
    </w:p>
    <w:p w:rsidR="00700EC9" w:rsidRDefault="00700EC9" w:rsidP="00946D11">
      <w:pPr>
        <w:ind w:firstLine="709"/>
        <w:jc w:val="both"/>
      </w:pPr>
      <w:r>
        <w:rPr>
          <w:b/>
          <w:bCs/>
        </w:rPr>
        <w:t>Отдел молодежной политики культуры и спорта администрации МО «Холмогорский муниципальный район»</w:t>
      </w:r>
      <w:r>
        <w:t xml:space="preserve"> через проекты и мероприятия привлекает молодежь к общественной деятельности, к участию в различных конкурсах и акциях. Мероприятия проводятся </w:t>
      </w:r>
      <w:r>
        <w:rPr>
          <w:rStyle w:val="FontStyle13"/>
        </w:rPr>
        <w:t xml:space="preserve">отделом по молодежной политике, культуре и спорту администрации </w:t>
      </w:r>
      <w:r>
        <w:rPr>
          <w:rStyle w:val="FontStyle13"/>
        </w:rPr>
        <w:lastRenderedPageBreak/>
        <w:t>МО «Холмогорский муниципальный район», Советом молодежи Холмогорского района, Советами молодежи поселений района, Центром досуга «Двина», образовательными учреждениями Холмогорского района.</w:t>
      </w:r>
      <w:r>
        <w:t xml:space="preserve">              </w:t>
      </w:r>
    </w:p>
    <w:p w:rsidR="00700EC9" w:rsidRDefault="00700EC9" w:rsidP="00EC6270">
      <w:pPr>
        <w:jc w:val="both"/>
      </w:pPr>
      <w:r>
        <w:t xml:space="preserve">              28 января 2017 года прошли </w:t>
      </w:r>
      <w:r>
        <w:rPr>
          <w:lang w:val="en-US"/>
        </w:rPr>
        <w:t>VI</w:t>
      </w:r>
      <w:r w:rsidRPr="00D82F90">
        <w:t xml:space="preserve"> </w:t>
      </w:r>
      <w:r>
        <w:t>районные историко-краеведческие чтения, посвященные памяти А.Н. Грандилевского, в мероприятии приняли участие учащиеся Селецкой, Двинской, Луковецкой, Хаврогорской, Белогорской СШ; г. Новодвинска и представители Соломбальского Дома детского творчества (20 участников).</w:t>
      </w:r>
    </w:p>
    <w:p w:rsidR="00700EC9" w:rsidRDefault="00700EC9" w:rsidP="00D82F90">
      <w:pPr>
        <w:ind w:firstLine="708"/>
        <w:jc w:val="both"/>
      </w:pPr>
      <w:r>
        <w:t xml:space="preserve">   18 апреля 2017 года в с. Холмогоры состоялась встреча лидеров детских общественных объединений, участниками которой стали учащиеся из Холмогорской и Матигорской СШ в возрасте 14 -17 лет (43 человека участников). По итогам отбора лидеров трое ребят участвуют в профильной лидерской смене "Команда - 29. Юниор" с 20 июня по 08 июля («Дворец спорта», г. Онега).</w:t>
      </w:r>
    </w:p>
    <w:p w:rsidR="00700EC9" w:rsidRDefault="00700EC9" w:rsidP="00794FFB">
      <w:pPr>
        <w:ind w:firstLine="708"/>
        <w:jc w:val="both"/>
      </w:pPr>
      <w:r>
        <w:t xml:space="preserve">  </w:t>
      </w:r>
      <w:r w:rsidRPr="00D82F90">
        <w:t xml:space="preserve"> </w:t>
      </w:r>
      <w:r>
        <w:t xml:space="preserve"> По направлению  «Реализация проектов и мероприятий, направленных на профилактику асоциальных проявлений в молодежной среде» в апреле состоялся районный конкурс проектов.  Было поддержано 4 проекта: «Стоп алкоголь» (исполнитель – филиал муниципального бюджетного образовательного учреждения «Кехотская средняя школа» - «Нижнее - Койдокурская средняя школа», проект был реализован в период с мая по июнь - были проведены такие мероприятия, как беседа о вреде алкоголя на организм человека; конкурс рисунков среди учащихся начальной школы; конкурс плакатов и слоганов среди учащихся среднего и старшего звена; изготовление буклетов, направленных на профилактику алкоголизма и распространение их среди молодежи и родителей;  после подведения итогов конкурсов был изготовлен баннер с иллюстрацией работ-победителей. В мероприятии приняло участие 138 человек.</w:t>
      </w:r>
    </w:p>
    <w:p w:rsidR="00700EC9" w:rsidRDefault="00700EC9" w:rsidP="00794FFB">
      <w:pPr>
        <w:ind w:firstLine="708"/>
        <w:jc w:val="both"/>
      </w:pPr>
      <w:r>
        <w:t>Так же поддержан</w:t>
      </w:r>
      <w:r w:rsidR="00946D11">
        <w:t>ы</w:t>
      </w:r>
      <w:r>
        <w:t xml:space="preserve"> проекты  «Наш выбор – ЖИЗНЬ!» (МО «Матигорское»); «Велопробег «В лесу, под соснами, на светлых вырубках…» (Н.М. Рубцов)» (исполнитель –    Емецкая детская библиотека); «Здоровое поколение» (исполнитель –  МБОУ  «Верхне – Матигорская средняя школа»). </w:t>
      </w:r>
    </w:p>
    <w:p w:rsidR="00700EC9" w:rsidRDefault="00700EC9" w:rsidP="00794FFB">
      <w:pPr>
        <w:ind w:firstLine="708"/>
        <w:jc w:val="both"/>
      </w:pPr>
      <w:r>
        <w:t xml:space="preserve">1 июня в День защиты детей прошли празднично - развлекательные программы в МО «Холмогорское» - мюзикл «Бременские музыканты» и в МО «Матигорское» - фестиваль детского творчества «Первые шаги к успеху», всем участникам праздничной программы подарили мороженое (более 500 человек участников и зрителей). </w:t>
      </w:r>
    </w:p>
    <w:p w:rsidR="00700EC9" w:rsidRDefault="00700EC9" w:rsidP="00794FFB">
      <w:pPr>
        <w:ind w:firstLine="708"/>
        <w:jc w:val="both"/>
      </w:pPr>
      <w:r>
        <w:t>01 сентября для первоклассников и всех желающих на базе ЦК «Двина» прошла познавательная игровая программа «Посвящение в первоклассники» (100 человек участников).</w:t>
      </w:r>
    </w:p>
    <w:p w:rsidR="00700EC9" w:rsidRDefault="00700EC9" w:rsidP="00794FFB">
      <w:pPr>
        <w:ind w:firstLine="708"/>
        <w:jc w:val="both"/>
      </w:pPr>
      <w:r>
        <w:t xml:space="preserve">  В октябре 2017 года на территории Холмогорского муниципального района прошла акция «Будь осторожен!» по профилактике нарушения ПДД для детей, состоящих на учете в КДН и ЗП.  Детям были вручены светоотражающие элементы (134 участника).</w:t>
      </w:r>
    </w:p>
    <w:p w:rsidR="00700EC9" w:rsidRDefault="00700EC9" w:rsidP="00794FFB">
      <w:pPr>
        <w:ind w:firstLine="708"/>
        <w:jc w:val="both"/>
      </w:pPr>
      <w:r>
        <w:t xml:space="preserve"> В декабре 2017 года были подведены итоги районного конкурса «Мир, в котором я живу!», в котором участвовали дети, и молодежь, в том числе дети, находящиеся в трудной жизненной ситуации, состоящие на учете в КДН и ЗП. Ребята представили свои работы в виде рисунков, листовок, фотографий, буклетов на темы: «Полезные привычки», «Распорядок дня», «Домашние обязанности», «Наше здоровье – в наших руках», «Закон и детство», «Выбирай друзей правильно», всего в конкурсе приняло участие 113 человек, прислано 109 работ. Также были разработаны и напечатаны буклеты «Ответственность родителей» и «Жестокое обращение» (300 буклетов), переданы в ТКД для распространение  среди родителей, педагогов школ и дошкольных учреждений.</w:t>
      </w:r>
    </w:p>
    <w:p w:rsidR="00700EC9" w:rsidRDefault="00700EC9" w:rsidP="00794FFB">
      <w:pPr>
        <w:jc w:val="both"/>
      </w:pPr>
      <w:r>
        <w:t xml:space="preserve">           </w:t>
      </w:r>
      <w:r>
        <w:rPr>
          <w:b/>
          <w:bCs/>
        </w:rPr>
        <w:t xml:space="preserve"> Специалистами   ГКУ АО ЦЗН по Холмогорскому району</w:t>
      </w:r>
      <w:r>
        <w:t xml:space="preserve"> за 2017 год в рамках программы «Организация временного трудоустройства несовершеннолетних граждан от 14 до 18 лет в свободное от учебы время» на условиях временной занятости   трудоустроено 52 (2016 год -77) несовершеннолетних. По направлению Муниципальной пр</w:t>
      </w:r>
      <w:r w:rsidR="00946D11">
        <w:t>о</w:t>
      </w:r>
      <w:r>
        <w:t xml:space="preserve">граммы «Реализация мероприятий по трудоустройству молодежи» в июне  2017 года трудоустроено 25 несовершеннолетних  (из них 1 –  состоящий на учете в КДН и ПДН), 22  несовершеннолетних были трудоустроены через  «Молодежную биржу труда» на средства </w:t>
      </w:r>
      <w:r>
        <w:lastRenderedPageBreak/>
        <w:t>областного бюджета, 2 несовершеннолетних трудоустроены в июне в ФГУП «Холмогорское» за счет  средств   предприятия, 3 – у ИП.</w:t>
      </w:r>
    </w:p>
    <w:p w:rsidR="00700EC9" w:rsidRDefault="00700EC9" w:rsidP="00D832CA">
      <w:pPr>
        <w:jc w:val="both"/>
      </w:pPr>
      <w:r>
        <w:t xml:space="preserve">Всем 52  трудоустроенным несовершеннолетним гражданам оказана материальная поддержка в размере 1 530 рублей в месяц за фактическое отработанное время.    </w:t>
      </w:r>
    </w:p>
    <w:p w:rsidR="00700EC9" w:rsidRDefault="00700EC9" w:rsidP="00B75E89">
      <w:pPr>
        <w:jc w:val="both"/>
      </w:pPr>
      <w:r>
        <w:t>Государственную услугу по профориентации за 2017 год получили 69 подростков.  Услуга предоставлялась в групповой и индивидуальной формах.</w:t>
      </w:r>
    </w:p>
    <w:p w:rsidR="00700EC9" w:rsidRDefault="00700EC9" w:rsidP="00F77A27">
      <w:pPr>
        <w:jc w:val="both"/>
        <w:rPr>
          <w:color w:val="000000"/>
        </w:rPr>
      </w:pPr>
      <w:r>
        <w:t xml:space="preserve">Проведено 17 </w:t>
      </w:r>
      <w:r>
        <w:rPr>
          <w:color w:val="000000"/>
        </w:rPr>
        <w:t>классных часов и уроков профориентации в 6 школах района,2  родительских  собрания  9 -11 кл. «Формирование профессиональной направленности у подростков» в МАОУ «Холмогорская СШ им.</w:t>
      </w:r>
      <w:r w:rsidR="00946D11">
        <w:rPr>
          <w:color w:val="000000"/>
        </w:rPr>
        <w:t xml:space="preserve"> </w:t>
      </w:r>
      <w:r>
        <w:rPr>
          <w:color w:val="000000"/>
        </w:rPr>
        <w:t>М.В.</w:t>
      </w:r>
      <w:r w:rsidR="00946D11">
        <w:rPr>
          <w:color w:val="000000"/>
        </w:rPr>
        <w:t xml:space="preserve"> </w:t>
      </w:r>
      <w:r>
        <w:rPr>
          <w:color w:val="000000"/>
        </w:rPr>
        <w:t>Ломоносова», МБОУ «Верхне-Матигорская СШ», 2 лекции на тему "Основы финансовой безопасности.</w:t>
      </w:r>
      <w:r w:rsidR="00946D11">
        <w:rPr>
          <w:color w:val="000000"/>
        </w:rPr>
        <w:t xml:space="preserve"> </w:t>
      </w:r>
      <w:r>
        <w:rPr>
          <w:color w:val="000000"/>
        </w:rPr>
        <w:t>Рынок труда. Активное поведение молодежи на рынке труда " перед обучающимися  ГБПОУ АО "Архангельский аграрный техникум" и  МБОУ «Верхне-Матигорская СШ».</w:t>
      </w:r>
      <w:r>
        <w:t xml:space="preserve"> В рамках профориентационной  работы проведены  мероприятия  «Инспектор ГИБДД»  и «Мир профессий»</w:t>
      </w:r>
      <w:r w:rsidR="00946D11">
        <w:t xml:space="preserve"> </w:t>
      </w:r>
      <w:r>
        <w:t xml:space="preserve">в </w:t>
      </w:r>
      <w:r>
        <w:rPr>
          <w:color w:val="000000"/>
        </w:rPr>
        <w:t xml:space="preserve">филиале  МБОУ "Верхне-Матигорская средняя школа" Детский сад № 30 "Ромашка".  В </w:t>
      </w:r>
      <w:r>
        <w:t>мероприятиях приняло участие  более 400 несовершеннолетних</w:t>
      </w:r>
    </w:p>
    <w:p w:rsidR="00700EC9" w:rsidRPr="00632994" w:rsidRDefault="00700EC9" w:rsidP="00423465">
      <w:pPr>
        <w:jc w:val="both"/>
        <w:rPr>
          <w:color w:val="000000"/>
        </w:rPr>
      </w:pPr>
      <w:r>
        <w:rPr>
          <w:color w:val="000000"/>
        </w:rPr>
        <w:t xml:space="preserve">           </w:t>
      </w:r>
      <w:r>
        <w:t xml:space="preserve">Сотрудники </w:t>
      </w:r>
      <w:r>
        <w:rPr>
          <w:b/>
          <w:bCs/>
        </w:rPr>
        <w:t>ПДН ОМВД России «Холмогорский»</w:t>
      </w:r>
      <w:r>
        <w:t xml:space="preserve"> принимают активное участие в проведении межведомственных рейдов, проводят профилактические мероприятия в ОУ, обеспечивают охрану общественного порядка при проведении школьных экзаменов, последних звонков, выпускных вечеров,  охрану ДОЛ при школах и круглосуточную охрану  стационарного лагеря «Северный Артек» и двух палаточных лагере, функционирующих на территории района в летний период. По итогам 12 месяцев 2017 года силами сотрудников полиции выявлено 373 (в 2016 г. – 361)  административных правонарушения в отношении родителей и взрослых лиц по линии ПДН, из них  </w:t>
      </w:r>
      <w:r w:rsidRPr="00423465">
        <w:t xml:space="preserve">сотрудниками ПДН  ОМВД России по Холмогорскому  району </w:t>
      </w:r>
      <w:r>
        <w:t>выявлено 250 (АППГ -248) правонару</w:t>
      </w:r>
      <w:r w:rsidR="00946D11">
        <w:t xml:space="preserve">шений.  </w:t>
      </w:r>
      <w:r>
        <w:t>Сотрудниками ПДН в 2017 году выявлено 2  преступления по ст.156 УК РФ</w:t>
      </w:r>
      <w:r w:rsidR="00946D11">
        <w:t xml:space="preserve"> </w:t>
      </w:r>
      <w:r>
        <w:t>(АППГ 1), и 2 преступления по ч.2 ст.117 УК РФ</w:t>
      </w:r>
      <w:r w:rsidR="00946D11">
        <w:t xml:space="preserve"> </w:t>
      </w:r>
      <w:r>
        <w:t>(таких преступлений не   выявлялось  в течение длительного периода).</w:t>
      </w:r>
    </w:p>
    <w:p w:rsidR="00700EC9" w:rsidRDefault="00700EC9" w:rsidP="00423465">
      <w:pPr>
        <w:jc w:val="both"/>
      </w:pPr>
      <w:r>
        <w:t xml:space="preserve">          Так же сотрудниками ПДН выявлено 2 административных правонарушения     по ч.2.1  ст.14.16  КоАП РФ (2016 год -3).</w:t>
      </w:r>
    </w:p>
    <w:p w:rsidR="00700EC9" w:rsidRDefault="00700EC9" w:rsidP="00F35A0C">
      <w:pPr>
        <w:jc w:val="both"/>
      </w:pPr>
      <w:r>
        <w:t xml:space="preserve">         По итогам 12 месяцев 2017 года вновь выявлен и поставлен на учет в ПДН 51 несовершеннолетний, общее количество подучетных несовершеннолетних на 01.01.2018 года -  61. Также на учете в ПДН 4 группы антиобщественной направленности, общее число участников 9. На учете 45 родителей, оказывающих отрицательное влияние на детей, из них вновь поставлены на учет 24 родителя.  </w:t>
      </w:r>
    </w:p>
    <w:p w:rsidR="00700EC9" w:rsidRDefault="00700EC9" w:rsidP="00BF296A">
      <w:pPr>
        <w:ind w:firstLine="708"/>
        <w:jc w:val="both"/>
      </w:pPr>
      <w:r>
        <w:t xml:space="preserve"> Начальник </w:t>
      </w:r>
      <w:r>
        <w:rPr>
          <w:b/>
          <w:bCs/>
        </w:rPr>
        <w:t>Новодвинского</w:t>
      </w:r>
      <w:r w:rsidR="00946D11">
        <w:rPr>
          <w:b/>
          <w:bCs/>
        </w:rPr>
        <w:t xml:space="preserve"> </w:t>
      </w:r>
      <w:r>
        <w:rPr>
          <w:b/>
          <w:bCs/>
        </w:rPr>
        <w:t>МФ УФСИН России по Архангельской области (дислокация с.</w:t>
      </w:r>
      <w:r w:rsidR="00946D11">
        <w:rPr>
          <w:b/>
          <w:bCs/>
        </w:rPr>
        <w:t xml:space="preserve"> </w:t>
      </w:r>
      <w:r>
        <w:rPr>
          <w:b/>
          <w:bCs/>
        </w:rPr>
        <w:t>Холмогоры)</w:t>
      </w:r>
      <w:r>
        <w:t xml:space="preserve"> участвовал в  проведении межведомственных рейдов  по территории района  в  позднее вечернее и ночное время, активно проводил  в ОУ и на заседаниях КДН беседы профилактического характера</w:t>
      </w:r>
      <w:r w:rsidR="00946D11">
        <w:t xml:space="preserve"> </w:t>
      </w:r>
      <w:r>
        <w:t>с родителями и несовершеннолетними с разъяснением уголовной и административной ответственности.</w:t>
      </w:r>
    </w:p>
    <w:p w:rsidR="00700EC9" w:rsidRDefault="00700EC9" w:rsidP="002E1067">
      <w:pPr>
        <w:ind w:firstLine="708"/>
        <w:jc w:val="both"/>
      </w:pPr>
    </w:p>
    <w:p w:rsidR="00700EC9" w:rsidRPr="00D72354" w:rsidRDefault="00700EC9" w:rsidP="0022108A">
      <w:pPr>
        <w:ind w:firstLine="709"/>
        <w:jc w:val="both"/>
      </w:pPr>
      <w:r>
        <w:rPr>
          <w:b/>
          <w:bCs/>
        </w:rPr>
        <w:t xml:space="preserve">В целях </w:t>
      </w:r>
      <w:r w:rsidRPr="00D70FD1">
        <w:rPr>
          <w:b/>
          <w:bCs/>
        </w:rPr>
        <w:t>повышения эффективности работы  по профилактике  безнадзорности и правонарушений несовершеннолетних</w:t>
      </w:r>
      <w:r w:rsidR="00946D11">
        <w:rPr>
          <w:b/>
          <w:bCs/>
        </w:rPr>
        <w:t xml:space="preserve"> </w:t>
      </w:r>
      <w:r>
        <w:rPr>
          <w:b/>
          <w:bCs/>
        </w:rPr>
        <w:t xml:space="preserve">на территории </w:t>
      </w:r>
      <w:r w:rsidRPr="00D70FD1">
        <w:rPr>
          <w:b/>
          <w:bCs/>
        </w:rPr>
        <w:t xml:space="preserve">МО «Холмогорский муниципальный район», ТКДН, органам и учреждениям системы профилактики  </w:t>
      </w:r>
      <w:r>
        <w:rPr>
          <w:b/>
          <w:bCs/>
        </w:rPr>
        <w:t xml:space="preserve"> в</w:t>
      </w:r>
      <w:r w:rsidR="00946D11">
        <w:rPr>
          <w:b/>
          <w:bCs/>
        </w:rPr>
        <w:t xml:space="preserve"> </w:t>
      </w:r>
      <w:r>
        <w:rPr>
          <w:b/>
          <w:bCs/>
        </w:rPr>
        <w:t>2018  году</w:t>
      </w:r>
      <w:r w:rsidRPr="00D70FD1">
        <w:rPr>
          <w:b/>
          <w:bCs/>
        </w:rPr>
        <w:t xml:space="preserve">  необходимо: </w:t>
      </w:r>
    </w:p>
    <w:p w:rsidR="00700EC9" w:rsidRDefault="00700EC9" w:rsidP="00DE3DF3">
      <w:pPr>
        <w:ind w:firstLine="709"/>
        <w:jc w:val="both"/>
        <w:rPr>
          <w:i/>
          <w:iCs/>
        </w:rPr>
      </w:pPr>
    </w:p>
    <w:p w:rsidR="00700EC9" w:rsidRDefault="00700EC9" w:rsidP="00DE3DF3">
      <w:pPr>
        <w:ind w:firstLine="709"/>
        <w:jc w:val="both"/>
      </w:pPr>
      <w:r>
        <w:t>1.</w:t>
      </w:r>
      <w:r w:rsidR="00946D11">
        <w:t xml:space="preserve"> </w:t>
      </w:r>
      <w:r>
        <w:t>Представителям  всех ведомств и учреждений системы профилактики принимать участие  в  мероприятиях, межведомственных рейдах, проводимых на территории района</w:t>
      </w:r>
      <w:r w:rsidR="00946D11">
        <w:t xml:space="preserve"> </w:t>
      </w:r>
      <w:r>
        <w:t xml:space="preserve">с учетом  межведомственного комплексного плана мероприятий по профилактике безнадзорности, беспризорности, наркомании, токсикомании, алкоголизма, правонарушений и суицидов несовершеннолетних,  жестокого обращения с детьми в  Холмогорском районе на 2018 год, направлениями муниципальной программы </w:t>
      </w:r>
      <w:r>
        <w:lastRenderedPageBreak/>
        <w:t>«Реализация молодежной и семейной политики в Холмогорском районе</w:t>
      </w:r>
      <w:r w:rsidR="00946D11">
        <w:t xml:space="preserve"> </w:t>
      </w:r>
      <w:r>
        <w:t xml:space="preserve">(2016- 2020 годы)»  </w:t>
      </w:r>
    </w:p>
    <w:p w:rsidR="00700EC9" w:rsidRDefault="00700EC9" w:rsidP="00DE3DF3">
      <w:pPr>
        <w:ind w:firstLine="709"/>
        <w:jc w:val="both"/>
      </w:pPr>
      <w:r>
        <w:t>2.</w:t>
      </w:r>
      <w:r w:rsidR="00946D11">
        <w:t xml:space="preserve"> </w:t>
      </w:r>
      <w:r>
        <w:t>Продолжить работу всех органов и учреждений системы профилактики безнадзорности и правонарушений по выявлению фактов семейного неблагополучия</w:t>
      </w:r>
      <w:r w:rsidR="00946D11">
        <w:t xml:space="preserve"> </w:t>
      </w:r>
      <w:r>
        <w:t xml:space="preserve">в т.ч. связанных с фактами  проявления всех форм насилия и  жестокого обращения  с детьми, ограничения их прав, своевременно принимать  меры  реагирования в отношении лиц, не исполняющих свои обязанности по воспитанию, содержанию, обучению, защите прав и законных интересов несовершеннолетних детей.  </w:t>
      </w:r>
    </w:p>
    <w:p w:rsidR="00700EC9" w:rsidRDefault="00700EC9" w:rsidP="00DE3DF3">
      <w:pPr>
        <w:ind w:firstLine="709"/>
        <w:jc w:val="both"/>
      </w:pPr>
      <w:r>
        <w:t>3. Совершенствовать индивидуально - профилактическую  работу с  семьями и детьми, находящихся в социально-опасном положении  в соответствии с Постановлением Правительства Архангельской области от 07.12.2010 года № 373 «Об утверждении положения о формировании, ведении единого банка данных о несовершеннолетних и семьях в социально-опасном положении», осуществлять контроль за реализацией индивидуальных программ реабилитации по несовершеннолетним и семьям в социально –опасном положении.</w:t>
      </w:r>
    </w:p>
    <w:p w:rsidR="00700EC9" w:rsidRDefault="00700EC9" w:rsidP="00DE3DF3">
      <w:pPr>
        <w:ind w:firstLine="709"/>
        <w:jc w:val="both"/>
      </w:pPr>
      <w:r>
        <w:t>4.</w:t>
      </w:r>
      <w:r w:rsidR="00946D11">
        <w:t xml:space="preserve"> </w:t>
      </w:r>
      <w:r>
        <w:t>Во всех образовательных учреждениях района продолжить правовую пропаганду по предупреждению противоправного проведения среди обучающихся, обратить особое внимание на профилактику употребления наркотических и  одурманивающих веществ,  курительных смесей, нарушений правил дорожного движения, активизировать работу по пропаганде здорового образа жизни, вовлечению несовершеннолетних, в т.ч. состоящих на профилактических учетах, в занятия в секциях и кружках</w:t>
      </w:r>
      <w:r w:rsidR="00946D11">
        <w:t xml:space="preserve"> </w:t>
      </w:r>
      <w:r>
        <w:t>с целью предотвращения повторной преступности среди несовершеннолетних.</w:t>
      </w:r>
    </w:p>
    <w:p w:rsidR="00700EC9" w:rsidRPr="004656A7" w:rsidRDefault="00700EC9" w:rsidP="00DE3DF3">
      <w:pPr>
        <w:ind w:firstLine="709"/>
        <w:jc w:val="both"/>
        <w:rPr>
          <w:sz w:val="28"/>
          <w:szCs w:val="28"/>
        </w:rPr>
      </w:pPr>
      <w:r>
        <w:t>5.</w:t>
      </w:r>
      <w:r w:rsidR="00946D11">
        <w:t xml:space="preserve"> </w:t>
      </w:r>
      <w:r>
        <w:t>Во исполнение решения КДН при Правительстве АО (</w:t>
      </w:r>
      <w:r w:rsidRPr="004656A7">
        <w:t>п.п.2,6 п.8 раздела 5 протокола №</w:t>
      </w:r>
      <w:r w:rsidR="0037361F">
        <w:t xml:space="preserve"> </w:t>
      </w:r>
      <w:r w:rsidRPr="004656A7">
        <w:t>1 от 09.03.2016</w:t>
      </w:r>
      <w:r w:rsidR="0037361F">
        <w:t xml:space="preserve"> </w:t>
      </w:r>
      <w:r w:rsidRPr="004656A7">
        <w:t>года</w:t>
      </w:r>
      <w:r>
        <w:t>)  ежеквартально проводить мониторинг лиц, состоящих на учете в ТКДН, не достигших возраста административной и уголовной ответственности по совершению ими повторных правонарушений  и преступлений.</w:t>
      </w:r>
      <w:r w:rsidR="00946D11">
        <w:t xml:space="preserve"> </w:t>
      </w:r>
      <w:r>
        <w:t>В целях профилактики повторной преступности продолжить совместную  работу с ПДН ОМВД России по Холмогорскому району  по подготовке материалов по помещению несовершеннолетних в ЦВСНП и  СУВУЗТ.</w:t>
      </w:r>
    </w:p>
    <w:p w:rsidR="00700EC9" w:rsidRDefault="00700EC9" w:rsidP="00DE3DF3">
      <w:pPr>
        <w:ind w:firstLine="709"/>
        <w:jc w:val="both"/>
      </w:pPr>
      <w:r>
        <w:t xml:space="preserve"> 6.</w:t>
      </w:r>
      <w:r w:rsidR="0037361F">
        <w:t xml:space="preserve"> </w:t>
      </w:r>
      <w:r>
        <w:t xml:space="preserve">При получении информации о совершении преступлений детьми – сиротами и детьми, оставшимися без попечения родителей, незамедлительно выявлять причины и условия, способствовавшие совершению преступлений, принимать профилактические меры.  Поставить на особый контроль ТКДН организацию работы по профилактике правонарушений, в т.ч. по профилактике самовольных уходов среди воспитанников  Рембуевского детского  дома.    </w:t>
      </w:r>
    </w:p>
    <w:p w:rsidR="00700EC9" w:rsidRDefault="00700EC9" w:rsidP="00DE3DF3">
      <w:pPr>
        <w:ind w:firstLine="709"/>
        <w:jc w:val="both"/>
      </w:pPr>
    </w:p>
    <w:p w:rsidR="00700EC9" w:rsidRDefault="00700EC9" w:rsidP="00DE3DF3">
      <w:pPr>
        <w:ind w:firstLine="709"/>
        <w:jc w:val="both"/>
      </w:pPr>
    </w:p>
    <w:p w:rsidR="00700EC9" w:rsidRDefault="00700EC9" w:rsidP="004D2811">
      <w:pPr>
        <w:jc w:val="both"/>
      </w:pPr>
    </w:p>
    <w:sectPr w:rsidR="00700EC9" w:rsidSect="0028425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BCA" w:rsidRDefault="000E7BCA">
      <w:r>
        <w:separator/>
      </w:r>
    </w:p>
  </w:endnote>
  <w:endnote w:type="continuationSeparator" w:id="0">
    <w:p w:rsidR="000E7BCA" w:rsidRDefault="000E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BCA" w:rsidRDefault="000E7BCA">
      <w:r>
        <w:separator/>
      </w:r>
    </w:p>
  </w:footnote>
  <w:footnote w:type="continuationSeparator" w:id="0">
    <w:p w:rsidR="000E7BCA" w:rsidRDefault="000E7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C9" w:rsidRDefault="00E838C9" w:rsidP="00F87973">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54CE2">
      <w:rPr>
        <w:rStyle w:val="ad"/>
        <w:noProof/>
      </w:rPr>
      <w:t>11</w:t>
    </w:r>
    <w:r>
      <w:rPr>
        <w:rStyle w:val="ad"/>
      </w:rPr>
      <w:fldChar w:fldCharType="end"/>
    </w:r>
  </w:p>
  <w:p w:rsidR="00E838C9" w:rsidRDefault="00E838C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3D9A"/>
    <w:multiLevelType w:val="hybridMultilevel"/>
    <w:tmpl w:val="AD343354"/>
    <w:lvl w:ilvl="0" w:tplc="60865E5E">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EC1199F"/>
    <w:multiLevelType w:val="hybridMultilevel"/>
    <w:tmpl w:val="8688A2A2"/>
    <w:lvl w:ilvl="0" w:tplc="07C21666">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5945C3"/>
    <w:multiLevelType w:val="hybridMultilevel"/>
    <w:tmpl w:val="FCF29B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F051C6"/>
    <w:multiLevelType w:val="hybridMultilevel"/>
    <w:tmpl w:val="259AF32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31A67193"/>
    <w:multiLevelType w:val="hybridMultilevel"/>
    <w:tmpl w:val="CB9C9634"/>
    <w:lvl w:ilvl="0" w:tplc="81503F74">
      <w:start w:val="1"/>
      <w:numFmt w:val="bullet"/>
      <w:lvlText w:val=""/>
      <w:lvlJc w:val="left"/>
      <w:pPr>
        <w:tabs>
          <w:tab w:val="num" w:pos="1647"/>
        </w:tabs>
        <w:ind w:left="108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9B80F38"/>
    <w:multiLevelType w:val="singleLevel"/>
    <w:tmpl w:val="05A4B1F0"/>
    <w:lvl w:ilvl="0">
      <w:start w:val="1"/>
      <w:numFmt w:val="decimal"/>
      <w:lvlText w:val="%1."/>
      <w:legacy w:legacy="1" w:legacySpace="0" w:legacyIndent="365"/>
      <w:lvlJc w:val="left"/>
      <w:rPr>
        <w:rFonts w:ascii="Times New Roman" w:hAnsi="Times New Roman" w:cs="Times New Roman" w:hint="default"/>
      </w:rPr>
    </w:lvl>
  </w:abstractNum>
  <w:abstractNum w:abstractNumId="6">
    <w:nsid w:val="49796C43"/>
    <w:multiLevelType w:val="hybridMultilevel"/>
    <w:tmpl w:val="634E456C"/>
    <w:lvl w:ilvl="0" w:tplc="A8F084F0">
      <w:start w:val="1"/>
      <w:numFmt w:val="decimal"/>
      <w:lvlText w:val="%1."/>
      <w:lvlJc w:val="left"/>
      <w:pPr>
        <w:tabs>
          <w:tab w:val="num" w:pos="1296"/>
        </w:tabs>
        <w:ind w:left="1296" w:hanging="87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7">
    <w:nsid w:val="4FE019AE"/>
    <w:multiLevelType w:val="hybridMultilevel"/>
    <w:tmpl w:val="E878F774"/>
    <w:lvl w:ilvl="0" w:tplc="EA1A9202">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4922444"/>
    <w:multiLevelType w:val="hybridMultilevel"/>
    <w:tmpl w:val="E3C82A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550D0C49"/>
    <w:multiLevelType w:val="hybridMultilevel"/>
    <w:tmpl w:val="34BA2F34"/>
    <w:lvl w:ilvl="0" w:tplc="5D74C71C">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61368FD"/>
    <w:multiLevelType w:val="hybridMultilevel"/>
    <w:tmpl w:val="DB90B6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97245EC"/>
    <w:multiLevelType w:val="hybridMultilevel"/>
    <w:tmpl w:val="50BEE9EE"/>
    <w:lvl w:ilvl="0" w:tplc="0BAC0D58">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FB2082D"/>
    <w:multiLevelType w:val="hybridMultilevel"/>
    <w:tmpl w:val="B8922FCC"/>
    <w:lvl w:ilvl="0" w:tplc="CB58658A">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3">
    <w:nsid w:val="608B7027"/>
    <w:multiLevelType w:val="hybridMultilevel"/>
    <w:tmpl w:val="C312FE06"/>
    <w:lvl w:ilvl="0" w:tplc="1D966E86">
      <w:start w:val="1"/>
      <w:numFmt w:val="decimal"/>
      <w:lvlText w:val="%1."/>
      <w:lvlJc w:val="left"/>
      <w:pPr>
        <w:tabs>
          <w:tab w:val="num" w:pos="1830"/>
        </w:tabs>
        <w:ind w:left="1830" w:hanging="390"/>
      </w:pPr>
    </w:lvl>
    <w:lvl w:ilvl="1" w:tplc="04190019">
      <w:start w:val="1"/>
      <w:numFmt w:val="decimal"/>
      <w:lvlText w:val="%2."/>
      <w:lvlJc w:val="left"/>
      <w:pPr>
        <w:tabs>
          <w:tab w:val="num" w:pos="2520"/>
        </w:tabs>
        <w:ind w:left="2520" w:hanging="360"/>
      </w:pPr>
    </w:lvl>
    <w:lvl w:ilvl="2" w:tplc="0419001B">
      <w:start w:val="1"/>
      <w:numFmt w:val="decimal"/>
      <w:lvlText w:val="%3."/>
      <w:lvlJc w:val="left"/>
      <w:pPr>
        <w:tabs>
          <w:tab w:val="num" w:pos="3240"/>
        </w:tabs>
        <w:ind w:left="3240" w:hanging="360"/>
      </w:pPr>
    </w:lvl>
    <w:lvl w:ilvl="3" w:tplc="0419000F">
      <w:start w:val="1"/>
      <w:numFmt w:val="decimal"/>
      <w:lvlText w:val="%4."/>
      <w:lvlJc w:val="left"/>
      <w:pPr>
        <w:tabs>
          <w:tab w:val="num" w:pos="3960"/>
        </w:tabs>
        <w:ind w:left="3960" w:hanging="360"/>
      </w:pPr>
    </w:lvl>
    <w:lvl w:ilvl="4" w:tplc="04190019">
      <w:start w:val="1"/>
      <w:numFmt w:val="decimal"/>
      <w:lvlText w:val="%5."/>
      <w:lvlJc w:val="left"/>
      <w:pPr>
        <w:tabs>
          <w:tab w:val="num" w:pos="4680"/>
        </w:tabs>
        <w:ind w:left="4680" w:hanging="360"/>
      </w:pPr>
    </w:lvl>
    <w:lvl w:ilvl="5" w:tplc="0419001B">
      <w:start w:val="1"/>
      <w:numFmt w:val="decimal"/>
      <w:lvlText w:val="%6."/>
      <w:lvlJc w:val="left"/>
      <w:pPr>
        <w:tabs>
          <w:tab w:val="num" w:pos="5400"/>
        </w:tabs>
        <w:ind w:left="5400" w:hanging="360"/>
      </w:pPr>
    </w:lvl>
    <w:lvl w:ilvl="6" w:tplc="0419000F">
      <w:start w:val="1"/>
      <w:numFmt w:val="decimal"/>
      <w:lvlText w:val="%7."/>
      <w:lvlJc w:val="left"/>
      <w:pPr>
        <w:tabs>
          <w:tab w:val="num" w:pos="6120"/>
        </w:tabs>
        <w:ind w:left="6120" w:hanging="360"/>
      </w:pPr>
    </w:lvl>
    <w:lvl w:ilvl="7" w:tplc="04190019">
      <w:start w:val="1"/>
      <w:numFmt w:val="decimal"/>
      <w:lvlText w:val="%8."/>
      <w:lvlJc w:val="left"/>
      <w:pPr>
        <w:tabs>
          <w:tab w:val="num" w:pos="6840"/>
        </w:tabs>
        <w:ind w:left="6840" w:hanging="360"/>
      </w:pPr>
    </w:lvl>
    <w:lvl w:ilvl="8" w:tplc="0419001B">
      <w:start w:val="1"/>
      <w:numFmt w:val="decimal"/>
      <w:lvlText w:val="%9."/>
      <w:lvlJc w:val="left"/>
      <w:pPr>
        <w:tabs>
          <w:tab w:val="num" w:pos="7560"/>
        </w:tabs>
        <w:ind w:left="7560" w:hanging="360"/>
      </w:pPr>
    </w:lvl>
  </w:abstractNum>
  <w:abstractNum w:abstractNumId="14">
    <w:nsid w:val="64CB7D37"/>
    <w:multiLevelType w:val="hybridMultilevel"/>
    <w:tmpl w:val="85F4578C"/>
    <w:lvl w:ilvl="0" w:tplc="0EAA1526">
      <w:start w:val="4"/>
      <w:numFmt w:val="decimal"/>
      <w:lvlText w:val="%1."/>
      <w:lvlJc w:val="left"/>
      <w:pPr>
        <w:tabs>
          <w:tab w:val="num" w:pos="1211"/>
        </w:tabs>
        <w:ind w:left="1211" w:hanging="360"/>
      </w:pPr>
      <w:rPr>
        <w:rFonts w:hint="default"/>
        <w:b/>
        <w:bCs/>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5">
    <w:nsid w:val="69AF1A06"/>
    <w:multiLevelType w:val="hybridMultilevel"/>
    <w:tmpl w:val="0536331E"/>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6">
    <w:nsid w:val="6BDE5FA2"/>
    <w:multiLevelType w:val="hybridMultilevel"/>
    <w:tmpl w:val="1A22E2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2447C22"/>
    <w:multiLevelType w:val="hybridMultilevel"/>
    <w:tmpl w:val="A6F4837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E3A57B7"/>
    <w:multiLevelType w:val="hybridMultilevel"/>
    <w:tmpl w:val="B8A2BB16"/>
    <w:lvl w:ilvl="0" w:tplc="C50E5FB6">
      <w:start w:val="1"/>
      <w:numFmt w:val="decimal"/>
      <w:lvlText w:val="%1."/>
      <w:lvlJc w:val="left"/>
      <w:pPr>
        <w:tabs>
          <w:tab w:val="num" w:pos="2141"/>
        </w:tabs>
        <w:ind w:left="2141" w:hanging="1290"/>
      </w:pPr>
      <w:rPr>
        <w:rFonts w:hint="default"/>
        <w:b/>
        <w:bCs/>
      </w:rPr>
    </w:lvl>
    <w:lvl w:ilvl="1" w:tplc="CB58658A">
      <w:start w:val="1"/>
      <w:numFmt w:val="bullet"/>
      <w:lvlText w:val=""/>
      <w:lvlJc w:val="left"/>
      <w:pPr>
        <w:tabs>
          <w:tab w:val="num" w:pos="1931"/>
        </w:tabs>
        <w:ind w:left="1931" w:hanging="360"/>
      </w:pPr>
      <w:rPr>
        <w:rFonts w:ascii="Wingdings" w:hAnsi="Wingdings" w:cs="Wingdings" w:hint="default"/>
      </w:r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4"/>
  </w:num>
  <w:num w:numId="2">
    <w:abstractNumId w:val="18"/>
  </w:num>
  <w:num w:numId="3">
    <w:abstractNumId w:val="14"/>
  </w:num>
  <w:num w:numId="4">
    <w:abstractNumId w:val="6"/>
  </w:num>
  <w:num w:numId="5">
    <w:abstractNumId w:val="15"/>
  </w:num>
  <w:num w:numId="6">
    <w:abstractNumId w:val="12"/>
  </w:num>
  <w:num w:numId="7">
    <w:abstractNumId w:val="16"/>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17"/>
  </w:num>
  <w:num w:numId="13">
    <w:abstractNumId w:val="9"/>
  </w:num>
  <w:num w:numId="14">
    <w:abstractNumId w:val="1"/>
  </w:num>
  <w:num w:numId="15">
    <w:abstractNumId w:val="11"/>
  </w:num>
  <w:num w:numId="16">
    <w:abstractNumId w:val="0"/>
  </w:num>
  <w:num w:numId="17">
    <w:abstractNumId w:val="7"/>
  </w:num>
  <w:num w:numId="18">
    <w:abstractNumId w:val="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oNotTrackMoves/>
  <w:defaultTabStop w:val="709"/>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CED"/>
    <w:rsid w:val="00000FDC"/>
    <w:rsid w:val="000016DB"/>
    <w:rsid w:val="0000186C"/>
    <w:rsid w:val="00001B9A"/>
    <w:rsid w:val="00001CF1"/>
    <w:rsid w:val="000034EB"/>
    <w:rsid w:val="000036EC"/>
    <w:rsid w:val="000047DD"/>
    <w:rsid w:val="00004B6E"/>
    <w:rsid w:val="00004C1D"/>
    <w:rsid w:val="00005887"/>
    <w:rsid w:val="00005F1E"/>
    <w:rsid w:val="00005F27"/>
    <w:rsid w:val="00006954"/>
    <w:rsid w:val="00007444"/>
    <w:rsid w:val="00007458"/>
    <w:rsid w:val="00007D16"/>
    <w:rsid w:val="00010343"/>
    <w:rsid w:val="0001045C"/>
    <w:rsid w:val="00010C7D"/>
    <w:rsid w:val="00011011"/>
    <w:rsid w:val="00011555"/>
    <w:rsid w:val="00011A06"/>
    <w:rsid w:val="00011A80"/>
    <w:rsid w:val="00012264"/>
    <w:rsid w:val="0001295E"/>
    <w:rsid w:val="00012D14"/>
    <w:rsid w:val="00012F0B"/>
    <w:rsid w:val="00013D60"/>
    <w:rsid w:val="000143AD"/>
    <w:rsid w:val="000144BB"/>
    <w:rsid w:val="000147BF"/>
    <w:rsid w:val="00014BB5"/>
    <w:rsid w:val="00014C74"/>
    <w:rsid w:val="00014E00"/>
    <w:rsid w:val="00015341"/>
    <w:rsid w:val="00015AF1"/>
    <w:rsid w:val="00015BA0"/>
    <w:rsid w:val="0001609A"/>
    <w:rsid w:val="000175D1"/>
    <w:rsid w:val="000201D7"/>
    <w:rsid w:val="0002183C"/>
    <w:rsid w:val="000218D8"/>
    <w:rsid w:val="000225FE"/>
    <w:rsid w:val="000231D2"/>
    <w:rsid w:val="000235F8"/>
    <w:rsid w:val="0002387E"/>
    <w:rsid w:val="00023C38"/>
    <w:rsid w:val="00024110"/>
    <w:rsid w:val="00024788"/>
    <w:rsid w:val="00024801"/>
    <w:rsid w:val="00024DE3"/>
    <w:rsid w:val="000262E8"/>
    <w:rsid w:val="00026343"/>
    <w:rsid w:val="00026BAC"/>
    <w:rsid w:val="00026DE5"/>
    <w:rsid w:val="0002755F"/>
    <w:rsid w:val="00027B3F"/>
    <w:rsid w:val="0003063A"/>
    <w:rsid w:val="00030AF9"/>
    <w:rsid w:val="00030B4D"/>
    <w:rsid w:val="00031288"/>
    <w:rsid w:val="00031CC3"/>
    <w:rsid w:val="00032440"/>
    <w:rsid w:val="00033B2D"/>
    <w:rsid w:val="00033DE1"/>
    <w:rsid w:val="00034335"/>
    <w:rsid w:val="000349E1"/>
    <w:rsid w:val="00034A66"/>
    <w:rsid w:val="00034CCB"/>
    <w:rsid w:val="00035251"/>
    <w:rsid w:val="0003680C"/>
    <w:rsid w:val="00037EC7"/>
    <w:rsid w:val="000407DD"/>
    <w:rsid w:val="000409E3"/>
    <w:rsid w:val="00040DBB"/>
    <w:rsid w:val="000418CF"/>
    <w:rsid w:val="000426AC"/>
    <w:rsid w:val="00042A0C"/>
    <w:rsid w:val="00042C36"/>
    <w:rsid w:val="00042DAC"/>
    <w:rsid w:val="000435ED"/>
    <w:rsid w:val="000439C5"/>
    <w:rsid w:val="00043C31"/>
    <w:rsid w:val="00043F63"/>
    <w:rsid w:val="00044895"/>
    <w:rsid w:val="00044AB5"/>
    <w:rsid w:val="00044E12"/>
    <w:rsid w:val="000458C8"/>
    <w:rsid w:val="00045B4B"/>
    <w:rsid w:val="000460E5"/>
    <w:rsid w:val="00046644"/>
    <w:rsid w:val="0004674C"/>
    <w:rsid w:val="0004681C"/>
    <w:rsid w:val="00046D6F"/>
    <w:rsid w:val="000478DA"/>
    <w:rsid w:val="00047BA7"/>
    <w:rsid w:val="00047E3B"/>
    <w:rsid w:val="00050526"/>
    <w:rsid w:val="0005071D"/>
    <w:rsid w:val="00051FAD"/>
    <w:rsid w:val="0005236A"/>
    <w:rsid w:val="00052544"/>
    <w:rsid w:val="000528F7"/>
    <w:rsid w:val="00052A9D"/>
    <w:rsid w:val="0005323B"/>
    <w:rsid w:val="00053F10"/>
    <w:rsid w:val="00053F53"/>
    <w:rsid w:val="000547D9"/>
    <w:rsid w:val="00054D0A"/>
    <w:rsid w:val="0005534E"/>
    <w:rsid w:val="00055B43"/>
    <w:rsid w:val="00056083"/>
    <w:rsid w:val="0005654D"/>
    <w:rsid w:val="0005675A"/>
    <w:rsid w:val="000578B0"/>
    <w:rsid w:val="00057BB9"/>
    <w:rsid w:val="00057D58"/>
    <w:rsid w:val="000600A7"/>
    <w:rsid w:val="00060520"/>
    <w:rsid w:val="00061013"/>
    <w:rsid w:val="000610CB"/>
    <w:rsid w:val="0006206D"/>
    <w:rsid w:val="00062698"/>
    <w:rsid w:val="00062F0F"/>
    <w:rsid w:val="000632D4"/>
    <w:rsid w:val="00063C8E"/>
    <w:rsid w:val="000646BC"/>
    <w:rsid w:val="00065A46"/>
    <w:rsid w:val="00065F67"/>
    <w:rsid w:val="000667BD"/>
    <w:rsid w:val="00066E1E"/>
    <w:rsid w:val="00067AAB"/>
    <w:rsid w:val="00070641"/>
    <w:rsid w:val="00070C92"/>
    <w:rsid w:val="00070FD3"/>
    <w:rsid w:val="000715CA"/>
    <w:rsid w:val="00071E8C"/>
    <w:rsid w:val="00072077"/>
    <w:rsid w:val="000721B3"/>
    <w:rsid w:val="0007224F"/>
    <w:rsid w:val="00072B81"/>
    <w:rsid w:val="000731F7"/>
    <w:rsid w:val="000732E2"/>
    <w:rsid w:val="000732ED"/>
    <w:rsid w:val="00073878"/>
    <w:rsid w:val="000749D7"/>
    <w:rsid w:val="00074BD0"/>
    <w:rsid w:val="00074F85"/>
    <w:rsid w:val="00075E72"/>
    <w:rsid w:val="00075EA8"/>
    <w:rsid w:val="0007673C"/>
    <w:rsid w:val="000770A3"/>
    <w:rsid w:val="000773EB"/>
    <w:rsid w:val="00077A6E"/>
    <w:rsid w:val="0008010B"/>
    <w:rsid w:val="00080A88"/>
    <w:rsid w:val="000814B3"/>
    <w:rsid w:val="000819A1"/>
    <w:rsid w:val="0008232B"/>
    <w:rsid w:val="00082E09"/>
    <w:rsid w:val="00083673"/>
    <w:rsid w:val="00083B17"/>
    <w:rsid w:val="00083F80"/>
    <w:rsid w:val="000842A6"/>
    <w:rsid w:val="00084C4B"/>
    <w:rsid w:val="00085844"/>
    <w:rsid w:val="00086008"/>
    <w:rsid w:val="00086697"/>
    <w:rsid w:val="00086799"/>
    <w:rsid w:val="00086AF7"/>
    <w:rsid w:val="000871DB"/>
    <w:rsid w:val="00087B84"/>
    <w:rsid w:val="0009013F"/>
    <w:rsid w:val="00090170"/>
    <w:rsid w:val="00090CE5"/>
    <w:rsid w:val="000913AC"/>
    <w:rsid w:val="00091526"/>
    <w:rsid w:val="00091ABC"/>
    <w:rsid w:val="00091B48"/>
    <w:rsid w:val="00091CFA"/>
    <w:rsid w:val="000925CE"/>
    <w:rsid w:val="000927C2"/>
    <w:rsid w:val="00092EBD"/>
    <w:rsid w:val="000932D6"/>
    <w:rsid w:val="00093641"/>
    <w:rsid w:val="00093D5A"/>
    <w:rsid w:val="00093F3E"/>
    <w:rsid w:val="0009436B"/>
    <w:rsid w:val="000944AE"/>
    <w:rsid w:val="000947EA"/>
    <w:rsid w:val="000962B7"/>
    <w:rsid w:val="00096340"/>
    <w:rsid w:val="0009639A"/>
    <w:rsid w:val="000974E1"/>
    <w:rsid w:val="00097882"/>
    <w:rsid w:val="00097DF4"/>
    <w:rsid w:val="000A0051"/>
    <w:rsid w:val="000A1122"/>
    <w:rsid w:val="000A130E"/>
    <w:rsid w:val="000A1E67"/>
    <w:rsid w:val="000A2612"/>
    <w:rsid w:val="000A2884"/>
    <w:rsid w:val="000A39C0"/>
    <w:rsid w:val="000A39D1"/>
    <w:rsid w:val="000A433F"/>
    <w:rsid w:val="000A479B"/>
    <w:rsid w:val="000A50BA"/>
    <w:rsid w:val="000A5129"/>
    <w:rsid w:val="000A527B"/>
    <w:rsid w:val="000A6051"/>
    <w:rsid w:val="000A679B"/>
    <w:rsid w:val="000A69D5"/>
    <w:rsid w:val="000A69F1"/>
    <w:rsid w:val="000A77ED"/>
    <w:rsid w:val="000A7890"/>
    <w:rsid w:val="000B0301"/>
    <w:rsid w:val="000B056F"/>
    <w:rsid w:val="000B0BA7"/>
    <w:rsid w:val="000B292F"/>
    <w:rsid w:val="000B31D2"/>
    <w:rsid w:val="000B3588"/>
    <w:rsid w:val="000B359E"/>
    <w:rsid w:val="000B3705"/>
    <w:rsid w:val="000B3B9A"/>
    <w:rsid w:val="000B3E77"/>
    <w:rsid w:val="000B3EF3"/>
    <w:rsid w:val="000B3FCB"/>
    <w:rsid w:val="000B438D"/>
    <w:rsid w:val="000B4B41"/>
    <w:rsid w:val="000B503D"/>
    <w:rsid w:val="000B5891"/>
    <w:rsid w:val="000B62AA"/>
    <w:rsid w:val="000B6576"/>
    <w:rsid w:val="000B65B4"/>
    <w:rsid w:val="000B6686"/>
    <w:rsid w:val="000B6EC7"/>
    <w:rsid w:val="000B7BC5"/>
    <w:rsid w:val="000B7CB8"/>
    <w:rsid w:val="000C0295"/>
    <w:rsid w:val="000C0B22"/>
    <w:rsid w:val="000C1A9A"/>
    <w:rsid w:val="000C246B"/>
    <w:rsid w:val="000C2CB0"/>
    <w:rsid w:val="000C2EE9"/>
    <w:rsid w:val="000C3204"/>
    <w:rsid w:val="000C3949"/>
    <w:rsid w:val="000C41DC"/>
    <w:rsid w:val="000C4BB7"/>
    <w:rsid w:val="000C4FDD"/>
    <w:rsid w:val="000C620F"/>
    <w:rsid w:val="000C62AD"/>
    <w:rsid w:val="000C6659"/>
    <w:rsid w:val="000C6702"/>
    <w:rsid w:val="000C683D"/>
    <w:rsid w:val="000C78C2"/>
    <w:rsid w:val="000C7997"/>
    <w:rsid w:val="000C79BC"/>
    <w:rsid w:val="000D02C8"/>
    <w:rsid w:val="000D10F2"/>
    <w:rsid w:val="000D11B9"/>
    <w:rsid w:val="000D1644"/>
    <w:rsid w:val="000D179F"/>
    <w:rsid w:val="000D242B"/>
    <w:rsid w:val="000D2450"/>
    <w:rsid w:val="000D264E"/>
    <w:rsid w:val="000D3F8F"/>
    <w:rsid w:val="000D41A5"/>
    <w:rsid w:val="000D4310"/>
    <w:rsid w:val="000D4731"/>
    <w:rsid w:val="000D47F0"/>
    <w:rsid w:val="000D4E42"/>
    <w:rsid w:val="000D5302"/>
    <w:rsid w:val="000D5305"/>
    <w:rsid w:val="000D5567"/>
    <w:rsid w:val="000D5DAE"/>
    <w:rsid w:val="000D5F54"/>
    <w:rsid w:val="000D6BCA"/>
    <w:rsid w:val="000D70E7"/>
    <w:rsid w:val="000D7CEA"/>
    <w:rsid w:val="000E0448"/>
    <w:rsid w:val="000E0D9C"/>
    <w:rsid w:val="000E0EB1"/>
    <w:rsid w:val="000E1866"/>
    <w:rsid w:val="000E292E"/>
    <w:rsid w:val="000E2B54"/>
    <w:rsid w:val="000E34FC"/>
    <w:rsid w:val="000E3DDB"/>
    <w:rsid w:val="000E3E05"/>
    <w:rsid w:val="000E46CF"/>
    <w:rsid w:val="000E5948"/>
    <w:rsid w:val="000E63D3"/>
    <w:rsid w:val="000E66C7"/>
    <w:rsid w:val="000E6F93"/>
    <w:rsid w:val="000E7558"/>
    <w:rsid w:val="000E7BCA"/>
    <w:rsid w:val="000F05AA"/>
    <w:rsid w:val="000F0BF6"/>
    <w:rsid w:val="000F0CFD"/>
    <w:rsid w:val="000F1278"/>
    <w:rsid w:val="000F1EB2"/>
    <w:rsid w:val="000F20B3"/>
    <w:rsid w:val="000F2768"/>
    <w:rsid w:val="000F435F"/>
    <w:rsid w:val="000F4362"/>
    <w:rsid w:val="000F45AE"/>
    <w:rsid w:val="000F46AC"/>
    <w:rsid w:val="000F5476"/>
    <w:rsid w:val="000F590C"/>
    <w:rsid w:val="000F59BF"/>
    <w:rsid w:val="000F5DF3"/>
    <w:rsid w:val="00100859"/>
    <w:rsid w:val="00100994"/>
    <w:rsid w:val="00100B13"/>
    <w:rsid w:val="001014CD"/>
    <w:rsid w:val="0010188C"/>
    <w:rsid w:val="00101DEF"/>
    <w:rsid w:val="001021FA"/>
    <w:rsid w:val="0010281F"/>
    <w:rsid w:val="0010320C"/>
    <w:rsid w:val="0010340D"/>
    <w:rsid w:val="00103700"/>
    <w:rsid w:val="001044F3"/>
    <w:rsid w:val="0010578C"/>
    <w:rsid w:val="001063B6"/>
    <w:rsid w:val="00106579"/>
    <w:rsid w:val="00106E80"/>
    <w:rsid w:val="00110970"/>
    <w:rsid w:val="00110E38"/>
    <w:rsid w:val="001112E5"/>
    <w:rsid w:val="0011249E"/>
    <w:rsid w:val="001129D1"/>
    <w:rsid w:val="00113738"/>
    <w:rsid w:val="00113742"/>
    <w:rsid w:val="00113AFD"/>
    <w:rsid w:val="00114E04"/>
    <w:rsid w:val="00114F6B"/>
    <w:rsid w:val="00115696"/>
    <w:rsid w:val="0011580D"/>
    <w:rsid w:val="00116D7A"/>
    <w:rsid w:val="00117D84"/>
    <w:rsid w:val="00120211"/>
    <w:rsid w:val="001207C1"/>
    <w:rsid w:val="00122409"/>
    <w:rsid w:val="001226CD"/>
    <w:rsid w:val="001230CB"/>
    <w:rsid w:val="00123C18"/>
    <w:rsid w:val="00124352"/>
    <w:rsid w:val="00124708"/>
    <w:rsid w:val="00124827"/>
    <w:rsid w:val="001249A9"/>
    <w:rsid w:val="001251E5"/>
    <w:rsid w:val="00125686"/>
    <w:rsid w:val="00125A9D"/>
    <w:rsid w:val="00125BB6"/>
    <w:rsid w:val="00127DA8"/>
    <w:rsid w:val="00130A67"/>
    <w:rsid w:val="00131528"/>
    <w:rsid w:val="00131B0A"/>
    <w:rsid w:val="00131B1F"/>
    <w:rsid w:val="001321D0"/>
    <w:rsid w:val="001322E7"/>
    <w:rsid w:val="00133289"/>
    <w:rsid w:val="001337DA"/>
    <w:rsid w:val="00133877"/>
    <w:rsid w:val="00133C2C"/>
    <w:rsid w:val="00133F6C"/>
    <w:rsid w:val="001340D3"/>
    <w:rsid w:val="0013487C"/>
    <w:rsid w:val="00134896"/>
    <w:rsid w:val="001349FE"/>
    <w:rsid w:val="00135358"/>
    <w:rsid w:val="0013662E"/>
    <w:rsid w:val="0013770C"/>
    <w:rsid w:val="00137B81"/>
    <w:rsid w:val="00140A8B"/>
    <w:rsid w:val="0014105D"/>
    <w:rsid w:val="0014140C"/>
    <w:rsid w:val="001417E8"/>
    <w:rsid w:val="00141892"/>
    <w:rsid w:val="00141C82"/>
    <w:rsid w:val="0014255F"/>
    <w:rsid w:val="001427D2"/>
    <w:rsid w:val="00143EF0"/>
    <w:rsid w:val="00143F36"/>
    <w:rsid w:val="00144279"/>
    <w:rsid w:val="001458A9"/>
    <w:rsid w:val="00145E2F"/>
    <w:rsid w:val="00145E84"/>
    <w:rsid w:val="001465E0"/>
    <w:rsid w:val="0014704D"/>
    <w:rsid w:val="00147967"/>
    <w:rsid w:val="00150F21"/>
    <w:rsid w:val="0015108E"/>
    <w:rsid w:val="00152682"/>
    <w:rsid w:val="00152A2E"/>
    <w:rsid w:val="00153376"/>
    <w:rsid w:val="00153412"/>
    <w:rsid w:val="00153B2D"/>
    <w:rsid w:val="0015418A"/>
    <w:rsid w:val="00154361"/>
    <w:rsid w:val="001545EC"/>
    <w:rsid w:val="00154A3A"/>
    <w:rsid w:val="00155ABD"/>
    <w:rsid w:val="00155E44"/>
    <w:rsid w:val="0015711A"/>
    <w:rsid w:val="001573FB"/>
    <w:rsid w:val="00160362"/>
    <w:rsid w:val="00160430"/>
    <w:rsid w:val="001607D5"/>
    <w:rsid w:val="00160D34"/>
    <w:rsid w:val="0016164F"/>
    <w:rsid w:val="00161984"/>
    <w:rsid w:val="00161C92"/>
    <w:rsid w:val="00162206"/>
    <w:rsid w:val="00162E29"/>
    <w:rsid w:val="00163CFD"/>
    <w:rsid w:val="00163E20"/>
    <w:rsid w:val="00163E30"/>
    <w:rsid w:val="001646D1"/>
    <w:rsid w:val="001651FB"/>
    <w:rsid w:val="0016602B"/>
    <w:rsid w:val="00166231"/>
    <w:rsid w:val="001668D3"/>
    <w:rsid w:val="00167B44"/>
    <w:rsid w:val="00167BE8"/>
    <w:rsid w:val="0017024A"/>
    <w:rsid w:val="00170AEA"/>
    <w:rsid w:val="00170CC9"/>
    <w:rsid w:val="00170DF4"/>
    <w:rsid w:val="00171883"/>
    <w:rsid w:val="001719EE"/>
    <w:rsid w:val="00171AFA"/>
    <w:rsid w:val="00172640"/>
    <w:rsid w:val="00172D0B"/>
    <w:rsid w:val="00173142"/>
    <w:rsid w:val="001737D7"/>
    <w:rsid w:val="0017392E"/>
    <w:rsid w:val="00174B5F"/>
    <w:rsid w:val="001752A4"/>
    <w:rsid w:val="001753EF"/>
    <w:rsid w:val="00175680"/>
    <w:rsid w:val="00175774"/>
    <w:rsid w:val="00175A0C"/>
    <w:rsid w:val="00175A21"/>
    <w:rsid w:val="00175D20"/>
    <w:rsid w:val="00175E16"/>
    <w:rsid w:val="00175F57"/>
    <w:rsid w:val="00176283"/>
    <w:rsid w:val="001762A2"/>
    <w:rsid w:val="0017672C"/>
    <w:rsid w:val="0017691C"/>
    <w:rsid w:val="0017697F"/>
    <w:rsid w:val="00176AF6"/>
    <w:rsid w:val="00177091"/>
    <w:rsid w:val="00177A4C"/>
    <w:rsid w:val="001802C5"/>
    <w:rsid w:val="001809A7"/>
    <w:rsid w:val="00180D9F"/>
    <w:rsid w:val="00181297"/>
    <w:rsid w:val="00181588"/>
    <w:rsid w:val="001815A5"/>
    <w:rsid w:val="00181B44"/>
    <w:rsid w:val="0018207C"/>
    <w:rsid w:val="00182B91"/>
    <w:rsid w:val="00182F25"/>
    <w:rsid w:val="00183791"/>
    <w:rsid w:val="00183923"/>
    <w:rsid w:val="00183927"/>
    <w:rsid w:val="00184805"/>
    <w:rsid w:val="001848C0"/>
    <w:rsid w:val="00185FC9"/>
    <w:rsid w:val="00186783"/>
    <w:rsid w:val="00186ACB"/>
    <w:rsid w:val="00186B53"/>
    <w:rsid w:val="00186B67"/>
    <w:rsid w:val="00186EE9"/>
    <w:rsid w:val="001873E3"/>
    <w:rsid w:val="001873EF"/>
    <w:rsid w:val="00187508"/>
    <w:rsid w:val="00187D53"/>
    <w:rsid w:val="00187FCF"/>
    <w:rsid w:val="00190AAB"/>
    <w:rsid w:val="0019155E"/>
    <w:rsid w:val="00191A17"/>
    <w:rsid w:val="0019211B"/>
    <w:rsid w:val="0019230C"/>
    <w:rsid w:val="0019372B"/>
    <w:rsid w:val="001939DC"/>
    <w:rsid w:val="0019492E"/>
    <w:rsid w:val="00194C6F"/>
    <w:rsid w:val="00194CB3"/>
    <w:rsid w:val="00195043"/>
    <w:rsid w:val="0019524C"/>
    <w:rsid w:val="001954C8"/>
    <w:rsid w:val="00195954"/>
    <w:rsid w:val="00195C7A"/>
    <w:rsid w:val="00195CC4"/>
    <w:rsid w:val="00195D08"/>
    <w:rsid w:val="00195D56"/>
    <w:rsid w:val="00195F15"/>
    <w:rsid w:val="001972FB"/>
    <w:rsid w:val="001976CE"/>
    <w:rsid w:val="001A00D4"/>
    <w:rsid w:val="001A0328"/>
    <w:rsid w:val="001A06F0"/>
    <w:rsid w:val="001A1278"/>
    <w:rsid w:val="001A166A"/>
    <w:rsid w:val="001A1684"/>
    <w:rsid w:val="001A24BD"/>
    <w:rsid w:val="001A2E2C"/>
    <w:rsid w:val="001A3307"/>
    <w:rsid w:val="001A376C"/>
    <w:rsid w:val="001A394B"/>
    <w:rsid w:val="001A3AE7"/>
    <w:rsid w:val="001A4438"/>
    <w:rsid w:val="001A44C6"/>
    <w:rsid w:val="001A4B52"/>
    <w:rsid w:val="001A4D1C"/>
    <w:rsid w:val="001A583B"/>
    <w:rsid w:val="001A5BFB"/>
    <w:rsid w:val="001B10ED"/>
    <w:rsid w:val="001B1390"/>
    <w:rsid w:val="001B2020"/>
    <w:rsid w:val="001B2523"/>
    <w:rsid w:val="001B29DF"/>
    <w:rsid w:val="001B3065"/>
    <w:rsid w:val="001B3160"/>
    <w:rsid w:val="001B3478"/>
    <w:rsid w:val="001B3B09"/>
    <w:rsid w:val="001B53FB"/>
    <w:rsid w:val="001B57A1"/>
    <w:rsid w:val="001B61A1"/>
    <w:rsid w:val="001B6B9B"/>
    <w:rsid w:val="001B6BDD"/>
    <w:rsid w:val="001B73E8"/>
    <w:rsid w:val="001B7962"/>
    <w:rsid w:val="001C0DC7"/>
    <w:rsid w:val="001C0FCA"/>
    <w:rsid w:val="001C16E8"/>
    <w:rsid w:val="001C2B6D"/>
    <w:rsid w:val="001C2C31"/>
    <w:rsid w:val="001C2EE5"/>
    <w:rsid w:val="001C4A1A"/>
    <w:rsid w:val="001C56AF"/>
    <w:rsid w:val="001C5B19"/>
    <w:rsid w:val="001C6188"/>
    <w:rsid w:val="001C6692"/>
    <w:rsid w:val="001C66A7"/>
    <w:rsid w:val="001C67F0"/>
    <w:rsid w:val="001C6CFA"/>
    <w:rsid w:val="001C77E4"/>
    <w:rsid w:val="001C7B2F"/>
    <w:rsid w:val="001C7C0E"/>
    <w:rsid w:val="001C7EC6"/>
    <w:rsid w:val="001D0362"/>
    <w:rsid w:val="001D07B2"/>
    <w:rsid w:val="001D0C8D"/>
    <w:rsid w:val="001D1B90"/>
    <w:rsid w:val="001D32AF"/>
    <w:rsid w:val="001D35F5"/>
    <w:rsid w:val="001D3D3B"/>
    <w:rsid w:val="001D4F71"/>
    <w:rsid w:val="001D536F"/>
    <w:rsid w:val="001D69D1"/>
    <w:rsid w:val="001D798D"/>
    <w:rsid w:val="001D7DFE"/>
    <w:rsid w:val="001E00F7"/>
    <w:rsid w:val="001E0691"/>
    <w:rsid w:val="001E1036"/>
    <w:rsid w:val="001E1697"/>
    <w:rsid w:val="001E1F49"/>
    <w:rsid w:val="001E2185"/>
    <w:rsid w:val="001E25DA"/>
    <w:rsid w:val="001E2DAA"/>
    <w:rsid w:val="001E2E39"/>
    <w:rsid w:val="001E31AE"/>
    <w:rsid w:val="001E359A"/>
    <w:rsid w:val="001E3E2E"/>
    <w:rsid w:val="001E4020"/>
    <w:rsid w:val="001E4669"/>
    <w:rsid w:val="001E4733"/>
    <w:rsid w:val="001E5AD6"/>
    <w:rsid w:val="001E60F1"/>
    <w:rsid w:val="001E76EB"/>
    <w:rsid w:val="001E774D"/>
    <w:rsid w:val="001F104B"/>
    <w:rsid w:val="001F26F1"/>
    <w:rsid w:val="001F28AF"/>
    <w:rsid w:val="001F2EBC"/>
    <w:rsid w:val="001F3B31"/>
    <w:rsid w:val="001F45F5"/>
    <w:rsid w:val="001F477C"/>
    <w:rsid w:val="001F49DD"/>
    <w:rsid w:val="001F4E45"/>
    <w:rsid w:val="001F551C"/>
    <w:rsid w:val="001F5924"/>
    <w:rsid w:val="001F62E8"/>
    <w:rsid w:val="001F64D9"/>
    <w:rsid w:val="001F73A8"/>
    <w:rsid w:val="00200289"/>
    <w:rsid w:val="002005D4"/>
    <w:rsid w:val="00200929"/>
    <w:rsid w:val="00200FC7"/>
    <w:rsid w:val="00201152"/>
    <w:rsid w:val="00202179"/>
    <w:rsid w:val="002021C8"/>
    <w:rsid w:val="002025EB"/>
    <w:rsid w:val="002027E0"/>
    <w:rsid w:val="00202D03"/>
    <w:rsid w:val="00202E48"/>
    <w:rsid w:val="00203331"/>
    <w:rsid w:val="002033F5"/>
    <w:rsid w:val="0020349F"/>
    <w:rsid w:val="00203F4C"/>
    <w:rsid w:val="00204959"/>
    <w:rsid w:val="002049BD"/>
    <w:rsid w:val="00204B92"/>
    <w:rsid w:val="00204E11"/>
    <w:rsid w:val="002052B5"/>
    <w:rsid w:val="00205A3D"/>
    <w:rsid w:val="00205E03"/>
    <w:rsid w:val="00206215"/>
    <w:rsid w:val="00206486"/>
    <w:rsid w:val="00206DE8"/>
    <w:rsid w:val="002073FF"/>
    <w:rsid w:val="00207474"/>
    <w:rsid w:val="00210312"/>
    <w:rsid w:val="002103CD"/>
    <w:rsid w:val="00210F4B"/>
    <w:rsid w:val="00211144"/>
    <w:rsid w:val="00211B1B"/>
    <w:rsid w:val="00211E3D"/>
    <w:rsid w:val="00211F6E"/>
    <w:rsid w:val="002121D4"/>
    <w:rsid w:val="002122C9"/>
    <w:rsid w:val="00212CDB"/>
    <w:rsid w:val="00212FD2"/>
    <w:rsid w:val="002130DE"/>
    <w:rsid w:val="00213EA7"/>
    <w:rsid w:val="00214818"/>
    <w:rsid w:val="0021574A"/>
    <w:rsid w:val="00215AA5"/>
    <w:rsid w:val="00215ED5"/>
    <w:rsid w:val="00215EE9"/>
    <w:rsid w:val="00216434"/>
    <w:rsid w:val="00216504"/>
    <w:rsid w:val="00216A68"/>
    <w:rsid w:val="00217149"/>
    <w:rsid w:val="0022108A"/>
    <w:rsid w:val="002213FC"/>
    <w:rsid w:val="002216B7"/>
    <w:rsid w:val="002219A5"/>
    <w:rsid w:val="00221FD9"/>
    <w:rsid w:val="0022298E"/>
    <w:rsid w:val="00222C81"/>
    <w:rsid w:val="00222F50"/>
    <w:rsid w:val="002230E6"/>
    <w:rsid w:val="00223535"/>
    <w:rsid w:val="002235DD"/>
    <w:rsid w:val="00223E8A"/>
    <w:rsid w:val="00224098"/>
    <w:rsid w:val="0022454D"/>
    <w:rsid w:val="00224E44"/>
    <w:rsid w:val="002251AB"/>
    <w:rsid w:val="002252F0"/>
    <w:rsid w:val="00225B25"/>
    <w:rsid w:val="00226415"/>
    <w:rsid w:val="00226F7A"/>
    <w:rsid w:val="00227204"/>
    <w:rsid w:val="00227713"/>
    <w:rsid w:val="002279EE"/>
    <w:rsid w:val="00227FD5"/>
    <w:rsid w:val="00230026"/>
    <w:rsid w:val="0023039E"/>
    <w:rsid w:val="0023157D"/>
    <w:rsid w:val="002318B7"/>
    <w:rsid w:val="002318FB"/>
    <w:rsid w:val="002322FD"/>
    <w:rsid w:val="00232699"/>
    <w:rsid w:val="00232CA4"/>
    <w:rsid w:val="00232D1E"/>
    <w:rsid w:val="0023337B"/>
    <w:rsid w:val="0023354F"/>
    <w:rsid w:val="00233806"/>
    <w:rsid w:val="002339DB"/>
    <w:rsid w:val="00233C13"/>
    <w:rsid w:val="002341D3"/>
    <w:rsid w:val="0023456D"/>
    <w:rsid w:val="00234E5E"/>
    <w:rsid w:val="002354A0"/>
    <w:rsid w:val="002356DE"/>
    <w:rsid w:val="00235810"/>
    <w:rsid w:val="002368ED"/>
    <w:rsid w:val="002374B6"/>
    <w:rsid w:val="00237944"/>
    <w:rsid w:val="00237CB1"/>
    <w:rsid w:val="0024037A"/>
    <w:rsid w:val="00241000"/>
    <w:rsid w:val="00241829"/>
    <w:rsid w:val="0024189B"/>
    <w:rsid w:val="00241DDC"/>
    <w:rsid w:val="00241FE8"/>
    <w:rsid w:val="00242B15"/>
    <w:rsid w:val="00242C6B"/>
    <w:rsid w:val="002436F7"/>
    <w:rsid w:val="00244094"/>
    <w:rsid w:val="00244190"/>
    <w:rsid w:val="002442D1"/>
    <w:rsid w:val="00244D4D"/>
    <w:rsid w:val="00244D9D"/>
    <w:rsid w:val="00246451"/>
    <w:rsid w:val="002465F8"/>
    <w:rsid w:val="002469C5"/>
    <w:rsid w:val="00246A07"/>
    <w:rsid w:val="0024701B"/>
    <w:rsid w:val="0024748E"/>
    <w:rsid w:val="00247A12"/>
    <w:rsid w:val="00247A69"/>
    <w:rsid w:val="00247B60"/>
    <w:rsid w:val="002502DC"/>
    <w:rsid w:val="00250F13"/>
    <w:rsid w:val="00251A8C"/>
    <w:rsid w:val="00251BF1"/>
    <w:rsid w:val="00251C1C"/>
    <w:rsid w:val="002521BC"/>
    <w:rsid w:val="00252AA1"/>
    <w:rsid w:val="00252C4F"/>
    <w:rsid w:val="00252DF0"/>
    <w:rsid w:val="00252E57"/>
    <w:rsid w:val="002531A3"/>
    <w:rsid w:val="00253643"/>
    <w:rsid w:val="00253E42"/>
    <w:rsid w:val="00254BD6"/>
    <w:rsid w:val="00254FF5"/>
    <w:rsid w:val="00256112"/>
    <w:rsid w:val="00256669"/>
    <w:rsid w:val="002567D1"/>
    <w:rsid w:val="002574BE"/>
    <w:rsid w:val="00257A21"/>
    <w:rsid w:val="0026090B"/>
    <w:rsid w:val="00261507"/>
    <w:rsid w:val="00261665"/>
    <w:rsid w:val="002639AF"/>
    <w:rsid w:val="00263A10"/>
    <w:rsid w:val="00263D33"/>
    <w:rsid w:val="002643B6"/>
    <w:rsid w:val="002649B1"/>
    <w:rsid w:val="00264E4C"/>
    <w:rsid w:val="00264FAD"/>
    <w:rsid w:val="00266542"/>
    <w:rsid w:val="00266612"/>
    <w:rsid w:val="00266718"/>
    <w:rsid w:val="00266F3D"/>
    <w:rsid w:val="0026755C"/>
    <w:rsid w:val="00267769"/>
    <w:rsid w:val="00267860"/>
    <w:rsid w:val="00267F5D"/>
    <w:rsid w:val="00267FF1"/>
    <w:rsid w:val="002700CE"/>
    <w:rsid w:val="00270C72"/>
    <w:rsid w:val="00271DF0"/>
    <w:rsid w:val="002733F0"/>
    <w:rsid w:val="002747BE"/>
    <w:rsid w:val="00274E6C"/>
    <w:rsid w:val="00274F25"/>
    <w:rsid w:val="00275102"/>
    <w:rsid w:val="002761CF"/>
    <w:rsid w:val="00276222"/>
    <w:rsid w:val="00276AA2"/>
    <w:rsid w:val="00276E3F"/>
    <w:rsid w:val="00277C2A"/>
    <w:rsid w:val="00280623"/>
    <w:rsid w:val="00280D20"/>
    <w:rsid w:val="00280E63"/>
    <w:rsid w:val="00281A53"/>
    <w:rsid w:val="002834A2"/>
    <w:rsid w:val="0028356D"/>
    <w:rsid w:val="00283B3E"/>
    <w:rsid w:val="00283EC7"/>
    <w:rsid w:val="00284259"/>
    <w:rsid w:val="002846A6"/>
    <w:rsid w:val="00284E31"/>
    <w:rsid w:val="002855A5"/>
    <w:rsid w:val="0028591C"/>
    <w:rsid w:val="00286F17"/>
    <w:rsid w:val="00287B22"/>
    <w:rsid w:val="00287D62"/>
    <w:rsid w:val="00291735"/>
    <w:rsid w:val="00292504"/>
    <w:rsid w:val="00292A8A"/>
    <w:rsid w:val="002932BA"/>
    <w:rsid w:val="002932C7"/>
    <w:rsid w:val="002940F1"/>
    <w:rsid w:val="00294F6D"/>
    <w:rsid w:val="00295A6E"/>
    <w:rsid w:val="0029681E"/>
    <w:rsid w:val="002978BC"/>
    <w:rsid w:val="00297D57"/>
    <w:rsid w:val="002A0C9C"/>
    <w:rsid w:val="002A12CA"/>
    <w:rsid w:val="002A160C"/>
    <w:rsid w:val="002A19E4"/>
    <w:rsid w:val="002A1C06"/>
    <w:rsid w:val="002A2266"/>
    <w:rsid w:val="002A23D5"/>
    <w:rsid w:val="002A2436"/>
    <w:rsid w:val="002A27CA"/>
    <w:rsid w:val="002A2D67"/>
    <w:rsid w:val="002A303A"/>
    <w:rsid w:val="002A3E4D"/>
    <w:rsid w:val="002A3ED9"/>
    <w:rsid w:val="002A4C8B"/>
    <w:rsid w:val="002A5206"/>
    <w:rsid w:val="002A551D"/>
    <w:rsid w:val="002A5EC5"/>
    <w:rsid w:val="002A5F84"/>
    <w:rsid w:val="002A608F"/>
    <w:rsid w:val="002A6118"/>
    <w:rsid w:val="002A6305"/>
    <w:rsid w:val="002A6438"/>
    <w:rsid w:val="002A6C33"/>
    <w:rsid w:val="002A6DBF"/>
    <w:rsid w:val="002A7066"/>
    <w:rsid w:val="002A7A17"/>
    <w:rsid w:val="002A7DDE"/>
    <w:rsid w:val="002B06FF"/>
    <w:rsid w:val="002B0B4A"/>
    <w:rsid w:val="002B0DF2"/>
    <w:rsid w:val="002B1366"/>
    <w:rsid w:val="002B16A7"/>
    <w:rsid w:val="002B1ACC"/>
    <w:rsid w:val="002B1BBF"/>
    <w:rsid w:val="002B2D0A"/>
    <w:rsid w:val="002B32F0"/>
    <w:rsid w:val="002B33E7"/>
    <w:rsid w:val="002B3617"/>
    <w:rsid w:val="002B3BC1"/>
    <w:rsid w:val="002B3CFB"/>
    <w:rsid w:val="002B3E7B"/>
    <w:rsid w:val="002B3F05"/>
    <w:rsid w:val="002B4610"/>
    <w:rsid w:val="002B4A18"/>
    <w:rsid w:val="002B5FFB"/>
    <w:rsid w:val="002B6129"/>
    <w:rsid w:val="002B612B"/>
    <w:rsid w:val="002B6325"/>
    <w:rsid w:val="002C05C9"/>
    <w:rsid w:val="002C0D34"/>
    <w:rsid w:val="002C0DDF"/>
    <w:rsid w:val="002C1101"/>
    <w:rsid w:val="002C13DB"/>
    <w:rsid w:val="002C146B"/>
    <w:rsid w:val="002C1559"/>
    <w:rsid w:val="002C1BE5"/>
    <w:rsid w:val="002C1D0B"/>
    <w:rsid w:val="002C1EA0"/>
    <w:rsid w:val="002C1F67"/>
    <w:rsid w:val="002C3587"/>
    <w:rsid w:val="002C3B74"/>
    <w:rsid w:val="002C4242"/>
    <w:rsid w:val="002C4472"/>
    <w:rsid w:val="002C4922"/>
    <w:rsid w:val="002C4DD1"/>
    <w:rsid w:val="002C56AA"/>
    <w:rsid w:val="002C58C1"/>
    <w:rsid w:val="002C6950"/>
    <w:rsid w:val="002C6BA9"/>
    <w:rsid w:val="002C7413"/>
    <w:rsid w:val="002C7953"/>
    <w:rsid w:val="002D0A35"/>
    <w:rsid w:val="002D1261"/>
    <w:rsid w:val="002D14AF"/>
    <w:rsid w:val="002D188F"/>
    <w:rsid w:val="002D1FB8"/>
    <w:rsid w:val="002D2067"/>
    <w:rsid w:val="002D287A"/>
    <w:rsid w:val="002D382A"/>
    <w:rsid w:val="002D39BA"/>
    <w:rsid w:val="002D5AE0"/>
    <w:rsid w:val="002D607D"/>
    <w:rsid w:val="002D619B"/>
    <w:rsid w:val="002D63E1"/>
    <w:rsid w:val="002D65AB"/>
    <w:rsid w:val="002D6D95"/>
    <w:rsid w:val="002D7028"/>
    <w:rsid w:val="002D74A3"/>
    <w:rsid w:val="002D7566"/>
    <w:rsid w:val="002D78DE"/>
    <w:rsid w:val="002E02E0"/>
    <w:rsid w:val="002E04B0"/>
    <w:rsid w:val="002E0850"/>
    <w:rsid w:val="002E0B41"/>
    <w:rsid w:val="002E1057"/>
    <w:rsid w:val="002E1067"/>
    <w:rsid w:val="002E1E2A"/>
    <w:rsid w:val="002E1F60"/>
    <w:rsid w:val="002E2960"/>
    <w:rsid w:val="002E2C83"/>
    <w:rsid w:val="002E3C14"/>
    <w:rsid w:val="002E40F7"/>
    <w:rsid w:val="002E4473"/>
    <w:rsid w:val="002E498D"/>
    <w:rsid w:val="002E4AE2"/>
    <w:rsid w:val="002E5375"/>
    <w:rsid w:val="002E5383"/>
    <w:rsid w:val="002E53CF"/>
    <w:rsid w:val="002E5BC2"/>
    <w:rsid w:val="002E6196"/>
    <w:rsid w:val="002E62CD"/>
    <w:rsid w:val="002E6330"/>
    <w:rsid w:val="002E6592"/>
    <w:rsid w:val="002E68E1"/>
    <w:rsid w:val="002E6934"/>
    <w:rsid w:val="002E7C25"/>
    <w:rsid w:val="002F0033"/>
    <w:rsid w:val="002F07A4"/>
    <w:rsid w:val="002F0B4A"/>
    <w:rsid w:val="002F10E8"/>
    <w:rsid w:val="002F16AE"/>
    <w:rsid w:val="002F198C"/>
    <w:rsid w:val="002F1BCD"/>
    <w:rsid w:val="002F1CCE"/>
    <w:rsid w:val="002F4026"/>
    <w:rsid w:val="002F44E4"/>
    <w:rsid w:val="002F507F"/>
    <w:rsid w:val="002F546F"/>
    <w:rsid w:val="002F57AC"/>
    <w:rsid w:val="002F6498"/>
    <w:rsid w:val="002F6AB4"/>
    <w:rsid w:val="002F71D7"/>
    <w:rsid w:val="002F74C8"/>
    <w:rsid w:val="002F7531"/>
    <w:rsid w:val="002F78A5"/>
    <w:rsid w:val="002F7984"/>
    <w:rsid w:val="00300061"/>
    <w:rsid w:val="00300118"/>
    <w:rsid w:val="0030095E"/>
    <w:rsid w:val="00300CBE"/>
    <w:rsid w:val="0030194F"/>
    <w:rsid w:val="00301F11"/>
    <w:rsid w:val="00302067"/>
    <w:rsid w:val="003028F6"/>
    <w:rsid w:val="00302B34"/>
    <w:rsid w:val="00302CA7"/>
    <w:rsid w:val="00302D45"/>
    <w:rsid w:val="00303137"/>
    <w:rsid w:val="003033DC"/>
    <w:rsid w:val="00304249"/>
    <w:rsid w:val="00304649"/>
    <w:rsid w:val="0030535B"/>
    <w:rsid w:val="0030569E"/>
    <w:rsid w:val="00305978"/>
    <w:rsid w:val="00305C70"/>
    <w:rsid w:val="00305D16"/>
    <w:rsid w:val="00306145"/>
    <w:rsid w:val="00306171"/>
    <w:rsid w:val="00306AA5"/>
    <w:rsid w:val="00306CA9"/>
    <w:rsid w:val="00307639"/>
    <w:rsid w:val="0030770E"/>
    <w:rsid w:val="00307A2E"/>
    <w:rsid w:val="003106D0"/>
    <w:rsid w:val="00310A12"/>
    <w:rsid w:val="003112CE"/>
    <w:rsid w:val="00311699"/>
    <w:rsid w:val="00311B3D"/>
    <w:rsid w:val="00311C38"/>
    <w:rsid w:val="00312D7A"/>
    <w:rsid w:val="00312EDA"/>
    <w:rsid w:val="00312F86"/>
    <w:rsid w:val="00314016"/>
    <w:rsid w:val="00314086"/>
    <w:rsid w:val="00314DA2"/>
    <w:rsid w:val="00315059"/>
    <w:rsid w:val="0031520B"/>
    <w:rsid w:val="00315987"/>
    <w:rsid w:val="0031676B"/>
    <w:rsid w:val="00316ABF"/>
    <w:rsid w:val="00316B40"/>
    <w:rsid w:val="00316D1A"/>
    <w:rsid w:val="00317332"/>
    <w:rsid w:val="00317765"/>
    <w:rsid w:val="00320164"/>
    <w:rsid w:val="003202E3"/>
    <w:rsid w:val="003207A3"/>
    <w:rsid w:val="00320A95"/>
    <w:rsid w:val="00320BAA"/>
    <w:rsid w:val="00320C79"/>
    <w:rsid w:val="00320DB6"/>
    <w:rsid w:val="00322584"/>
    <w:rsid w:val="00322890"/>
    <w:rsid w:val="00322F55"/>
    <w:rsid w:val="00323294"/>
    <w:rsid w:val="0032376A"/>
    <w:rsid w:val="003238A8"/>
    <w:rsid w:val="003240F6"/>
    <w:rsid w:val="0032416E"/>
    <w:rsid w:val="0032431C"/>
    <w:rsid w:val="003249DE"/>
    <w:rsid w:val="003252AE"/>
    <w:rsid w:val="0032561F"/>
    <w:rsid w:val="003266CE"/>
    <w:rsid w:val="00326A44"/>
    <w:rsid w:val="00326ABA"/>
    <w:rsid w:val="003270C2"/>
    <w:rsid w:val="00327365"/>
    <w:rsid w:val="00327403"/>
    <w:rsid w:val="003278AD"/>
    <w:rsid w:val="00330146"/>
    <w:rsid w:val="00330B07"/>
    <w:rsid w:val="00330F0B"/>
    <w:rsid w:val="00330F1B"/>
    <w:rsid w:val="003317D3"/>
    <w:rsid w:val="00332043"/>
    <w:rsid w:val="003321F7"/>
    <w:rsid w:val="00332516"/>
    <w:rsid w:val="003325DE"/>
    <w:rsid w:val="003332F6"/>
    <w:rsid w:val="00333C94"/>
    <w:rsid w:val="00334CBD"/>
    <w:rsid w:val="00334F24"/>
    <w:rsid w:val="003359B9"/>
    <w:rsid w:val="00335F2A"/>
    <w:rsid w:val="003362E0"/>
    <w:rsid w:val="00336CAD"/>
    <w:rsid w:val="00336CF1"/>
    <w:rsid w:val="003401FC"/>
    <w:rsid w:val="0034091E"/>
    <w:rsid w:val="003414F0"/>
    <w:rsid w:val="00341931"/>
    <w:rsid w:val="00341C10"/>
    <w:rsid w:val="00341D60"/>
    <w:rsid w:val="0034231A"/>
    <w:rsid w:val="0034295B"/>
    <w:rsid w:val="00343377"/>
    <w:rsid w:val="00343D31"/>
    <w:rsid w:val="00343D53"/>
    <w:rsid w:val="00343DCA"/>
    <w:rsid w:val="00344239"/>
    <w:rsid w:val="00344C83"/>
    <w:rsid w:val="00344DB3"/>
    <w:rsid w:val="003452C6"/>
    <w:rsid w:val="00347250"/>
    <w:rsid w:val="00347519"/>
    <w:rsid w:val="003478B0"/>
    <w:rsid w:val="00347B3F"/>
    <w:rsid w:val="003502F1"/>
    <w:rsid w:val="00351186"/>
    <w:rsid w:val="003513B5"/>
    <w:rsid w:val="0035162D"/>
    <w:rsid w:val="003523F3"/>
    <w:rsid w:val="00352AFC"/>
    <w:rsid w:val="00352EE5"/>
    <w:rsid w:val="00352F77"/>
    <w:rsid w:val="00353280"/>
    <w:rsid w:val="003537FB"/>
    <w:rsid w:val="00353D31"/>
    <w:rsid w:val="003547CB"/>
    <w:rsid w:val="00354B4E"/>
    <w:rsid w:val="00355736"/>
    <w:rsid w:val="00355808"/>
    <w:rsid w:val="003558F5"/>
    <w:rsid w:val="0035599C"/>
    <w:rsid w:val="00356130"/>
    <w:rsid w:val="0035760B"/>
    <w:rsid w:val="00357742"/>
    <w:rsid w:val="0035784B"/>
    <w:rsid w:val="003578B8"/>
    <w:rsid w:val="003578F0"/>
    <w:rsid w:val="00357DB0"/>
    <w:rsid w:val="00360589"/>
    <w:rsid w:val="00360B14"/>
    <w:rsid w:val="003618AF"/>
    <w:rsid w:val="003619A5"/>
    <w:rsid w:val="00361BE9"/>
    <w:rsid w:val="00361DAA"/>
    <w:rsid w:val="00361ED0"/>
    <w:rsid w:val="003621C0"/>
    <w:rsid w:val="0036277B"/>
    <w:rsid w:val="00362D80"/>
    <w:rsid w:val="00364664"/>
    <w:rsid w:val="00364CF0"/>
    <w:rsid w:val="00365096"/>
    <w:rsid w:val="00365178"/>
    <w:rsid w:val="003652EC"/>
    <w:rsid w:val="00365DD1"/>
    <w:rsid w:val="00365E7E"/>
    <w:rsid w:val="00365F77"/>
    <w:rsid w:val="003661C0"/>
    <w:rsid w:val="00366973"/>
    <w:rsid w:val="00366EA1"/>
    <w:rsid w:val="00367D5D"/>
    <w:rsid w:val="00370FC7"/>
    <w:rsid w:val="0037133D"/>
    <w:rsid w:val="00371711"/>
    <w:rsid w:val="003720BD"/>
    <w:rsid w:val="003720FA"/>
    <w:rsid w:val="00372222"/>
    <w:rsid w:val="00372834"/>
    <w:rsid w:val="0037326E"/>
    <w:rsid w:val="00373594"/>
    <w:rsid w:val="0037361F"/>
    <w:rsid w:val="00373FA2"/>
    <w:rsid w:val="003743BA"/>
    <w:rsid w:val="00375117"/>
    <w:rsid w:val="00375590"/>
    <w:rsid w:val="00375766"/>
    <w:rsid w:val="00375ADC"/>
    <w:rsid w:val="00376B34"/>
    <w:rsid w:val="00376FF9"/>
    <w:rsid w:val="00377382"/>
    <w:rsid w:val="003779E6"/>
    <w:rsid w:val="00377F26"/>
    <w:rsid w:val="00380846"/>
    <w:rsid w:val="00380C57"/>
    <w:rsid w:val="00382E7E"/>
    <w:rsid w:val="00383DD8"/>
    <w:rsid w:val="003841AB"/>
    <w:rsid w:val="00384870"/>
    <w:rsid w:val="003849A1"/>
    <w:rsid w:val="00384B21"/>
    <w:rsid w:val="003855AF"/>
    <w:rsid w:val="00386B1A"/>
    <w:rsid w:val="003872B7"/>
    <w:rsid w:val="00387AEA"/>
    <w:rsid w:val="0039100F"/>
    <w:rsid w:val="00391D16"/>
    <w:rsid w:val="00391DA9"/>
    <w:rsid w:val="00391EFB"/>
    <w:rsid w:val="00391FF5"/>
    <w:rsid w:val="00392AC9"/>
    <w:rsid w:val="00392C58"/>
    <w:rsid w:val="003931EF"/>
    <w:rsid w:val="003933B2"/>
    <w:rsid w:val="0039367D"/>
    <w:rsid w:val="00393BD9"/>
    <w:rsid w:val="00394256"/>
    <w:rsid w:val="00394C02"/>
    <w:rsid w:val="00394E63"/>
    <w:rsid w:val="00395ABA"/>
    <w:rsid w:val="00395AC3"/>
    <w:rsid w:val="00395F78"/>
    <w:rsid w:val="00396823"/>
    <w:rsid w:val="00396ABE"/>
    <w:rsid w:val="00397198"/>
    <w:rsid w:val="003977AB"/>
    <w:rsid w:val="003A02CD"/>
    <w:rsid w:val="003A0DA7"/>
    <w:rsid w:val="003A0E90"/>
    <w:rsid w:val="003A2091"/>
    <w:rsid w:val="003A2F7B"/>
    <w:rsid w:val="003A3535"/>
    <w:rsid w:val="003A3902"/>
    <w:rsid w:val="003A39F7"/>
    <w:rsid w:val="003A4B1E"/>
    <w:rsid w:val="003A4CFE"/>
    <w:rsid w:val="003A5526"/>
    <w:rsid w:val="003A5A0C"/>
    <w:rsid w:val="003A5B81"/>
    <w:rsid w:val="003A5C43"/>
    <w:rsid w:val="003A611C"/>
    <w:rsid w:val="003A674E"/>
    <w:rsid w:val="003A67DA"/>
    <w:rsid w:val="003A7798"/>
    <w:rsid w:val="003A7836"/>
    <w:rsid w:val="003A7939"/>
    <w:rsid w:val="003A7CA6"/>
    <w:rsid w:val="003A7CB3"/>
    <w:rsid w:val="003B01CD"/>
    <w:rsid w:val="003B078E"/>
    <w:rsid w:val="003B08FA"/>
    <w:rsid w:val="003B0DE1"/>
    <w:rsid w:val="003B1575"/>
    <w:rsid w:val="003B17A6"/>
    <w:rsid w:val="003B33DB"/>
    <w:rsid w:val="003B357C"/>
    <w:rsid w:val="003B4032"/>
    <w:rsid w:val="003B4434"/>
    <w:rsid w:val="003B49B5"/>
    <w:rsid w:val="003B5241"/>
    <w:rsid w:val="003B5AA5"/>
    <w:rsid w:val="003B6178"/>
    <w:rsid w:val="003B70B5"/>
    <w:rsid w:val="003B76F9"/>
    <w:rsid w:val="003B7DB4"/>
    <w:rsid w:val="003C01CD"/>
    <w:rsid w:val="003C16BF"/>
    <w:rsid w:val="003C28E6"/>
    <w:rsid w:val="003C307C"/>
    <w:rsid w:val="003C346C"/>
    <w:rsid w:val="003C3A0D"/>
    <w:rsid w:val="003C3A4B"/>
    <w:rsid w:val="003C3CDC"/>
    <w:rsid w:val="003C3D15"/>
    <w:rsid w:val="003C3F21"/>
    <w:rsid w:val="003C4F97"/>
    <w:rsid w:val="003C50B3"/>
    <w:rsid w:val="003C55B7"/>
    <w:rsid w:val="003C5776"/>
    <w:rsid w:val="003C598B"/>
    <w:rsid w:val="003C5B89"/>
    <w:rsid w:val="003C5C8E"/>
    <w:rsid w:val="003D05C7"/>
    <w:rsid w:val="003D1E97"/>
    <w:rsid w:val="003D1F41"/>
    <w:rsid w:val="003D1F4A"/>
    <w:rsid w:val="003D2045"/>
    <w:rsid w:val="003D22B6"/>
    <w:rsid w:val="003D3173"/>
    <w:rsid w:val="003D38C7"/>
    <w:rsid w:val="003D3949"/>
    <w:rsid w:val="003D41B2"/>
    <w:rsid w:val="003D4512"/>
    <w:rsid w:val="003D4B93"/>
    <w:rsid w:val="003D504B"/>
    <w:rsid w:val="003D5803"/>
    <w:rsid w:val="003D5B4F"/>
    <w:rsid w:val="003D5BD8"/>
    <w:rsid w:val="003D5C4F"/>
    <w:rsid w:val="003D71E2"/>
    <w:rsid w:val="003D7459"/>
    <w:rsid w:val="003D7EBF"/>
    <w:rsid w:val="003E0518"/>
    <w:rsid w:val="003E090A"/>
    <w:rsid w:val="003E0A53"/>
    <w:rsid w:val="003E0DAE"/>
    <w:rsid w:val="003E0F90"/>
    <w:rsid w:val="003E1341"/>
    <w:rsid w:val="003E16BA"/>
    <w:rsid w:val="003E2346"/>
    <w:rsid w:val="003E24F4"/>
    <w:rsid w:val="003E2631"/>
    <w:rsid w:val="003E271C"/>
    <w:rsid w:val="003E2743"/>
    <w:rsid w:val="003E28B6"/>
    <w:rsid w:val="003E28C5"/>
    <w:rsid w:val="003E302B"/>
    <w:rsid w:val="003E374A"/>
    <w:rsid w:val="003E3999"/>
    <w:rsid w:val="003E3BA6"/>
    <w:rsid w:val="003E5366"/>
    <w:rsid w:val="003E5A68"/>
    <w:rsid w:val="003E5CEC"/>
    <w:rsid w:val="003E5EC3"/>
    <w:rsid w:val="003E6B61"/>
    <w:rsid w:val="003E6E2B"/>
    <w:rsid w:val="003E6E80"/>
    <w:rsid w:val="003E6EE5"/>
    <w:rsid w:val="003E7969"/>
    <w:rsid w:val="003E7F5C"/>
    <w:rsid w:val="003F0277"/>
    <w:rsid w:val="003F04C0"/>
    <w:rsid w:val="003F0C1F"/>
    <w:rsid w:val="003F1F38"/>
    <w:rsid w:val="003F2B3F"/>
    <w:rsid w:val="003F2F38"/>
    <w:rsid w:val="003F35CE"/>
    <w:rsid w:val="003F3A99"/>
    <w:rsid w:val="003F3BBD"/>
    <w:rsid w:val="003F4057"/>
    <w:rsid w:val="003F4C9E"/>
    <w:rsid w:val="003F50D9"/>
    <w:rsid w:val="003F5CF6"/>
    <w:rsid w:val="003F5EB3"/>
    <w:rsid w:val="003F6600"/>
    <w:rsid w:val="003F734D"/>
    <w:rsid w:val="00400982"/>
    <w:rsid w:val="004013E9"/>
    <w:rsid w:val="0040170E"/>
    <w:rsid w:val="00401E87"/>
    <w:rsid w:val="004024BE"/>
    <w:rsid w:val="004027B0"/>
    <w:rsid w:val="004028D5"/>
    <w:rsid w:val="00402DEB"/>
    <w:rsid w:val="00402DFD"/>
    <w:rsid w:val="004039B5"/>
    <w:rsid w:val="00403F93"/>
    <w:rsid w:val="0040439D"/>
    <w:rsid w:val="004047E8"/>
    <w:rsid w:val="00404AC4"/>
    <w:rsid w:val="00404F9C"/>
    <w:rsid w:val="00405EE6"/>
    <w:rsid w:val="00405FC0"/>
    <w:rsid w:val="004060EC"/>
    <w:rsid w:val="00406155"/>
    <w:rsid w:val="00406492"/>
    <w:rsid w:val="00406992"/>
    <w:rsid w:val="00406F2D"/>
    <w:rsid w:val="0040730E"/>
    <w:rsid w:val="00407FBD"/>
    <w:rsid w:val="00410487"/>
    <w:rsid w:val="00410982"/>
    <w:rsid w:val="00411BBA"/>
    <w:rsid w:val="00412182"/>
    <w:rsid w:val="004126D4"/>
    <w:rsid w:val="0041273A"/>
    <w:rsid w:val="0041295B"/>
    <w:rsid w:val="00413116"/>
    <w:rsid w:val="004131F7"/>
    <w:rsid w:val="00415254"/>
    <w:rsid w:val="004159D9"/>
    <w:rsid w:val="00415AB3"/>
    <w:rsid w:val="00415E0C"/>
    <w:rsid w:val="004160D1"/>
    <w:rsid w:val="00416C85"/>
    <w:rsid w:val="00416FE5"/>
    <w:rsid w:val="004172B5"/>
    <w:rsid w:val="004176B5"/>
    <w:rsid w:val="00417736"/>
    <w:rsid w:val="00420177"/>
    <w:rsid w:val="004210CA"/>
    <w:rsid w:val="00421684"/>
    <w:rsid w:val="00421B93"/>
    <w:rsid w:val="00421E3E"/>
    <w:rsid w:val="00422895"/>
    <w:rsid w:val="00422E55"/>
    <w:rsid w:val="00423441"/>
    <w:rsid w:val="00423465"/>
    <w:rsid w:val="00423689"/>
    <w:rsid w:val="00423DE1"/>
    <w:rsid w:val="00424403"/>
    <w:rsid w:val="004246D5"/>
    <w:rsid w:val="00424FDD"/>
    <w:rsid w:val="00425352"/>
    <w:rsid w:val="00426046"/>
    <w:rsid w:val="00426EBB"/>
    <w:rsid w:val="0042718E"/>
    <w:rsid w:val="004273D9"/>
    <w:rsid w:val="00427745"/>
    <w:rsid w:val="00427A01"/>
    <w:rsid w:val="00427B1D"/>
    <w:rsid w:val="00427E57"/>
    <w:rsid w:val="004304C7"/>
    <w:rsid w:val="00431691"/>
    <w:rsid w:val="0043260E"/>
    <w:rsid w:val="004327E6"/>
    <w:rsid w:val="004328C4"/>
    <w:rsid w:val="00433718"/>
    <w:rsid w:val="00433F82"/>
    <w:rsid w:val="00434E40"/>
    <w:rsid w:val="004357CA"/>
    <w:rsid w:val="00435EDF"/>
    <w:rsid w:val="00436069"/>
    <w:rsid w:val="00436959"/>
    <w:rsid w:val="00436BEA"/>
    <w:rsid w:val="00436C1F"/>
    <w:rsid w:val="00436CF0"/>
    <w:rsid w:val="00437DF9"/>
    <w:rsid w:val="00437E3B"/>
    <w:rsid w:val="004408AD"/>
    <w:rsid w:val="0044096C"/>
    <w:rsid w:val="00440A18"/>
    <w:rsid w:val="00440C20"/>
    <w:rsid w:val="00441E7C"/>
    <w:rsid w:val="00442AA7"/>
    <w:rsid w:val="004430A2"/>
    <w:rsid w:val="004430AC"/>
    <w:rsid w:val="0044325A"/>
    <w:rsid w:val="00443CFB"/>
    <w:rsid w:val="00443F0B"/>
    <w:rsid w:val="0044474D"/>
    <w:rsid w:val="0044479A"/>
    <w:rsid w:val="004449EE"/>
    <w:rsid w:val="00444D5A"/>
    <w:rsid w:val="00445379"/>
    <w:rsid w:val="00445693"/>
    <w:rsid w:val="00446BE5"/>
    <w:rsid w:val="0044765E"/>
    <w:rsid w:val="00447D3B"/>
    <w:rsid w:val="00447F6C"/>
    <w:rsid w:val="0045064B"/>
    <w:rsid w:val="00450C34"/>
    <w:rsid w:val="00451440"/>
    <w:rsid w:val="004520CF"/>
    <w:rsid w:val="0045213B"/>
    <w:rsid w:val="00452668"/>
    <w:rsid w:val="00452B2A"/>
    <w:rsid w:val="00453458"/>
    <w:rsid w:val="0045360C"/>
    <w:rsid w:val="00453F06"/>
    <w:rsid w:val="00454ABE"/>
    <w:rsid w:val="00454E25"/>
    <w:rsid w:val="00455891"/>
    <w:rsid w:val="004561B5"/>
    <w:rsid w:val="00456281"/>
    <w:rsid w:val="00456498"/>
    <w:rsid w:val="004568E9"/>
    <w:rsid w:val="0045698E"/>
    <w:rsid w:val="004578D3"/>
    <w:rsid w:val="00457AB4"/>
    <w:rsid w:val="004608FA"/>
    <w:rsid w:val="00460BE2"/>
    <w:rsid w:val="00461919"/>
    <w:rsid w:val="004620E2"/>
    <w:rsid w:val="004623E4"/>
    <w:rsid w:val="00462915"/>
    <w:rsid w:val="00463525"/>
    <w:rsid w:val="00463AEB"/>
    <w:rsid w:val="004642E7"/>
    <w:rsid w:val="00464303"/>
    <w:rsid w:val="00464C2E"/>
    <w:rsid w:val="00465526"/>
    <w:rsid w:val="004656A7"/>
    <w:rsid w:val="004659F0"/>
    <w:rsid w:val="004661DE"/>
    <w:rsid w:val="0046642B"/>
    <w:rsid w:val="0046648A"/>
    <w:rsid w:val="00466861"/>
    <w:rsid w:val="00467336"/>
    <w:rsid w:val="0046759F"/>
    <w:rsid w:val="004707E3"/>
    <w:rsid w:val="00470DAD"/>
    <w:rsid w:val="00471157"/>
    <w:rsid w:val="004720C1"/>
    <w:rsid w:val="004724D5"/>
    <w:rsid w:val="00472585"/>
    <w:rsid w:val="00472FBE"/>
    <w:rsid w:val="004736CF"/>
    <w:rsid w:val="00473909"/>
    <w:rsid w:val="00473AF7"/>
    <w:rsid w:val="0047411E"/>
    <w:rsid w:val="00475202"/>
    <w:rsid w:val="004754E2"/>
    <w:rsid w:val="00476D60"/>
    <w:rsid w:val="004810C4"/>
    <w:rsid w:val="00481356"/>
    <w:rsid w:val="00481986"/>
    <w:rsid w:val="00481A1F"/>
    <w:rsid w:val="004822C0"/>
    <w:rsid w:val="004828F0"/>
    <w:rsid w:val="00482916"/>
    <w:rsid w:val="00482975"/>
    <w:rsid w:val="00482BF6"/>
    <w:rsid w:val="00482E63"/>
    <w:rsid w:val="00482FEA"/>
    <w:rsid w:val="004835DC"/>
    <w:rsid w:val="00484583"/>
    <w:rsid w:val="00486930"/>
    <w:rsid w:val="00486D19"/>
    <w:rsid w:val="004871AE"/>
    <w:rsid w:val="004872EA"/>
    <w:rsid w:val="00487702"/>
    <w:rsid w:val="004901C4"/>
    <w:rsid w:val="00490DD1"/>
    <w:rsid w:val="00490E19"/>
    <w:rsid w:val="00490F06"/>
    <w:rsid w:val="00491886"/>
    <w:rsid w:val="00491F25"/>
    <w:rsid w:val="0049247E"/>
    <w:rsid w:val="004937E4"/>
    <w:rsid w:val="00493EA3"/>
    <w:rsid w:val="00494230"/>
    <w:rsid w:val="0049493E"/>
    <w:rsid w:val="00494953"/>
    <w:rsid w:val="004949EF"/>
    <w:rsid w:val="004950F8"/>
    <w:rsid w:val="004953AC"/>
    <w:rsid w:val="0049570A"/>
    <w:rsid w:val="00495D45"/>
    <w:rsid w:val="004964AD"/>
    <w:rsid w:val="00496551"/>
    <w:rsid w:val="00496785"/>
    <w:rsid w:val="00496859"/>
    <w:rsid w:val="0049697C"/>
    <w:rsid w:val="00497CFE"/>
    <w:rsid w:val="00497DB5"/>
    <w:rsid w:val="00497E37"/>
    <w:rsid w:val="004A063D"/>
    <w:rsid w:val="004A0669"/>
    <w:rsid w:val="004A0B44"/>
    <w:rsid w:val="004A0C15"/>
    <w:rsid w:val="004A100C"/>
    <w:rsid w:val="004A10E5"/>
    <w:rsid w:val="004A158C"/>
    <w:rsid w:val="004A15A4"/>
    <w:rsid w:val="004A1957"/>
    <w:rsid w:val="004A215E"/>
    <w:rsid w:val="004A24C3"/>
    <w:rsid w:val="004A262D"/>
    <w:rsid w:val="004A2FC6"/>
    <w:rsid w:val="004A30A5"/>
    <w:rsid w:val="004A38EF"/>
    <w:rsid w:val="004A3B18"/>
    <w:rsid w:val="004A58FC"/>
    <w:rsid w:val="004A5AF7"/>
    <w:rsid w:val="004A5DEE"/>
    <w:rsid w:val="004A6FF3"/>
    <w:rsid w:val="004A7241"/>
    <w:rsid w:val="004A7387"/>
    <w:rsid w:val="004A7521"/>
    <w:rsid w:val="004A79CA"/>
    <w:rsid w:val="004B00C0"/>
    <w:rsid w:val="004B00E4"/>
    <w:rsid w:val="004B068A"/>
    <w:rsid w:val="004B082A"/>
    <w:rsid w:val="004B14BE"/>
    <w:rsid w:val="004B152F"/>
    <w:rsid w:val="004B2034"/>
    <w:rsid w:val="004B2438"/>
    <w:rsid w:val="004B2CA8"/>
    <w:rsid w:val="004B3288"/>
    <w:rsid w:val="004B40D9"/>
    <w:rsid w:val="004B596D"/>
    <w:rsid w:val="004B64EE"/>
    <w:rsid w:val="004B66C7"/>
    <w:rsid w:val="004B68D5"/>
    <w:rsid w:val="004B6FD7"/>
    <w:rsid w:val="004B774E"/>
    <w:rsid w:val="004B7DE0"/>
    <w:rsid w:val="004C094E"/>
    <w:rsid w:val="004C0FCD"/>
    <w:rsid w:val="004C1080"/>
    <w:rsid w:val="004C1571"/>
    <w:rsid w:val="004C166F"/>
    <w:rsid w:val="004C16C9"/>
    <w:rsid w:val="004C187B"/>
    <w:rsid w:val="004C210F"/>
    <w:rsid w:val="004C219B"/>
    <w:rsid w:val="004C2DD6"/>
    <w:rsid w:val="004C3386"/>
    <w:rsid w:val="004C3845"/>
    <w:rsid w:val="004C3C04"/>
    <w:rsid w:val="004C4114"/>
    <w:rsid w:val="004C47E8"/>
    <w:rsid w:val="004C4978"/>
    <w:rsid w:val="004C4F12"/>
    <w:rsid w:val="004C538E"/>
    <w:rsid w:val="004C61EE"/>
    <w:rsid w:val="004C6755"/>
    <w:rsid w:val="004C7EE6"/>
    <w:rsid w:val="004D009C"/>
    <w:rsid w:val="004D00EA"/>
    <w:rsid w:val="004D0168"/>
    <w:rsid w:val="004D0893"/>
    <w:rsid w:val="004D0DFB"/>
    <w:rsid w:val="004D2811"/>
    <w:rsid w:val="004D34D3"/>
    <w:rsid w:val="004D380A"/>
    <w:rsid w:val="004D3FD4"/>
    <w:rsid w:val="004D40EA"/>
    <w:rsid w:val="004D4B08"/>
    <w:rsid w:val="004D55B6"/>
    <w:rsid w:val="004D584C"/>
    <w:rsid w:val="004D5FC3"/>
    <w:rsid w:val="004D615A"/>
    <w:rsid w:val="004D6283"/>
    <w:rsid w:val="004D643C"/>
    <w:rsid w:val="004D644E"/>
    <w:rsid w:val="004D690D"/>
    <w:rsid w:val="004D6E18"/>
    <w:rsid w:val="004D7295"/>
    <w:rsid w:val="004D7525"/>
    <w:rsid w:val="004D7849"/>
    <w:rsid w:val="004D7F4D"/>
    <w:rsid w:val="004E05EB"/>
    <w:rsid w:val="004E0B0F"/>
    <w:rsid w:val="004E0E73"/>
    <w:rsid w:val="004E1625"/>
    <w:rsid w:val="004E1D73"/>
    <w:rsid w:val="004E2275"/>
    <w:rsid w:val="004E25AC"/>
    <w:rsid w:val="004E3266"/>
    <w:rsid w:val="004E32D1"/>
    <w:rsid w:val="004E39BE"/>
    <w:rsid w:val="004E3FE1"/>
    <w:rsid w:val="004E411D"/>
    <w:rsid w:val="004E433C"/>
    <w:rsid w:val="004E4F8C"/>
    <w:rsid w:val="004E505C"/>
    <w:rsid w:val="004E5119"/>
    <w:rsid w:val="004E5C5C"/>
    <w:rsid w:val="004E631E"/>
    <w:rsid w:val="004E63B6"/>
    <w:rsid w:val="004E6506"/>
    <w:rsid w:val="004F030A"/>
    <w:rsid w:val="004F1DF6"/>
    <w:rsid w:val="004F2786"/>
    <w:rsid w:val="004F38E8"/>
    <w:rsid w:val="004F3E8E"/>
    <w:rsid w:val="004F4298"/>
    <w:rsid w:val="004F42EA"/>
    <w:rsid w:val="004F48B6"/>
    <w:rsid w:val="004F4A61"/>
    <w:rsid w:val="004F4D66"/>
    <w:rsid w:val="004F4DF5"/>
    <w:rsid w:val="004F510D"/>
    <w:rsid w:val="004F5301"/>
    <w:rsid w:val="004F572A"/>
    <w:rsid w:val="004F5E2C"/>
    <w:rsid w:val="004F64FA"/>
    <w:rsid w:val="004F6575"/>
    <w:rsid w:val="004F6B98"/>
    <w:rsid w:val="004F7D1A"/>
    <w:rsid w:val="00501AC4"/>
    <w:rsid w:val="00501D78"/>
    <w:rsid w:val="00502006"/>
    <w:rsid w:val="00502A75"/>
    <w:rsid w:val="00502BF4"/>
    <w:rsid w:val="00502CE9"/>
    <w:rsid w:val="005033AC"/>
    <w:rsid w:val="005036F6"/>
    <w:rsid w:val="005041DE"/>
    <w:rsid w:val="0050441C"/>
    <w:rsid w:val="00504701"/>
    <w:rsid w:val="00504F1C"/>
    <w:rsid w:val="0050534F"/>
    <w:rsid w:val="005055E5"/>
    <w:rsid w:val="00505691"/>
    <w:rsid w:val="0050572A"/>
    <w:rsid w:val="00506173"/>
    <w:rsid w:val="005062BE"/>
    <w:rsid w:val="00506378"/>
    <w:rsid w:val="00506B0D"/>
    <w:rsid w:val="00506BD2"/>
    <w:rsid w:val="00506C31"/>
    <w:rsid w:val="00506F9C"/>
    <w:rsid w:val="005073F6"/>
    <w:rsid w:val="00507427"/>
    <w:rsid w:val="0050753B"/>
    <w:rsid w:val="0050787E"/>
    <w:rsid w:val="0050797D"/>
    <w:rsid w:val="005079CC"/>
    <w:rsid w:val="00507F0D"/>
    <w:rsid w:val="00510256"/>
    <w:rsid w:val="005103C9"/>
    <w:rsid w:val="0051070F"/>
    <w:rsid w:val="00510740"/>
    <w:rsid w:val="0051092C"/>
    <w:rsid w:val="00510F65"/>
    <w:rsid w:val="00512009"/>
    <w:rsid w:val="0051239E"/>
    <w:rsid w:val="0051291A"/>
    <w:rsid w:val="00512E88"/>
    <w:rsid w:val="00513133"/>
    <w:rsid w:val="00513C13"/>
    <w:rsid w:val="00513F83"/>
    <w:rsid w:val="005141E0"/>
    <w:rsid w:val="0051464D"/>
    <w:rsid w:val="005148E6"/>
    <w:rsid w:val="00514DFF"/>
    <w:rsid w:val="005152D2"/>
    <w:rsid w:val="0051545F"/>
    <w:rsid w:val="00515C46"/>
    <w:rsid w:val="00516C87"/>
    <w:rsid w:val="00516F12"/>
    <w:rsid w:val="005170E6"/>
    <w:rsid w:val="005207C5"/>
    <w:rsid w:val="0052141A"/>
    <w:rsid w:val="00521459"/>
    <w:rsid w:val="00521F0A"/>
    <w:rsid w:val="005223D1"/>
    <w:rsid w:val="00522FC3"/>
    <w:rsid w:val="0052303A"/>
    <w:rsid w:val="005230B0"/>
    <w:rsid w:val="00523824"/>
    <w:rsid w:val="00523849"/>
    <w:rsid w:val="00523955"/>
    <w:rsid w:val="00523AD6"/>
    <w:rsid w:val="00524031"/>
    <w:rsid w:val="00524628"/>
    <w:rsid w:val="005247F8"/>
    <w:rsid w:val="00524A3E"/>
    <w:rsid w:val="00524B43"/>
    <w:rsid w:val="00525055"/>
    <w:rsid w:val="0052512F"/>
    <w:rsid w:val="00525209"/>
    <w:rsid w:val="00525CEB"/>
    <w:rsid w:val="005260E6"/>
    <w:rsid w:val="0052630F"/>
    <w:rsid w:val="00526A1F"/>
    <w:rsid w:val="00526D9B"/>
    <w:rsid w:val="00526F20"/>
    <w:rsid w:val="005276D2"/>
    <w:rsid w:val="00527C85"/>
    <w:rsid w:val="00527D36"/>
    <w:rsid w:val="00530A85"/>
    <w:rsid w:val="00530BD3"/>
    <w:rsid w:val="00530F2F"/>
    <w:rsid w:val="005339E6"/>
    <w:rsid w:val="0053435D"/>
    <w:rsid w:val="0053436A"/>
    <w:rsid w:val="00535969"/>
    <w:rsid w:val="0053708A"/>
    <w:rsid w:val="00537E67"/>
    <w:rsid w:val="00540297"/>
    <w:rsid w:val="0054029F"/>
    <w:rsid w:val="005420A7"/>
    <w:rsid w:val="005429EC"/>
    <w:rsid w:val="00543316"/>
    <w:rsid w:val="00543761"/>
    <w:rsid w:val="0054398E"/>
    <w:rsid w:val="00544144"/>
    <w:rsid w:val="00544195"/>
    <w:rsid w:val="00544454"/>
    <w:rsid w:val="00544922"/>
    <w:rsid w:val="00544967"/>
    <w:rsid w:val="005449B6"/>
    <w:rsid w:val="00544EA1"/>
    <w:rsid w:val="0054502B"/>
    <w:rsid w:val="005452AD"/>
    <w:rsid w:val="00545A82"/>
    <w:rsid w:val="00546218"/>
    <w:rsid w:val="0054679C"/>
    <w:rsid w:val="00547E3C"/>
    <w:rsid w:val="00547FE5"/>
    <w:rsid w:val="00550CA0"/>
    <w:rsid w:val="0055162F"/>
    <w:rsid w:val="0055190E"/>
    <w:rsid w:val="005522FF"/>
    <w:rsid w:val="0055333B"/>
    <w:rsid w:val="00553B45"/>
    <w:rsid w:val="005547E7"/>
    <w:rsid w:val="005548AE"/>
    <w:rsid w:val="00554A0C"/>
    <w:rsid w:val="005552E7"/>
    <w:rsid w:val="00556740"/>
    <w:rsid w:val="0055676A"/>
    <w:rsid w:val="00556980"/>
    <w:rsid w:val="00556A94"/>
    <w:rsid w:val="00556F06"/>
    <w:rsid w:val="00556F7D"/>
    <w:rsid w:val="0055713F"/>
    <w:rsid w:val="00557B2B"/>
    <w:rsid w:val="005605BC"/>
    <w:rsid w:val="00560628"/>
    <w:rsid w:val="00561318"/>
    <w:rsid w:val="005619F4"/>
    <w:rsid w:val="00561A2A"/>
    <w:rsid w:val="00561AE5"/>
    <w:rsid w:val="005627CF"/>
    <w:rsid w:val="00564263"/>
    <w:rsid w:val="00564E08"/>
    <w:rsid w:val="00564E99"/>
    <w:rsid w:val="00565226"/>
    <w:rsid w:val="00565FB9"/>
    <w:rsid w:val="00570275"/>
    <w:rsid w:val="00570C56"/>
    <w:rsid w:val="00571453"/>
    <w:rsid w:val="00571976"/>
    <w:rsid w:val="005724BA"/>
    <w:rsid w:val="00573149"/>
    <w:rsid w:val="0057384B"/>
    <w:rsid w:val="00573FEA"/>
    <w:rsid w:val="00575111"/>
    <w:rsid w:val="00575BA5"/>
    <w:rsid w:val="0057610A"/>
    <w:rsid w:val="00576331"/>
    <w:rsid w:val="00576B5E"/>
    <w:rsid w:val="00576B9F"/>
    <w:rsid w:val="0057727D"/>
    <w:rsid w:val="00577467"/>
    <w:rsid w:val="00581E7E"/>
    <w:rsid w:val="005821B0"/>
    <w:rsid w:val="00582C47"/>
    <w:rsid w:val="00582D0E"/>
    <w:rsid w:val="00583CB4"/>
    <w:rsid w:val="0058426A"/>
    <w:rsid w:val="0058437E"/>
    <w:rsid w:val="00584444"/>
    <w:rsid w:val="00584647"/>
    <w:rsid w:val="005849BA"/>
    <w:rsid w:val="00584C2C"/>
    <w:rsid w:val="00584DF8"/>
    <w:rsid w:val="00585182"/>
    <w:rsid w:val="00585708"/>
    <w:rsid w:val="00585BBB"/>
    <w:rsid w:val="005866A0"/>
    <w:rsid w:val="00587C2A"/>
    <w:rsid w:val="00587E9B"/>
    <w:rsid w:val="00587F6A"/>
    <w:rsid w:val="00590788"/>
    <w:rsid w:val="00590871"/>
    <w:rsid w:val="00590C41"/>
    <w:rsid w:val="00590EB2"/>
    <w:rsid w:val="00591542"/>
    <w:rsid w:val="0059184A"/>
    <w:rsid w:val="00592731"/>
    <w:rsid w:val="00592773"/>
    <w:rsid w:val="005929B2"/>
    <w:rsid w:val="00592FEA"/>
    <w:rsid w:val="00593584"/>
    <w:rsid w:val="00593F63"/>
    <w:rsid w:val="005940BE"/>
    <w:rsid w:val="00594A47"/>
    <w:rsid w:val="00594AC6"/>
    <w:rsid w:val="00595472"/>
    <w:rsid w:val="005955A7"/>
    <w:rsid w:val="005959AE"/>
    <w:rsid w:val="00596031"/>
    <w:rsid w:val="00596BC3"/>
    <w:rsid w:val="005970E8"/>
    <w:rsid w:val="00597223"/>
    <w:rsid w:val="005A02E8"/>
    <w:rsid w:val="005A07C5"/>
    <w:rsid w:val="005A0F70"/>
    <w:rsid w:val="005A1594"/>
    <w:rsid w:val="005A2181"/>
    <w:rsid w:val="005A2B58"/>
    <w:rsid w:val="005A3D9D"/>
    <w:rsid w:val="005A4B67"/>
    <w:rsid w:val="005A4FF3"/>
    <w:rsid w:val="005A53C3"/>
    <w:rsid w:val="005A5AF5"/>
    <w:rsid w:val="005A5F91"/>
    <w:rsid w:val="005A610E"/>
    <w:rsid w:val="005A665C"/>
    <w:rsid w:val="005A6821"/>
    <w:rsid w:val="005B0403"/>
    <w:rsid w:val="005B0602"/>
    <w:rsid w:val="005B0830"/>
    <w:rsid w:val="005B0D3D"/>
    <w:rsid w:val="005B0ED6"/>
    <w:rsid w:val="005B11A0"/>
    <w:rsid w:val="005B15C0"/>
    <w:rsid w:val="005B2388"/>
    <w:rsid w:val="005B2A88"/>
    <w:rsid w:val="005B2AE3"/>
    <w:rsid w:val="005B3205"/>
    <w:rsid w:val="005B346A"/>
    <w:rsid w:val="005B4135"/>
    <w:rsid w:val="005B4C0F"/>
    <w:rsid w:val="005B4E9F"/>
    <w:rsid w:val="005B4FE4"/>
    <w:rsid w:val="005B581A"/>
    <w:rsid w:val="005B592C"/>
    <w:rsid w:val="005B6089"/>
    <w:rsid w:val="005B6384"/>
    <w:rsid w:val="005B6678"/>
    <w:rsid w:val="005B6F93"/>
    <w:rsid w:val="005B7CCD"/>
    <w:rsid w:val="005C078D"/>
    <w:rsid w:val="005C14E7"/>
    <w:rsid w:val="005C1959"/>
    <w:rsid w:val="005C2871"/>
    <w:rsid w:val="005C2B86"/>
    <w:rsid w:val="005C4664"/>
    <w:rsid w:val="005C486E"/>
    <w:rsid w:val="005C48D7"/>
    <w:rsid w:val="005C4A28"/>
    <w:rsid w:val="005C5968"/>
    <w:rsid w:val="005C5C0F"/>
    <w:rsid w:val="005C6371"/>
    <w:rsid w:val="005C64D4"/>
    <w:rsid w:val="005C6D74"/>
    <w:rsid w:val="005C75B6"/>
    <w:rsid w:val="005D0AF1"/>
    <w:rsid w:val="005D132E"/>
    <w:rsid w:val="005D195D"/>
    <w:rsid w:val="005D1B3B"/>
    <w:rsid w:val="005D1CA9"/>
    <w:rsid w:val="005D276E"/>
    <w:rsid w:val="005D3EAE"/>
    <w:rsid w:val="005D41D6"/>
    <w:rsid w:val="005D474D"/>
    <w:rsid w:val="005D4998"/>
    <w:rsid w:val="005D4DDC"/>
    <w:rsid w:val="005D4ECA"/>
    <w:rsid w:val="005D4FCA"/>
    <w:rsid w:val="005D532F"/>
    <w:rsid w:val="005D6280"/>
    <w:rsid w:val="005D69D7"/>
    <w:rsid w:val="005D7C45"/>
    <w:rsid w:val="005E0E87"/>
    <w:rsid w:val="005E11CE"/>
    <w:rsid w:val="005E1E11"/>
    <w:rsid w:val="005E2CC2"/>
    <w:rsid w:val="005E363B"/>
    <w:rsid w:val="005E370F"/>
    <w:rsid w:val="005E58A6"/>
    <w:rsid w:val="005E63BA"/>
    <w:rsid w:val="005E64C4"/>
    <w:rsid w:val="005E6DF4"/>
    <w:rsid w:val="005E6F3A"/>
    <w:rsid w:val="005E77D0"/>
    <w:rsid w:val="005E7B84"/>
    <w:rsid w:val="005E7BC3"/>
    <w:rsid w:val="005F0214"/>
    <w:rsid w:val="005F0323"/>
    <w:rsid w:val="005F069C"/>
    <w:rsid w:val="005F0B16"/>
    <w:rsid w:val="005F1338"/>
    <w:rsid w:val="005F1752"/>
    <w:rsid w:val="005F3B65"/>
    <w:rsid w:val="005F4184"/>
    <w:rsid w:val="005F4228"/>
    <w:rsid w:val="005F4733"/>
    <w:rsid w:val="005F4A85"/>
    <w:rsid w:val="005F4FAF"/>
    <w:rsid w:val="005F5A3A"/>
    <w:rsid w:val="005F62B5"/>
    <w:rsid w:val="005F6CA1"/>
    <w:rsid w:val="005F7105"/>
    <w:rsid w:val="005F7676"/>
    <w:rsid w:val="005F775D"/>
    <w:rsid w:val="005F7824"/>
    <w:rsid w:val="00600921"/>
    <w:rsid w:val="006014FC"/>
    <w:rsid w:val="00601F8C"/>
    <w:rsid w:val="00601F92"/>
    <w:rsid w:val="00602E79"/>
    <w:rsid w:val="00603043"/>
    <w:rsid w:val="00603B58"/>
    <w:rsid w:val="00603BE3"/>
    <w:rsid w:val="00604495"/>
    <w:rsid w:val="0060705D"/>
    <w:rsid w:val="0060720D"/>
    <w:rsid w:val="006072B3"/>
    <w:rsid w:val="00607934"/>
    <w:rsid w:val="00607A5A"/>
    <w:rsid w:val="00607A81"/>
    <w:rsid w:val="00607B02"/>
    <w:rsid w:val="00607CBE"/>
    <w:rsid w:val="006106B9"/>
    <w:rsid w:val="00610945"/>
    <w:rsid w:val="0061181C"/>
    <w:rsid w:val="006119C4"/>
    <w:rsid w:val="00611A06"/>
    <w:rsid w:val="006128A9"/>
    <w:rsid w:val="00612F50"/>
    <w:rsid w:val="00614512"/>
    <w:rsid w:val="00614894"/>
    <w:rsid w:val="006149C7"/>
    <w:rsid w:val="006154C0"/>
    <w:rsid w:val="00615D23"/>
    <w:rsid w:val="006167A6"/>
    <w:rsid w:val="00616BB9"/>
    <w:rsid w:val="00617990"/>
    <w:rsid w:val="00617BE5"/>
    <w:rsid w:val="00620273"/>
    <w:rsid w:val="00620E3F"/>
    <w:rsid w:val="00620FD7"/>
    <w:rsid w:val="006222DC"/>
    <w:rsid w:val="006228AE"/>
    <w:rsid w:val="00622D7F"/>
    <w:rsid w:val="0062305F"/>
    <w:rsid w:val="00623564"/>
    <w:rsid w:val="00623718"/>
    <w:rsid w:val="00624B0D"/>
    <w:rsid w:val="00624F70"/>
    <w:rsid w:val="0062502B"/>
    <w:rsid w:val="006250FD"/>
    <w:rsid w:val="006254BD"/>
    <w:rsid w:val="0062568B"/>
    <w:rsid w:val="00625798"/>
    <w:rsid w:val="00625F36"/>
    <w:rsid w:val="00626292"/>
    <w:rsid w:val="00626776"/>
    <w:rsid w:val="0062714E"/>
    <w:rsid w:val="006272E5"/>
    <w:rsid w:val="0062781E"/>
    <w:rsid w:val="00627F2D"/>
    <w:rsid w:val="00630F14"/>
    <w:rsid w:val="006313A3"/>
    <w:rsid w:val="00631514"/>
    <w:rsid w:val="00632592"/>
    <w:rsid w:val="0063284C"/>
    <w:rsid w:val="00632994"/>
    <w:rsid w:val="00632AB0"/>
    <w:rsid w:val="00632F89"/>
    <w:rsid w:val="006341ED"/>
    <w:rsid w:val="006351B3"/>
    <w:rsid w:val="00635434"/>
    <w:rsid w:val="00635DBD"/>
    <w:rsid w:val="006365CC"/>
    <w:rsid w:val="006369F7"/>
    <w:rsid w:val="00636B3A"/>
    <w:rsid w:val="00637187"/>
    <w:rsid w:val="006376E5"/>
    <w:rsid w:val="00637A6D"/>
    <w:rsid w:val="00637B27"/>
    <w:rsid w:val="00637BAD"/>
    <w:rsid w:val="00637ED3"/>
    <w:rsid w:val="0064056C"/>
    <w:rsid w:val="00640B71"/>
    <w:rsid w:val="00641023"/>
    <w:rsid w:val="0064161A"/>
    <w:rsid w:val="00641682"/>
    <w:rsid w:val="00641827"/>
    <w:rsid w:val="0064368A"/>
    <w:rsid w:val="00643828"/>
    <w:rsid w:val="006445AC"/>
    <w:rsid w:val="006446E1"/>
    <w:rsid w:val="00644A58"/>
    <w:rsid w:val="0064510B"/>
    <w:rsid w:val="00645989"/>
    <w:rsid w:val="00645D0F"/>
    <w:rsid w:val="00646BBD"/>
    <w:rsid w:val="00646D0E"/>
    <w:rsid w:val="00646DD1"/>
    <w:rsid w:val="00646FFB"/>
    <w:rsid w:val="006471F1"/>
    <w:rsid w:val="00647573"/>
    <w:rsid w:val="00647A5B"/>
    <w:rsid w:val="006500B1"/>
    <w:rsid w:val="00650B2A"/>
    <w:rsid w:val="00650CD7"/>
    <w:rsid w:val="00650D4A"/>
    <w:rsid w:val="006516F1"/>
    <w:rsid w:val="00651C50"/>
    <w:rsid w:val="00651C83"/>
    <w:rsid w:val="00652010"/>
    <w:rsid w:val="006521E3"/>
    <w:rsid w:val="006524DD"/>
    <w:rsid w:val="006542E2"/>
    <w:rsid w:val="00654656"/>
    <w:rsid w:val="00654C4F"/>
    <w:rsid w:val="006551B6"/>
    <w:rsid w:val="00655838"/>
    <w:rsid w:val="00655908"/>
    <w:rsid w:val="00655F19"/>
    <w:rsid w:val="00656376"/>
    <w:rsid w:val="00656650"/>
    <w:rsid w:val="00656959"/>
    <w:rsid w:val="00656A05"/>
    <w:rsid w:val="0065703C"/>
    <w:rsid w:val="00657673"/>
    <w:rsid w:val="006578C0"/>
    <w:rsid w:val="00657D59"/>
    <w:rsid w:val="00657F3D"/>
    <w:rsid w:val="00660118"/>
    <w:rsid w:val="00660E54"/>
    <w:rsid w:val="00660F2E"/>
    <w:rsid w:val="00660F4F"/>
    <w:rsid w:val="0066155C"/>
    <w:rsid w:val="00661688"/>
    <w:rsid w:val="00661971"/>
    <w:rsid w:val="00662BF6"/>
    <w:rsid w:val="00663C4A"/>
    <w:rsid w:val="0066514B"/>
    <w:rsid w:val="0066559F"/>
    <w:rsid w:val="0066592D"/>
    <w:rsid w:val="0066593D"/>
    <w:rsid w:val="00665A78"/>
    <w:rsid w:val="00665D91"/>
    <w:rsid w:val="00666E39"/>
    <w:rsid w:val="00667093"/>
    <w:rsid w:val="006671C3"/>
    <w:rsid w:val="006674F4"/>
    <w:rsid w:val="00667C3A"/>
    <w:rsid w:val="00667FCF"/>
    <w:rsid w:val="00670096"/>
    <w:rsid w:val="0067029A"/>
    <w:rsid w:val="0067032E"/>
    <w:rsid w:val="006714DC"/>
    <w:rsid w:val="00671620"/>
    <w:rsid w:val="006716A5"/>
    <w:rsid w:val="00671F75"/>
    <w:rsid w:val="00672312"/>
    <w:rsid w:val="00672409"/>
    <w:rsid w:val="0067302D"/>
    <w:rsid w:val="006730D0"/>
    <w:rsid w:val="00673191"/>
    <w:rsid w:val="0067358B"/>
    <w:rsid w:val="00673C90"/>
    <w:rsid w:val="00674CAD"/>
    <w:rsid w:val="00674CED"/>
    <w:rsid w:val="006756A5"/>
    <w:rsid w:val="00675CA6"/>
    <w:rsid w:val="006770C7"/>
    <w:rsid w:val="006775E3"/>
    <w:rsid w:val="00677744"/>
    <w:rsid w:val="00677E75"/>
    <w:rsid w:val="006807D6"/>
    <w:rsid w:val="00680E81"/>
    <w:rsid w:val="006819EA"/>
    <w:rsid w:val="00681BA4"/>
    <w:rsid w:val="006822C0"/>
    <w:rsid w:val="0068293E"/>
    <w:rsid w:val="00682FFB"/>
    <w:rsid w:val="00683FF1"/>
    <w:rsid w:val="006840C0"/>
    <w:rsid w:val="00684210"/>
    <w:rsid w:val="006847EF"/>
    <w:rsid w:val="006851C4"/>
    <w:rsid w:val="00685291"/>
    <w:rsid w:val="00685D5E"/>
    <w:rsid w:val="00685D83"/>
    <w:rsid w:val="00685E03"/>
    <w:rsid w:val="00686269"/>
    <w:rsid w:val="006864E3"/>
    <w:rsid w:val="006901E1"/>
    <w:rsid w:val="00690B81"/>
    <w:rsid w:val="00692BC0"/>
    <w:rsid w:val="00692BDC"/>
    <w:rsid w:val="00692C82"/>
    <w:rsid w:val="00693059"/>
    <w:rsid w:val="00693381"/>
    <w:rsid w:val="0069366C"/>
    <w:rsid w:val="00693818"/>
    <w:rsid w:val="006940A2"/>
    <w:rsid w:val="006949D2"/>
    <w:rsid w:val="006949DE"/>
    <w:rsid w:val="00696548"/>
    <w:rsid w:val="006965EC"/>
    <w:rsid w:val="00696736"/>
    <w:rsid w:val="006967F8"/>
    <w:rsid w:val="00696939"/>
    <w:rsid w:val="006969FC"/>
    <w:rsid w:val="00696C60"/>
    <w:rsid w:val="00696CCB"/>
    <w:rsid w:val="0069728B"/>
    <w:rsid w:val="0069730C"/>
    <w:rsid w:val="006A03FC"/>
    <w:rsid w:val="006A059F"/>
    <w:rsid w:val="006A05AF"/>
    <w:rsid w:val="006A0D40"/>
    <w:rsid w:val="006A1050"/>
    <w:rsid w:val="006A1095"/>
    <w:rsid w:val="006A1417"/>
    <w:rsid w:val="006A1562"/>
    <w:rsid w:val="006A1CB9"/>
    <w:rsid w:val="006A2AF1"/>
    <w:rsid w:val="006A3C0E"/>
    <w:rsid w:val="006A40BB"/>
    <w:rsid w:val="006A40E2"/>
    <w:rsid w:val="006A4D27"/>
    <w:rsid w:val="006A6548"/>
    <w:rsid w:val="006A690F"/>
    <w:rsid w:val="006A7811"/>
    <w:rsid w:val="006B01CA"/>
    <w:rsid w:val="006B041A"/>
    <w:rsid w:val="006B09AA"/>
    <w:rsid w:val="006B0DCB"/>
    <w:rsid w:val="006B1F26"/>
    <w:rsid w:val="006B277E"/>
    <w:rsid w:val="006B29D3"/>
    <w:rsid w:val="006B2D9F"/>
    <w:rsid w:val="006B339E"/>
    <w:rsid w:val="006B3F79"/>
    <w:rsid w:val="006B4265"/>
    <w:rsid w:val="006B4322"/>
    <w:rsid w:val="006B48EE"/>
    <w:rsid w:val="006B494A"/>
    <w:rsid w:val="006B4A48"/>
    <w:rsid w:val="006B54E8"/>
    <w:rsid w:val="006B6897"/>
    <w:rsid w:val="006B7FE1"/>
    <w:rsid w:val="006C02DC"/>
    <w:rsid w:val="006C0546"/>
    <w:rsid w:val="006C068F"/>
    <w:rsid w:val="006C0694"/>
    <w:rsid w:val="006C095D"/>
    <w:rsid w:val="006C12D0"/>
    <w:rsid w:val="006C1381"/>
    <w:rsid w:val="006C14A5"/>
    <w:rsid w:val="006C1625"/>
    <w:rsid w:val="006C19E1"/>
    <w:rsid w:val="006C1F08"/>
    <w:rsid w:val="006C1F40"/>
    <w:rsid w:val="006C26B2"/>
    <w:rsid w:val="006C33F0"/>
    <w:rsid w:val="006C35B5"/>
    <w:rsid w:val="006C4BB8"/>
    <w:rsid w:val="006C4BC3"/>
    <w:rsid w:val="006C670A"/>
    <w:rsid w:val="006C69B9"/>
    <w:rsid w:val="006C7432"/>
    <w:rsid w:val="006C75EF"/>
    <w:rsid w:val="006D01ED"/>
    <w:rsid w:val="006D06F4"/>
    <w:rsid w:val="006D142D"/>
    <w:rsid w:val="006D1EA8"/>
    <w:rsid w:val="006D3283"/>
    <w:rsid w:val="006D4722"/>
    <w:rsid w:val="006D4764"/>
    <w:rsid w:val="006D588C"/>
    <w:rsid w:val="006D67D1"/>
    <w:rsid w:val="006D6DCA"/>
    <w:rsid w:val="006D755C"/>
    <w:rsid w:val="006D7572"/>
    <w:rsid w:val="006D77FE"/>
    <w:rsid w:val="006D795A"/>
    <w:rsid w:val="006D7ED7"/>
    <w:rsid w:val="006E01AF"/>
    <w:rsid w:val="006E0F57"/>
    <w:rsid w:val="006E1673"/>
    <w:rsid w:val="006E16C9"/>
    <w:rsid w:val="006E1B7E"/>
    <w:rsid w:val="006E25F6"/>
    <w:rsid w:val="006E2647"/>
    <w:rsid w:val="006E2C11"/>
    <w:rsid w:val="006E2DEA"/>
    <w:rsid w:val="006E306E"/>
    <w:rsid w:val="006E3549"/>
    <w:rsid w:val="006E36F0"/>
    <w:rsid w:val="006E3DD8"/>
    <w:rsid w:val="006E4070"/>
    <w:rsid w:val="006E43BF"/>
    <w:rsid w:val="006E44D7"/>
    <w:rsid w:val="006E453A"/>
    <w:rsid w:val="006E4566"/>
    <w:rsid w:val="006E4C6A"/>
    <w:rsid w:val="006E4F52"/>
    <w:rsid w:val="006E5067"/>
    <w:rsid w:val="006E5FC0"/>
    <w:rsid w:val="006E62F9"/>
    <w:rsid w:val="006E6596"/>
    <w:rsid w:val="006E66DC"/>
    <w:rsid w:val="006E6886"/>
    <w:rsid w:val="006E70EB"/>
    <w:rsid w:val="006E757A"/>
    <w:rsid w:val="006E7972"/>
    <w:rsid w:val="006E7A33"/>
    <w:rsid w:val="006F03B6"/>
    <w:rsid w:val="006F0441"/>
    <w:rsid w:val="006F07C6"/>
    <w:rsid w:val="006F07E5"/>
    <w:rsid w:val="006F0815"/>
    <w:rsid w:val="006F0DB2"/>
    <w:rsid w:val="006F0F3D"/>
    <w:rsid w:val="006F1460"/>
    <w:rsid w:val="006F2450"/>
    <w:rsid w:val="006F2BBA"/>
    <w:rsid w:val="006F3190"/>
    <w:rsid w:val="006F337C"/>
    <w:rsid w:val="006F3B8F"/>
    <w:rsid w:val="006F4C93"/>
    <w:rsid w:val="006F4E9F"/>
    <w:rsid w:val="006F5A2D"/>
    <w:rsid w:val="006F5BD4"/>
    <w:rsid w:val="006F6B4D"/>
    <w:rsid w:val="006F798A"/>
    <w:rsid w:val="006F7C1F"/>
    <w:rsid w:val="00700255"/>
    <w:rsid w:val="00700EC9"/>
    <w:rsid w:val="00701FA3"/>
    <w:rsid w:val="007023BF"/>
    <w:rsid w:val="007026FF"/>
    <w:rsid w:val="00703633"/>
    <w:rsid w:val="00703CE9"/>
    <w:rsid w:val="00703D4B"/>
    <w:rsid w:val="007047B7"/>
    <w:rsid w:val="00704FAC"/>
    <w:rsid w:val="0070530E"/>
    <w:rsid w:val="00705917"/>
    <w:rsid w:val="00705A89"/>
    <w:rsid w:val="0070776A"/>
    <w:rsid w:val="007101D6"/>
    <w:rsid w:val="007111FF"/>
    <w:rsid w:val="007113D5"/>
    <w:rsid w:val="00711A98"/>
    <w:rsid w:val="0071216B"/>
    <w:rsid w:val="007128FB"/>
    <w:rsid w:val="00712C48"/>
    <w:rsid w:val="00712E5E"/>
    <w:rsid w:val="00713295"/>
    <w:rsid w:val="00713987"/>
    <w:rsid w:val="00713A28"/>
    <w:rsid w:val="00713A37"/>
    <w:rsid w:val="007148C6"/>
    <w:rsid w:val="007160DF"/>
    <w:rsid w:val="007164DF"/>
    <w:rsid w:val="00716A12"/>
    <w:rsid w:val="00716B43"/>
    <w:rsid w:val="00717AB0"/>
    <w:rsid w:val="00717F09"/>
    <w:rsid w:val="0072033E"/>
    <w:rsid w:val="007204F1"/>
    <w:rsid w:val="00720D0B"/>
    <w:rsid w:val="00720E7F"/>
    <w:rsid w:val="00721783"/>
    <w:rsid w:val="007217D8"/>
    <w:rsid w:val="00721869"/>
    <w:rsid w:val="0072208D"/>
    <w:rsid w:val="00722868"/>
    <w:rsid w:val="00722C50"/>
    <w:rsid w:val="0072302A"/>
    <w:rsid w:val="007233AC"/>
    <w:rsid w:val="00723C1D"/>
    <w:rsid w:val="0072548A"/>
    <w:rsid w:val="00726229"/>
    <w:rsid w:val="00727317"/>
    <w:rsid w:val="007273C0"/>
    <w:rsid w:val="007278BA"/>
    <w:rsid w:val="00727A39"/>
    <w:rsid w:val="00727E24"/>
    <w:rsid w:val="0073017F"/>
    <w:rsid w:val="00730AAE"/>
    <w:rsid w:val="0073164E"/>
    <w:rsid w:val="007327DA"/>
    <w:rsid w:val="007327FA"/>
    <w:rsid w:val="0073344A"/>
    <w:rsid w:val="0073371A"/>
    <w:rsid w:val="00734086"/>
    <w:rsid w:val="00734102"/>
    <w:rsid w:val="00734D2C"/>
    <w:rsid w:val="00734F15"/>
    <w:rsid w:val="007352F3"/>
    <w:rsid w:val="00735F39"/>
    <w:rsid w:val="007361D5"/>
    <w:rsid w:val="007362D8"/>
    <w:rsid w:val="007366BD"/>
    <w:rsid w:val="00736A76"/>
    <w:rsid w:val="0073717B"/>
    <w:rsid w:val="007373DB"/>
    <w:rsid w:val="00740088"/>
    <w:rsid w:val="00740112"/>
    <w:rsid w:val="00740C43"/>
    <w:rsid w:val="00740EC3"/>
    <w:rsid w:val="00741347"/>
    <w:rsid w:val="00741440"/>
    <w:rsid w:val="00741ED5"/>
    <w:rsid w:val="00742258"/>
    <w:rsid w:val="0074390A"/>
    <w:rsid w:val="00743E78"/>
    <w:rsid w:val="0074440C"/>
    <w:rsid w:val="00744485"/>
    <w:rsid w:val="00744FD6"/>
    <w:rsid w:val="00745CAB"/>
    <w:rsid w:val="00745EB5"/>
    <w:rsid w:val="0074651B"/>
    <w:rsid w:val="00746995"/>
    <w:rsid w:val="00746CE6"/>
    <w:rsid w:val="00746F9B"/>
    <w:rsid w:val="00747608"/>
    <w:rsid w:val="007478EF"/>
    <w:rsid w:val="007479D0"/>
    <w:rsid w:val="00750441"/>
    <w:rsid w:val="007505A5"/>
    <w:rsid w:val="00750E55"/>
    <w:rsid w:val="00751059"/>
    <w:rsid w:val="00751673"/>
    <w:rsid w:val="007518FD"/>
    <w:rsid w:val="007519A4"/>
    <w:rsid w:val="00752667"/>
    <w:rsid w:val="00752AED"/>
    <w:rsid w:val="0075390B"/>
    <w:rsid w:val="00753D3F"/>
    <w:rsid w:val="0075464D"/>
    <w:rsid w:val="00755A6F"/>
    <w:rsid w:val="00756217"/>
    <w:rsid w:val="00756650"/>
    <w:rsid w:val="007568EE"/>
    <w:rsid w:val="00756A42"/>
    <w:rsid w:val="00756ABE"/>
    <w:rsid w:val="00756E56"/>
    <w:rsid w:val="00757A70"/>
    <w:rsid w:val="00757E92"/>
    <w:rsid w:val="0076029C"/>
    <w:rsid w:val="0076053C"/>
    <w:rsid w:val="00760543"/>
    <w:rsid w:val="00760AED"/>
    <w:rsid w:val="0076147E"/>
    <w:rsid w:val="007616D7"/>
    <w:rsid w:val="00761883"/>
    <w:rsid w:val="00761C3F"/>
    <w:rsid w:val="00762508"/>
    <w:rsid w:val="00762CF9"/>
    <w:rsid w:val="007632BF"/>
    <w:rsid w:val="007634AF"/>
    <w:rsid w:val="0076351D"/>
    <w:rsid w:val="00763D0D"/>
    <w:rsid w:val="00764670"/>
    <w:rsid w:val="007649A2"/>
    <w:rsid w:val="007657DC"/>
    <w:rsid w:val="00766065"/>
    <w:rsid w:val="00766475"/>
    <w:rsid w:val="0076694E"/>
    <w:rsid w:val="00766A36"/>
    <w:rsid w:val="00766BF0"/>
    <w:rsid w:val="00767B53"/>
    <w:rsid w:val="00767EBA"/>
    <w:rsid w:val="007700BD"/>
    <w:rsid w:val="00770450"/>
    <w:rsid w:val="007707D1"/>
    <w:rsid w:val="00771585"/>
    <w:rsid w:val="007719F1"/>
    <w:rsid w:val="00771BDF"/>
    <w:rsid w:val="00771C5C"/>
    <w:rsid w:val="00771C86"/>
    <w:rsid w:val="00771CF9"/>
    <w:rsid w:val="0077206D"/>
    <w:rsid w:val="00772BE3"/>
    <w:rsid w:val="00772D61"/>
    <w:rsid w:val="00773AAB"/>
    <w:rsid w:val="00774306"/>
    <w:rsid w:val="0077434F"/>
    <w:rsid w:val="007746F2"/>
    <w:rsid w:val="00774B54"/>
    <w:rsid w:val="00774E13"/>
    <w:rsid w:val="0077529E"/>
    <w:rsid w:val="00775372"/>
    <w:rsid w:val="00775B2A"/>
    <w:rsid w:val="007761EA"/>
    <w:rsid w:val="007762EB"/>
    <w:rsid w:val="007765BE"/>
    <w:rsid w:val="00776629"/>
    <w:rsid w:val="0077743C"/>
    <w:rsid w:val="007779DE"/>
    <w:rsid w:val="007811A1"/>
    <w:rsid w:val="0078167F"/>
    <w:rsid w:val="00781816"/>
    <w:rsid w:val="00781992"/>
    <w:rsid w:val="00781E1E"/>
    <w:rsid w:val="0078244F"/>
    <w:rsid w:val="007824C2"/>
    <w:rsid w:val="0078343E"/>
    <w:rsid w:val="0078372A"/>
    <w:rsid w:val="00783A32"/>
    <w:rsid w:val="0078478F"/>
    <w:rsid w:val="00784F92"/>
    <w:rsid w:val="0078518A"/>
    <w:rsid w:val="00785293"/>
    <w:rsid w:val="007853CD"/>
    <w:rsid w:val="007855D6"/>
    <w:rsid w:val="007855F1"/>
    <w:rsid w:val="007857A3"/>
    <w:rsid w:val="007857CE"/>
    <w:rsid w:val="00785ABB"/>
    <w:rsid w:val="00786115"/>
    <w:rsid w:val="007861BF"/>
    <w:rsid w:val="00786538"/>
    <w:rsid w:val="00787294"/>
    <w:rsid w:val="00787895"/>
    <w:rsid w:val="007901E6"/>
    <w:rsid w:val="00790432"/>
    <w:rsid w:val="00790BBF"/>
    <w:rsid w:val="00791187"/>
    <w:rsid w:val="00791190"/>
    <w:rsid w:val="00791B26"/>
    <w:rsid w:val="00791C7C"/>
    <w:rsid w:val="00791E02"/>
    <w:rsid w:val="0079217B"/>
    <w:rsid w:val="007921F5"/>
    <w:rsid w:val="0079243F"/>
    <w:rsid w:val="00792573"/>
    <w:rsid w:val="007928B0"/>
    <w:rsid w:val="00792900"/>
    <w:rsid w:val="00793FE8"/>
    <w:rsid w:val="007949D5"/>
    <w:rsid w:val="00794B0D"/>
    <w:rsid w:val="00794E63"/>
    <w:rsid w:val="00794FFB"/>
    <w:rsid w:val="0079539E"/>
    <w:rsid w:val="007953C1"/>
    <w:rsid w:val="007957F6"/>
    <w:rsid w:val="007961A0"/>
    <w:rsid w:val="00796BD6"/>
    <w:rsid w:val="007A002F"/>
    <w:rsid w:val="007A040E"/>
    <w:rsid w:val="007A1EE0"/>
    <w:rsid w:val="007A23AA"/>
    <w:rsid w:val="007A363E"/>
    <w:rsid w:val="007A3C69"/>
    <w:rsid w:val="007A55AC"/>
    <w:rsid w:val="007A61CD"/>
    <w:rsid w:val="007A6A14"/>
    <w:rsid w:val="007A71A0"/>
    <w:rsid w:val="007A743C"/>
    <w:rsid w:val="007A747C"/>
    <w:rsid w:val="007A78AF"/>
    <w:rsid w:val="007B0148"/>
    <w:rsid w:val="007B1079"/>
    <w:rsid w:val="007B1C05"/>
    <w:rsid w:val="007B2404"/>
    <w:rsid w:val="007B2D1B"/>
    <w:rsid w:val="007B33A3"/>
    <w:rsid w:val="007B469B"/>
    <w:rsid w:val="007B4B6B"/>
    <w:rsid w:val="007B4CBE"/>
    <w:rsid w:val="007B5DE6"/>
    <w:rsid w:val="007B606C"/>
    <w:rsid w:val="007B60A9"/>
    <w:rsid w:val="007B6311"/>
    <w:rsid w:val="007B63F3"/>
    <w:rsid w:val="007B6A29"/>
    <w:rsid w:val="007B6DF6"/>
    <w:rsid w:val="007B6F69"/>
    <w:rsid w:val="007B76F2"/>
    <w:rsid w:val="007C0A30"/>
    <w:rsid w:val="007C0C15"/>
    <w:rsid w:val="007C1AB7"/>
    <w:rsid w:val="007C318F"/>
    <w:rsid w:val="007C330C"/>
    <w:rsid w:val="007C36FE"/>
    <w:rsid w:val="007C378B"/>
    <w:rsid w:val="007C4166"/>
    <w:rsid w:val="007C4185"/>
    <w:rsid w:val="007C45C0"/>
    <w:rsid w:val="007C5121"/>
    <w:rsid w:val="007C5305"/>
    <w:rsid w:val="007C53AD"/>
    <w:rsid w:val="007C55B4"/>
    <w:rsid w:val="007C5737"/>
    <w:rsid w:val="007C57F3"/>
    <w:rsid w:val="007C5863"/>
    <w:rsid w:val="007C5C6F"/>
    <w:rsid w:val="007C6161"/>
    <w:rsid w:val="007C6477"/>
    <w:rsid w:val="007C6F76"/>
    <w:rsid w:val="007C706F"/>
    <w:rsid w:val="007D0515"/>
    <w:rsid w:val="007D0657"/>
    <w:rsid w:val="007D0AD4"/>
    <w:rsid w:val="007D0D77"/>
    <w:rsid w:val="007D0FD0"/>
    <w:rsid w:val="007D1DAF"/>
    <w:rsid w:val="007D2745"/>
    <w:rsid w:val="007D2956"/>
    <w:rsid w:val="007D37E0"/>
    <w:rsid w:val="007D4026"/>
    <w:rsid w:val="007D407B"/>
    <w:rsid w:val="007D40BA"/>
    <w:rsid w:val="007D4B0D"/>
    <w:rsid w:val="007D4C42"/>
    <w:rsid w:val="007D56F6"/>
    <w:rsid w:val="007D6551"/>
    <w:rsid w:val="007D65AD"/>
    <w:rsid w:val="007D67A3"/>
    <w:rsid w:val="007D68A2"/>
    <w:rsid w:val="007D6E48"/>
    <w:rsid w:val="007D6E90"/>
    <w:rsid w:val="007D6F67"/>
    <w:rsid w:val="007D7166"/>
    <w:rsid w:val="007D743F"/>
    <w:rsid w:val="007D788B"/>
    <w:rsid w:val="007E098E"/>
    <w:rsid w:val="007E0BD7"/>
    <w:rsid w:val="007E1C6F"/>
    <w:rsid w:val="007E206C"/>
    <w:rsid w:val="007E3829"/>
    <w:rsid w:val="007E3FCB"/>
    <w:rsid w:val="007E63A2"/>
    <w:rsid w:val="007E63F7"/>
    <w:rsid w:val="007E69CB"/>
    <w:rsid w:val="007E6B6C"/>
    <w:rsid w:val="007E6BAE"/>
    <w:rsid w:val="007E6F23"/>
    <w:rsid w:val="007E70CA"/>
    <w:rsid w:val="007E76CE"/>
    <w:rsid w:val="007E79CE"/>
    <w:rsid w:val="007E7B4F"/>
    <w:rsid w:val="007E7D79"/>
    <w:rsid w:val="007F0121"/>
    <w:rsid w:val="007F1012"/>
    <w:rsid w:val="007F1155"/>
    <w:rsid w:val="007F18AE"/>
    <w:rsid w:val="007F1C98"/>
    <w:rsid w:val="007F1E7E"/>
    <w:rsid w:val="007F3065"/>
    <w:rsid w:val="007F3858"/>
    <w:rsid w:val="007F3C21"/>
    <w:rsid w:val="007F3FFF"/>
    <w:rsid w:val="007F440C"/>
    <w:rsid w:val="007F444D"/>
    <w:rsid w:val="007F4CD7"/>
    <w:rsid w:val="007F5857"/>
    <w:rsid w:val="007F64B6"/>
    <w:rsid w:val="007F7BC0"/>
    <w:rsid w:val="007F7FC5"/>
    <w:rsid w:val="008000C4"/>
    <w:rsid w:val="00800130"/>
    <w:rsid w:val="00800B11"/>
    <w:rsid w:val="00801632"/>
    <w:rsid w:val="00801EAD"/>
    <w:rsid w:val="00802466"/>
    <w:rsid w:val="008026C5"/>
    <w:rsid w:val="00802792"/>
    <w:rsid w:val="008035C4"/>
    <w:rsid w:val="00804789"/>
    <w:rsid w:val="00805990"/>
    <w:rsid w:val="00805B67"/>
    <w:rsid w:val="00806C5A"/>
    <w:rsid w:val="008076B5"/>
    <w:rsid w:val="008076E9"/>
    <w:rsid w:val="008079BB"/>
    <w:rsid w:val="008101B9"/>
    <w:rsid w:val="00810509"/>
    <w:rsid w:val="00811478"/>
    <w:rsid w:val="008114EF"/>
    <w:rsid w:val="0081219B"/>
    <w:rsid w:val="0081326B"/>
    <w:rsid w:val="0081420A"/>
    <w:rsid w:val="008151CA"/>
    <w:rsid w:val="00815428"/>
    <w:rsid w:val="00815513"/>
    <w:rsid w:val="00815BC4"/>
    <w:rsid w:val="00817258"/>
    <w:rsid w:val="00817E76"/>
    <w:rsid w:val="0082040A"/>
    <w:rsid w:val="00820A21"/>
    <w:rsid w:val="008212DB"/>
    <w:rsid w:val="008223A2"/>
    <w:rsid w:val="00822A28"/>
    <w:rsid w:val="00822E18"/>
    <w:rsid w:val="00823117"/>
    <w:rsid w:val="00823271"/>
    <w:rsid w:val="008233BB"/>
    <w:rsid w:val="008234CF"/>
    <w:rsid w:val="00823F94"/>
    <w:rsid w:val="00824F21"/>
    <w:rsid w:val="0082553E"/>
    <w:rsid w:val="0082557F"/>
    <w:rsid w:val="00826090"/>
    <w:rsid w:val="00826528"/>
    <w:rsid w:val="00830A17"/>
    <w:rsid w:val="00830A72"/>
    <w:rsid w:val="00830F50"/>
    <w:rsid w:val="008320C4"/>
    <w:rsid w:val="008324B3"/>
    <w:rsid w:val="00833CED"/>
    <w:rsid w:val="00833DC2"/>
    <w:rsid w:val="00833E66"/>
    <w:rsid w:val="00834662"/>
    <w:rsid w:val="00834862"/>
    <w:rsid w:val="00834D43"/>
    <w:rsid w:val="00835E14"/>
    <w:rsid w:val="008368E4"/>
    <w:rsid w:val="008369A3"/>
    <w:rsid w:val="00836E6C"/>
    <w:rsid w:val="00837076"/>
    <w:rsid w:val="008379AF"/>
    <w:rsid w:val="00837E02"/>
    <w:rsid w:val="00837E80"/>
    <w:rsid w:val="00837EC0"/>
    <w:rsid w:val="00840EBC"/>
    <w:rsid w:val="00840F37"/>
    <w:rsid w:val="00841041"/>
    <w:rsid w:val="00841092"/>
    <w:rsid w:val="00842B4E"/>
    <w:rsid w:val="00842BCE"/>
    <w:rsid w:val="00842DDB"/>
    <w:rsid w:val="008434C7"/>
    <w:rsid w:val="0084353A"/>
    <w:rsid w:val="0084391E"/>
    <w:rsid w:val="008448D9"/>
    <w:rsid w:val="00844E4D"/>
    <w:rsid w:val="008460AF"/>
    <w:rsid w:val="00846133"/>
    <w:rsid w:val="0084613A"/>
    <w:rsid w:val="00846304"/>
    <w:rsid w:val="0084647F"/>
    <w:rsid w:val="0084655D"/>
    <w:rsid w:val="00846C75"/>
    <w:rsid w:val="00846C8B"/>
    <w:rsid w:val="00846D44"/>
    <w:rsid w:val="00846F0D"/>
    <w:rsid w:val="00846F98"/>
    <w:rsid w:val="00847148"/>
    <w:rsid w:val="00847457"/>
    <w:rsid w:val="008474AA"/>
    <w:rsid w:val="008501B5"/>
    <w:rsid w:val="0085048E"/>
    <w:rsid w:val="00851EDC"/>
    <w:rsid w:val="00851F7A"/>
    <w:rsid w:val="008530EB"/>
    <w:rsid w:val="0085312B"/>
    <w:rsid w:val="0085314E"/>
    <w:rsid w:val="00853ADC"/>
    <w:rsid w:val="00853BAA"/>
    <w:rsid w:val="00853EDF"/>
    <w:rsid w:val="0085415A"/>
    <w:rsid w:val="00854FF3"/>
    <w:rsid w:val="00855B30"/>
    <w:rsid w:val="00855BAC"/>
    <w:rsid w:val="00855CFC"/>
    <w:rsid w:val="0085601B"/>
    <w:rsid w:val="008561B7"/>
    <w:rsid w:val="0085760C"/>
    <w:rsid w:val="008602E1"/>
    <w:rsid w:val="00860D02"/>
    <w:rsid w:val="00861527"/>
    <w:rsid w:val="0086215F"/>
    <w:rsid w:val="008624B9"/>
    <w:rsid w:val="0086255C"/>
    <w:rsid w:val="00862CBA"/>
    <w:rsid w:val="00862CDE"/>
    <w:rsid w:val="00862FAF"/>
    <w:rsid w:val="00863B24"/>
    <w:rsid w:val="00864E33"/>
    <w:rsid w:val="00865345"/>
    <w:rsid w:val="00865995"/>
    <w:rsid w:val="008660BB"/>
    <w:rsid w:val="008667B7"/>
    <w:rsid w:val="008669F6"/>
    <w:rsid w:val="00867304"/>
    <w:rsid w:val="00867510"/>
    <w:rsid w:val="00867B82"/>
    <w:rsid w:val="008703CE"/>
    <w:rsid w:val="008705EB"/>
    <w:rsid w:val="008708EA"/>
    <w:rsid w:val="00870A92"/>
    <w:rsid w:val="00870D2A"/>
    <w:rsid w:val="00871194"/>
    <w:rsid w:val="008713A7"/>
    <w:rsid w:val="008716F2"/>
    <w:rsid w:val="00871FDA"/>
    <w:rsid w:val="00872144"/>
    <w:rsid w:val="00872273"/>
    <w:rsid w:val="0087287C"/>
    <w:rsid w:val="00872BC6"/>
    <w:rsid w:val="00873594"/>
    <w:rsid w:val="00874146"/>
    <w:rsid w:val="00874851"/>
    <w:rsid w:val="00874CB2"/>
    <w:rsid w:val="008751CD"/>
    <w:rsid w:val="00875735"/>
    <w:rsid w:val="00875FC0"/>
    <w:rsid w:val="008765E9"/>
    <w:rsid w:val="00876AEB"/>
    <w:rsid w:val="008774BE"/>
    <w:rsid w:val="00877546"/>
    <w:rsid w:val="00877A05"/>
    <w:rsid w:val="00877EC5"/>
    <w:rsid w:val="00880C73"/>
    <w:rsid w:val="00880E60"/>
    <w:rsid w:val="0088105B"/>
    <w:rsid w:val="00881A83"/>
    <w:rsid w:val="00881B0A"/>
    <w:rsid w:val="00881CFC"/>
    <w:rsid w:val="0088314C"/>
    <w:rsid w:val="008848C0"/>
    <w:rsid w:val="00885866"/>
    <w:rsid w:val="0088605F"/>
    <w:rsid w:val="00886119"/>
    <w:rsid w:val="00886788"/>
    <w:rsid w:val="008867D7"/>
    <w:rsid w:val="00887EF6"/>
    <w:rsid w:val="00890795"/>
    <w:rsid w:val="008908D8"/>
    <w:rsid w:val="00890ACE"/>
    <w:rsid w:val="00891798"/>
    <w:rsid w:val="00892929"/>
    <w:rsid w:val="0089294A"/>
    <w:rsid w:val="00893112"/>
    <w:rsid w:val="00893F41"/>
    <w:rsid w:val="00894457"/>
    <w:rsid w:val="00895319"/>
    <w:rsid w:val="00895358"/>
    <w:rsid w:val="008963D8"/>
    <w:rsid w:val="0089727F"/>
    <w:rsid w:val="00897C07"/>
    <w:rsid w:val="00897D4F"/>
    <w:rsid w:val="008A000C"/>
    <w:rsid w:val="008A0BFE"/>
    <w:rsid w:val="008A21AE"/>
    <w:rsid w:val="008A3550"/>
    <w:rsid w:val="008A35A8"/>
    <w:rsid w:val="008A4DFC"/>
    <w:rsid w:val="008A51A9"/>
    <w:rsid w:val="008A5563"/>
    <w:rsid w:val="008A63B6"/>
    <w:rsid w:val="008A6BEC"/>
    <w:rsid w:val="008A71CF"/>
    <w:rsid w:val="008A7D86"/>
    <w:rsid w:val="008A7EC5"/>
    <w:rsid w:val="008A7F50"/>
    <w:rsid w:val="008B02E5"/>
    <w:rsid w:val="008B1501"/>
    <w:rsid w:val="008B1C52"/>
    <w:rsid w:val="008B1DFE"/>
    <w:rsid w:val="008B2149"/>
    <w:rsid w:val="008B2CE7"/>
    <w:rsid w:val="008B37A1"/>
    <w:rsid w:val="008B38A2"/>
    <w:rsid w:val="008B3D2F"/>
    <w:rsid w:val="008B42D2"/>
    <w:rsid w:val="008B437C"/>
    <w:rsid w:val="008B46D8"/>
    <w:rsid w:val="008B4F6B"/>
    <w:rsid w:val="008B5102"/>
    <w:rsid w:val="008B5508"/>
    <w:rsid w:val="008B5B1F"/>
    <w:rsid w:val="008B5B3D"/>
    <w:rsid w:val="008B5B52"/>
    <w:rsid w:val="008B5C0D"/>
    <w:rsid w:val="008B7A0C"/>
    <w:rsid w:val="008C06A5"/>
    <w:rsid w:val="008C0CDC"/>
    <w:rsid w:val="008C0ECB"/>
    <w:rsid w:val="008C13A5"/>
    <w:rsid w:val="008C1B5B"/>
    <w:rsid w:val="008C1E8B"/>
    <w:rsid w:val="008C234D"/>
    <w:rsid w:val="008C2516"/>
    <w:rsid w:val="008C2937"/>
    <w:rsid w:val="008C2A1F"/>
    <w:rsid w:val="008C3264"/>
    <w:rsid w:val="008C3C8C"/>
    <w:rsid w:val="008C4304"/>
    <w:rsid w:val="008C4388"/>
    <w:rsid w:val="008C46AE"/>
    <w:rsid w:val="008C57ED"/>
    <w:rsid w:val="008C6589"/>
    <w:rsid w:val="008C65D5"/>
    <w:rsid w:val="008C6858"/>
    <w:rsid w:val="008C6A10"/>
    <w:rsid w:val="008C6E8C"/>
    <w:rsid w:val="008C6EFA"/>
    <w:rsid w:val="008C6FF4"/>
    <w:rsid w:val="008C71C5"/>
    <w:rsid w:val="008C71CF"/>
    <w:rsid w:val="008C736C"/>
    <w:rsid w:val="008C76FD"/>
    <w:rsid w:val="008C77E6"/>
    <w:rsid w:val="008C7EB7"/>
    <w:rsid w:val="008D052C"/>
    <w:rsid w:val="008D077E"/>
    <w:rsid w:val="008D0792"/>
    <w:rsid w:val="008D09EA"/>
    <w:rsid w:val="008D0E28"/>
    <w:rsid w:val="008D1092"/>
    <w:rsid w:val="008D119D"/>
    <w:rsid w:val="008D1F8B"/>
    <w:rsid w:val="008D21E5"/>
    <w:rsid w:val="008D4672"/>
    <w:rsid w:val="008D4CC6"/>
    <w:rsid w:val="008D4EE6"/>
    <w:rsid w:val="008D69FB"/>
    <w:rsid w:val="008D716B"/>
    <w:rsid w:val="008D7A29"/>
    <w:rsid w:val="008D7B4D"/>
    <w:rsid w:val="008D7B58"/>
    <w:rsid w:val="008E03C7"/>
    <w:rsid w:val="008E0909"/>
    <w:rsid w:val="008E09C1"/>
    <w:rsid w:val="008E118C"/>
    <w:rsid w:val="008E1BD8"/>
    <w:rsid w:val="008E2A50"/>
    <w:rsid w:val="008E2ED3"/>
    <w:rsid w:val="008E37EC"/>
    <w:rsid w:val="008E4282"/>
    <w:rsid w:val="008E43C6"/>
    <w:rsid w:val="008E4D56"/>
    <w:rsid w:val="008E5066"/>
    <w:rsid w:val="008E5312"/>
    <w:rsid w:val="008E6080"/>
    <w:rsid w:val="008E660C"/>
    <w:rsid w:val="008E675F"/>
    <w:rsid w:val="008E6BEC"/>
    <w:rsid w:val="008E7141"/>
    <w:rsid w:val="008E73A3"/>
    <w:rsid w:val="008E7449"/>
    <w:rsid w:val="008E7709"/>
    <w:rsid w:val="008E7A66"/>
    <w:rsid w:val="008E7AA0"/>
    <w:rsid w:val="008E7C02"/>
    <w:rsid w:val="008F0585"/>
    <w:rsid w:val="008F10DC"/>
    <w:rsid w:val="008F21A6"/>
    <w:rsid w:val="008F2F1F"/>
    <w:rsid w:val="008F34EB"/>
    <w:rsid w:val="008F4331"/>
    <w:rsid w:val="008F4CCA"/>
    <w:rsid w:val="008F4DC2"/>
    <w:rsid w:val="008F55CC"/>
    <w:rsid w:val="008F61FC"/>
    <w:rsid w:val="008F72DC"/>
    <w:rsid w:val="008F73A7"/>
    <w:rsid w:val="008F74BF"/>
    <w:rsid w:val="008F7AD1"/>
    <w:rsid w:val="008F7B38"/>
    <w:rsid w:val="008F7CF1"/>
    <w:rsid w:val="00901099"/>
    <w:rsid w:val="00901F07"/>
    <w:rsid w:val="0090219C"/>
    <w:rsid w:val="009028DC"/>
    <w:rsid w:val="00902AF2"/>
    <w:rsid w:val="009040B3"/>
    <w:rsid w:val="00904533"/>
    <w:rsid w:val="009045D7"/>
    <w:rsid w:val="0090483A"/>
    <w:rsid w:val="00905117"/>
    <w:rsid w:val="00905398"/>
    <w:rsid w:val="00906208"/>
    <w:rsid w:val="009078B7"/>
    <w:rsid w:val="0091000D"/>
    <w:rsid w:val="00910043"/>
    <w:rsid w:val="00910264"/>
    <w:rsid w:val="0091044D"/>
    <w:rsid w:val="0091181E"/>
    <w:rsid w:val="00912346"/>
    <w:rsid w:val="0091266D"/>
    <w:rsid w:val="00912E0E"/>
    <w:rsid w:val="00913307"/>
    <w:rsid w:val="009133D6"/>
    <w:rsid w:val="00913A4B"/>
    <w:rsid w:val="0091447A"/>
    <w:rsid w:val="009148BC"/>
    <w:rsid w:val="00914B38"/>
    <w:rsid w:val="00914C39"/>
    <w:rsid w:val="00915703"/>
    <w:rsid w:val="009162A2"/>
    <w:rsid w:val="00916C00"/>
    <w:rsid w:val="00917915"/>
    <w:rsid w:val="0091792D"/>
    <w:rsid w:val="00917E31"/>
    <w:rsid w:val="009204AA"/>
    <w:rsid w:val="00920ECC"/>
    <w:rsid w:val="00921E18"/>
    <w:rsid w:val="00921E37"/>
    <w:rsid w:val="00922338"/>
    <w:rsid w:val="009226E0"/>
    <w:rsid w:val="009232B8"/>
    <w:rsid w:val="00923ACA"/>
    <w:rsid w:val="00924481"/>
    <w:rsid w:val="009245F4"/>
    <w:rsid w:val="00924C76"/>
    <w:rsid w:val="0092503E"/>
    <w:rsid w:val="00925158"/>
    <w:rsid w:val="00925552"/>
    <w:rsid w:val="00925797"/>
    <w:rsid w:val="00925B0D"/>
    <w:rsid w:val="00926452"/>
    <w:rsid w:val="00926C21"/>
    <w:rsid w:val="0092741C"/>
    <w:rsid w:val="009274C5"/>
    <w:rsid w:val="0092769D"/>
    <w:rsid w:val="00927898"/>
    <w:rsid w:val="009279B3"/>
    <w:rsid w:val="0093086A"/>
    <w:rsid w:val="00930D22"/>
    <w:rsid w:val="00931754"/>
    <w:rsid w:val="009325A2"/>
    <w:rsid w:val="00932720"/>
    <w:rsid w:val="0093332B"/>
    <w:rsid w:val="00934379"/>
    <w:rsid w:val="009349A6"/>
    <w:rsid w:val="00934DF3"/>
    <w:rsid w:val="00935A92"/>
    <w:rsid w:val="00935B13"/>
    <w:rsid w:val="009367EB"/>
    <w:rsid w:val="00936B8C"/>
    <w:rsid w:val="00936C5F"/>
    <w:rsid w:val="00936D8D"/>
    <w:rsid w:val="00937140"/>
    <w:rsid w:val="009375CD"/>
    <w:rsid w:val="00937A3D"/>
    <w:rsid w:val="00940AF7"/>
    <w:rsid w:val="009426EC"/>
    <w:rsid w:val="00942807"/>
    <w:rsid w:val="00942B2E"/>
    <w:rsid w:val="00943222"/>
    <w:rsid w:val="00943410"/>
    <w:rsid w:val="00943671"/>
    <w:rsid w:val="009438E7"/>
    <w:rsid w:val="00943923"/>
    <w:rsid w:val="00943BB0"/>
    <w:rsid w:val="00944CFC"/>
    <w:rsid w:val="009452CE"/>
    <w:rsid w:val="00945623"/>
    <w:rsid w:val="0094567A"/>
    <w:rsid w:val="00945C9E"/>
    <w:rsid w:val="00945D43"/>
    <w:rsid w:val="00946405"/>
    <w:rsid w:val="00946A59"/>
    <w:rsid w:val="00946B15"/>
    <w:rsid w:val="00946C79"/>
    <w:rsid w:val="00946D11"/>
    <w:rsid w:val="0094774B"/>
    <w:rsid w:val="0094776D"/>
    <w:rsid w:val="0095034B"/>
    <w:rsid w:val="00950B4A"/>
    <w:rsid w:val="00951856"/>
    <w:rsid w:val="009522BC"/>
    <w:rsid w:val="00952372"/>
    <w:rsid w:val="00952857"/>
    <w:rsid w:val="00953192"/>
    <w:rsid w:val="00953D6D"/>
    <w:rsid w:val="00955789"/>
    <w:rsid w:val="00955AF2"/>
    <w:rsid w:val="00955CFB"/>
    <w:rsid w:val="009566D2"/>
    <w:rsid w:val="00956810"/>
    <w:rsid w:val="009569D1"/>
    <w:rsid w:val="00957004"/>
    <w:rsid w:val="0095716E"/>
    <w:rsid w:val="009571D0"/>
    <w:rsid w:val="009602A5"/>
    <w:rsid w:val="009607C8"/>
    <w:rsid w:val="009608E4"/>
    <w:rsid w:val="00960D0D"/>
    <w:rsid w:val="00961580"/>
    <w:rsid w:val="009624C8"/>
    <w:rsid w:val="00962533"/>
    <w:rsid w:val="00962A78"/>
    <w:rsid w:val="00962FAC"/>
    <w:rsid w:val="00963192"/>
    <w:rsid w:val="00963F2E"/>
    <w:rsid w:val="0096457D"/>
    <w:rsid w:val="0096472F"/>
    <w:rsid w:val="0096538F"/>
    <w:rsid w:val="00965567"/>
    <w:rsid w:val="00966A7C"/>
    <w:rsid w:val="00966CA5"/>
    <w:rsid w:val="00967121"/>
    <w:rsid w:val="009674A8"/>
    <w:rsid w:val="0096758F"/>
    <w:rsid w:val="009677E6"/>
    <w:rsid w:val="009701E6"/>
    <w:rsid w:val="00970445"/>
    <w:rsid w:val="009706F4"/>
    <w:rsid w:val="0097196B"/>
    <w:rsid w:val="00972906"/>
    <w:rsid w:val="00972BA4"/>
    <w:rsid w:val="00972BB4"/>
    <w:rsid w:val="00972DC3"/>
    <w:rsid w:val="00973BF3"/>
    <w:rsid w:val="00975A5D"/>
    <w:rsid w:val="00976030"/>
    <w:rsid w:val="009760EB"/>
    <w:rsid w:val="009766F7"/>
    <w:rsid w:val="00976965"/>
    <w:rsid w:val="00977053"/>
    <w:rsid w:val="009772ED"/>
    <w:rsid w:val="00980777"/>
    <w:rsid w:val="00981169"/>
    <w:rsid w:val="009813E6"/>
    <w:rsid w:val="00981457"/>
    <w:rsid w:val="00981553"/>
    <w:rsid w:val="0098188A"/>
    <w:rsid w:val="009819E9"/>
    <w:rsid w:val="00981A9B"/>
    <w:rsid w:val="00981F15"/>
    <w:rsid w:val="0098235E"/>
    <w:rsid w:val="009837B4"/>
    <w:rsid w:val="00983897"/>
    <w:rsid w:val="00984351"/>
    <w:rsid w:val="009847AB"/>
    <w:rsid w:val="009849FB"/>
    <w:rsid w:val="0098517A"/>
    <w:rsid w:val="00985A1D"/>
    <w:rsid w:val="00985C72"/>
    <w:rsid w:val="00985F95"/>
    <w:rsid w:val="0098613A"/>
    <w:rsid w:val="00986907"/>
    <w:rsid w:val="0098691B"/>
    <w:rsid w:val="009869D4"/>
    <w:rsid w:val="00987797"/>
    <w:rsid w:val="009928B5"/>
    <w:rsid w:val="00992F6E"/>
    <w:rsid w:val="0099372B"/>
    <w:rsid w:val="00993ADD"/>
    <w:rsid w:val="009941C2"/>
    <w:rsid w:val="009957AA"/>
    <w:rsid w:val="009964FB"/>
    <w:rsid w:val="0099658A"/>
    <w:rsid w:val="009969C1"/>
    <w:rsid w:val="00996FC7"/>
    <w:rsid w:val="0099744E"/>
    <w:rsid w:val="00997A2B"/>
    <w:rsid w:val="00997BE4"/>
    <w:rsid w:val="00997FCC"/>
    <w:rsid w:val="009A0761"/>
    <w:rsid w:val="009A0A39"/>
    <w:rsid w:val="009A0AEA"/>
    <w:rsid w:val="009A0D5E"/>
    <w:rsid w:val="009A1724"/>
    <w:rsid w:val="009A1AA5"/>
    <w:rsid w:val="009A1E84"/>
    <w:rsid w:val="009A234A"/>
    <w:rsid w:val="009A3231"/>
    <w:rsid w:val="009A3875"/>
    <w:rsid w:val="009A3910"/>
    <w:rsid w:val="009A3C9C"/>
    <w:rsid w:val="009A3F96"/>
    <w:rsid w:val="009A4386"/>
    <w:rsid w:val="009A46B7"/>
    <w:rsid w:val="009A47CE"/>
    <w:rsid w:val="009A48A4"/>
    <w:rsid w:val="009A4AA3"/>
    <w:rsid w:val="009A5541"/>
    <w:rsid w:val="009A5CC5"/>
    <w:rsid w:val="009A6D70"/>
    <w:rsid w:val="009A76AD"/>
    <w:rsid w:val="009A7AEB"/>
    <w:rsid w:val="009A7D53"/>
    <w:rsid w:val="009A7E8A"/>
    <w:rsid w:val="009B0A5F"/>
    <w:rsid w:val="009B108E"/>
    <w:rsid w:val="009B143E"/>
    <w:rsid w:val="009B1B2A"/>
    <w:rsid w:val="009B2571"/>
    <w:rsid w:val="009B2E7C"/>
    <w:rsid w:val="009B3622"/>
    <w:rsid w:val="009B3764"/>
    <w:rsid w:val="009B3CDF"/>
    <w:rsid w:val="009B432B"/>
    <w:rsid w:val="009B4D7F"/>
    <w:rsid w:val="009B534C"/>
    <w:rsid w:val="009B5A4B"/>
    <w:rsid w:val="009B5E00"/>
    <w:rsid w:val="009B682E"/>
    <w:rsid w:val="009B6D82"/>
    <w:rsid w:val="009B6D9C"/>
    <w:rsid w:val="009B6DA5"/>
    <w:rsid w:val="009B7173"/>
    <w:rsid w:val="009B775C"/>
    <w:rsid w:val="009B7883"/>
    <w:rsid w:val="009B7F4E"/>
    <w:rsid w:val="009C0321"/>
    <w:rsid w:val="009C0CD6"/>
    <w:rsid w:val="009C14EF"/>
    <w:rsid w:val="009C2237"/>
    <w:rsid w:val="009C23FA"/>
    <w:rsid w:val="009C2E03"/>
    <w:rsid w:val="009C2E4E"/>
    <w:rsid w:val="009C384F"/>
    <w:rsid w:val="009C3989"/>
    <w:rsid w:val="009C423E"/>
    <w:rsid w:val="009C4DBD"/>
    <w:rsid w:val="009C4EF5"/>
    <w:rsid w:val="009C5278"/>
    <w:rsid w:val="009C5297"/>
    <w:rsid w:val="009C56EA"/>
    <w:rsid w:val="009C58EC"/>
    <w:rsid w:val="009C594F"/>
    <w:rsid w:val="009C5C8B"/>
    <w:rsid w:val="009C6C9F"/>
    <w:rsid w:val="009C6CC0"/>
    <w:rsid w:val="009C7EF3"/>
    <w:rsid w:val="009D01FB"/>
    <w:rsid w:val="009D207D"/>
    <w:rsid w:val="009D2138"/>
    <w:rsid w:val="009D2548"/>
    <w:rsid w:val="009D354E"/>
    <w:rsid w:val="009D369E"/>
    <w:rsid w:val="009D38D9"/>
    <w:rsid w:val="009D4566"/>
    <w:rsid w:val="009D45A1"/>
    <w:rsid w:val="009D48B9"/>
    <w:rsid w:val="009D4A50"/>
    <w:rsid w:val="009D4E6A"/>
    <w:rsid w:val="009D53E3"/>
    <w:rsid w:val="009D5489"/>
    <w:rsid w:val="009D5973"/>
    <w:rsid w:val="009D5CCC"/>
    <w:rsid w:val="009D5E58"/>
    <w:rsid w:val="009D6110"/>
    <w:rsid w:val="009D78DF"/>
    <w:rsid w:val="009E07ED"/>
    <w:rsid w:val="009E0963"/>
    <w:rsid w:val="009E0B59"/>
    <w:rsid w:val="009E1546"/>
    <w:rsid w:val="009E1DC2"/>
    <w:rsid w:val="009E1EAC"/>
    <w:rsid w:val="009E2647"/>
    <w:rsid w:val="009E3026"/>
    <w:rsid w:val="009E3270"/>
    <w:rsid w:val="009E3CB4"/>
    <w:rsid w:val="009E4300"/>
    <w:rsid w:val="009E4828"/>
    <w:rsid w:val="009E4ADD"/>
    <w:rsid w:val="009E50D1"/>
    <w:rsid w:val="009E6046"/>
    <w:rsid w:val="009E638E"/>
    <w:rsid w:val="009E69D5"/>
    <w:rsid w:val="009E6EA9"/>
    <w:rsid w:val="009E7D60"/>
    <w:rsid w:val="009E7F01"/>
    <w:rsid w:val="009F0317"/>
    <w:rsid w:val="009F07E9"/>
    <w:rsid w:val="009F0CB9"/>
    <w:rsid w:val="009F115C"/>
    <w:rsid w:val="009F18AD"/>
    <w:rsid w:val="009F1EE2"/>
    <w:rsid w:val="009F26E9"/>
    <w:rsid w:val="009F2761"/>
    <w:rsid w:val="009F2F75"/>
    <w:rsid w:val="009F3182"/>
    <w:rsid w:val="009F3412"/>
    <w:rsid w:val="009F3E4F"/>
    <w:rsid w:val="009F41AE"/>
    <w:rsid w:val="009F4382"/>
    <w:rsid w:val="009F57AC"/>
    <w:rsid w:val="009F589E"/>
    <w:rsid w:val="009F594A"/>
    <w:rsid w:val="009F6A17"/>
    <w:rsid w:val="009F6F4F"/>
    <w:rsid w:val="009F7B58"/>
    <w:rsid w:val="009F7EC2"/>
    <w:rsid w:val="00A0018E"/>
    <w:rsid w:val="00A00372"/>
    <w:rsid w:val="00A00B30"/>
    <w:rsid w:val="00A00C9D"/>
    <w:rsid w:val="00A010CC"/>
    <w:rsid w:val="00A01B11"/>
    <w:rsid w:val="00A01D78"/>
    <w:rsid w:val="00A01E1E"/>
    <w:rsid w:val="00A02376"/>
    <w:rsid w:val="00A02725"/>
    <w:rsid w:val="00A0283B"/>
    <w:rsid w:val="00A031F0"/>
    <w:rsid w:val="00A03C4D"/>
    <w:rsid w:val="00A03E13"/>
    <w:rsid w:val="00A03FA4"/>
    <w:rsid w:val="00A065BD"/>
    <w:rsid w:val="00A06915"/>
    <w:rsid w:val="00A074FB"/>
    <w:rsid w:val="00A1141F"/>
    <w:rsid w:val="00A11D07"/>
    <w:rsid w:val="00A11DFE"/>
    <w:rsid w:val="00A11E92"/>
    <w:rsid w:val="00A123BB"/>
    <w:rsid w:val="00A12A29"/>
    <w:rsid w:val="00A130AE"/>
    <w:rsid w:val="00A13839"/>
    <w:rsid w:val="00A13A24"/>
    <w:rsid w:val="00A13BE1"/>
    <w:rsid w:val="00A13C06"/>
    <w:rsid w:val="00A13CF2"/>
    <w:rsid w:val="00A13E97"/>
    <w:rsid w:val="00A13FEC"/>
    <w:rsid w:val="00A13FF2"/>
    <w:rsid w:val="00A147FE"/>
    <w:rsid w:val="00A14B76"/>
    <w:rsid w:val="00A15364"/>
    <w:rsid w:val="00A158BF"/>
    <w:rsid w:val="00A16FBD"/>
    <w:rsid w:val="00A170F0"/>
    <w:rsid w:val="00A17593"/>
    <w:rsid w:val="00A1772C"/>
    <w:rsid w:val="00A202FA"/>
    <w:rsid w:val="00A20B7E"/>
    <w:rsid w:val="00A20C4B"/>
    <w:rsid w:val="00A2116A"/>
    <w:rsid w:val="00A22401"/>
    <w:rsid w:val="00A2279C"/>
    <w:rsid w:val="00A229C6"/>
    <w:rsid w:val="00A22CAE"/>
    <w:rsid w:val="00A22F6D"/>
    <w:rsid w:val="00A232E5"/>
    <w:rsid w:val="00A233CD"/>
    <w:rsid w:val="00A2345D"/>
    <w:rsid w:val="00A23962"/>
    <w:rsid w:val="00A23FE1"/>
    <w:rsid w:val="00A24912"/>
    <w:rsid w:val="00A255C4"/>
    <w:rsid w:val="00A25C55"/>
    <w:rsid w:val="00A25FC1"/>
    <w:rsid w:val="00A26F0E"/>
    <w:rsid w:val="00A2791B"/>
    <w:rsid w:val="00A300A6"/>
    <w:rsid w:val="00A30576"/>
    <w:rsid w:val="00A316F5"/>
    <w:rsid w:val="00A32A5E"/>
    <w:rsid w:val="00A32D2A"/>
    <w:rsid w:val="00A33DD4"/>
    <w:rsid w:val="00A34B19"/>
    <w:rsid w:val="00A34E6D"/>
    <w:rsid w:val="00A3518F"/>
    <w:rsid w:val="00A35820"/>
    <w:rsid w:val="00A36B46"/>
    <w:rsid w:val="00A36D8C"/>
    <w:rsid w:val="00A374EC"/>
    <w:rsid w:val="00A37B6C"/>
    <w:rsid w:val="00A37DB1"/>
    <w:rsid w:val="00A37E94"/>
    <w:rsid w:val="00A40992"/>
    <w:rsid w:val="00A41594"/>
    <w:rsid w:val="00A422B1"/>
    <w:rsid w:val="00A42543"/>
    <w:rsid w:val="00A42918"/>
    <w:rsid w:val="00A4314B"/>
    <w:rsid w:val="00A43BCB"/>
    <w:rsid w:val="00A441D7"/>
    <w:rsid w:val="00A4435F"/>
    <w:rsid w:val="00A45292"/>
    <w:rsid w:val="00A4555D"/>
    <w:rsid w:val="00A4560F"/>
    <w:rsid w:val="00A456AA"/>
    <w:rsid w:val="00A46143"/>
    <w:rsid w:val="00A46890"/>
    <w:rsid w:val="00A469C3"/>
    <w:rsid w:val="00A47599"/>
    <w:rsid w:val="00A514B9"/>
    <w:rsid w:val="00A51DDD"/>
    <w:rsid w:val="00A52722"/>
    <w:rsid w:val="00A53961"/>
    <w:rsid w:val="00A53CC3"/>
    <w:rsid w:val="00A53F9F"/>
    <w:rsid w:val="00A54060"/>
    <w:rsid w:val="00A54BEC"/>
    <w:rsid w:val="00A55075"/>
    <w:rsid w:val="00A55800"/>
    <w:rsid w:val="00A55F1E"/>
    <w:rsid w:val="00A5648C"/>
    <w:rsid w:val="00A56E91"/>
    <w:rsid w:val="00A56EC1"/>
    <w:rsid w:val="00A5754E"/>
    <w:rsid w:val="00A57705"/>
    <w:rsid w:val="00A577EE"/>
    <w:rsid w:val="00A57A2C"/>
    <w:rsid w:val="00A602C2"/>
    <w:rsid w:val="00A60359"/>
    <w:rsid w:val="00A60B39"/>
    <w:rsid w:val="00A60CDB"/>
    <w:rsid w:val="00A61671"/>
    <w:rsid w:val="00A61ACC"/>
    <w:rsid w:val="00A625AE"/>
    <w:rsid w:val="00A62B64"/>
    <w:rsid w:val="00A6397D"/>
    <w:rsid w:val="00A64F07"/>
    <w:rsid w:val="00A65CFE"/>
    <w:rsid w:val="00A660E7"/>
    <w:rsid w:val="00A66305"/>
    <w:rsid w:val="00A67122"/>
    <w:rsid w:val="00A67FBD"/>
    <w:rsid w:val="00A70F89"/>
    <w:rsid w:val="00A7114C"/>
    <w:rsid w:val="00A71540"/>
    <w:rsid w:val="00A71ECC"/>
    <w:rsid w:val="00A725BB"/>
    <w:rsid w:val="00A728E1"/>
    <w:rsid w:val="00A7340E"/>
    <w:rsid w:val="00A7360F"/>
    <w:rsid w:val="00A73A8C"/>
    <w:rsid w:val="00A73EAB"/>
    <w:rsid w:val="00A73FF6"/>
    <w:rsid w:val="00A75650"/>
    <w:rsid w:val="00A761C0"/>
    <w:rsid w:val="00A771A1"/>
    <w:rsid w:val="00A771B0"/>
    <w:rsid w:val="00A77F19"/>
    <w:rsid w:val="00A80A90"/>
    <w:rsid w:val="00A80C9C"/>
    <w:rsid w:val="00A8151F"/>
    <w:rsid w:val="00A8192D"/>
    <w:rsid w:val="00A81B97"/>
    <w:rsid w:val="00A8204F"/>
    <w:rsid w:val="00A82173"/>
    <w:rsid w:val="00A82940"/>
    <w:rsid w:val="00A829CD"/>
    <w:rsid w:val="00A82CD5"/>
    <w:rsid w:val="00A8318F"/>
    <w:rsid w:val="00A8323F"/>
    <w:rsid w:val="00A83AE6"/>
    <w:rsid w:val="00A8416D"/>
    <w:rsid w:val="00A84281"/>
    <w:rsid w:val="00A8537D"/>
    <w:rsid w:val="00A85AF9"/>
    <w:rsid w:val="00A85BF1"/>
    <w:rsid w:val="00A85E8D"/>
    <w:rsid w:val="00A86376"/>
    <w:rsid w:val="00A87B8B"/>
    <w:rsid w:val="00A87CC8"/>
    <w:rsid w:val="00A87E7A"/>
    <w:rsid w:val="00A90069"/>
    <w:rsid w:val="00A902AC"/>
    <w:rsid w:val="00A9032C"/>
    <w:rsid w:val="00A905A0"/>
    <w:rsid w:val="00A90769"/>
    <w:rsid w:val="00A92CD4"/>
    <w:rsid w:val="00A947B8"/>
    <w:rsid w:val="00A947F3"/>
    <w:rsid w:val="00A94BA0"/>
    <w:rsid w:val="00A94DB8"/>
    <w:rsid w:val="00A950D8"/>
    <w:rsid w:val="00A95141"/>
    <w:rsid w:val="00A953D9"/>
    <w:rsid w:val="00A95CB5"/>
    <w:rsid w:val="00A962AE"/>
    <w:rsid w:val="00A96AB7"/>
    <w:rsid w:val="00A97480"/>
    <w:rsid w:val="00A97861"/>
    <w:rsid w:val="00A97E08"/>
    <w:rsid w:val="00AA048D"/>
    <w:rsid w:val="00AA0DF0"/>
    <w:rsid w:val="00AA1D6E"/>
    <w:rsid w:val="00AA2597"/>
    <w:rsid w:val="00AA3D9A"/>
    <w:rsid w:val="00AA3EB1"/>
    <w:rsid w:val="00AA3F35"/>
    <w:rsid w:val="00AA439A"/>
    <w:rsid w:val="00AA4B00"/>
    <w:rsid w:val="00AA4BEF"/>
    <w:rsid w:val="00AA5940"/>
    <w:rsid w:val="00AA63D1"/>
    <w:rsid w:val="00AA7853"/>
    <w:rsid w:val="00AA7A8B"/>
    <w:rsid w:val="00AA7FBC"/>
    <w:rsid w:val="00AB0AAC"/>
    <w:rsid w:val="00AB137E"/>
    <w:rsid w:val="00AB14B5"/>
    <w:rsid w:val="00AB166A"/>
    <w:rsid w:val="00AB1EE0"/>
    <w:rsid w:val="00AB1FD8"/>
    <w:rsid w:val="00AB2119"/>
    <w:rsid w:val="00AB26E7"/>
    <w:rsid w:val="00AB27DC"/>
    <w:rsid w:val="00AB2B9C"/>
    <w:rsid w:val="00AB2EEC"/>
    <w:rsid w:val="00AB2F6F"/>
    <w:rsid w:val="00AB3D26"/>
    <w:rsid w:val="00AB467D"/>
    <w:rsid w:val="00AB49EB"/>
    <w:rsid w:val="00AB4B4E"/>
    <w:rsid w:val="00AB5405"/>
    <w:rsid w:val="00AB54D8"/>
    <w:rsid w:val="00AB56C5"/>
    <w:rsid w:val="00AB573D"/>
    <w:rsid w:val="00AB5BF3"/>
    <w:rsid w:val="00AB6714"/>
    <w:rsid w:val="00AB6836"/>
    <w:rsid w:val="00AB6FD8"/>
    <w:rsid w:val="00AB718F"/>
    <w:rsid w:val="00AB77C0"/>
    <w:rsid w:val="00AC095F"/>
    <w:rsid w:val="00AC11C4"/>
    <w:rsid w:val="00AC11ED"/>
    <w:rsid w:val="00AC2BF6"/>
    <w:rsid w:val="00AC2D02"/>
    <w:rsid w:val="00AC2D16"/>
    <w:rsid w:val="00AC37AE"/>
    <w:rsid w:val="00AC3B68"/>
    <w:rsid w:val="00AC4F3D"/>
    <w:rsid w:val="00AC527D"/>
    <w:rsid w:val="00AC55E2"/>
    <w:rsid w:val="00AC56D0"/>
    <w:rsid w:val="00AC5F20"/>
    <w:rsid w:val="00AC6078"/>
    <w:rsid w:val="00AC6106"/>
    <w:rsid w:val="00AC6694"/>
    <w:rsid w:val="00AC6F8C"/>
    <w:rsid w:val="00AC71DA"/>
    <w:rsid w:val="00AC7537"/>
    <w:rsid w:val="00AC7A65"/>
    <w:rsid w:val="00AD1247"/>
    <w:rsid w:val="00AD1593"/>
    <w:rsid w:val="00AD1E89"/>
    <w:rsid w:val="00AD2640"/>
    <w:rsid w:val="00AD2E8F"/>
    <w:rsid w:val="00AD2FB0"/>
    <w:rsid w:val="00AD3122"/>
    <w:rsid w:val="00AD35F7"/>
    <w:rsid w:val="00AD3CBB"/>
    <w:rsid w:val="00AD40FF"/>
    <w:rsid w:val="00AD4581"/>
    <w:rsid w:val="00AD478A"/>
    <w:rsid w:val="00AD4D0A"/>
    <w:rsid w:val="00AD4DBF"/>
    <w:rsid w:val="00AD4F8C"/>
    <w:rsid w:val="00AD5DC3"/>
    <w:rsid w:val="00AD616C"/>
    <w:rsid w:val="00AD68E6"/>
    <w:rsid w:val="00AD7261"/>
    <w:rsid w:val="00AD7F76"/>
    <w:rsid w:val="00AE00AA"/>
    <w:rsid w:val="00AE095E"/>
    <w:rsid w:val="00AE1C45"/>
    <w:rsid w:val="00AE1CF5"/>
    <w:rsid w:val="00AE1E06"/>
    <w:rsid w:val="00AE2D45"/>
    <w:rsid w:val="00AE2EA5"/>
    <w:rsid w:val="00AE2ECB"/>
    <w:rsid w:val="00AE461C"/>
    <w:rsid w:val="00AE4AFA"/>
    <w:rsid w:val="00AE4B74"/>
    <w:rsid w:val="00AE4DC5"/>
    <w:rsid w:val="00AE5F04"/>
    <w:rsid w:val="00AE608D"/>
    <w:rsid w:val="00AE639E"/>
    <w:rsid w:val="00AE709A"/>
    <w:rsid w:val="00AE759D"/>
    <w:rsid w:val="00AF0170"/>
    <w:rsid w:val="00AF0C26"/>
    <w:rsid w:val="00AF0C87"/>
    <w:rsid w:val="00AF0D59"/>
    <w:rsid w:val="00AF1344"/>
    <w:rsid w:val="00AF225A"/>
    <w:rsid w:val="00AF2AFF"/>
    <w:rsid w:val="00AF2CA0"/>
    <w:rsid w:val="00AF31E1"/>
    <w:rsid w:val="00AF3409"/>
    <w:rsid w:val="00AF3690"/>
    <w:rsid w:val="00AF3C5F"/>
    <w:rsid w:val="00AF3FDF"/>
    <w:rsid w:val="00AF48CC"/>
    <w:rsid w:val="00AF565A"/>
    <w:rsid w:val="00AF57F0"/>
    <w:rsid w:val="00AF5CE1"/>
    <w:rsid w:val="00AF5D61"/>
    <w:rsid w:val="00AF6412"/>
    <w:rsid w:val="00AF6AE1"/>
    <w:rsid w:val="00AF6E23"/>
    <w:rsid w:val="00AF7A48"/>
    <w:rsid w:val="00B002CB"/>
    <w:rsid w:val="00B005F1"/>
    <w:rsid w:val="00B00949"/>
    <w:rsid w:val="00B00F8C"/>
    <w:rsid w:val="00B0179C"/>
    <w:rsid w:val="00B017AD"/>
    <w:rsid w:val="00B01A18"/>
    <w:rsid w:val="00B01B21"/>
    <w:rsid w:val="00B025F1"/>
    <w:rsid w:val="00B02660"/>
    <w:rsid w:val="00B03757"/>
    <w:rsid w:val="00B04771"/>
    <w:rsid w:val="00B04E15"/>
    <w:rsid w:val="00B05149"/>
    <w:rsid w:val="00B054B9"/>
    <w:rsid w:val="00B055FC"/>
    <w:rsid w:val="00B05A9B"/>
    <w:rsid w:val="00B05E57"/>
    <w:rsid w:val="00B05EAE"/>
    <w:rsid w:val="00B05F02"/>
    <w:rsid w:val="00B062D6"/>
    <w:rsid w:val="00B0639A"/>
    <w:rsid w:val="00B0651F"/>
    <w:rsid w:val="00B070DF"/>
    <w:rsid w:val="00B071E2"/>
    <w:rsid w:val="00B07808"/>
    <w:rsid w:val="00B07F83"/>
    <w:rsid w:val="00B10C22"/>
    <w:rsid w:val="00B11275"/>
    <w:rsid w:val="00B116A0"/>
    <w:rsid w:val="00B117DE"/>
    <w:rsid w:val="00B11D37"/>
    <w:rsid w:val="00B120C4"/>
    <w:rsid w:val="00B14342"/>
    <w:rsid w:val="00B14605"/>
    <w:rsid w:val="00B149A3"/>
    <w:rsid w:val="00B152EB"/>
    <w:rsid w:val="00B1535F"/>
    <w:rsid w:val="00B15B82"/>
    <w:rsid w:val="00B15DC5"/>
    <w:rsid w:val="00B16169"/>
    <w:rsid w:val="00B167DA"/>
    <w:rsid w:val="00B171BD"/>
    <w:rsid w:val="00B17365"/>
    <w:rsid w:val="00B17501"/>
    <w:rsid w:val="00B17624"/>
    <w:rsid w:val="00B17876"/>
    <w:rsid w:val="00B200A9"/>
    <w:rsid w:val="00B206F9"/>
    <w:rsid w:val="00B22138"/>
    <w:rsid w:val="00B2246B"/>
    <w:rsid w:val="00B22737"/>
    <w:rsid w:val="00B22894"/>
    <w:rsid w:val="00B23698"/>
    <w:rsid w:val="00B240F4"/>
    <w:rsid w:val="00B2496F"/>
    <w:rsid w:val="00B2558D"/>
    <w:rsid w:val="00B258F5"/>
    <w:rsid w:val="00B3022E"/>
    <w:rsid w:val="00B313D7"/>
    <w:rsid w:val="00B31D44"/>
    <w:rsid w:val="00B31D5B"/>
    <w:rsid w:val="00B321A7"/>
    <w:rsid w:val="00B32612"/>
    <w:rsid w:val="00B32676"/>
    <w:rsid w:val="00B3286C"/>
    <w:rsid w:val="00B32951"/>
    <w:rsid w:val="00B33145"/>
    <w:rsid w:val="00B33219"/>
    <w:rsid w:val="00B33C37"/>
    <w:rsid w:val="00B340E7"/>
    <w:rsid w:val="00B3412F"/>
    <w:rsid w:val="00B3441A"/>
    <w:rsid w:val="00B34FE3"/>
    <w:rsid w:val="00B35116"/>
    <w:rsid w:val="00B35127"/>
    <w:rsid w:val="00B355B0"/>
    <w:rsid w:val="00B35780"/>
    <w:rsid w:val="00B35E7F"/>
    <w:rsid w:val="00B35EC8"/>
    <w:rsid w:val="00B36437"/>
    <w:rsid w:val="00B365CE"/>
    <w:rsid w:val="00B369C6"/>
    <w:rsid w:val="00B36A38"/>
    <w:rsid w:val="00B36BD9"/>
    <w:rsid w:val="00B36BFB"/>
    <w:rsid w:val="00B36E0F"/>
    <w:rsid w:val="00B370FA"/>
    <w:rsid w:val="00B37AC9"/>
    <w:rsid w:val="00B37CAC"/>
    <w:rsid w:val="00B37DD3"/>
    <w:rsid w:val="00B4043C"/>
    <w:rsid w:val="00B406DC"/>
    <w:rsid w:val="00B40BE2"/>
    <w:rsid w:val="00B40FF6"/>
    <w:rsid w:val="00B41908"/>
    <w:rsid w:val="00B4246F"/>
    <w:rsid w:val="00B425DB"/>
    <w:rsid w:val="00B4264E"/>
    <w:rsid w:val="00B42667"/>
    <w:rsid w:val="00B42BD9"/>
    <w:rsid w:val="00B435B1"/>
    <w:rsid w:val="00B436E7"/>
    <w:rsid w:val="00B43743"/>
    <w:rsid w:val="00B439E1"/>
    <w:rsid w:val="00B43AFB"/>
    <w:rsid w:val="00B43D5C"/>
    <w:rsid w:val="00B44342"/>
    <w:rsid w:val="00B44A62"/>
    <w:rsid w:val="00B44E5C"/>
    <w:rsid w:val="00B450A3"/>
    <w:rsid w:val="00B45755"/>
    <w:rsid w:val="00B45858"/>
    <w:rsid w:val="00B45C56"/>
    <w:rsid w:val="00B45D2F"/>
    <w:rsid w:val="00B45E0B"/>
    <w:rsid w:val="00B45ECC"/>
    <w:rsid w:val="00B46569"/>
    <w:rsid w:val="00B46745"/>
    <w:rsid w:val="00B50329"/>
    <w:rsid w:val="00B50ACA"/>
    <w:rsid w:val="00B513E7"/>
    <w:rsid w:val="00B51712"/>
    <w:rsid w:val="00B5264E"/>
    <w:rsid w:val="00B52FFD"/>
    <w:rsid w:val="00B53344"/>
    <w:rsid w:val="00B53B37"/>
    <w:rsid w:val="00B5437A"/>
    <w:rsid w:val="00B54888"/>
    <w:rsid w:val="00B55138"/>
    <w:rsid w:val="00B56D8D"/>
    <w:rsid w:val="00B574AD"/>
    <w:rsid w:val="00B601F9"/>
    <w:rsid w:val="00B608B7"/>
    <w:rsid w:val="00B61D09"/>
    <w:rsid w:val="00B61F52"/>
    <w:rsid w:val="00B62136"/>
    <w:rsid w:val="00B6224E"/>
    <w:rsid w:val="00B628FB"/>
    <w:rsid w:val="00B63E71"/>
    <w:rsid w:val="00B63F36"/>
    <w:rsid w:val="00B646EF"/>
    <w:rsid w:val="00B64D89"/>
    <w:rsid w:val="00B65167"/>
    <w:rsid w:val="00B65897"/>
    <w:rsid w:val="00B66224"/>
    <w:rsid w:val="00B6629F"/>
    <w:rsid w:val="00B66824"/>
    <w:rsid w:val="00B66FDB"/>
    <w:rsid w:val="00B674F3"/>
    <w:rsid w:val="00B67BC9"/>
    <w:rsid w:val="00B73E0F"/>
    <w:rsid w:val="00B73F60"/>
    <w:rsid w:val="00B74D05"/>
    <w:rsid w:val="00B74F44"/>
    <w:rsid w:val="00B75975"/>
    <w:rsid w:val="00B75B2C"/>
    <w:rsid w:val="00B75C9D"/>
    <w:rsid w:val="00B75E89"/>
    <w:rsid w:val="00B767E3"/>
    <w:rsid w:val="00B76D27"/>
    <w:rsid w:val="00B771A8"/>
    <w:rsid w:val="00B77D81"/>
    <w:rsid w:val="00B8036F"/>
    <w:rsid w:val="00B808D0"/>
    <w:rsid w:val="00B80CF9"/>
    <w:rsid w:val="00B80E50"/>
    <w:rsid w:val="00B81B87"/>
    <w:rsid w:val="00B81E58"/>
    <w:rsid w:val="00B823C0"/>
    <w:rsid w:val="00B823DA"/>
    <w:rsid w:val="00B8299E"/>
    <w:rsid w:val="00B835F2"/>
    <w:rsid w:val="00B83A46"/>
    <w:rsid w:val="00B843C4"/>
    <w:rsid w:val="00B843DC"/>
    <w:rsid w:val="00B84497"/>
    <w:rsid w:val="00B846A6"/>
    <w:rsid w:val="00B8541A"/>
    <w:rsid w:val="00B8738A"/>
    <w:rsid w:val="00B87C38"/>
    <w:rsid w:val="00B87F07"/>
    <w:rsid w:val="00B87F70"/>
    <w:rsid w:val="00B911AF"/>
    <w:rsid w:val="00B911C5"/>
    <w:rsid w:val="00B91910"/>
    <w:rsid w:val="00B91B40"/>
    <w:rsid w:val="00B9249F"/>
    <w:rsid w:val="00B932B3"/>
    <w:rsid w:val="00B937B2"/>
    <w:rsid w:val="00B93F42"/>
    <w:rsid w:val="00B949B4"/>
    <w:rsid w:val="00B957AF"/>
    <w:rsid w:val="00B95804"/>
    <w:rsid w:val="00B95856"/>
    <w:rsid w:val="00B95A41"/>
    <w:rsid w:val="00B95F35"/>
    <w:rsid w:val="00B95FF7"/>
    <w:rsid w:val="00B967A9"/>
    <w:rsid w:val="00B96971"/>
    <w:rsid w:val="00B970AF"/>
    <w:rsid w:val="00B97F5A"/>
    <w:rsid w:val="00B97F87"/>
    <w:rsid w:val="00BA01FF"/>
    <w:rsid w:val="00BA07E2"/>
    <w:rsid w:val="00BA0964"/>
    <w:rsid w:val="00BA10C3"/>
    <w:rsid w:val="00BA123D"/>
    <w:rsid w:val="00BA145F"/>
    <w:rsid w:val="00BA19CC"/>
    <w:rsid w:val="00BA1D8D"/>
    <w:rsid w:val="00BA1EF3"/>
    <w:rsid w:val="00BA2753"/>
    <w:rsid w:val="00BA2A91"/>
    <w:rsid w:val="00BA3126"/>
    <w:rsid w:val="00BA3817"/>
    <w:rsid w:val="00BA45F1"/>
    <w:rsid w:val="00BA4B60"/>
    <w:rsid w:val="00BA4B74"/>
    <w:rsid w:val="00BA4CF1"/>
    <w:rsid w:val="00BA4EF3"/>
    <w:rsid w:val="00BA54AD"/>
    <w:rsid w:val="00BA577E"/>
    <w:rsid w:val="00BA579A"/>
    <w:rsid w:val="00BA66C0"/>
    <w:rsid w:val="00BA693E"/>
    <w:rsid w:val="00BA6F5B"/>
    <w:rsid w:val="00BA77B7"/>
    <w:rsid w:val="00BA77C7"/>
    <w:rsid w:val="00BA7BB1"/>
    <w:rsid w:val="00BB06A6"/>
    <w:rsid w:val="00BB1952"/>
    <w:rsid w:val="00BB1C88"/>
    <w:rsid w:val="00BB2544"/>
    <w:rsid w:val="00BB2AFA"/>
    <w:rsid w:val="00BB33C1"/>
    <w:rsid w:val="00BB357B"/>
    <w:rsid w:val="00BB44F5"/>
    <w:rsid w:val="00BB4566"/>
    <w:rsid w:val="00BB4AA6"/>
    <w:rsid w:val="00BB4C85"/>
    <w:rsid w:val="00BB5160"/>
    <w:rsid w:val="00BB56F0"/>
    <w:rsid w:val="00BB5B88"/>
    <w:rsid w:val="00BB6314"/>
    <w:rsid w:val="00BB686B"/>
    <w:rsid w:val="00BB6A11"/>
    <w:rsid w:val="00BB7233"/>
    <w:rsid w:val="00BC133A"/>
    <w:rsid w:val="00BC35F7"/>
    <w:rsid w:val="00BC37A5"/>
    <w:rsid w:val="00BC388F"/>
    <w:rsid w:val="00BC40CF"/>
    <w:rsid w:val="00BC5286"/>
    <w:rsid w:val="00BC5520"/>
    <w:rsid w:val="00BC59E1"/>
    <w:rsid w:val="00BC60E3"/>
    <w:rsid w:val="00BC6684"/>
    <w:rsid w:val="00BC676E"/>
    <w:rsid w:val="00BC68C6"/>
    <w:rsid w:val="00BC6A9D"/>
    <w:rsid w:val="00BC74C2"/>
    <w:rsid w:val="00BC7710"/>
    <w:rsid w:val="00BC780B"/>
    <w:rsid w:val="00BC7C9F"/>
    <w:rsid w:val="00BC7CA0"/>
    <w:rsid w:val="00BC7F19"/>
    <w:rsid w:val="00BD07F5"/>
    <w:rsid w:val="00BD0CD7"/>
    <w:rsid w:val="00BD0E3C"/>
    <w:rsid w:val="00BD104F"/>
    <w:rsid w:val="00BD167F"/>
    <w:rsid w:val="00BD1CD7"/>
    <w:rsid w:val="00BD1F1D"/>
    <w:rsid w:val="00BD214B"/>
    <w:rsid w:val="00BD2903"/>
    <w:rsid w:val="00BD290A"/>
    <w:rsid w:val="00BD2E25"/>
    <w:rsid w:val="00BD2E9A"/>
    <w:rsid w:val="00BD2FB2"/>
    <w:rsid w:val="00BD3D16"/>
    <w:rsid w:val="00BD3E21"/>
    <w:rsid w:val="00BD4005"/>
    <w:rsid w:val="00BD4D59"/>
    <w:rsid w:val="00BD4E7A"/>
    <w:rsid w:val="00BD4F51"/>
    <w:rsid w:val="00BD4F8C"/>
    <w:rsid w:val="00BD4FC7"/>
    <w:rsid w:val="00BD54A1"/>
    <w:rsid w:val="00BD58D5"/>
    <w:rsid w:val="00BD5F6C"/>
    <w:rsid w:val="00BD64DE"/>
    <w:rsid w:val="00BD7010"/>
    <w:rsid w:val="00BD70BA"/>
    <w:rsid w:val="00BD7314"/>
    <w:rsid w:val="00BD7496"/>
    <w:rsid w:val="00BE0A4C"/>
    <w:rsid w:val="00BE1052"/>
    <w:rsid w:val="00BE1927"/>
    <w:rsid w:val="00BE197E"/>
    <w:rsid w:val="00BE1E0B"/>
    <w:rsid w:val="00BE3030"/>
    <w:rsid w:val="00BE317D"/>
    <w:rsid w:val="00BE396C"/>
    <w:rsid w:val="00BE5197"/>
    <w:rsid w:val="00BE51CD"/>
    <w:rsid w:val="00BE520A"/>
    <w:rsid w:val="00BE5CD0"/>
    <w:rsid w:val="00BE5E64"/>
    <w:rsid w:val="00BE6435"/>
    <w:rsid w:val="00BE6C5F"/>
    <w:rsid w:val="00BF0D20"/>
    <w:rsid w:val="00BF0EFE"/>
    <w:rsid w:val="00BF1105"/>
    <w:rsid w:val="00BF120F"/>
    <w:rsid w:val="00BF1AD0"/>
    <w:rsid w:val="00BF1D49"/>
    <w:rsid w:val="00BF23D9"/>
    <w:rsid w:val="00BF2781"/>
    <w:rsid w:val="00BF2793"/>
    <w:rsid w:val="00BF296A"/>
    <w:rsid w:val="00BF3C2C"/>
    <w:rsid w:val="00BF4D1D"/>
    <w:rsid w:val="00BF6707"/>
    <w:rsid w:val="00BF7135"/>
    <w:rsid w:val="00BF7CE8"/>
    <w:rsid w:val="00C00CF2"/>
    <w:rsid w:val="00C01226"/>
    <w:rsid w:val="00C015E2"/>
    <w:rsid w:val="00C01634"/>
    <w:rsid w:val="00C01B18"/>
    <w:rsid w:val="00C020CC"/>
    <w:rsid w:val="00C030E8"/>
    <w:rsid w:val="00C034CE"/>
    <w:rsid w:val="00C0364F"/>
    <w:rsid w:val="00C03ED9"/>
    <w:rsid w:val="00C04373"/>
    <w:rsid w:val="00C04FB4"/>
    <w:rsid w:val="00C051CD"/>
    <w:rsid w:val="00C05EE7"/>
    <w:rsid w:val="00C06093"/>
    <w:rsid w:val="00C06107"/>
    <w:rsid w:val="00C061DB"/>
    <w:rsid w:val="00C06642"/>
    <w:rsid w:val="00C076DC"/>
    <w:rsid w:val="00C07C56"/>
    <w:rsid w:val="00C108F3"/>
    <w:rsid w:val="00C10F87"/>
    <w:rsid w:val="00C115EA"/>
    <w:rsid w:val="00C12347"/>
    <w:rsid w:val="00C12B4C"/>
    <w:rsid w:val="00C139C1"/>
    <w:rsid w:val="00C1431B"/>
    <w:rsid w:val="00C156C5"/>
    <w:rsid w:val="00C158CC"/>
    <w:rsid w:val="00C15BD9"/>
    <w:rsid w:val="00C15F3E"/>
    <w:rsid w:val="00C16AA6"/>
    <w:rsid w:val="00C16E2A"/>
    <w:rsid w:val="00C17032"/>
    <w:rsid w:val="00C1728C"/>
    <w:rsid w:val="00C177B5"/>
    <w:rsid w:val="00C208B9"/>
    <w:rsid w:val="00C20D1C"/>
    <w:rsid w:val="00C20D21"/>
    <w:rsid w:val="00C2196C"/>
    <w:rsid w:val="00C223FD"/>
    <w:rsid w:val="00C225BD"/>
    <w:rsid w:val="00C22609"/>
    <w:rsid w:val="00C22732"/>
    <w:rsid w:val="00C22F02"/>
    <w:rsid w:val="00C235BD"/>
    <w:rsid w:val="00C23608"/>
    <w:rsid w:val="00C25484"/>
    <w:rsid w:val="00C254F4"/>
    <w:rsid w:val="00C25AC2"/>
    <w:rsid w:val="00C26AA6"/>
    <w:rsid w:val="00C26D03"/>
    <w:rsid w:val="00C27075"/>
    <w:rsid w:val="00C27729"/>
    <w:rsid w:val="00C2778F"/>
    <w:rsid w:val="00C30D0D"/>
    <w:rsid w:val="00C3112B"/>
    <w:rsid w:val="00C31962"/>
    <w:rsid w:val="00C31A71"/>
    <w:rsid w:val="00C31A96"/>
    <w:rsid w:val="00C31B0D"/>
    <w:rsid w:val="00C31FEF"/>
    <w:rsid w:val="00C32D9B"/>
    <w:rsid w:val="00C32F65"/>
    <w:rsid w:val="00C33194"/>
    <w:rsid w:val="00C337FF"/>
    <w:rsid w:val="00C349B4"/>
    <w:rsid w:val="00C3582C"/>
    <w:rsid w:val="00C36213"/>
    <w:rsid w:val="00C3663B"/>
    <w:rsid w:val="00C367E4"/>
    <w:rsid w:val="00C36938"/>
    <w:rsid w:val="00C36CCA"/>
    <w:rsid w:val="00C36E89"/>
    <w:rsid w:val="00C37E25"/>
    <w:rsid w:val="00C40AEB"/>
    <w:rsid w:val="00C40C7A"/>
    <w:rsid w:val="00C40DA7"/>
    <w:rsid w:val="00C41642"/>
    <w:rsid w:val="00C427FC"/>
    <w:rsid w:val="00C43704"/>
    <w:rsid w:val="00C43A3D"/>
    <w:rsid w:val="00C44D06"/>
    <w:rsid w:val="00C4511B"/>
    <w:rsid w:val="00C4533B"/>
    <w:rsid w:val="00C46FD9"/>
    <w:rsid w:val="00C475D4"/>
    <w:rsid w:val="00C479C9"/>
    <w:rsid w:val="00C47F42"/>
    <w:rsid w:val="00C5100C"/>
    <w:rsid w:val="00C511BC"/>
    <w:rsid w:val="00C5133F"/>
    <w:rsid w:val="00C51387"/>
    <w:rsid w:val="00C51573"/>
    <w:rsid w:val="00C51B94"/>
    <w:rsid w:val="00C51D95"/>
    <w:rsid w:val="00C5258A"/>
    <w:rsid w:val="00C53A57"/>
    <w:rsid w:val="00C53A97"/>
    <w:rsid w:val="00C53FAA"/>
    <w:rsid w:val="00C5430B"/>
    <w:rsid w:val="00C54DAF"/>
    <w:rsid w:val="00C54E5A"/>
    <w:rsid w:val="00C54E60"/>
    <w:rsid w:val="00C55013"/>
    <w:rsid w:val="00C56005"/>
    <w:rsid w:val="00C56B2E"/>
    <w:rsid w:val="00C56C36"/>
    <w:rsid w:val="00C57302"/>
    <w:rsid w:val="00C60184"/>
    <w:rsid w:val="00C603C1"/>
    <w:rsid w:val="00C605F5"/>
    <w:rsid w:val="00C60857"/>
    <w:rsid w:val="00C62496"/>
    <w:rsid w:val="00C633A1"/>
    <w:rsid w:val="00C63DD2"/>
    <w:rsid w:val="00C63EA9"/>
    <w:rsid w:val="00C645F0"/>
    <w:rsid w:val="00C652E6"/>
    <w:rsid w:val="00C65357"/>
    <w:rsid w:val="00C65791"/>
    <w:rsid w:val="00C65D6A"/>
    <w:rsid w:val="00C65E38"/>
    <w:rsid w:val="00C663EE"/>
    <w:rsid w:val="00C669A3"/>
    <w:rsid w:val="00C66CCC"/>
    <w:rsid w:val="00C66FC0"/>
    <w:rsid w:val="00C670A6"/>
    <w:rsid w:val="00C71765"/>
    <w:rsid w:val="00C71EC5"/>
    <w:rsid w:val="00C7233C"/>
    <w:rsid w:val="00C725A6"/>
    <w:rsid w:val="00C72618"/>
    <w:rsid w:val="00C727A7"/>
    <w:rsid w:val="00C7417F"/>
    <w:rsid w:val="00C74A13"/>
    <w:rsid w:val="00C74DC5"/>
    <w:rsid w:val="00C75EC4"/>
    <w:rsid w:val="00C768F3"/>
    <w:rsid w:val="00C76985"/>
    <w:rsid w:val="00C808F2"/>
    <w:rsid w:val="00C80904"/>
    <w:rsid w:val="00C80AF6"/>
    <w:rsid w:val="00C80B94"/>
    <w:rsid w:val="00C80C8A"/>
    <w:rsid w:val="00C80EC0"/>
    <w:rsid w:val="00C81914"/>
    <w:rsid w:val="00C81F60"/>
    <w:rsid w:val="00C82AAC"/>
    <w:rsid w:val="00C84B8D"/>
    <w:rsid w:val="00C85DDB"/>
    <w:rsid w:val="00C85E04"/>
    <w:rsid w:val="00C86A03"/>
    <w:rsid w:val="00C876D1"/>
    <w:rsid w:val="00C87805"/>
    <w:rsid w:val="00C902AB"/>
    <w:rsid w:val="00C9095F"/>
    <w:rsid w:val="00C90CD6"/>
    <w:rsid w:val="00C912DA"/>
    <w:rsid w:val="00C91CAF"/>
    <w:rsid w:val="00C91F24"/>
    <w:rsid w:val="00C93213"/>
    <w:rsid w:val="00C93398"/>
    <w:rsid w:val="00C9362B"/>
    <w:rsid w:val="00C936E3"/>
    <w:rsid w:val="00C94672"/>
    <w:rsid w:val="00C95993"/>
    <w:rsid w:val="00C95B29"/>
    <w:rsid w:val="00C96F29"/>
    <w:rsid w:val="00C9746A"/>
    <w:rsid w:val="00C9746D"/>
    <w:rsid w:val="00C978BC"/>
    <w:rsid w:val="00CA00A6"/>
    <w:rsid w:val="00CA0213"/>
    <w:rsid w:val="00CA03CD"/>
    <w:rsid w:val="00CA05FF"/>
    <w:rsid w:val="00CA0896"/>
    <w:rsid w:val="00CA1812"/>
    <w:rsid w:val="00CA1F62"/>
    <w:rsid w:val="00CA210F"/>
    <w:rsid w:val="00CA213D"/>
    <w:rsid w:val="00CA4017"/>
    <w:rsid w:val="00CA4520"/>
    <w:rsid w:val="00CA47E3"/>
    <w:rsid w:val="00CA4ED5"/>
    <w:rsid w:val="00CA519E"/>
    <w:rsid w:val="00CA58CD"/>
    <w:rsid w:val="00CA6540"/>
    <w:rsid w:val="00CA67C3"/>
    <w:rsid w:val="00CA6876"/>
    <w:rsid w:val="00CA76DF"/>
    <w:rsid w:val="00CA7758"/>
    <w:rsid w:val="00CA7AFA"/>
    <w:rsid w:val="00CA7B96"/>
    <w:rsid w:val="00CA7DF8"/>
    <w:rsid w:val="00CA7E1B"/>
    <w:rsid w:val="00CA7FB6"/>
    <w:rsid w:val="00CB0061"/>
    <w:rsid w:val="00CB01A3"/>
    <w:rsid w:val="00CB0E1B"/>
    <w:rsid w:val="00CB11ED"/>
    <w:rsid w:val="00CB144B"/>
    <w:rsid w:val="00CB1A56"/>
    <w:rsid w:val="00CB2C7F"/>
    <w:rsid w:val="00CB3514"/>
    <w:rsid w:val="00CB35B4"/>
    <w:rsid w:val="00CB4184"/>
    <w:rsid w:val="00CB43A2"/>
    <w:rsid w:val="00CB4FA2"/>
    <w:rsid w:val="00CB6019"/>
    <w:rsid w:val="00CB6724"/>
    <w:rsid w:val="00CB6A90"/>
    <w:rsid w:val="00CB712B"/>
    <w:rsid w:val="00CB7751"/>
    <w:rsid w:val="00CC0701"/>
    <w:rsid w:val="00CC0A25"/>
    <w:rsid w:val="00CC136F"/>
    <w:rsid w:val="00CC1998"/>
    <w:rsid w:val="00CC1AE7"/>
    <w:rsid w:val="00CC1D60"/>
    <w:rsid w:val="00CC23BE"/>
    <w:rsid w:val="00CC2FB4"/>
    <w:rsid w:val="00CC2FD4"/>
    <w:rsid w:val="00CC3EBC"/>
    <w:rsid w:val="00CC4BDA"/>
    <w:rsid w:val="00CC4C6D"/>
    <w:rsid w:val="00CC591A"/>
    <w:rsid w:val="00CC64DC"/>
    <w:rsid w:val="00CC7227"/>
    <w:rsid w:val="00CC740E"/>
    <w:rsid w:val="00CC7516"/>
    <w:rsid w:val="00CC79FC"/>
    <w:rsid w:val="00CC7A25"/>
    <w:rsid w:val="00CD00F8"/>
    <w:rsid w:val="00CD04A9"/>
    <w:rsid w:val="00CD1BF0"/>
    <w:rsid w:val="00CD1C95"/>
    <w:rsid w:val="00CD2FDD"/>
    <w:rsid w:val="00CD31D4"/>
    <w:rsid w:val="00CD38E3"/>
    <w:rsid w:val="00CD4069"/>
    <w:rsid w:val="00CD4306"/>
    <w:rsid w:val="00CD5527"/>
    <w:rsid w:val="00CD567B"/>
    <w:rsid w:val="00CD5EBE"/>
    <w:rsid w:val="00CD5F5F"/>
    <w:rsid w:val="00CD6014"/>
    <w:rsid w:val="00CD620D"/>
    <w:rsid w:val="00CD62A4"/>
    <w:rsid w:val="00CD6552"/>
    <w:rsid w:val="00CD661B"/>
    <w:rsid w:val="00CD668E"/>
    <w:rsid w:val="00CD6AE3"/>
    <w:rsid w:val="00CD6B02"/>
    <w:rsid w:val="00CD717A"/>
    <w:rsid w:val="00CD7587"/>
    <w:rsid w:val="00CD76A9"/>
    <w:rsid w:val="00CD77E0"/>
    <w:rsid w:val="00CD7A0E"/>
    <w:rsid w:val="00CD7B94"/>
    <w:rsid w:val="00CE0CE5"/>
    <w:rsid w:val="00CE0D34"/>
    <w:rsid w:val="00CE194D"/>
    <w:rsid w:val="00CE19BB"/>
    <w:rsid w:val="00CE1CBA"/>
    <w:rsid w:val="00CE2DD3"/>
    <w:rsid w:val="00CE3541"/>
    <w:rsid w:val="00CE3753"/>
    <w:rsid w:val="00CE37E9"/>
    <w:rsid w:val="00CE3BE5"/>
    <w:rsid w:val="00CE3D49"/>
    <w:rsid w:val="00CE3E81"/>
    <w:rsid w:val="00CE416D"/>
    <w:rsid w:val="00CE5166"/>
    <w:rsid w:val="00CE742E"/>
    <w:rsid w:val="00CE7B49"/>
    <w:rsid w:val="00CE7B70"/>
    <w:rsid w:val="00CE7E19"/>
    <w:rsid w:val="00CF021A"/>
    <w:rsid w:val="00CF0285"/>
    <w:rsid w:val="00CF0682"/>
    <w:rsid w:val="00CF1567"/>
    <w:rsid w:val="00CF1D1A"/>
    <w:rsid w:val="00CF1DFA"/>
    <w:rsid w:val="00CF23B4"/>
    <w:rsid w:val="00CF2BE7"/>
    <w:rsid w:val="00CF3074"/>
    <w:rsid w:val="00CF342A"/>
    <w:rsid w:val="00CF343E"/>
    <w:rsid w:val="00CF35B2"/>
    <w:rsid w:val="00CF3653"/>
    <w:rsid w:val="00CF3F2E"/>
    <w:rsid w:val="00CF42D9"/>
    <w:rsid w:val="00CF4E0F"/>
    <w:rsid w:val="00CF51F2"/>
    <w:rsid w:val="00CF545F"/>
    <w:rsid w:val="00CF58BF"/>
    <w:rsid w:val="00CF59AF"/>
    <w:rsid w:val="00CF60A0"/>
    <w:rsid w:val="00CF60D7"/>
    <w:rsid w:val="00CF668F"/>
    <w:rsid w:val="00CF6DEA"/>
    <w:rsid w:val="00CF7CAC"/>
    <w:rsid w:val="00D003AD"/>
    <w:rsid w:val="00D00A4D"/>
    <w:rsid w:val="00D01311"/>
    <w:rsid w:val="00D01689"/>
    <w:rsid w:val="00D0170E"/>
    <w:rsid w:val="00D0235A"/>
    <w:rsid w:val="00D02CAD"/>
    <w:rsid w:val="00D04364"/>
    <w:rsid w:val="00D044AD"/>
    <w:rsid w:val="00D049C1"/>
    <w:rsid w:val="00D0530E"/>
    <w:rsid w:val="00D05C50"/>
    <w:rsid w:val="00D05FFB"/>
    <w:rsid w:val="00D060F9"/>
    <w:rsid w:val="00D068DB"/>
    <w:rsid w:val="00D06BBC"/>
    <w:rsid w:val="00D06E21"/>
    <w:rsid w:val="00D07D45"/>
    <w:rsid w:val="00D1058B"/>
    <w:rsid w:val="00D106BC"/>
    <w:rsid w:val="00D10E69"/>
    <w:rsid w:val="00D110E3"/>
    <w:rsid w:val="00D113C2"/>
    <w:rsid w:val="00D11558"/>
    <w:rsid w:val="00D116C7"/>
    <w:rsid w:val="00D11864"/>
    <w:rsid w:val="00D12F83"/>
    <w:rsid w:val="00D130E9"/>
    <w:rsid w:val="00D14124"/>
    <w:rsid w:val="00D142DB"/>
    <w:rsid w:val="00D147BE"/>
    <w:rsid w:val="00D14B6D"/>
    <w:rsid w:val="00D14BFC"/>
    <w:rsid w:val="00D14F89"/>
    <w:rsid w:val="00D15A5B"/>
    <w:rsid w:val="00D16A6B"/>
    <w:rsid w:val="00D16CE7"/>
    <w:rsid w:val="00D1734B"/>
    <w:rsid w:val="00D17619"/>
    <w:rsid w:val="00D2054F"/>
    <w:rsid w:val="00D20809"/>
    <w:rsid w:val="00D20E94"/>
    <w:rsid w:val="00D211DE"/>
    <w:rsid w:val="00D219B4"/>
    <w:rsid w:val="00D21A00"/>
    <w:rsid w:val="00D21F5F"/>
    <w:rsid w:val="00D22283"/>
    <w:rsid w:val="00D225E9"/>
    <w:rsid w:val="00D22B51"/>
    <w:rsid w:val="00D22FE6"/>
    <w:rsid w:val="00D233F3"/>
    <w:rsid w:val="00D23848"/>
    <w:rsid w:val="00D23CE8"/>
    <w:rsid w:val="00D244A3"/>
    <w:rsid w:val="00D24BDA"/>
    <w:rsid w:val="00D25444"/>
    <w:rsid w:val="00D25590"/>
    <w:rsid w:val="00D257ED"/>
    <w:rsid w:val="00D25EE2"/>
    <w:rsid w:val="00D27745"/>
    <w:rsid w:val="00D3038E"/>
    <w:rsid w:val="00D30406"/>
    <w:rsid w:val="00D3104B"/>
    <w:rsid w:val="00D31556"/>
    <w:rsid w:val="00D31FC7"/>
    <w:rsid w:val="00D3203B"/>
    <w:rsid w:val="00D323A1"/>
    <w:rsid w:val="00D326A7"/>
    <w:rsid w:val="00D32DB6"/>
    <w:rsid w:val="00D331F1"/>
    <w:rsid w:val="00D33458"/>
    <w:rsid w:val="00D33887"/>
    <w:rsid w:val="00D33957"/>
    <w:rsid w:val="00D34835"/>
    <w:rsid w:val="00D3488B"/>
    <w:rsid w:val="00D348A9"/>
    <w:rsid w:val="00D34992"/>
    <w:rsid w:val="00D35256"/>
    <w:rsid w:val="00D35ACC"/>
    <w:rsid w:val="00D35E61"/>
    <w:rsid w:val="00D3601F"/>
    <w:rsid w:val="00D36247"/>
    <w:rsid w:val="00D36886"/>
    <w:rsid w:val="00D374A9"/>
    <w:rsid w:val="00D37EE6"/>
    <w:rsid w:val="00D40F17"/>
    <w:rsid w:val="00D412F9"/>
    <w:rsid w:val="00D416AE"/>
    <w:rsid w:val="00D41CAC"/>
    <w:rsid w:val="00D424E4"/>
    <w:rsid w:val="00D429E4"/>
    <w:rsid w:val="00D42FE3"/>
    <w:rsid w:val="00D433B5"/>
    <w:rsid w:val="00D4443D"/>
    <w:rsid w:val="00D44F36"/>
    <w:rsid w:val="00D461F5"/>
    <w:rsid w:val="00D466A7"/>
    <w:rsid w:val="00D47040"/>
    <w:rsid w:val="00D47207"/>
    <w:rsid w:val="00D47285"/>
    <w:rsid w:val="00D47C67"/>
    <w:rsid w:val="00D50172"/>
    <w:rsid w:val="00D52311"/>
    <w:rsid w:val="00D52834"/>
    <w:rsid w:val="00D52FBD"/>
    <w:rsid w:val="00D54676"/>
    <w:rsid w:val="00D551F5"/>
    <w:rsid w:val="00D55888"/>
    <w:rsid w:val="00D55C81"/>
    <w:rsid w:val="00D56352"/>
    <w:rsid w:val="00D565B8"/>
    <w:rsid w:val="00D569E6"/>
    <w:rsid w:val="00D5765A"/>
    <w:rsid w:val="00D57FB7"/>
    <w:rsid w:val="00D61139"/>
    <w:rsid w:val="00D61563"/>
    <w:rsid w:val="00D61959"/>
    <w:rsid w:val="00D61F00"/>
    <w:rsid w:val="00D62A8E"/>
    <w:rsid w:val="00D62D2D"/>
    <w:rsid w:val="00D62D78"/>
    <w:rsid w:val="00D63640"/>
    <w:rsid w:val="00D636F7"/>
    <w:rsid w:val="00D63FEF"/>
    <w:rsid w:val="00D64B60"/>
    <w:rsid w:val="00D64D1E"/>
    <w:rsid w:val="00D64EAD"/>
    <w:rsid w:val="00D65714"/>
    <w:rsid w:val="00D67474"/>
    <w:rsid w:val="00D67715"/>
    <w:rsid w:val="00D67EDA"/>
    <w:rsid w:val="00D67F7E"/>
    <w:rsid w:val="00D70387"/>
    <w:rsid w:val="00D70ACA"/>
    <w:rsid w:val="00D70B74"/>
    <w:rsid w:val="00D70F70"/>
    <w:rsid w:val="00D70FD1"/>
    <w:rsid w:val="00D7103A"/>
    <w:rsid w:val="00D7107D"/>
    <w:rsid w:val="00D716A6"/>
    <w:rsid w:val="00D7171D"/>
    <w:rsid w:val="00D71FCD"/>
    <w:rsid w:val="00D72354"/>
    <w:rsid w:val="00D72440"/>
    <w:rsid w:val="00D72E0C"/>
    <w:rsid w:val="00D7315E"/>
    <w:rsid w:val="00D73B55"/>
    <w:rsid w:val="00D74735"/>
    <w:rsid w:val="00D74753"/>
    <w:rsid w:val="00D759AD"/>
    <w:rsid w:val="00D75A61"/>
    <w:rsid w:val="00D75BAD"/>
    <w:rsid w:val="00D76089"/>
    <w:rsid w:val="00D762B3"/>
    <w:rsid w:val="00D76765"/>
    <w:rsid w:val="00D76ADC"/>
    <w:rsid w:val="00D76F55"/>
    <w:rsid w:val="00D774DD"/>
    <w:rsid w:val="00D775E4"/>
    <w:rsid w:val="00D8048C"/>
    <w:rsid w:val="00D80875"/>
    <w:rsid w:val="00D808F8"/>
    <w:rsid w:val="00D80993"/>
    <w:rsid w:val="00D80B66"/>
    <w:rsid w:val="00D80EFA"/>
    <w:rsid w:val="00D80F0F"/>
    <w:rsid w:val="00D81C00"/>
    <w:rsid w:val="00D82020"/>
    <w:rsid w:val="00D825C2"/>
    <w:rsid w:val="00D82F90"/>
    <w:rsid w:val="00D8305E"/>
    <w:rsid w:val="00D832CA"/>
    <w:rsid w:val="00D8371D"/>
    <w:rsid w:val="00D8385C"/>
    <w:rsid w:val="00D84146"/>
    <w:rsid w:val="00D84AE8"/>
    <w:rsid w:val="00D855E3"/>
    <w:rsid w:val="00D85B06"/>
    <w:rsid w:val="00D85B51"/>
    <w:rsid w:val="00D85C26"/>
    <w:rsid w:val="00D861D7"/>
    <w:rsid w:val="00D86B6F"/>
    <w:rsid w:val="00D86BEE"/>
    <w:rsid w:val="00D86E83"/>
    <w:rsid w:val="00D8717F"/>
    <w:rsid w:val="00D8795A"/>
    <w:rsid w:val="00D87F0C"/>
    <w:rsid w:val="00D87F5B"/>
    <w:rsid w:val="00D900DE"/>
    <w:rsid w:val="00D9075A"/>
    <w:rsid w:val="00D91619"/>
    <w:rsid w:val="00D91F59"/>
    <w:rsid w:val="00D92761"/>
    <w:rsid w:val="00D92A60"/>
    <w:rsid w:val="00D9305A"/>
    <w:rsid w:val="00D931DA"/>
    <w:rsid w:val="00D93327"/>
    <w:rsid w:val="00D934AE"/>
    <w:rsid w:val="00D93542"/>
    <w:rsid w:val="00D93A75"/>
    <w:rsid w:val="00D942D2"/>
    <w:rsid w:val="00D94878"/>
    <w:rsid w:val="00D95074"/>
    <w:rsid w:val="00D95260"/>
    <w:rsid w:val="00D95767"/>
    <w:rsid w:val="00D95C01"/>
    <w:rsid w:val="00D95FA2"/>
    <w:rsid w:val="00D964C0"/>
    <w:rsid w:val="00D9676E"/>
    <w:rsid w:val="00D969A8"/>
    <w:rsid w:val="00D971ED"/>
    <w:rsid w:val="00D97CFC"/>
    <w:rsid w:val="00D97FD2"/>
    <w:rsid w:val="00DA0C0D"/>
    <w:rsid w:val="00DA0C7E"/>
    <w:rsid w:val="00DA1944"/>
    <w:rsid w:val="00DA1B86"/>
    <w:rsid w:val="00DA1F9B"/>
    <w:rsid w:val="00DA27A1"/>
    <w:rsid w:val="00DA33C4"/>
    <w:rsid w:val="00DA359F"/>
    <w:rsid w:val="00DA36BD"/>
    <w:rsid w:val="00DA525A"/>
    <w:rsid w:val="00DA5383"/>
    <w:rsid w:val="00DA6517"/>
    <w:rsid w:val="00DA6610"/>
    <w:rsid w:val="00DA6BF2"/>
    <w:rsid w:val="00DA6E2E"/>
    <w:rsid w:val="00DA7547"/>
    <w:rsid w:val="00DA792A"/>
    <w:rsid w:val="00DB00B9"/>
    <w:rsid w:val="00DB0333"/>
    <w:rsid w:val="00DB082B"/>
    <w:rsid w:val="00DB0CB0"/>
    <w:rsid w:val="00DB10AA"/>
    <w:rsid w:val="00DB178F"/>
    <w:rsid w:val="00DB2096"/>
    <w:rsid w:val="00DB230F"/>
    <w:rsid w:val="00DB2C26"/>
    <w:rsid w:val="00DB2D92"/>
    <w:rsid w:val="00DB2FB5"/>
    <w:rsid w:val="00DB3D96"/>
    <w:rsid w:val="00DB52C7"/>
    <w:rsid w:val="00DB67CC"/>
    <w:rsid w:val="00DB720E"/>
    <w:rsid w:val="00DB7484"/>
    <w:rsid w:val="00DB7649"/>
    <w:rsid w:val="00DB7806"/>
    <w:rsid w:val="00DC0829"/>
    <w:rsid w:val="00DC0C91"/>
    <w:rsid w:val="00DC13F1"/>
    <w:rsid w:val="00DC1454"/>
    <w:rsid w:val="00DC15C2"/>
    <w:rsid w:val="00DC1AE4"/>
    <w:rsid w:val="00DC1C55"/>
    <w:rsid w:val="00DC312C"/>
    <w:rsid w:val="00DC357D"/>
    <w:rsid w:val="00DC397D"/>
    <w:rsid w:val="00DC3DDB"/>
    <w:rsid w:val="00DC443F"/>
    <w:rsid w:val="00DC4700"/>
    <w:rsid w:val="00DC5110"/>
    <w:rsid w:val="00DC579F"/>
    <w:rsid w:val="00DC591B"/>
    <w:rsid w:val="00DC5931"/>
    <w:rsid w:val="00DC59AC"/>
    <w:rsid w:val="00DC739F"/>
    <w:rsid w:val="00DC7B35"/>
    <w:rsid w:val="00DD0260"/>
    <w:rsid w:val="00DD04A5"/>
    <w:rsid w:val="00DD0E17"/>
    <w:rsid w:val="00DD1AB7"/>
    <w:rsid w:val="00DD20DA"/>
    <w:rsid w:val="00DD2805"/>
    <w:rsid w:val="00DD299D"/>
    <w:rsid w:val="00DD3769"/>
    <w:rsid w:val="00DD3922"/>
    <w:rsid w:val="00DD3CFB"/>
    <w:rsid w:val="00DD47F3"/>
    <w:rsid w:val="00DD4DEE"/>
    <w:rsid w:val="00DD5061"/>
    <w:rsid w:val="00DD54BB"/>
    <w:rsid w:val="00DD5B1F"/>
    <w:rsid w:val="00DD6478"/>
    <w:rsid w:val="00DD7006"/>
    <w:rsid w:val="00DD758B"/>
    <w:rsid w:val="00DD7635"/>
    <w:rsid w:val="00DD772C"/>
    <w:rsid w:val="00DE0B91"/>
    <w:rsid w:val="00DE0D03"/>
    <w:rsid w:val="00DE1EF9"/>
    <w:rsid w:val="00DE2045"/>
    <w:rsid w:val="00DE25FB"/>
    <w:rsid w:val="00DE2979"/>
    <w:rsid w:val="00DE35D9"/>
    <w:rsid w:val="00DE3DF3"/>
    <w:rsid w:val="00DE3F65"/>
    <w:rsid w:val="00DE4B48"/>
    <w:rsid w:val="00DE509A"/>
    <w:rsid w:val="00DE525A"/>
    <w:rsid w:val="00DE5657"/>
    <w:rsid w:val="00DE5B81"/>
    <w:rsid w:val="00DE5BA3"/>
    <w:rsid w:val="00DE5BB7"/>
    <w:rsid w:val="00DE6309"/>
    <w:rsid w:val="00DE6EB2"/>
    <w:rsid w:val="00DE73A5"/>
    <w:rsid w:val="00DE7EAB"/>
    <w:rsid w:val="00DF0159"/>
    <w:rsid w:val="00DF0562"/>
    <w:rsid w:val="00DF091D"/>
    <w:rsid w:val="00DF20AF"/>
    <w:rsid w:val="00DF2231"/>
    <w:rsid w:val="00DF2E02"/>
    <w:rsid w:val="00DF3886"/>
    <w:rsid w:val="00DF3F35"/>
    <w:rsid w:val="00DF4A9C"/>
    <w:rsid w:val="00DF5219"/>
    <w:rsid w:val="00DF5711"/>
    <w:rsid w:val="00DF5F2A"/>
    <w:rsid w:val="00DF619E"/>
    <w:rsid w:val="00DF632C"/>
    <w:rsid w:val="00DF6A30"/>
    <w:rsid w:val="00DF6BEB"/>
    <w:rsid w:val="00DF6BF2"/>
    <w:rsid w:val="00DF6CE2"/>
    <w:rsid w:val="00DF71B9"/>
    <w:rsid w:val="00DF733E"/>
    <w:rsid w:val="00DF79AC"/>
    <w:rsid w:val="00DF7AFB"/>
    <w:rsid w:val="00E00020"/>
    <w:rsid w:val="00E002B4"/>
    <w:rsid w:val="00E0059C"/>
    <w:rsid w:val="00E00918"/>
    <w:rsid w:val="00E00DCF"/>
    <w:rsid w:val="00E00E2F"/>
    <w:rsid w:val="00E019F1"/>
    <w:rsid w:val="00E01FEF"/>
    <w:rsid w:val="00E0269E"/>
    <w:rsid w:val="00E0284D"/>
    <w:rsid w:val="00E02B92"/>
    <w:rsid w:val="00E0301F"/>
    <w:rsid w:val="00E03424"/>
    <w:rsid w:val="00E0437D"/>
    <w:rsid w:val="00E043D2"/>
    <w:rsid w:val="00E04474"/>
    <w:rsid w:val="00E04725"/>
    <w:rsid w:val="00E0475F"/>
    <w:rsid w:val="00E04DE7"/>
    <w:rsid w:val="00E04EEA"/>
    <w:rsid w:val="00E053E8"/>
    <w:rsid w:val="00E054D2"/>
    <w:rsid w:val="00E05706"/>
    <w:rsid w:val="00E0575D"/>
    <w:rsid w:val="00E06556"/>
    <w:rsid w:val="00E06D42"/>
    <w:rsid w:val="00E1062F"/>
    <w:rsid w:val="00E10F98"/>
    <w:rsid w:val="00E11224"/>
    <w:rsid w:val="00E11755"/>
    <w:rsid w:val="00E127A6"/>
    <w:rsid w:val="00E127BE"/>
    <w:rsid w:val="00E129CE"/>
    <w:rsid w:val="00E1316E"/>
    <w:rsid w:val="00E13374"/>
    <w:rsid w:val="00E13732"/>
    <w:rsid w:val="00E13AA1"/>
    <w:rsid w:val="00E13EB9"/>
    <w:rsid w:val="00E15292"/>
    <w:rsid w:val="00E1556E"/>
    <w:rsid w:val="00E15599"/>
    <w:rsid w:val="00E157C7"/>
    <w:rsid w:val="00E158BB"/>
    <w:rsid w:val="00E164AE"/>
    <w:rsid w:val="00E168C0"/>
    <w:rsid w:val="00E16C8F"/>
    <w:rsid w:val="00E17A70"/>
    <w:rsid w:val="00E17DFD"/>
    <w:rsid w:val="00E2011C"/>
    <w:rsid w:val="00E201C4"/>
    <w:rsid w:val="00E20217"/>
    <w:rsid w:val="00E20559"/>
    <w:rsid w:val="00E20BA9"/>
    <w:rsid w:val="00E20C3B"/>
    <w:rsid w:val="00E21224"/>
    <w:rsid w:val="00E216D5"/>
    <w:rsid w:val="00E21897"/>
    <w:rsid w:val="00E220DB"/>
    <w:rsid w:val="00E2282A"/>
    <w:rsid w:val="00E2298D"/>
    <w:rsid w:val="00E2299F"/>
    <w:rsid w:val="00E22BFA"/>
    <w:rsid w:val="00E23EE3"/>
    <w:rsid w:val="00E242FA"/>
    <w:rsid w:val="00E24550"/>
    <w:rsid w:val="00E249F7"/>
    <w:rsid w:val="00E25889"/>
    <w:rsid w:val="00E25C4F"/>
    <w:rsid w:val="00E25D27"/>
    <w:rsid w:val="00E262B5"/>
    <w:rsid w:val="00E26520"/>
    <w:rsid w:val="00E26C87"/>
    <w:rsid w:val="00E277A4"/>
    <w:rsid w:val="00E27EED"/>
    <w:rsid w:val="00E30BAF"/>
    <w:rsid w:val="00E313E8"/>
    <w:rsid w:val="00E316ED"/>
    <w:rsid w:val="00E31788"/>
    <w:rsid w:val="00E31990"/>
    <w:rsid w:val="00E31EF3"/>
    <w:rsid w:val="00E320C1"/>
    <w:rsid w:val="00E336DD"/>
    <w:rsid w:val="00E33DDC"/>
    <w:rsid w:val="00E340CB"/>
    <w:rsid w:val="00E341E4"/>
    <w:rsid w:val="00E346CA"/>
    <w:rsid w:val="00E34D6D"/>
    <w:rsid w:val="00E35AFF"/>
    <w:rsid w:val="00E35C08"/>
    <w:rsid w:val="00E35CEA"/>
    <w:rsid w:val="00E369CF"/>
    <w:rsid w:val="00E36FCD"/>
    <w:rsid w:val="00E371E7"/>
    <w:rsid w:val="00E373C2"/>
    <w:rsid w:val="00E377B8"/>
    <w:rsid w:val="00E37D5B"/>
    <w:rsid w:val="00E37E11"/>
    <w:rsid w:val="00E401D4"/>
    <w:rsid w:val="00E40249"/>
    <w:rsid w:val="00E417C4"/>
    <w:rsid w:val="00E419C2"/>
    <w:rsid w:val="00E43631"/>
    <w:rsid w:val="00E439B1"/>
    <w:rsid w:val="00E442A8"/>
    <w:rsid w:val="00E448D4"/>
    <w:rsid w:val="00E44DEF"/>
    <w:rsid w:val="00E44FB9"/>
    <w:rsid w:val="00E45141"/>
    <w:rsid w:val="00E45E1C"/>
    <w:rsid w:val="00E47C6B"/>
    <w:rsid w:val="00E50034"/>
    <w:rsid w:val="00E501FC"/>
    <w:rsid w:val="00E50D6F"/>
    <w:rsid w:val="00E50DB5"/>
    <w:rsid w:val="00E50E2C"/>
    <w:rsid w:val="00E51F60"/>
    <w:rsid w:val="00E521DC"/>
    <w:rsid w:val="00E522A3"/>
    <w:rsid w:val="00E528DD"/>
    <w:rsid w:val="00E5409A"/>
    <w:rsid w:val="00E542A6"/>
    <w:rsid w:val="00E54A08"/>
    <w:rsid w:val="00E54CE2"/>
    <w:rsid w:val="00E550EA"/>
    <w:rsid w:val="00E55D1B"/>
    <w:rsid w:val="00E56295"/>
    <w:rsid w:val="00E60C9E"/>
    <w:rsid w:val="00E60D3E"/>
    <w:rsid w:val="00E61298"/>
    <w:rsid w:val="00E6197B"/>
    <w:rsid w:val="00E61D4A"/>
    <w:rsid w:val="00E631C8"/>
    <w:rsid w:val="00E64511"/>
    <w:rsid w:val="00E645D3"/>
    <w:rsid w:val="00E65D57"/>
    <w:rsid w:val="00E65F1C"/>
    <w:rsid w:val="00E661D5"/>
    <w:rsid w:val="00E668F5"/>
    <w:rsid w:val="00E6736D"/>
    <w:rsid w:val="00E6748F"/>
    <w:rsid w:val="00E677DF"/>
    <w:rsid w:val="00E67D18"/>
    <w:rsid w:val="00E7022F"/>
    <w:rsid w:val="00E706A3"/>
    <w:rsid w:val="00E708BC"/>
    <w:rsid w:val="00E717DD"/>
    <w:rsid w:val="00E71CF9"/>
    <w:rsid w:val="00E720EB"/>
    <w:rsid w:val="00E721DA"/>
    <w:rsid w:val="00E72876"/>
    <w:rsid w:val="00E72B09"/>
    <w:rsid w:val="00E72FF9"/>
    <w:rsid w:val="00E73966"/>
    <w:rsid w:val="00E73BA3"/>
    <w:rsid w:val="00E74B05"/>
    <w:rsid w:val="00E74BF9"/>
    <w:rsid w:val="00E75780"/>
    <w:rsid w:val="00E760EC"/>
    <w:rsid w:val="00E76FC8"/>
    <w:rsid w:val="00E775BC"/>
    <w:rsid w:val="00E77786"/>
    <w:rsid w:val="00E77847"/>
    <w:rsid w:val="00E77942"/>
    <w:rsid w:val="00E804DB"/>
    <w:rsid w:val="00E80595"/>
    <w:rsid w:val="00E8063B"/>
    <w:rsid w:val="00E80812"/>
    <w:rsid w:val="00E810F6"/>
    <w:rsid w:val="00E81506"/>
    <w:rsid w:val="00E81607"/>
    <w:rsid w:val="00E81DDE"/>
    <w:rsid w:val="00E8241F"/>
    <w:rsid w:val="00E829AB"/>
    <w:rsid w:val="00E838C9"/>
    <w:rsid w:val="00E841FD"/>
    <w:rsid w:val="00E850B5"/>
    <w:rsid w:val="00E85690"/>
    <w:rsid w:val="00E86398"/>
    <w:rsid w:val="00E86B72"/>
    <w:rsid w:val="00E8734E"/>
    <w:rsid w:val="00E908A4"/>
    <w:rsid w:val="00E90D0E"/>
    <w:rsid w:val="00E91216"/>
    <w:rsid w:val="00E91256"/>
    <w:rsid w:val="00E9129A"/>
    <w:rsid w:val="00E91344"/>
    <w:rsid w:val="00E913F9"/>
    <w:rsid w:val="00E9163F"/>
    <w:rsid w:val="00E920C7"/>
    <w:rsid w:val="00E9267C"/>
    <w:rsid w:val="00E92F98"/>
    <w:rsid w:val="00E93730"/>
    <w:rsid w:val="00E93ED7"/>
    <w:rsid w:val="00E94365"/>
    <w:rsid w:val="00E94369"/>
    <w:rsid w:val="00E94A45"/>
    <w:rsid w:val="00E94D36"/>
    <w:rsid w:val="00E94F80"/>
    <w:rsid w:val="00E9521F"/>
    <w:rsid w:val="00E95893"/>
    <w:rsid w:val="00E95C81"/>
    <w:rsid w:val="00E95FFC"/>
    <w:rsid w:val="00E9639B"/>
    <w:rsid w:val="00E966B3"/>
    <w:rsid w:val="00E9684C"/>
    <w:rsid w:val="00E96D26"/>
    <w:rsid w:val="00E978A9"/>
    <w:rsid w:val="00E97C70"/>
    <w:rsid w:val="00E97C9A"/>
    <w:rsid w:val="00EA0AB3"/>
    <w:rsid w:val="00EA0B92"/>
    <w:rsid w:val="00EA0CE9"/>
    <w:rsid w:val="00EA0EAB"/>
    <w:rsid w:val="00EA0F82"/>
    <w:rsid w:val="00EA11DD"/>
    <w:rsid w:val="00EA2266"/>
    <w:rsid w:val="00EA3138"/>
    <w:rsid w:val="00EA3582"/>
    <w:rsid w:val="00EA3D6D"/>
    <w:rsid w:val="00EA42D3"/>
    <w:rsid w:val="00EA4808"/>
    <w:rsid w:val="00EA527C"/>
    <w:rsid w:val="00EA52C9"/>
    <w:rsid w:val="00EA61AA"/>
    <w:rsid w:val="00EA64E3"/>
    <w:rsid w:val="00EA73F4"/>
    <w:rsid w:val="00EA7716"/>
    <w:rsid w:val="00EA7FB7"/>
    <w:rsid w:val="00EB017F"/>
    <w:rsid w:val="00EB0493"/>
    <w:rsid w:val="00EB0B0C"/>
    <w:rsid w:val="00EB0BA0"/>
    <w:rsid w:val="00EB0D74"/>
    <w:rsid w:val="00EB1B5C"/>
    <w:rsid w:val="00EB230C"/>
    <w:rsid w:val="00EB254C"/>
    <w:rsid w:val="00EB28A0"/>
    <w:rsid w:val="00EB40C9"/>
    <w:rsid w:val="00EB492F"/>
    <w:rsid w:val="00EB5989"/>
    <w:rsid w:val="00EB748C"/>
    <w:rsid w:val="00EB74A1"/>
    <w:rsid w:val="00EB7645"/>
    <w:rsid w:val="00EB7A24"/>
    <w:rsid w:val="00EB7AF1"/>
    <w:rsid w:val="00EC002E"/>
    <w:rsid w:val="00EC0C3E"/>
    <w:rsid w:val="00EC1C2B"/>
    <w:rsid w:val="00EC2378"/>
    <w:rsid w:val="00EC240F"/>
    <w:rsid w:val="00EC2E48"/>
    <w:rsid w:val="00EC2FFE"/>
    <w:rsid w:val="00EC3123"/>
    <w:rsid w:val="00EC44FF"/>
    <w:rsid w:val="00EC48A6"/>
    <w:rsid w:val="00EC4975"/>
    <w:rsid w:val="00EC506E"/>
    <w:rsid w:val="00EC6000"/>
    <w:rsid w:val="00EC618E"/>
    <w:rsid w:val="00EC6269"/>
    <w:rsid w:val="00EC6270"/>
    <w:rsid w:val="00EC6F60"/>
    <w:rsid w:val="00EC78C8"/>
    <w:rsid w:val="00ED08C2"/>
    <w:rsid w:val="00ED0B59"/>
    <w:rsid w:val="00ED0F8E"/>
    <w:rsid w:val="00ED12B5"/>
    <w:rsid w:val="00ED15FE"/>
    <w:rsid w:val="00ED1686"/>
    <w:rsid w:val="00ED16EF"/>
    <w:rsid w:val="00ED237B"/>
    <w:rsid w:val="00ED23A8"/>
    <w:rsid w:val="00ED2495"/>
    <w:rsid w:val="00ED26C8"/>
    <w:rsid w:val="00ED28AF"/>
    <w:rsid w:val="00ED2AB0"/>
    <w:rsid w:val="00ED31BC"/>
    <w:rsid w:val="00ED33D1"/>
    <w:rsid w:val="00ED3692"/>
    <w:rsid w:val="00ED373F"/>
    <w:rsid w:val="00ED3E08"/>
    <w:rsid w:val="00ED41FB"/>
    <w:rsid w:val="00ED42C7"/>
    <w:rsid w:val="00ED4806"/>
    <w:rsid w:val="00ED4B4F"/>
    <w:rsid w:val="00ED68ED"/>
    <w:rsid w:val="00ED6E65"/>
    <w:rsid w:val="00ED6F95"/>
    <w:rsid w:val="00ED7CFF"/>
    <w:rsid w:val="00ED7FD5"/>
    <w:rsid w:val="00EE0777"/>
    <w:rsid w:val="00EE08F4"/>
    <w:rsid w:val="00EE0CC4"/>
    <w:rsid w:val="00EE0DCF"/>
    <w:rsid w:val="00EE134E"/>
    <w:rsid w:val="00EE175A"/>
    <w:rsid w:val="00EE19CF"/>
    <w:rsid w:val="00EE1F3E"/>
    <w:rsid w:val="00EE26A5"/>
    <w:rsid w:val="00EE2DC2"/>
    <w:rsid w:val="00EE2E12"/>
    <w:rsid w:val="00EE353D"/>
    <w:rsid w:val="00EE3885"/>
    <w:rsid w:val="00EE4643"/>
    <w:rsid w:val="00EE4D1A"/>
    <w:rsid w:val="00EE4E44"/>
    <w:rsid w:val="00EE4FCB"/>
    <w:rsid w:val="00EE5B81"/>
    <w:rsid w:val="00EE5FF2"/>
    <w:rsid w:val="00EE60CC"/>
    <w:rsid w:val="00EE6339"/>
    <w:rsid w:val="00EE695C"/>
    <w:rsid w:val="00EE6E51"/>
    <w:rsid w:val="00EF10A3"/>
    <w:rsid w:val="00EF18BF"/>
    <w:rsid w:val="00EF271B"/>
    <w:rsid w:val="00EF3F87"/>
    <w:rsid w:val="00EF400E"/>
    <w:rsid w:val="00EF480D"/>
    <w:rsid w:val="00EF49F2"/>
    <w:rsid w:val="00EF6F17"/>
    <w:rsid w:val="00EF7045"/>
    <w:rsid w:val="00EF78A1"/>
    <w:rsid w:val="00EF7F86"/>
    <w:rsid w:val="00F00511"/>
    <w:rsid w:val="00F00790"/>
    <w:rsid w:val="00F00BFA"/>
    <w:rsid w:val="00F00E31"/>
    <w:rsid w:val="00F0125B"/>
    <w:rsid w:val="00F0136F"/>
    <w:rsid w:val="00F01EDF"/>
    <w:rsid w:val="00F022CA"/>
    <w:rsid w:val="00F0231C"/>
    <w:rsid w:val="00F0307E"/>
    <w:rsid w:val="00F035E3"/>
    <w:rsid w:val="00F03B3E"/>
    <w:rsid w:val="00F03CF1"/>
    <w:rsid w:val="00F03EF9"/>
    <w:rsid w:val="00F0486E"/>
    <w:rsid w:val="00F06579"/>
    <w:rsid w:val="00F065AA"/>
    <w:rsid w:val="00F06F25"/>
    <w:rsid w:val="00F07451"/>
    <w:rsid w:val="00F076C2"/>
    <w:rsid w:val="00F078E9"/>
    <w:rsid w:val="00F07AA2"/>
    <w:rsid w:val="00F1075E"/>
    <w:rsid w:val="00F10B2A"/>
    <w:rsid w:val="00F1122A"/>
    <w:rsid w:val="00F112FB"/>
    <w:rsid w:val="00F11632"/>
    <w:rsid w:val="00F119A2"/>
    <w:rsid w:val="00F11C88"/>
    <w:rsid w:val="00F11F79"/>
    <w:rsid w:val="00F121BD"/>
    <w:rsid w:val="00F1241A"/>
    <w:rsid w:val="00F126A3"/>
    <w:rsid w:val="00F136B5"/>
    <w:rsid w:val="00F136C3"/>
    <w:rsid w:val="00F136DF"/>
    <w:rsid w:val="00F1403E"/>
    <w:rsid w:val="00F144DF"/>
    <w:rsid w:val="00F14A04"/>
    <w:rsid w:val="00F161F4"/>
    <w:rsid w:val="00F162ED"/>
    <w:rsid w:val="00F16A4A"/>
    <w:rsid w:val="00F16C92"/>
    <w:rsid w:val="00F179CB"/>
    <w:rsid w:val="00F20110"/>
    <w:rsid w:val="00F202A3"/>
    <w:rsid w:val="00F2046F"/>
    <w:rsid w:val="00F2072A"/>
    <w:rsid w:val="00F229DD"/>
    <w:rsid w:val="00F22EFA"/>
    <w:rsid w:val="00F2345A"/>
    <w:rsid w:val="00F24162"/>
    <w:rsid w:val="00F247F7"/>
    <w:rsid w:val="00F24D3C"/>
    <w:rsid w:val="00F2554D"/>
    <w:rsid w:val="00F258D1"/>
    <w:rsid w:val="00F2599C"/>
    <w:rsid w:val="00F25AC6"/>
    <w:rsid w:val="00F2686A"/>
    <w:rsid w:val="00F27325"/>
    <w:rsid w:val="00F27DB0"/>
    <w:rsid w:val="00F30758"/>
    <w:rsid w:val="00F3128B"/>
    <w:rsid w:val="00F32CBD"/>
    <w:rsid w:val="00F32F14"/>
    <w:rsid w:val="00F33BB3"/>
    <w:rsid w:val="00F33DCF"/>
    <w:rsid w:val="00F33DE5"/>
    <w:rsid w:val="00F340E8"/>
    <w:rsid w:val="00F342C6"/>
    <w:rsid w:val="00F34DBE"/>
    <w:rsid w:val="00F34F3F"/>
    <w:rsid w:val="00F352AA"/>
    <w:rsid w:val="00F35A0C"/>
    <w:rsid w:val="00F36E4E"/>
    <w:rsid w:val="00F377A1"/>
    <w:rsid w:val="00F40013"/>
    <w:rsid w:val="00F40597"/>
    <w:rsid w:val="00F40B60"/>
    <w:rsid w:val="00F415B3"/>
    <w:rsid w:val="00F416DE"/>
    <w:rsid w:val="00F422FA"/>
    <w:rsid w:val="00F428F5"/>
    <w:rsid w:val="00F42EA1"/>
    <w:rsid w:val="00F4348C"/>
    <w:rsid w:val="00F436A8"/>
    <w:rsid w:val="00F436FD"/>
    <w:rsid w:val="00F439E2"/>
    <w:rsid w:val="00F44E04"/>
    <w:rsid w:val="00F44F91"/>
    <w:rsid w:val="00F45263"/>
    <w:rsid w:val="00F454CE"/>
    <w:rsid w:val="00F4551D"/>
    <w:rsid w:val="00F464C8"/>
    <w:rsid w:val="00F46622"/>
    <w:rsid w:val="00F4755B"/>
    <w:rsid w:val="00F4786B"/>
    <w:rsid w:val="00F47B80"/>
    <w:rsid w:val="00F47BE5"/>
    <w:rsid w:val="00F50561"/>
    <w:rsid w:val="00F5100A"/>
    <w:rsid w:val="00F51628"/>
    <w:rsid w:val="00F52403"/>
    <w:rsid w:val="00F5271E"/>
    <w:rsid w:val="00F531FF"/>
    <w:rsid w:val="00F536C4"/>
    <w:rsid w:val="00F5460D"/>
    <w:rsid w:val="00F54930"/>
    <w:rsid w:val="00F54F9F"/>
    <w:rsid w:val="00F55128"/>
    <w:rsid w:val="00F55E49"/>
    <w:rsid w:val="00F572F8"/>
    <w:rsid w:val="00F60694"/>
    <w:rsid w:val="00F60A2F"/>
    <w:rsid w:val="00F615CD"/>
    <w:rsid w:val="00F61DFF"/>
    <w:rsid w:val="00F6250D"/>
    <w:rsid w:val="00F63608"/>
    <w:rsid w:val="00F6390F"/>
    <w:rsid w:val="00F64264"/>
    <w:rsid w:val="00F643DB"/>
    <w:rsid w:val="00F64598"/>
    <w:rsid w:val="00F651A5"/>
    <w:rsid w:val="00F653B6"/>
    <w:rsid w:val="00F65C61"/>
    <w:rsid w:val="00F66C0C"/>
    <w:rsid w:val="00F67499"/>
    <w:rsid w:val="00F67586"/>
    <w:rsid w:val="00F675C8"/>
    <w:rsid w:val="00F677DC"/>
    <w:rsid w:val="00F67F05"/>
    <w:rsid w:val="00F70CC1"/>
    <w:rsid w:val="00F70E7D"/>
    <w:rsid w:val="00F72E87"/>
    <w:rsid w:val="00F72F6C"/>
    <w:rsid w:val="00F742A2"/>
    <w:rsid w:val="00F76B3B"/>
    <w:rsid w:val="00F76BFA"/>
    <w:rsid w:val="00F7720F"/>
    <w:rsid w:val="00F77612"/>
    <w:rsid w:val="00F77A27"/>
    <w:rsid w:val="00F77A8E"/>
    <w:rsid w:val="00F803C3"/>
    <w:rsid w:val="00F8126E"/>
    <w:rsid w:val="00F815C9"/>
    <w:rsid w:val="00F81686"/>
    <w:rsid w:val="00F81C8A"/>
    <w:rsid w:val="00F81F0E"/>
    <w:rsid w:val="00F8214F"/>
    <w:rsid w:val="00F8259D"/>
    <w:rsid w:val="00F82614"/>
    <w:rsid w:val="00F833CB"/>
    <w:rsid w:val="00F847A0"/>
    <w:rsid w:val="00F84A7B"/>
    <w:rsid w:val="00F84AA8"/>
    <w:rsid w:val="00F85175"/>
    <w:rsid w:val="00F87960"/>
    <w:rsid w:val="00F87973"/>
    <w:rsid w:val="00F879DA"/>
    <w:rsid w:val="00F90F44"/>
    <w:rsid w:val="00F9144C"/>
    <w:rsid w:val="00F914E2"/>
    <w:rsid w:val="00F9181D"/>
    <w:rsid w:val="00F921B4"/>
    <w:rsid w:val="00F92FBB"/>
    <w:rsid w:val="00F933E1"/>
    <w:rsid w:val="00F943EA"/>
    <w:rsid w:val="00F95015"/>
    <w:rsid w:val="00F95345"/>
    <w:rsid w:val="00F965BF"/>
    <w:rsid w:val="00F96CAA"/>
    <w:rsid w:val="00F96FA0"/>
    <w:rsid w:val="00F971E8"/>
    <w:rsid w:val="00F973E4"/>
    <w:rsid w:val="00F97BEA"/>
    <w:rsid w:val="00FA0E4A"/>
    <w:rsid w:val="00FA0F4F"/>
    <w:rsid w:val="00FA0FCA"/>
    <w:rsid w:val="00FA1003"/>
    <w:rsid w:val="00FA154C"/>
    <w:rsid w:val="00FA273F"/>
    <w:rsid w:val="00FA2A36"/>
    <w:rsid w:val="00FA2BE0"/>
    <w:rsid w:val="00FA3433"/>
    <w:rsid w:val="00FA419D"/>
    <w:rsid w:val="00FA4290"/>
    <w:rsid w:val="00FA42D5"/>
    <w:rsid w:val="00FA563B"/>
    <w:rsid w:val="00FA57CC"/>
    <w:rsid w:val="00FA6052"/>
    <w:rsid w:val="00FA65BD"/>
    <w:rsid w:val="00FA6CA7"/>
    <w:rsid w:val="00FA725A"/>
    <w:rsid w:val="00FA7320"/>
    <w:rsid w:val="00FA7334"/>
    <w:rsid w:val="00FA74F2"/>
    <w:rsid w:val="00FA7D0D"/>
    <w:rsid w:val="00FA7E98"/>
    <w:rsid w:val="00FB049A"/>
    <w:rsid w:val="00FB0562"/>
    <w:rsid w:val="00FB1043"/>
    <w:rsid w:val="00FB29F0"/>
    <w:rsid w:val="00FB2A78"/>
    <w:rsid w:val="00FB3187"/>
    <w:rsid w:val="00FB3455"/>
    <w:rsid w:val="00FB353C"/>
    <w:rsid w:val="00FB35FF"/>
    <w:rsid w:val="00FB3863"/>
    <w:rsid w:val="00FB3886"/>
    <w:rsid w:val="00FB4025"/>
    <w:rsid w:val="00FB50BA"/>
    <w:rsid w:val="00FB51CF"/>
    <w:rsid w:val="00FB55E9"/>
    <w:rsid w:val="00FB5614"/>
    <w:rsid w:val="00FB58E9"/>
    <w:rsid w:val="00FB5908"/>
    <w:rsid w:val="00FB5B6C"/>
    <w:rsid w:val="00FB5B76"/>
    <w:rsid w:val="00FB6160"/>
    <w:rsid w:val="00FB65CE"/>
    <w:rsid w:val="00FB6F32"/>
    <w:rsid w:val="00FB7D43"/>
    <w:rsid w:val="00FC02EA"/>
    <w:rsid w:val="00FC0686"/>
    <w:rsid w:val="00FC099A"/>
    <w:rsid w:val="00FC0D0D"/>
    <w:rsid w:val="00FC0EC9"/>
    <w:rsid w:val="00FC12FD"/>
    <w:rsid w:val="00FC1CC0"/>
    <w:rsid w:val="00FC2195"/>
    <w:rsid w:val="00FC2671"/>
    <w:rsid w:val="00FC2DC7"/>
    <w:rsid w:val="00FC2E5E"/>
    <w:rsid w:val="00FC3463"/>
    <w:rsid w:val="00FC4144"/>
    <w:rsid w:val="00FC4606"/>
    <w:rsid w:val="00FC4C42"/>
    <w:rsid w:val="00FC4E7D"/>
    <w:rsid w:val="00FC52EE"/>
    <w:rsid w:val="00FC5345"/>
    <w:rsid w:val="00FC537E"/>
    <w:rsid w:val="00FC53D2"/>
    <w:rsid w:val="00FC61C5"/>
    <w:rsid w:val="00FC6C16"/>
    <w:rsid w:val="00FC6D02"/>
    <w:rsid w:val="00FC7305"/>
    <w:rsid w:val="00FC7C63"/>
    <w:rsid w:val="00FD035B"/>
    <w:rsid w:val="00FD07CC"/>
    <w:rsid w:val="00FD0E23"/>
    <w:rsid w:val="00FD1308"/>
    <w:rsid w:val="00FD130A"/>
    <w:rsid w:val="00FD213E"/>
    <w:rsid w:val="00FD2905"/>
    <w:rsid w:val="00FD2B67"/>
    <w:rsid w:val="00FD2BE9"/>
    <w:rsid w:val="00FD3C50"/>
    <w:rsid w:val="00FD3F59"/>
    <w:rsid w:val="00FD4E96"/>
    <w:rsid w:val="00FD5961"/>
    <w:rsid w:val="00FD5B09"/>
    <w:rsid w:val="00FD718F"/>
    <w:rsid w:val="00FD7321"/>
    <w:rsid w:val="00FD74AE"/>
    <w:rsid w:val="00FD7563"/>
    <w:rsid w:val="00FD791D"/>
    <w:rsid w:val="00FD7CE8"/>
    <w:rsid w:val="00FE0B2C"/>
    <w:rsid w:val="00FE0E4F"/>
    <w:rsid w:val="00FE1759"/>
    <w:rsid w:val="00FE1E0E"/>
    <w:rsid w:val="00FE22A5"/>
    <w:rsid w:val="00FE287A"/>
    <w:rsid w:val="00FE2918"/>
    <w:rsid w:val="00FE31AC"/>
    <w:rsid w:val="00FE3C69"/>
    <w:rsid w:val="00FE3D41"/>
    <w:rsid w:val="00FE3EB5"/>
    <w:rsid w:val="00FE5128"/>
    <w:rsid w:val="00FE5485"/>
    <w:rsid w:val="00FE5F7C"/>
    <w:rsid w:val="00FE6A7E"/>
    <w:rsid w:val="00FE6B3E"/>
    <w:rsid w:val="00FE6BFD"/>
    <w:rsid w:val="00FE71EA"/>
    <w:rsid w:val="00FE7982"/>
    <w:rsid w:val="00FF0790"/>
    <w:rsid w:val="00FF07D1"/>
    <w:rsid w:val="00FF0802"/>
    <w:rsid w:val="00FF1839"/>
    <w:rsid w:val="00FF194F"/>
    <w:rsid w:val="00FF2663"/>
    <w:rsid w:val="00FF39F3"/>
    <w:rsid w:val="00FF40F0"/>
    <w:rsid w:val="00FF45FD"/>
    <w:rsid w:val="00FF469F"/>
    <w:rsid w:val="00FF53CD"/>
    <w:rsid w:val="00FF5477"/>
    <w:rsid w:val="00FF550E"/>
    <w:rsid w:val="00FF55BD"/>
    <w:rsid w:val="00FF7085"/>
    <w:rsid w:val="00FF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C2E5E"/>
    <w:pPr>
      <w:spacing w:after="120"/>
      <w:ind w:left="283"/>
    </w:pPr>
    <w:rPr>
      <w:sz w:val="20"/>
      <w:szCs w:val="20"/>
    </w:rPr>
  </w:style>
  <w:style w:type="character" w:customStyle="1" w:styleId="a4">
    <w:name w:val="Основной текст с отступом Знак"/>
    <w:link w:val="a3"/>
    <w:uiPriority w:val="99"/>
    <w:semiHidden/>
    <w:locked/>
    <w:rsid w:val="0062781E"/>
    <w:rPr>
      <w:sz w:val="24"/>
      <w:szCs w:val="24"/>
    </w:rPr>
  </w:style>
  <w:style w:type="table" w:styleId="a5">
    <w:name w:val="Table Grid"/>
    <w:basedOn w:val="a1"/>
    <w:uiPriority w:val="99"/>
    <w:rsid w:val="00622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22D7F"/>
    <w:pPr>
      <w:ind w:firstLine="720"/>
    </w:pPr>
    <w:rPr>
      <w:rFonts w:ascii="Arial" w:hAnsi="Arial" w:cs="Arial"/>
    </w:rPr>
  </w:style>
  <w:style w:type="paragraph" w:styleId="a6">
    <w:name w:val="Title"/>
    <w:basedOn w:val="a"/>
    <w:link w:val="a7"/>
    <w:uiPriority w:val="99"/>
    <w:qFormat/>
    <w:rsid w:val="00622D7F"/>
    <w:pPr>
      <w:jc w:val="center"/>
    </w:pPr>
    <w:rPr>
      <w:b/>
      <w:bCs/>
      <w:sz w:val="28"/>
      <w:szCs w:val="28"/>
    </w:rPr>
  </w:style>
  <w:style w:type="character" w:customStyle="1" w:styleId="a7">
    <w:name w:val="Название Знак"/>
    <w:link w:val="a6"/>
    <w:uiPriority w:val="99"/>
    <w:locked/>
    <w:rsid w:val="0062781E"/>
    <w:rPr>
      <w:rFonts w:ascii="Cambria" w:hAnsi="Cambria" w:cs="Cambria"/>
      <w:b/>
      <w:bCs/>
      <w:kern w:val="28"/>
      <w:sz w:val="32"/>
      <w:szCs w:val="32"/>
    </w:rPr>
  </w:style>
  <w:style w:type="paragraph" w:styleId="a8">
    <w:name w:val="footer"/>
    <w:basedOn w:val="a"/>
    <w:link w:val="a9"/>
    <w:uiPriority w:val="99"/>
    <w:rsid w:val="00622D7F"/>
    <w:pPr>
      <w:tabs>
        <w:tab w:val="center" w:pos="4153"/>
        <w:tab w:val="right" w:pos="8306"/>
      </w:tabs>
    </w:pPr>
    <w:rPr>
      <w:sz w:val="28"/>
      <w:szCs w:val="28"/>
    </w:rPr>
  </w:style>
  <w:style w:type="character" w:customStyle="1" w:styleId="a9">
    <w:name w:val="Нижний колонтитул Знак"/>
    <w:link w:val="a8"/>
    <w:uiPriority w:val="99"/>
    <w:semiHidden/>
    <w:locked/>
    <w:rsid w:val="0062781E"/>
    <w:rPr>
      <w:sz w:val="24"/>
      <w:szCs w:val="24"/>
    </w:rPr>
  </w:style>
  <w:style w:type="paragraph" w:styleId="aa">
    <w:name w:val="List Paragraph"/>
    <w:basedOn w:val="a"/>
    <w:uiPriority w:val="99"/>
    <w:qFormat/>
    <w:rsid w:val="00422E55"/>
    <w:pPr>
      <w:ind w:left="720"/>
    </w:pPr>
    <w:rPr>
      <w:sz w:val="20"/>
      <w:szCs w:val="20"/>
    </w:rPr>
  </w:style>
  <w:style w:type="paragraph" w:customStyle="1" w:styleId="1">
    <w:name w:val="Абзац списка1"/>
    <w:basedOn w:val="a"/>
    <w:uiPriority w:val="99"/>
    <w:rsid w:val="001848C0"/>
    <w:pPr>
      <w:ind w:left="720"/>
    </w:pPr>
    <w:rPr>
      <w:sz w:val="20"/>
      <w:szCs w:val="20"/>
    </w:rPr>
  </w:style>
  <w:style w:type="paragraph" w:styleId="ab">
    <w:name w:val="header"/>
    <w:basedOn w:val="a"/>
    <w:link w:val="ac"/>
    <w:uiPriority w:val="99"/>
    <w:rsid w:val="001A5BFB"/>
    <w:pPr>
      <w:tabs>
        <w:tab w:val="center" w:pos="4677"/>
        <w:tab w:val="right" w:pos="9355"/>
      </w:tabs>
    </w:pPr>
  </w:style>
  <w:style w:type="character" w:customStyle="1" w:styleId="ac">
    <w:name w:val="Верхний колонтитул Знак"/>
    <w:link w:val="ab"/>
    <w:uiPriority w:val="99"/>
    <w:semiHidden/>
    <w:locked/>
    <w:rsid w:val="0062781E"/>
    <w:rPr>
      <w:sz w:val="24"/>
      <w:szCs w:val="24"/>
    </w:rPr>
  </w:style>
  <w:style w:type="character" w:styleId="ad">
    <w:name w:val="page number"/>
    <w:basedOn w:val="a0"/>
    <w:uiPriority w:val="99"/>
    <w:rsid w:val="001A5BFB"/>
  </w:style>
  <w:style w:type="paragraph" w:customStyle="1" w:styleId="10">
    <w:name w:val="Знак Знак1"/>
    <w:basedOn w:val="a"/>
    <w:uiPriority w:val="99"/>
    <w:rsid w:val="00F03B3E"/>
    <w:pPr>
      <w:spacing w:before="100" w:beforeAutospacing="1" w:after="100" w:afterAutospacing="1"/>
    </w:pPr>
    <w:rPr>
      <w:rFonts w:ascii="Tahoma" w:hAnsi="Tahoma" w:cs="Tahoma"/>
      <w:sz w:val="20"/>
      <w:szCs w:val="20"/>
      <w:lang w:val="en-US" w:eastAsia="en-US"/>
    </w:rPr>
  </w:style>
  <w:style w:type="paragraph" w:customStyle="1" w:styleId="Style2">
    <w:name w:val="Style2"/>
    <w:basedOn w:val="a"/>
    <w:uiPriority w:val="99"/>
    <w:rsid w:val="00CB11ED"/>
    <w:pPr>
      <w:widowControl w:val="0"/>
      <w:autoSpaceDE w:val="0"/>
      <w:autoSpaceDN w:val="0"/>
      <w:adjustRightInd w:val="0"/>
      <w:spacing w:line="274" w:lineRule="exact"/>
      <w:ind w:firstLine="427"/>
    </w:pPr>
  </w:style>
  <w:style w:type="paragraph" w:customStyle="1" w:styleId="Style4">
    <w:name w:val="Style4"/>
    <w:basedOn w:val="a"/>
    <w:uiPriority w:val="99"/>
    <w:rsid w:val="00CB11ED"/>
    <w:pPr>
      <w:widowControl w:val="0"/>
      <w:autoSpaceDE w:val="0"/>
      <w:autoSpaceDN w:val="0"/>
      <w:adjustRightInd w:val="0"/>
    </w:pPr>
  </w:style>
  <w:style w:type="character" w:customStyle="1" w:styleId="FontStyle12">
    <w:name w:val="Font Style12"/>
    <w:uiPriority w:val="99"/>
    <w:rsid w:val="00CB11ED"/>
    <w:rPr>
      <w:rFonts w:ascii="Times New Roman" w:hAnsi="Times New Roman" w:cs="Times New Roman"/>
      <w:b/>
      <w:bCs/>
      <w:sz w:val="22"/>
      <w:szCs w:val="22"/>
    </w:rPr>
  </w:style>
  <w:style w:type="character" w:customStyle="1" w:styleId="FontStyle13">
    <w:name w:val="Font Style13"/>
    <w:uiPriority w:val="99"/>
    <w:rsid w:val="00CB11ED"/>
    <w:rPr>
      <w:rFonts w:ascii="Times New Roman" w:hAnsi="Times New Roman" w:cs="Times New Roman"/>
      <w:sz w:val="22"/>
      <w:szCs w:val="22"/>
    </w:rPr>
  </w:style>
  <w:style w:type="paragraph" w:customStyle="1" w:styleId="Style3">
    <w:name w:val="Style3"/>
    <w:basedOn w:val="a"/>
    <w:uiPriority w:val="99"/>
    <w:rsid w:val="00CD5EBE"/>
    <w:pPr>
      <w:widowControl w:val="0"/>
      <w:autoSpaceDE w:val="0"/>
      <w:autoSpaceDN w:val="0"/>
      <w:adjustRightInd w:val="0"/>
      <w:spacing w:line="278" w:lineRule="exact"/>
    </w:pPr>
  </w:style>
  <w:style w:type="character" w:styleId="ae">
    <w:name w:val="Hyperlink"/>
    <w:uiPriority w:val="99"/>
    <w:rsid w:val="003D5C4F"/>
    <w:rPr>
      <w:color w:val="0000FF"/>
      <w:u w:val="single"/>
    </w:rPr>
  </w:style>
  <w:style w:type="paragraph" w:customStyle="1" w:styleId="11">
    <w:name w:val="Знак Знак Знак1 Знак Знак Знак Знак Знак Знак Знак"/>
    <w:basedOn w:val="a"/>
    <w:uiPriority w:val="99"/>
    <w:rsid w:val="00D374A9"/>
    <w:pPr>
      <w:spacing w:before="100" w:beforeAutospacing="1" w:after="100" w:afterAutospacing="1"/>
    </w:pPr>
    <w:rPr>
      <w:rFonts w:ascii="Tahoma" w:hAnsi="Tahoma" w:cs="Tahoma"/>
      <w:sz w:val="20"/>
      <w:szCs w:val="20"/>
      <w:lang w:val="en-US" w:eastAsia="en-US"/>
    </w:rPr>
  </w:style>
  <w:style w:type="paragraph" w:customStyle="1" w:styleId="Style5">
    <w:name w:val="Style5"/>
    <w:basedOn w:val="a"/>
    <w:uiPriority w:val="99"/>
    <w:rsid w:val="009C423E"/>
    <w:pPr>
      <w:widowControl w:val="0"/>
      <w:autoSpaceDE w:val="0"/>
      <w:autoSpaceDN w:val="0"/>
      <w:adjustRightInd w:val="0"/>
      <w:spacing w:line="322" w:lineRule="exact"/>
      <w:ind w:firstLine="710"/>
      <w:jc w:val="both"/>
    </w:pPr>
  </w:style>
  <w:style w:type="character" w:customStyle="1" w:styleId="FontStyle14">
    <w:name w:val="Font Style14"/>
    <w:uiPriority w:val="99"/>
    <w:rsid w:val="00BF6707"/>
    <w:rPr>
      <w:rFonts w:ascii="Times New Roman" w:hAnsi="Times New Roman" w:cs="Times New Roman"/>
      <w:sz w:val="26"/>
      <w:szCs w:val="26"/>
    </w:rPr>
  </w:style>
  <w:style w:type="paragraph" w:customStyle="1" w:styleId="af">
    <w:name w:val="Знак Знак Знак Знак"/>
    <w:basedOn w:val="a"/>
    <w:uiPriority w:val="99"/>
    <w:rsid w:val="00FB3863"/>
    <w:pPr>
      <w:spacing w:after="160" w:line="240" w:lineRule="exact"/>
      <w:jc w:val="both"/>
    </w:pPr>
    <w:rPr>
      <w:rFonts w:ascii="Verdana" w:hAnsi="Verdana" w:cs="Verdana"/>
      <w:sz w:val="20"/>
      <w:szCs w:val="20"/>
      <w:lang w:val="en-US" w:eastAsia="en-US"/>
    </w:rPr>
  </w:style>
  <w:style w:type="paragraph" w:styleId="af0">
    <w:name w:val="Document Map"/>
    <w:basedOn w:val="a"/>
    <w:link w:val="af1"/>
    <w:uiPriority w:val="99"/>
    <w:semiHidden/>
    <w:rsid w:val="0044474D"/>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sid w:val="0062781E"/>
    <w:rPr>
      <w:sz w:val="2"/>
      <w:szCs w:val="2"/>
    </w:rPr>
  </w:style>
  <w:style w:type="character" w:customStyle="1" w:styleId="af2">
    <w:name w:val="Текст Знак"/>
    <w:link w:val="af3"/>
    <w:uiPriority w:val="99"/>
    <w:locked/>
    <w:rsid w:val="008F7AD1"/>
    <w:rPr>
      <w:rFonts w:ascii="Courier New" w:hAnsi="Courier New" w:cs="Courier New"/>
      <w:lang w:val="ru-RU" w:eastAsia="ru-RU"/>
    </w:rPr>
  </w:style>
  <w:style w:type="paragraph" w:styleId="af3">
    <w:name w:val="Plain Text"/>
    <w:basedOn w:val="a"/>
    <w:link w:val="af2"/>
    <w:uiPriority w:val="99"/>
    <w:rsid w:val="008F7AD1"/>
    <w:rPr>
      <w:rFonts w:ascii="Courier New" w:hAnsi="Courier New" w:cs="Courier New"/>
      <w:sz w:val="20"/>
      <w:szCs w:val="20"/>
    </w:rPr>
  </w:style>
  <w:style w:type="character" w:customStyle="1" w:styleId="PlainTextChar1">
    <w:name w:val="Plain Text Char1"/>
    <w:uiPriority w:val="99"/>
    <w:semiHidden/>
    <w:locked/>
    <w:rsid w:val="0062781E"/>
    <w:rPr>
      <w:rFonts w:ascii="Courier New" w:hAnsi="Courier New" w:cs="Courier New"/>
      <w:sz w:val="20"/>
      <w:szCs w:val="20"/>
    </w:rPr>
  </w:style>
  <w:style w:type="paragraph" w:customStyle="1" w:styleId="af4">
    <w:name w:val="Знак Знак Знак Знак Знак Знак Знак"/>
    <w:basedOn w:val="a"/>
    <w:uiPriority w:val="99"/>
    <w:rsid w:val="00872273"/>
    <w:pPr>
      <w:spacing w:before="100" w:beforeAutospacing="1" w:after="100" w:afterAutospacing="1"/>
    </w:pPr>
    <w:rPr>
      <w:rFonts w:ascii="Tahoma" w:hAnsi="Tahoma" w:cs="Tahoma"/>
      <w:sz w:val="20"/>
      <w:szCs w:val="20"/>
      <w:lang w:val="en-US" w:eastAsia="en-US"/>
    </w:rPr>
  </w:style>
  <w:style w:type="paragraph" w:styleId="2">
    <w:name w:val="Body Text 2"/>
    <w:basedOn w:val="a"/>
    <w:link w:val="20"/>
    <w:uiPriority w:val="99"/>
    <w:rsid w:val="00F0307E"/>
    <w:pPr>
      <w:spacing w:after="120" w:line="480" w:lineRule="auto"/>
    </w:pPr>
  </w:style>
  <w:style w:type="character" w:customStyle="1" w:styleId="20">
    <w:name w:val="Основной текст 2 Знак"/>
    <w:link w:val="2"/>
    <w:uiPriority w:val="99"/>
    <w:semiHidden/>
    <w:locked/>
    <w:rsid w:val="0062781E"/>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F42D9"/>
    <w:pPr>
      <w:spacing w:before="100" w:beforeAutospacing="1" w:after="100" w:afterAutospacing="1"/>
    </w:pPr>
    <w:rPr>
      <w:rFonts w:ascii="Tahoma" w:hAnsi="Tahoma" w:cs="Tahoma"/>
      <w:sz w:val="20"/>
      <w:szCs w:val="20"/>
      <w:lang w:val="en-US" w:eastAsia="en-US"/>
    </w:rPr>
  </w:style>
  <w:style w:type="paragraph" w:customStyle="1" w:styleId="af5">
    <w:name w:val="Знак Знак Знак Знак Знак Знак Знак Знак Знак Знак"/>
    <w:basedOn w:val="a"/>
    <w:uiPriority w:val="99"/>
    <w:rsid w:val="00EE26A5"/>
    <w:pPr>
      <w:spacing w:after="160" w:line="240" w:lineRule="exact"/>
    </w:pPr>
    <w:rPr>
      <w:rFonts w:ascii="Verdana" w:hAnsi="Verdana" w:cs="Verdana"/>
      <w:sz w:val="20"/>
      <w:szCs w:val="20"/>
      <w:lang w:val="en-US" w:eastAsia="en-US"/>
    </w:rPr>
  </w:style>
  <w:style w:type="paragraph" w:styleId="af6">
    <w:name w:val="Balloon Text"/>
    <w:basedOn w:val="a"/>
    <w:link w:val="af7"/>
    <w:uiPriority w:val="99"/>
    <w:semiHidden/>
    <w:rsid w:val="000578B0"/>
    <w:rPr>
      <w:rFonts w:ascii="Tahoma" w:hAnsi="Tahoma" w:cs="Tahoma"/>
      <w:sz w:val="16"/>
      <w:szCs w:val="16"/>
    </w:rPr>
  </w:style>
  <w:style w:type="character" w:customStyle="1" w:styleId="af7">
    <w:name w:val="Текст выноски Знак"/>
    <w:link w:val="af6"/>
    <w:uiPriority w:val="99"/>
    <w:locked/>
    <w:rsid w:val="000578B0"/>
    <w:rPr>
      <w:rFonts w:ascii="Tahoma" w:hAnsi="Tahoma" w:cs="Tahoma"/>
      <w:sz w:val="16"/>
      <w:szCs w:val="16"/>
    </w:rPr>
  </w:style>
  <w:style w:type="paragraph" w:customStyle="1" w:styleId="Default">
    <w:name w:val="Default"/>
    <w:uiPriority w:val="99"/>
    <w:rsid w:val="00D75BAD"/>
    <w:pPr>
      <w:autoSpaceDE w:val="0"/>
      <w:autoSpaceDN w:val="0"/>
      <w:adjustRightInd w:val="0"/>
    </w:pPr>
    <w:rPr>
      <w:color w:val="000000"/>
      <w:sz w:val="24"/>
      <w:szCs w:val="24"/>
    </w:rPr>
  </w:style>
  <w:style w:type="paragraph" w:customStyle="1" w:styleId="110">
    <w:name w:val="Знак Знак11"/>
    <w:basedOn w:val="a"/>
    <w:uiPriority w:val="99"/>
    <w:rsid w:val="006B4A48"/>
    <w:pPr>
      <w:spacing w:before="100" w:beforeAutospacing="1" w:after="100" w:afterAutospacing="1"/>
    </w:pPr>
    <w:rPr>
      <w:rFonts w:ascii="Tahoma" w:hAnsi="Tahoma" w:cs="Tahoma"/>
      <w:sz w:val="20"/>
      <w:szCs w:val="20"/>
      <w:lang w:val="en-US" w:eastAsia="en-US"/>
    </w:rPr>
  </w:style>
  <w:style w:type="character" w:customStyle="1" w:styleId="c7">
    <w:name w:val="c7"/>
    <w:uiPriority w:val="99"/>
    <w:rsid w:val="00650CD7"/>
  </w:style>
  <w:style w:type="paragraph" w:customStyle="1" w:styleId="12">
    <w:name w:val="1 Знак Знак Знак Знак"/>
    <w:basedOn w:val="a"/>
    <w:uiPriority w:val="99"/>
    <w:rsid w:val="00506C31"/>
    <w:pPr>
      <w:spacing w:before="100" w:beforeAutospacing="1" w:after="100" w:afterAutospacing="1"/>
    </w:pPr>
    <w:rPr>
      <w:rFonts w:ascii="Tahoma" w:hAnsi="Tahoma" w:cs="Tahoma"/>
      <w:sz w:val="20"/>
      <w:szCs w:val="20"/>
      <w:lang w:val="en-US" w:eastAsia="en-US"/>
    </w:rPr>
  </w:style>
  <w:style w:type="paragraph" w:customStyle="1" w:styleId="21">
    <w:name w:val="Абзац списка2"/>
    <w:basedOn w:val="a"/>
    <w:uiPriority w:val="99"/>
    <w:rsid w:val="007A6A14"/>
    <w:pPr>
      <w:ind w:left="72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539295">
      <w:marLeft w:val="0"/>
      <w:marRight w:val="0"/>
      <w:marTop w:val="0"/>
      <w:marBottom w:val="0"/>
      <w:divBdr>
        <w:top w:val="none" w:sz="0" w:space="0" w:color="auto"/>
        <w:left w:val="none" w:sz="0" w:space="0" w:color="auto"/>
        <w:bottom w:val="none" w:sz="0" w:space="0" w:color="auto"/>
        <w:right w:val="none" w:sz="0" w:space="0" w:color="auto"/>
      </w:divBdr>
    </w:div>
    <w:div w:id="1483539296">
      <w:marLeft w:val="0"/>
      <w:marRight w:val="0"/>
      <w:marTop w:val="0"/>
      <w:marBottom w:val="0"/>
      <w:divBdr>
        <w:top w:val="none" w:sz="0" w:space="0" w:color="auto"/>
        <w:left w:val="none" w:sz="0" w:space="0" w:color="auto"/>
        <w:bottom w:val="none" w:sz="0" w:space="0" w:color="auto"/>
        <w:right w:val="none" w:sz="0" w:space="0" w:color="auto"/>
      </w:divBdr>
    </w:div>
    <w:div w:id="1483539297">
      <w:marLeft w:val="0"/>
      <w:marRight w:val="0"/>
      <w:marTop w:val="0"/>
      <w:marBottom w:val="0"/>
      <w:divBdr>
        <w:top w:val="none" w:sz="0" w:space="0" w:color="auto"/>
        <w:left w:val="none" w:sz="0" w:space="0" w:color="auto"/>
        <w:bottom w:val="none" w:sz="0" w:space="0" w:color="auto"/>
        <w:right w:val="none" w:sz="0" w:space="0" w:color="auto"/>
      </w:divBdr>
    </w:div>
    <w:div w:id="1483539298">
      <w:marLeft w:val="0"/>
      <w:marRight w:val="0"/>
      <w:marTop w:val="0"/>
      <w:marBottom w:val="0"/>
      <w:divBdr>
        <w:top w:val="none" w:sz="0" w:space="0" w:color="auto"/>
        <w:left w:val="none" w:sz="0" w:space="0" w:color="auto"/>
        <w:bottom w:val="none" w:sz="0" w:space="0" w:color="auto"/>
        <w:right w:val="none" w:sz="0" w:space="0" w:color="auto"/>
      </w:divBdr>
    </w:div>
    <w:div w:id="1483539299">
      <w:marLeft w:val="0"/>
      <w:marRight w:val="0"/>
      <w:marTop w:val="0"/>
      <w:marBottom w:val="0"/>
      <w:divBdr>
        <w:top w:val="none" w:sz="0" w:space="0" w:color="auto"/>
        <w:left w:val="none" w:sz="0" w:space="0" w:color="auto"/>
        <w:bottom w:val="none" w:sz="0" w:space="0" w:color="auto"/>
        <w:right w:val="none" w:sz="0" w:space="0" w:color="auto"/>
      </w:divBdr>
    </w:div>
    <w:div w:id="1483539300">
      <w:marLeft w:val="0"/>
      <w:marRight w:val="0"/>
      <w:marTop w:val="0"/>
      <w:marBottom w:val="0"/>
      <w:divBdr>
        <w:top w:val="none" w:sz="0" w:space="0" w:color="auto"/>
        <w:left w:val="none" w:sz="0" w:space="0" w:color="auto"/>
        <w:bottom w:val="none" w:sz="0" w:space="0" w:color="auto"/>
        <w:right w:val="none" w:sz="0" w:space="0" w:color="auto"/>
      </w:divBdr>
    </w:div>
    <w:div w:id="1483539301">
      <w:marLeft w:val="0"/>
      <w:marRight w:val="0"/>
      <w:marTop w:val="0"/>
      <w:marBottom w:val="0"/>
      <w:divBdr>
        <w:top w:val="none" w:sz="0" w:space="0" w:color="auto"/>
        <w:left w:val="none" w:sz="0" w:space="0" w:color="auto"/>
        <w:bottom w:val="none" w:sz="0" w:space="0" w:color="auto"/>
        <w:right w:val="none" w:sz="0" w:space="0" w:color="auto"/>
      </w:divBdr>
    </w:div>
    <w:div w:id="1483539302">
      <w:marLeft w:val="0"/>
      <w:marRight w:val="0"/>
      <w:marTop w:val="0"/>
      <w:marBottom w:val="0"/>
      <w:divBdr>
        <w:top w:val="none" w:sz="0" w:space="0" w:color="auto"/>
        <w:left w:val="none" w:sz="0" w:space="0" w:color="auto"/>
        <w:bottom w:val="none" w:sz="0" w:space="0" w:color="auto"/>
        <w:right w:val="none" w:sz="0" w:space="0" w:color="auto"/>
      </w:divBdr>
    </w:div>
    <w:div w:id="1483539303">
      <w:marLeft w:val="0"/>
      <w:marRight w:val="0"/>
      <w:marTop w:val="0"/>
      <w:marBottom w:val="0"/>
      <w:divBdr>
        <w:top w:val="none" w:sz="0" w:space="0" w:color="auto"/>
        <w:left w:val="none" w:sz="0" w:space="0" w:color="auto"/>
        <w:bottom w:val="none" w:sz="0" w:space="0" w:color="auto"/>
        <w:right w:val="none" w:sz="0" w:space="0" w:color="auto"/>
      </w:divBdr>
    </w:div>
    <w:div w:id="1483539304">
      <w:marLeft w:val="0"/>
      <w:marRight w:val="0"/>
      <w:marTop w:val="0"/>
      <w:marBottom w:val="0"/>
      <w:divBdr>
        <w:top w:val="none" w:sz="0" w:space="0" w:color="auto"/>
        <w:left w:val="none" w:sz="0" w:space="0" w:color="auto"/>
        <w:bottom w:val="none" w:sz="0" w:space="0" w:color="auto"/>
        <w:right w:val="none" w:sz="0" w:space="0" w:color="auto"/>
      </w:divBdr>
    </w:div>
    <w:div w:id="1483539305">
      <w:marLeft w:val="0"/>
      <w:marRight w:val="0"/>
      <w:marTop w:val="0"/>
      <w:marBottom w:val="0"/>
      <w:divBdr>
        <w:top w:val="none" w:sz="0" w:space="0" w:color="auto"/>
        <w:left w:val="none" w:sz="0" w:space="0" w:color="auto"/>
        <w:bottom w:val="none" w:sz="0" w:space="0" w:color="auto"/>
        <w:right w:val="none" w:sz="0" w:space="0" w:color="auto"/>
      </w:divBdr>
    </w:div>
    <w:div w:id="1483539306">
      <w:marLeft w:val="0"/>
      <w:marRight w:val="0"/>
      <w:marTop w:val="0"/>
      <w:marBottom w:val="0"/>
      <w:divBdr>
        <w:top w:val="none" w:sz="0" w:space="0" w:color="auto"/>
        <w:left w:val="none" w:sz="0" w:space="0" w:color="auto"/>
        <w:bottom w:val="none" w:sz="0" w:space="0" w:color="auto"/>
        <w:right w:val="none" w:sz="0" w:space="0" w:color="auto"/>
      </w:divBdr>
    </w:div>
    <w:div w:id="1483539307">
      <w:marLeft w:val="0"/>
      <w:marRight w:val="0"/>
      <w:marTop w:val="0"/>
      <w:marBottom w:val="0"/>
      <w:divBdr>
        <w:top w:val="none" w:sz="0" w:space="0" w:color="auto"/>
        <w:left w:val="none" w:sz="0" w:space="0" w:color="auto"/>
        <w:bottom w:val="none" w:sz="0" w:space="0" w:color="auto"/>
        <w:right w:val="none" w:sz="0" w:space="0" w:color="auto"/>
      </w:divBdr>
    </w:div>
    <w:div w:id="1483539308">
      <w:marLeft w:val="0"/>
      <w:marRight w:val="0"/>
      <w:marTop w:val="0"/>
      <w:marBottom w:val="0"/>
      <w:divBdr>
        <w:top w:val="none" w:sz="0" w:space="0" w:color="auto"/>
        <w:left w:val="none" w:sz="0" w:space="0" w:color="auto"/>
        <w:bottom w:val="none" w:sz="0" w:space="0" w:color="auto"/>
        <w:right w:val="none" w:sz="0" w:space="0" w:color="auto"/>
      </w:divBdr>
    </w:div>
    <w:div w:id="1483539309">
      <w:marLeft w:val="0"/>
      <w:marRight w:val="0"/>
      <w:marTop w:val="0"/>
      <w:marBottom w:val="0"/>
      <w:divBdr>
        <w:top w:val="none" w:sz="0" w:space="0" w:color="auto"/>
        <w:left w:val="none" w:sz="0" w:space="0" w:color="auto"/>
        <w:bottom w:val="none" w:sz="0" w:space="0" w:color="auto"/>
        <w:right w:val="none" w:sz="0" w:space="0" w:color="auto"/>
      </w:divBdr>
    </w:div>
    <w:div w:id="1483539310">
      <w:marLeft w:val="0"/>
      <w:marRight w:val="0"/>
      <w:marTop w:val="0"/>
      <w:marBottom w:val="0"/>
      <w:divBdr>
        <w:top w:val="none" w:sz="0" w:space="0" w:color="auto"/>
        <w:left w:val="none" w:sz="0" w:space="0" w:color="auto"/>
        <w:bottom w:val="none" w:sz="0" w:space="0" w:color="auto"/>
        <w:right w:val="none" w:sz="0" w:space="0" w:color="auto"/>
      </w:divBdr>
    </w:div>
    <w:div w:id="1483539311">
      <w:marLeft w:val="0"/>
      <w:marRight w:val="0"/>
      <w:marTop w:val="0"/>
      <w:marBottom w:val="0"/>
      <w:divBdr>
        <w:top w:val="none" w:sz="0" w:space="0" w:color="auto"/>
        <w:left w:val="none" w:sz="0" w:space="0" w:color="auto"/>
        <w:bottom w:val="none" w:sz="0" w:space="0" w:color="auto"/>
        <w:right w:val="none" w:sz="0" w:space="0" w:color="auto"/>
      </w:divBdr>
    </w:div>
    <w:div w:id="1483539312">
      <w:marLeft w:val="0"/>
      <w:marRight w:val="0"/>
      <w:marTop w:val="0"/>
      <w:marBottom w:val="0"/>
      <w:divBdr>
        <w:top w:val="none" w:sz="0" w:space="0" w:color="auto"/>
        <w:left w:val="none" w:sz="0" w:space="0" w:color="auto"/>
        <w:bottom w:val="none" w:sz="0" w:space="0" w:color="auto"/>
        <w:right w:val="none" w:sz="0" w:space="0" w:color="auto"/>
      </w:divBdr>
    </w:div>
    <w:div w:id="1483539313">
      <w:marLeft w:val="0"/>
      <w:marRight w:val="0"/>
      <w:marTop w:val="0"/>
      <w:marBottom w:val="0"/>
      <w:divBdr>
        <w:top w:val="none" w:sz="0" w:space="0" w:color="auto"/>
        <w:left w:val="none" w:sz="0" w:space="0" w:color="auto"/>
        <w:bottom w:val="none" w:sz="0" w:space="0" w:color="auto"/>
        <w:right w:val="none" w:sz="0" w:space="0" w:color="auto"/>
      </w:divBdr>
    </w:div>
    <w:div w:id="1483539314">
      <w:marLeft w:val="0"/>
      <w:marRight w:val="0"/>
      <w:marTop w:val="0"/>
      <w:marBottom w:val="0"/>
      <w:divBdr>
        <w:top w:val="none" w:sz="0" w:space="0" w:color="auto"/>
        <w:left w:val="none" w:sz="0" w:space="0" w:color="auto"/>
        <w:bottom w:val="none" w:sz="0" w:space="0" w:color="auto"/>
        <w:right w:val="none" w:sz="0" w:space="0" w:color="auto"/>
      </w:divBdr>
    </w:div>
    <w:div w:id="1483539315">
      <w:marLeft w:val="0"/>
      <w:marRight w:val="0"/>
      <w:marTop w:val="0"/>
      <w:marBottom w:val="0"/>
      <w:divBdr>
        <w:top w:val="none" w:sz="0" w:space="0" w:color="auto"/>
        <w:left w:val="none" w:sz="0" w:space="0" w:color="auto"/>
        <w:bottom w:val="none" w:sz="0" w:space="0" w:color="auto"/>
        <w:right w:val="none" w:sz="0" w:space="0" w:color="auto"/>
      </w:divBdr>
    </w:div>
    <w:div w:id="1483539316">
      <w:marLeft w:val="0"/>
      <w:marRight w:val="0"/>
      <w:marTop w:val="0"/>
      <w:marBottom w:val="0"/>
      <w:divBdr>
        <w:top w:val="none" w:sz="0" w:space="0" w:color="auto"/>
        <w:left w:val="none" w:sz="0" w:space="0" w:color="auto"/>
        <w:bottom w:val="none" w:sz="0" w:space="0" w:color="auto"/>
        <w:right w:val="none" w:sz="0" w:space="0" w:color="auto"/>
      </w:divBdr>
    </w:div>
    <w:div w:id="1483539317">
      <w:marLeft w:val="0"/>
      <w:marRight w:val="0"/>
      <w:marTop w:val="0"/>
      <w:marBottom w:val="0"/>
      <w:divBdr>
        <w:top w:val="none" w:sz="0" w:space="0" w:color="auto"/>
        <w:left w:val="none" w:sz="0" w:space="0" w:color="auto"/>
        <w:bottom w:val="none" w:sz="0" w:space="0" w:color="auto"/>
        <w:right w:val="none" w:sz="0" w:space="0" w:color="auto"/>
      </w:divBdr>
    </w:div>
    <w:div w:id="1483539318">
      <w:marLeft w:val="0"/>
      <w:marRight w:val="0"/>
      <w:marTop w:val="0"/>
      <w:marBottom w:val="0"/>
      <w:divBdr>
        <w:top w:val="none" w:sz="0" w:space="0" w:color="auto"/>
        <w:left w:val="none" w:sz="0" w:space="0" w:color="auto"/>
        <w:bottom w:val="none" w:sz="0" w:space="0" w:color="auto"/>
        <w:right w:val="none" w:sz="0" w:space="0" w:color="auto"/>
      </w:divBdr>
    </w:div>
    <w:div w:id="1483539319">
      <w:marLeft w:val="0"/>
      <w:marRight w:val="0"/>
      <w:marTop w:val="0"/>
      <w:marBottom w:val="0"/>
      <w:divBdr>
        <w:top w:val="none" w:sz="0" w:space="0" w:color="auto"/>
        <w:left w:val="none" w:sz="0" w:space="0" w:color="auto"/>
        <w:bottom w:val="none" w:sz="0" w:space="0" w:color="auto"/>
        <w:right w:val="none" w:sz="0" w:space="0" w:color="auto"/>
      </w:divBdr>
    </w:div>
    <w:div w:id="1483539320">
      <w:marLeft w:val="0"/>
      <w:marRight w:val="0"/>
      <w:marTop w:val="0"/>
      <w:marBottom w:val="0"/>
      <w:divBdr>
        <w:top w:val="none" w:sz="0" w:space="0" w:color="auto"/>
        <w:left w:val="none" w:sz="0" w:space="0" w:color="auto"/>
        <w:bottom w:val="none" w:sz="0" w:space="0" w:color="auto"/>
        <w:right w:val="none" w:sz="0" w:space="0" w:color="auto"/>
      </w:divBdr>
    </w:div>
    <w:div w:id="1483539321">
      <w:marLeft w:val="0"/>
      <w:marRight w:val="0"/>
      <w:marTop w:val="0"/>
      <w:marBottom w:val="0"/>
      <w:divBdr>
        <w:top w:val="none" w:sz="0" w:space="0" w:color="auto"/>
        <w:left w:val="none" w:sz="0" w:space="0" w:color="auto"/>
        <w:bottom w:val="none" w:sz="0" w:space="0" w:color="auto"/>
        <w:right w:val="none" w:sz="0" w:space="0" w:color="auto"/>
      </w:divBdr>
    </w:div>
    <w:div w:id="1483539322">
      <w:marLeft w:val="0"/>
      <w:marRight w:val="0"/>
      <w:marTop w:val="0"/>
      <w:marBottom w:val="0"/>
      <w:divBdr>
        <w:top w:val="none" w:sz="0" w:space="0" w:color="auto"/>
        <w:left w:val="none" w:sz="0" w:space="0" w:color="auto"/>
        <w:bottom w:val="none" w:sz="0" w:space="0" w:color="auto"/>
        <w:right w:val="none" w:sz="0" w:space="0" w:color="auto"/>
      </w:divBdr>
    </w:div>
    <w:div w:id="1483539323">
      <w:marLeft w:val="0"/>
      <w:marRight w:val="0"/>
      <w:marTop w:val="0"/>
      <w:marBottom w:val="0"/>
      <w:divBdr>
        <w:top w:val="none" w:sz="0" w:space="0" w:color="auto"/>
        <w:left w:val="none" w:sz="0" w:space="0" w:color="auto"/>
        <w:bottom w:val="none" w:sz="0" w:space="0" w:color="auto"/>
        <w:right w:val="none" w:sz="0" w:space="0" w:color="auto"/>
      </w:divBdr>
    </w:div>
    <w:div w:id="1483539324">
      <w:marLeft w:val="0"/>
      <w:marRight w:val="0"/>
      <w:marTop w:val="0"/>
      <w:marBottom w:val="0"/>
      <w:divBdr>
        <w:top w:val="none" w:sz="0" w:space="0" w:color="auto"/>
        <w:left w:val="none" w:sz="0" w:space="0" w:color="auto"/>
        <w:bottom w:val="none" w:sz="0" w:space="0" w:color="auto"/>
        <w:right w:val="none" w:sz="0" w:space="0" w:color="auto"/>
      </w:divBdr>
    </w:div>
    <w:div w:id="1483539325">
      <w:marLeft w:val="0"/>
      <w:marRight w:val="0"/>
      <w:marTop w:val="0"/>
      <w:marBottom w:val="0"/>
      <w:divBdr>
        <w:top w:val="none" w:sz="0" w:space="0" w:color="auto"/>
        <w:left w:val="none" w:sz="0" w:space="0" w:color="auto"/>
        <w:bottom w:val="none" w:sz="0" w:space="0" w:color="auto"/>
        <w:right w:val="none" w:sz="0" w:space="0" w:color="auto"/>
      </w:divBdr>
    </w:div>
    <w:div w:id="1483539326">
      <w:marLeft w:val="0"/>
      <w:marRight w:val="0"/>
      <w:marTop w:val="0"/>
      <w:marBottom w:val="0"/>
      <w:divBdr>
        <w:top w:val="none" w:sz="0" w:space="0" w:color="auto"/>
        <w:left w:val="none" w:sz="0" w:space="0" w:color="auto"/>
        <w:bottom w:val="none" w:sz="0" w:space="0" w:color="auto"/>
        <w:right w:val="none" w:sz="0" w:space="0" w:color="auto"/>
      </w:divBdr>
    </w:div>
    <w:div w:id="1483539327">
      <w:marLeft w:val="0"/>
      <w:marRight w:val="0"/>
      <w:marTop w:val="0"/>
      <w:marBottom w:val="0"/>
      <w:divBdr>
        <w:top w:val="none" w:sz="0" w:space="0" w:color="auto"/>
        <w:left w:val="none" w:sz="0" w:space="0" w:color="auto"/>
        <w:bottom w:val="none" w:sz="0" w:space="0" w:color="auto"/>
        <w:right w:val="none" w:sz="0" w:space="0" w:color="auto"/>
      </w:divBdr>
    </w:div>
    <w:div w:id="1483539328">
      <w:marLeft w:val="0"/>
      <w:marRight w:val="0"/>
      <w:marTop w:val="0"/>
      <w:marBottom w:val="0"/>
      <w:divBdr>
        <w:top w:val="none" w:sz="0" w:space="0" w:color="auto"/>
        <w:left w:val="none" w:sz="0" w:space="0" w:color="auto"/>
        <w:bottom w:val="none" w:sz="0" w:space="0" w:color="auto"/>
        <w:right w:val="none" w:sz="0" w:space="0" w:color="auto"/>
      </w:divBdr>
    </w:div>
    <w:div w:id="1483539329">
      <w:marLeft w:val="0"/>
      <w:marRight w:val="0"/>
      <w:marTop w:val="0"/>
      <w:marBottom w:val="0"/>
      <w:divBdr>
        <w:top w:val="none" w:sz="0" w:space="0" w:color="auto"/>
        <w:left w:val="none" w:sz="0" w:space="0" w:color="auto"/>
        <w:bottom w:val="none" w:sz="0" w:space="0" w:color="auto"/>
        <w:right w:val="none" w:sz="0" w:space="0" w:color="auto"/>
      </w:divBdr>
    </w:div>
    <w:div w:id="1483539330">
      <w:marLeft w:val="0"/>
      <w:marRight w:val="0"/>
      <w:marTop w:val="0"/>
      <w:marBottom w:val="0"/>
      <w:divBdr>
        <w:top w:val="none" w:sz="0" w:space="0" w:color="auto"/>
        <w:left w:val="none" w:sz="0" w:space="0" w:color="auto"/>
        <w:bottom w:val="none" w:sz="0" w:space="0" w:color="auto"/>
        <w:right w:val="none" w:sz="0" w:space="0" w:color="auto"/>
      </w:divBdr>
    </w:div>
    <w:div w:id="1483539331">
      <w:marLeft w:val="0"/>
      <w:marRight w:val="0"/>
      <w:marTop w:val="0"/>
      <w:marBottom w:val="0"/>
      <w:divBdr>
        <w:top w:val="none" w:sz="0" w:space="0" w:color="auto"/>
        <w:left w:val="none" w:sz="0" w:space="0" w:color="auto"/>
        <w:bottom w:val="none" w:sz="0" w:space="0" w:color="auto"/>
        <w:right w:val="none" w:sz="0" w:space="0" w:color="auto"/>
      </w:divBdr>
    </w:div>
    <w:div w:id="1483539332">
      <w:marLeft w:val="0"/>
      <w:marRight w:val="0"/>
      <w:marTop w:val="0"/>
      <w:marBottom w:val="0"/>
      <w:divBdr>
        <w:top w:val="none" w:sz="0" w:space="0" w:color="auto"/>
        <w:left w:val="none" w:sz="0" w:space="0" w:color="auto"/>
        <w:bottom w:val="none" w:sz="0" w:space="0" w:color="auto"/>
        <w:right w:val="none" w:sz="0" w:space="0" w:color="auto"/>
      </w:divBdr>
    </w:div>
    <w:div w:id="1483539333">
      <w:marLeft w:val="0"/>
      <w:marRight w:val="0"/>
      <w:marTop w:val="0"/>
      <w:marBottom w:val="0"/>
      <w:divBdr>
        <w:top w:val="none" w:sz="0" w:space="0" w:color="auto"/>
        <w:left w:val="none" w:sz="0" w:space="0" w:color="auto"/>
        <w:bottom w:val="none" w:sz="0" w:space="0" w:color="auto"/>
        <w:right w:val="none" w:sz="0" w:space="0" w:color="auto"/>
      </w:divBdr>
    </w:div>
    <w:div w:id="1483539334">
      <w:marLeft w:val="0"/>
      <w:marRight w:val="0"/>
      <w:marTop w:val="0"/>
      <w:marBottom w:val="0"/>
      <w:divBdr>
        <w:top w:val="none" w:sz="0" w:space="0" w:color="auto"/>
        <w:left w:val="none" w:sz="0" w:space="0" w:color="auto"/>
        <w:bottom w:val="none" w:sz="0" w:space="0" w:color="auto"/>
        <w:right w:val="none" w:sz="0" w:space="0" w:color="auto"/>
      </w:divBdr>
    </w:div>
    <w:div w:id="1483539335">
      <w:marLeft w:val="0"/>
      <w:marRight w:val="0"/>
      <w:marTop w:val="0"/>
      <w:marBottom w:val="0"/>
      <w:divBdr>
        <w:top w:val="none" w:sz="0" w:space="0" w:color="auto"/>
        <w:left w:val="none" w:sz="0" w:space="0" w:color="auto"/>
        <w:bottom w:val="none" w:sz="0" w:space="0" w:color="auto"/>
        <w:right w:val="none" w:sz="0" w:space="0" w:color="auto"/>
      </w:divBdr>
    </w:div>
    <w:div w:id="1483539336">
      <w:marLeft w:val="0"/>
      <w:marRight w:val="0"/>
      <w:marTop w:val="0"/>
      <w:marBottom w:val="0"/>
      <w:divBdr>
        <w:top w:val="none" w:sz="0" w:space="0" w:color="auto"/>
        <w:left w:val="none" w:sz="0" w:space="0" w:color="auto"/>
        <w:bottom w:val="none" w:sz="0" w:space="0" w:color="auto"/>
        <w:right w:val="none" w:sz="0" w:space="0" w:color="auto"/>
      </w:divBdr>
    </w:div>
    <w:div w:id="1483539337">
      <w:marLeft w:val="0"/>
      <w:marRight w:val="0"/>
      <w:marTop w:val="0"/>
      <w:marBottom w:val="0"/>
      <w:divBdr>
        <w:top w:val="none" w:sz="0" w:space="0" w:color="auto"/>
        <w:left w:val="none" w:sz="0" w:space="0" w:color="auto"/>
        <w:bottom w:val="none" w:sz="0" w:space="0" w:color="auto"/>
        <w:right w:val="none" w:sz="0" w:space="0" w:color="auto"/>
      </w:divBdr>
    </w:div>
    <w:div w:id="1483539338">
      <w:marLeft w:val="0"/>
      <w:marRight w:val="0"/>
      <w:marTop w:val="0"/>
      <w:marBottom w:val="0"/>
      <w:divBdr>
        <w:top w:val="none" w:sz="0" w:space="0" w:color="auto"/>
        <w:left w:val="none" w:sz="0" w:space="0" w:color="auto"/>
        <w:bottom w:val="none" w:sz="0" w:space="0" w:color="auto"/>
        <w:right w:val="none" w:sz="0" w:space="0" w:color="auto"/>
      </w:divBdr>
    </w:div>
    <w:div w:id="1483539339">
      <w:marLeft w:val="0"/>
      <w:marRight w:val="0"/>
      <w:marTop w:val="0"/>
      <w:marBottom w:val="0"/>
      <w:divBdr>
        <w:top w:val="none" w:sz="0" w:space="0" w:color="auto"/>
        <w:left w:val="none" w:sz="0" w:space="0" w:color="auto"/>
        <w:bottom w:val="none" w:sz="0" w:space="0" w:color="auto"/>
        <w:right w:val="none" w:sz="0" w:space="0" w:color="auto"/>
      </w:divBdr>
    </w:div>
    <w:div w:id="1483539340">
      <w:marLeft w:val="0"/>
      <w:marRight w:val="0"/>
      <w:marTop w:val="0"/>
      <w:marBottom w:val="0"/>
      <w:divBdr>
        <w:top w:val="none" w:sz="0" w:space="0" w:color="auto"/>
        <w:left w:val="none" w:sz="0" w:space="0" w:color="auto"/>
        <w:bottom w:val="none" w:sz="0" w:space="0" w:color="auto"/>
        <w:right w:val="none" w:sz="0" w:space="0" w:color="auto"/>
      </w:divBdr>
    </w:div>
    <w:div w:id="1483539341">
      <w:marLeft w:val="0"/>
      <w:marRight w:val="0"/>
      <w:marTop w:val="0"/>
      <w:marBottom w:val="0"/>
      <w:divBdr>
        <w:top w:val="none" w:sz="0" w:space="0" w:color="auto"/>
        <w:left w:val="none" w:sz="0" w:space="0" w:color="auto"/>
        <w:bottom w:val="none" w:sz="0" w:space="0" w:color="auto"/>
        <w:right w:val="none" w:sz="0" w:space="0" w:color="auto"/>
      </w:divBdr>
    </w:div>
    <w:div w:id="1483539342">
      <w:marLeft w:val="0"/>
      <w:marRight w:val="0"/>
      <w:marTop w:val="0"/>
      <w:marBottom w:val="0"/>
      <w:divBdr>
        <w:top w:val="none" w:sz="0" w:space="0" w:color="auto"/>
        <w:left w:val="none" w:sz="0" w:space="0" w:color="auto"/>
        <w:bottom w:val="none" w:sz="0" w:space="0" w:color="auto"/>
        <w:right w:val="none" w:sz="0" w:space="0" w:color="auto"/>
      </w:divBdr>
    </w:div>
    <w:div w:id="1483539343">
      <w:marLeft w:val="0"/>
      <w:marRight w:val="0"/>
      <w:marTop w:val="0"/>
      <w:marBottom w:val="0"/>
      <w:divBdr>
        <w:top w:val="none" w:sz="0" w:space="0" w:color="auto"/>
        <w:left w:val="none" w:sz="0" w:space="0" w:color="auto"/>
        <w:bottom w:val="none" w:sz="0" w:space="0" w:color="auto"/>
        <w:right w:val="none" w:sz="0" w:space="0" w:color="auto"/>
      </w:divBdr>
    </w:div>
    <w:div w:id="1483539344">
      <w:marLeft w:val="0"/>
      <w:marRight w:val="0"/>
      <w:marTop w:val="0"/>
      <w:marBottom w:val="0"/>
      <w:divBdr>
        <w:top w:val="none" w:sz="0" w:space="0" w:color="auto"/>
        <w:left w:val="none" w:sz="0" w:space="0" w:color="auto"/>
        <w:bottom w:val="none" w:sz="0" w:space="0" w:color="auto"/>
        <w:right w:val="none" w:sz="0" w:space="0" w:color="auto"/>
      </w:divBdr>
    </w:div>
    <w:div w:id="1483539345">
      <w:marLeft w:val="0"/>
      <w:marRight w:val="0"/>
      <w:marTop w:val="0"/>
      <w:marBottom w:val="0"/>
      <w:divBdr>
        <w:top w:val="none" w:sz="0" w:space="0" w:color="auto"/>
        <w:left w:val="none" w:sz="0" w:space="0" w:color="auto"/>
        <w:bottom w:val="none" w:sz="0" w:space="0" w:color="auto"/>
        <w:right w:val="none" w:sz="0" w:space="0" w:color="auto"/>
      </w:divBdr>
    </w:div>
    <w:div w:id="1483539346">
      <w:marLeft w:val="0"/>
      <w:marRight w:val="0"/>
      <w:marTop w:val="0"/>
      <w:marBottom w:val="0"/>
      <w:divBdr>
        <w:top w:val="none" w:sz="0" w:space="0" w:color="auto"/>
        <w:left w:val="none" w:sz="0" w:space="0" w:color="auto"/>
        <w:bottom w:val="none" w:sz="0" w:space="0" w:color="auto"/>
        <w:right w:val="none" w:sz="0" w:space="0" w:color="auto"/>
      </w:divBdr>
    </w:div>
    <w:div w:id="1483539347">
      <w:marLeft w:val="0"/>
      <w:marRight w:val="0"/>
      <w:marTop w:val="0"/>
      <w:marBottom w:val="0"/>
      <w:divBdr>
        <w:top w:val="none" w:sz="0" w:space="0" w:color="auto"/>
        <w:left w:val="none" w:sz="0" w:space="0" w:color="auto"/>
        <w:bottom w:val="none" w:sz="0" w:space="0" w:color="auto"/>
        <w:right w:val="none" w:sz="0" w:space="0" w:color="auto"/>
      </w:divBdr>
    </w:div>
    <w:div w:id="1483539348">
      <w:marLeft w:val="0"/>
      <w:marRight w:val="0"/>
      <w:marTop w:val="0"/>
      <w:marBottom w:val="0"/>
      <w:divBdr>
        <w:top w:val="none" w:sz="0" w:space="0" w:color="auto"/>
        <w:left w:val="none" w:sz="0" w:space="0" w:color="auto"/>
        <w:bottom w:val="none" w:sz="0" w:space="0" w:color="auto"/>
        <w:right w:val="none" w:sz="0" w:space="0" w:color="auto"/>
      </w:divBdr>
    </w:div>
    <w:div w:id="1483539349">
      <w:marLeft w:val="0"/>
      <w:marRight w:val="0"/>
      <w:marTop w:val="0"/>
      <w:marBottom w:val="0"/>
      <w:divBdr>
        <w:top w:val="none" w:sz="0" w:space="0" w:color="auto"/>
        <w:left w:val="none" w:sz="0" w:space="0" w:color="auto"/>
        <w:bottom w:val="none" w:sz="0" w:space="0" w:color="auto"/>
        <w:right w:val="none" w:sz="0" w:space="0" w:color="auto"/>
      </w:divBdr>
    </w:div>
    <w:div w:id="1483539350">
      <w:marLeft w:val="0"/>
      <w:marRight w:val="0"/>
      <w:marTop w:val="0"/>
      <w:marBottom w:val="0"/>
      <w:divBdr>
        <w:top w:val="none" w:sz="0" w:space="0" w:color="auto"/>
        <w:left w:val="none" w:sz="0" w:space="0" w:color="auto"/>
        <w:bottom w:val="none" w:sz="0" w:space="0" w:color="auto"/>
        <w:right w:val="none" w:sz="0" w:space="0" w:color="auto"/>
      </w:divBdr>
    </w:div>
    <w:div w:id="1483539351">
      <w:marLeft w:val="0"/>
      <w:marRight w:val="0"/>
      <w:marTop w:val="0"/>
      <w:marBottom w:val="0"/>
      <w:divBdr>
        <w:top w:val="none" w:sz="0" w:space="0" w:color="auto"/>
        <w:left w:val="none" w:sz="0" w:space="0" w:color="auto"/>
        <w:bottom w:val="none" w:sz="0" w:space="0" w:color="auto"/>
        <w:right w:val="none" w:sz="0" w:space="0" w:color="auto"/>
      </w:divBdr>
    </w:div>
    <w:div w:id="1483539352">
      <w:marLeft w:val="0"/>
      <w:marRight w:val="0"/>
      <w:marTop w:val="0"/>
      <w:marBottom w:val="0"/>
      <w:divBdr>
        <w:top w:val="none" w:sz="0" w:space="0" w:color="auto"/>
        <w:left w:val="none" w:sz="0" w:space="0" w:color="auto"/>
        <w:bottom w:val="none" w:sz="0" w:space="0" w:color="auto"/>
        <w:right w:val="none" w:sz="0" w:space="0" w:color="auto"/>
      </w:divBdr>
    </w:div>
    <w:div w:id="1483539353">
      <w:marLeft w:val="0"/>
      <w:marRight w:val="0"/>
      <w:marTop w:val="0"/>
      <w:marBottom w:val="0"/>
      <w:divBdr>
        <w:top w:val="none" w:sz="0" w:space="0" w:color="auto"/>
        <w:left w:val="none" w:sz="0" w:space="0" w:color="auto"/>
        <w:bottom w:val="none" w:sz="0" w:space="0" w:color="auto"/>
        <w:right w:val="none" w:sz="0" w:space="0" w:color="auto"/>
      </w:divBdr>
    </w:div>
    <w:div w:id="1483539354">
      <w:marLeft w:val="0"/>
      <w:marRight w:val="0"/>
      <w:marTop w:val="0"/>
      <w:marBottom w:val="0"/>
      <w:divBdr>
        <w:top w:val="none" w:sz="0" w:space="0" w:color="auto"/>
        <w:left w:val="none" w:sz="0" w:space="0" w:color="auto"/>
        <w:bottom w:val="none" w:sz="0" w:space="0" w:color="auto"/>
        <w:right w:val="none" w:sz="0" w:space="0" w:color="auto"/>
      </w:divBdr>
    </w:div>
    <w:div w:id="1483539355">
      <w:marLeft w:val="0"/>
      <w:marRight w:val="0"/>
      <w:marTop w:val="0"/>
      <w:marBottom w:val="0"/>
      <w:divBdr>
        <w:top w:val="none" w:sz="0" w:space="0" w:color="auto"/>
        <w:left w:val="none" w:sz="0" w:space="0" w:color="auto"/>
        <w:bottom w:val="none" w:sz="0" w:space="0" w:color="auto"/>
        <w:right w:val="none" w:sz="0" w:space="0" w:color="auto"/>
      </w:divBdr>
    </w:div>
    <w:div w:id="1483539356">
      <w:marLeft w:val="0"/>
      <w:marRight w:val="0"/>
      <w:marTop w:val="0"/>
      <w:marBottom w:val="0"/>
      <w:divBdr>
        <w:top w:val="none" w:sz="0" w:space="0" w:color="auto"/>
        <w:left w:val="none" w:sz="0" w:space="0" w:color="auto"/>
        <w:bottom w:val="none" w:sz="0" w:space="0" w:color="auto"/>
        <w:right w:val="none" w:sz="0" w:space="0" w:color="auto"/>
      </w:divBdr>
    </w:div>
    <w:div w:id="1483539357">
      <w:marLeft w:val="0"/>
      <w:marRight w:val="0"/>
      <w:marTop w:val="0"/>
      <w:marBottom w:val="0"/>
      <w:divBdr>
        <w:top w:val="none" w:sz="0" w:space="0" w:color="auto"/>
        <w:left w:val="none" w:sz="0" w:space="0" w:color="auto"/>
        <w:bottom w:val="none" w:sz="0" w:space="0" w:color="auto"/>
        <w:right w:val="none" w:sz="0" w:space="0" w:color="auto"/>
      </w:divBdr>
    </w:div>
    <w:div w:id="1483539358">
      <w:marLeft w:val="0"/>
      <w:marRight w:val="0"/>
      <w:marTop w:val="0"/>
      <w:marBottom w:val="0"/>
      <w:divBdr>
        <w:top w:val="none" w:sz="0" w:space="0" w:color="auto"/>
        <w:left w:val="none" w:sz="0" w:space="0" w:color="auto"/>
        <w:bottom w:val="none" w:sz="0" w:space="0" w:color="auto"/>
        <w:right w:val="none" w:sz="0" w:space="0" w:color="auto"/>
      </w:divBdr>
    </w:div>
    <w:div w:id="1483539359">
      <w:marLeft w:val="0"/>
      <w:marRight w:val="0"/>
      <w:marTop w:val="0"/>
      <w:marBottom w:val="0"/>
      <w:divBdr>
        <w:top w:val="none" w:sz="0" w:space="0" w:color="auto"/>
        <w:left w:val="none" w:sz="0" w:space="0" w:color="auto"/>
        <w:bottom w:val="none" w:sz="0" w:space="0" w:color="auto"/>
        <w:right w:val="none" w:sz="0" w:space="0" w:color="auto"/>
      </w:divBdr>
    </w:div>
    <w:div w:id="1483539360">
      <w:marLeft w:val="0"/>
      <w:marRight w:val="0"/>
      <w:marTop w:val="0"/>
      <w:marBottom w:val="0"/>
      <w:divBdr>
        <w:top w:val="none" w:sz="0" w:space="0" w:color="auto"/>
        <w:left w:val="none" w:sz="0" w:space="0" w:color="auto"/>
        <w:bottom w:val="none" w:sz="0" w:space="0" w:color="auto"/>
        <w:right w:val="none" w:sz="0" w:space="0" w:color="auto"/>
      </w:divBdr>
    </w:div>
    <w:div w:id="1483539361">
      <w:marLeft w:val="0"/>
      <w:marRight w:val="0"/>
      <w:marTop w:val="0"/>
      <w:marBottom w:val="0"/>
      <w:divBdr>
        <w:top w:val="none" w:sz="0" w:space="0" w:color="auto"/>
        <w:left w:val="none" w:sz="0" w:space="0" w:color="auto"/>
        <w:bottom w:val="none" w:sz="0" w:space="0" w:color="auto"/>
        <w:right w:val="none" w:sz="0" w:space="0" w:color="auto"/>
      </w:divBdr>
    </w:div>
    <w:div w:id="1483539362">
      <w:marLeft w:val="0"/>
      <w:marRight w:val="0"/>
      <w:marTop w:val="0"/>
      <w:marBottom w:val="0"/>
      <w:divBdr>
        <w:top w:val="none" w:sz="0" w:space="0" w:color="auto"/>
        <w:left w:val="none" w:sz="0" w:space="0" w:color="auto"/>
        <w:bottom w:val="none" w:sz="0" w:space="0" w:color="auto"/>
        <w:right w:val="none" w:sz="0" w:space="0" w:color="auto"/>
      </w:divBdr>
    </w:div>
    <w:div w:id="1483539363">
      <w:marLeft w:val="0"/>
      <w:marRight w:val="0"/>
      <w:marTop w:val="0"/>
      <w:marBottom w:val="0"/>
      <w:divBdr>
        <w:top w:val="none" w:sz="0" w:space="0" w:color="auto"/>
        <w:left w:val="none" w:sz="0" w:space="0" w:color="auto"/>
        <w:bottom w:val="none" w:sz="0" w:space="0" w:color="auto"/>
        <w:right w:val="none" w:sz="0" w:space="0" w:color="auto"/>
      </w:divBdr>
    </w:div>
    <w:div w:id="1483539364">
      <w:marLeft w:val="0"/>
      <w:marRight w:val="0"/>
      <w:marTop w:val="0"/>
      <w:marBottom w:val="0"/>
      <w:divBdr>
        <w:top w:val="none" w:sz="0" w:space="0" w:color="auto"/>
        <w:left w:val="none" w:sz="0" w:space="0" w:color="auto"/>
        <w:bottom w:val="none" w:sz="0" w:space="0" w:color="auto"/>
        <w:right w:val="none" w:sz="0" w:space="0" w:color="auto"/>
      </w:divBdr>
    </w:div>
    <w:div w:id="1483539365">
      <w:marLeft w:val="0"/>
      <w:marRight w:val="0"/>
      <w:marTop w:val="0"/>
      <w:marBottom w:val="0"/>
      <w:divBdr>
        <w:top w:val="none" w:sz="0" w:space="0" w:color="auto"/>
        <w:left w:val="none" w:sz="0" w:space="0" w:color="auto"/>
        <w:bottom w:val="none" w:sz="0" w:space="0" w:color="auto"/>
        <w:right w:val="none" w:sz="0" w:space="0" w:color="auto"/>
      </w:divBdr>
    </w:div>
    <w:div w:id="1483539366">
      <w:marLeft w:val="0"/>
      <w:marRight w:val="0"/>
      <w:marTop w:val="0"/>
      <w:marBottom w:val="0"/>
      <w:divBdr>
        <w:top w:val="none" w:sz="0" w:space="0" w:color="auto"/>
        <w:left w:val="none" w:sz="0" w:space="0" w:color="auto"/>
        <w:bottom w:val="none" w:sz="0" w:space="0" w:color="auto"/>
        <w:right w:val="none" w:sz="0" w:space="0" w:color="auto"/>
      </w:divBdr>
    </w:div>
    <w:div w:id="1483539367">
      <w:marLeft w:val="0"/>
      <w:marRight w:val="0"/>
      <w:marTop w:val="0"/>
      <w:marBottom w:val="0"/>
      <w:divBdr>
        <w:top w:val="none" w:sz="0" w:space="0" w:color="auto"/>
        <w:left w:val="none" w:sz="0" w:space="0" w:color="auto"/>
        <w:bottom w:val="none" w:sz="0" w:space="0" w:color="auto"/>
        <w:right w:val="none" w:sz="0" w:space="0" w:color="auto"/>
      </w:divBdr>
    </w:div>
    <w:div w:id="1483539368">
      <w:marLeft w:val="0"/>
      <w:marRight w:val="0"/>
      <w:marTop w:val="0"/>
      <w:marBottom w:val="0"/>
      <w:divBdr>
        <w:top w:val="none" w:sz="0" w:space="0" w:color="auto"/>
        <w:left w:val="none" w:sz="0" w:space="0" w:color="auto"/>
        <w:bottom w:val="none" w:sz="0" w:space="0" w:color="auto"/>
        <w:right w:val="none" w:sz="0" w:space="0" w:color="auto"/>
      </w:divBdr>
    </w:div>
    <w:div w:id="1483539369">
      <w:marLeft w:val="0"/>
      <w:marRight w:val="0"/>
      <w:marTop w:val="0"/>
      <w:marBottom w:val="0"/>
      <w:divBdr>
        <w:top w:val="none" w:sz="0" w:space="0" w:color="auto"/>
        <w:left w:val="none" w:sz="0" w:space="0" w:color="auto"/>
        <w:bottom w:val="none" w:sz="0" w:space="0" w:color="auto"/>
        <w:right w:val="none" w:sz="0" w:space="0" w:color="auto"/>
      </w:divBdr>
    </w:div>
    <w:div w:id="1483539370">
      <w:marLeft w:val="0"/>
      <w:marRight w:val="0"/>
      <w:marTop w:val="0"/>
      <w:marBottom w:val="0"/>
      <w:divBdr>
        <w:top w:val="none" w:sz="0" w:space="0" w:color="auto"/>
        <w:left w:val="none" w:sz="0" w:space="0" w:color="auto"/>
        <w:bottom w:val="none" w:sz="0" w:space="0" w:color="auto"/>
        <w:right w:val="none" w:sz="0" w:space="0" w:color="auto"/>
      </w:divBdr>
    </w:div>
    <w:div w:id="1483539371">
      <w:marLeft w:val="0"/>
      <w:marRight w:val="0"/>
      <w:marTop w:val="0"/>
      <w:marBottom w:val="0"/>
      <w:divBdr>
        <w:top w:val="none" w:sz="0" w:space="0" w:color="auto"/>
        <w:left w:val="none" w:sz="0" w:space="0" w:color="auto"/>
        <w:bottom w:val="none" w:sz="0" w:space="0" w:color="auto"/>
        <w:right w:val="none" w:sz="0" w:space="0" w:color="auto"/>
      </w:divBdr>
    </w:div>
    <w:div w:id="1483539372">
      <w:marLeft w:val="0"/>
      <w:marRight w:val="0"/>
      <w:marTop w:val="0"/>
      <w:marBottom w:val="0"/>
      <w:divBdr>
        <w:top w:val="none" w:sz="0" w:space="0" w:color="auto"/>
        <w:left w:val="none" w:sz="0" w:space="0" w:color="auto"/>
        <w:bottom w:val="none" w:sz="0" w:space="0" w:color="auto"/>
        <w:right w:val="none" w:sz="0" w:space="0" w:color="auto"/>
      </w:divBdr>
    </w:div>
    <w:div w:id="1483539373">
      <w:marLeft w:val="0"/>
      <w:marRight w:val="0"/>
      <w:marTop w:val="0"/>
      <w:marBottom w:val="0"/>
      <w:divBdr>
        <w:top w:val="none" w:sz="0" w:space="0" w:color="auto"/>
        <w:left w:val="none" w:sz="0" w:space="0" w:color="auto"/>
        <w:bottom w:val="none" w:sz="0" w:space="0" w:color="auto"/>
        <w:right w:val="none" w:sz="0" w:space="0" w:color="auto"/>
      </w:divBdr>
    </w:div>
    <w:div w:id="1483539374">
      <w:marLeft w:val="0"/>
      <w:marRight w:val="0"/>
      <w:marTop w:val="0"/>
      <w:marBottom w:val="0"/>
      <w:divBdr>
        <w:top w:val="none" w:sz="0" w:space="0" w:color="auto"/>
        <w:left w:val="none" w:sz="0" w:space="0" w:color="auto"/>
        <w:bottom w:val="none" w:sz="0" w:space="0" w:color="auto"/>
        <w:right w:val="none" w:sz="0" w:space="0" w:color="auto"/>
      </w:divBdr>
    </w:div>
    <w:div w:id="1483539375">
      <w:marLeft w:val="0"/>
      <w:marRight w:val="0"/>
      <w:marTop w:val="0"/>
      <w:marBottom w:val="0"/>
      <w:divBdr>
        <w:top w:val="none" w:sz="0" w:space="0" w:color="auto"/>
        <w:left w:val="none" w:sz="0" w:space="0" w:color="auto"/>
        <w:bottom w:val="none" w:sz="0" w:space="0" w:color="auto"/>
        <w:right w:val="none" w:sz="0" w:space="0" w:color="auto"/>
      </w:divBdr>
    </w:div>
    <w:div w:id="1483539376">
      <w:marLeft w:val="0"/>
      <w:marRight w:val="0"/>
      <w:marTop w:val="0"/>
      <w:marBottom w:val="0"/>
      <w:divBdr>
        <w:top w:val="none" w:sz="0" w:space="0" w:color="auto"/>
        <w:left w:val="none" w:sz="0" w:space="0" w:color="auto"/>
        <w:bottom w:val="none" w:sz="0" w:space="0" w:color="auto"/>
        <w:right w:val="none" w:sz="0" w:space="0" w:color="auto"/>
      </w:divBdr>
    </w:div>
    <w:div w:id="1483539377">
      <w:marLeft w:val="0"/>
      <w:marRight w:val="0"/>
      <w:marTop w:val="0"/>
      <w:marBottom w:val="0"/>
      <w:divBdr>
        <w:top w:val="none" w:sz="0" w:space="0" w:color="auto"/>
        <w:left w:val="none" w:sz="0" w:space="0" w:color="auto"/>
        <w:bottom w:val="none" w:sz="0" w:space="0" w:color="auto"/>
        <w:right w:val="none" w:sz="0" w:space="0" w:color="auto"/>
      </w:divBdr>
    </w:div>
    <w:div w:id="1483539378">
      <w:marLeft w:val="0"/>
      <w:marRight w:val="0"/>
      <w:marTop w:val="0"/>
      <w:marBottom w:val="0"/>
      <w:divBdr>
        <w:top w:val="none" w:sz="0" w:space="0" w:color="auto"/>
        <w:left w:val="none" w:sz="0" w:space="0" w:color="auto"/>
        <w:bottom w:val="none" w:sz="0" w:space="0" w:color="auto"/>
        <w:right w:val="none" w:sz="0" w:space="0" w:color="auto"/>
      </w:divBdr>
    </w:div>
    <w:div w:id="1483539379">
      <w:marLeft w:val="0"/>
      <w:marRight w:val="0"/>
      <w:marTop w:val="0"/>
      <w:marBottom w:val="0"/>
      <w:divBdr>
        <w:top w:val="none" w:sz="0" w:space="0" w:color="auto"/>
        <w:left w:val="none" w:sz="0" w:space="0" w:color="auto"/>
        <w:bottom w:val="none" w:sz="0" w:space="0" w:color="auto"/>
        <w:right w:val="none" w:sz="0" w:space="0" w:color="auto"/>
      </w:divBdr>
    </w:div>
    <w:div w:id="1483539380">
      <w:marLeft w:val="0"/>
      <w:marRight w:val="0"/>
      <w:marTop w:val="0"/>
      <w:marBottom w:val="0"/>
      <w:divBdr>
        <w:top w:val="none" w:sz="0" w:space="0" w:color="auto"/>
        <w:left w:val="none" w:sz="0" w:space="0" w:color="auto"/>
        <w:bottom w:val="none" w:sz="0" w:space="0" w:color="auto"/>
        <w:right w:val="none" w:sz="0" w:space="0" w:color="auto"/>
      </w:divBdr>
    </w:div>
    <w:div w:id="1483539381">
      <w:marLeft w:val="0"/>
      <w:marRight w:val="0"/>
      <w:marTop w:val="0"/>
      <w:marBottom w:val="0"/>
      <w:divBdr>
        <w:top w:val="none" w:sz="0" w:space="0" w:color="auto"/>
        <w:left w:val="none" w:sz="0" w:space="0" w:color="auto"/>
        <w:bottom w:val="none" w:sz="0" w:space="0" w:color="auto"/>
        <w:right w:val="none" w:sz="0" w:space="0" w:color="auto"/>
      </w:divBdr>
    </w:div>
    <w:div w:id="1483539382">
      <w:marLeft w:val="0"/>
      <w:marRight w:val="0"/>
      <w:marTop w:val="0"/>
      <w:marBottom w:val="0"/>
      <w:divBdr>
        <w:top w:val="none" w:sz="0" w:space="0" w:color="auto"/>
        <w:left w:val="none" w:sz="0" w:space="0" w:color="auto"/>
        <w:bottom w:val="none" w:sz="0" w:space="0" w:color="auto"/>
        <w:right w:val="none" w:sz="0" w:space="0" w:color="auto"/>
      </w:divBdr>
    </w:div>
    <w:div w:id="1483539383">
      <w:marLeft w:val="0"/>
      <w:marRight w:val="0"/>
      <w:marTop w:val="0"/>
      <w:marBottom w:val="0"/>
      <w:divBdr>
        <w:top w:val="none" w:sz="0" w:space="0" w:color="auto"/>
        <w:left w:val="none" w:sz="0" w:space="0" w:color="auto"/>
        <w:bottom w:val="none" w:sz="0" w:space="0" w:color="auto"/>
        <w:right w:val="none" w:sz="0" w:space="0" w:color="auto"/>
      </w:divBdr>
    </w:div>
    <w:div w:id="1483539384">
      <w:marLeft w:val="0"/>
      <w:marRight w:val="0"/>
      <w:marTop w:val="0"/>
      <w:marBottom w:val="0"/>
      <w:divBdr>
        <w:top w:val="none" w:sz="0" w:space="0" w:color="auto"/>
        <w:left w:val="none" w:sz="0" w:space="0" w:color="auto"/>
        <w:bottom w:val="none" w:sz="0" w:space="0" w:color="auto"/>
        <w:right w:val="none" w:sz="0" w:space="0" w:color="auto"/>
      </w:divBdr>
    </w:div>
    <w:div w:id="1483539385">
      <w:marLeft w:val="0"/>
      <w:marRight w:val="0"/>
      <w:marTop w:val="0"/>
      <w:marBottom w:val="0"/>
      <w:divBdr>
        <w:top w:val="none" w:sz="0" w:space="0" w:color="auto"/>
        <w:left w:val="none" w:sz="0" w:space="0" w:color="auto"/>
        <w:bottom w:val="none" w:sz="0" w:space="0" w:color="auto"/>
        <w:right w:val="none" w:sz="0" w:space="0" w:color="auto"/>
      </w:divBdr>
    </w:div>
    <w:div w:id="1483539386">
      <w:marLeft w:val="0"/>
      <w:marRight w:val="0"/>
      <w:marTop w:val="0"/>
      <w:marBottom w:val="0"/>
      <w:divBdr>
        <w:top w:val="none" w:sz="0" w:space="0" w:color="auto"/>
        <w:left w:val="none" w:sz="0" w:space="0" w:color="auto"/>
        <w:bottom w:val="none" w:sz="0" w:space="0" w:color="auto"/>
        <w:right w:val="none" w:sz="0" w:space="0" w:color="auto"/>
      </w:divBdr>
    </w:div>
    <w:div w:id="1483539387">
      <w:marLeft w:val="0"/>
      <w:marRight w:val="0"/>
      <w:marTop w:val="0"/>
      <w:marBottom w:val="0"/>
      <w:divBdr>
        <w:top w:val="none" w:sz="0" w:space="0" w:color="auto"/>
        <w:left w:val="none" w:sz="0" w:space="0" w:color="auto"/>
        <w:bottom w:val="none" w:sz="0" w:space="0" w:color="auto"/>
        <w:right w:val="none" w:sz="0" w:space="0" w:color="auto"/>
      </w:divBdr>
    </w:div>
    <w:div w:id="1483539388">
      <w:marLeft w:val="0"/>
      <w:marRight w:val="0"/>
      <w:marTop w:val="0"/>
      <w:marBottom w:val="0"/>
      <w:divBdr>
        <w:top w:val="none" w:sz="0" w:space="0" w:color="auto"/>
        <w:left w:val="none" w:sz="0" w:space="0" w:color="auto"/>
        <w:bottom w:val="none" w:sz="0" w:space="0" w:color="auto"/>
        <w:right w:val="none" w:sz="0" w:space="0" w:color="auto"/>
      </w:divBdr>
    </w:div>
    <w:div w:id="1483539389">
      <w:marLeft w:val="0"/>
      <w:marRight w:val="0"/>
      <w:marTop w:val="0"/>
      <w:marBottom w:val="0"/>
      <w:divBdr>
        <w:top w:val="none" w:sz="0" w:space="0" w:color="auto"/>
        <w:left w:val="none" w:sz="0" w:space="0" w:color="auto"/>
        <w:bottom w:val="none" w:sz="0" w:space="0" w:color="auto"/>
        <w:right w:val="none" w:sz="0" w:space="0" w:color="auto"/>
      </w:divBdr>
    </w:div>
    <w:div w:id="1483539390">
      <w:marLeft w:val="0"/>
      <w:marRight w:val="0"/>
      <w:marTop w:val="0"/>
      <w:marBottom w:val="0"/>
      <w:divBdr>
        <w:top w:val="none" w:sz="0" w:space="0" w:color="auto"/>
        <w:left w:val="none" w:sz="0" w:space="0" w:color="auto"/>
        <w:bottom w:val="none" w:sz="0" w:space="0" w:color="auto"/>
        <w:right w:val="none" w:sz="0" w:space="0" w:color="auto"/>
      </w:divBdr>
    </w:div>
    <w:div w:id="1483539391">
      <w:marLeft w:val="0"/>
      <w:marRight w:val="0"/>
      <w:marTop w:val="0"/>
      <w:marBottom w:val="0"/>
      <w:divBdr>
        <w:top w:val="none" w:sz="0" w:space="0" w:color="auto"/>
        <w:left w:val="none" w:sz="0" w:space="0" w:color="auto"/>
        <w:bottom w:val="none" w:sz="0" w:space="0" w:color="auto"/>
        <w:right w:val="none" w:sz="0" w:space="0" w:color="auto"/>
      </w:divBdr>
    </w:div>
    <w:div w:id="1483539392">
      <w:marLeft w:val="0"/>
      <w:marRight w:val="0"/>
      <w:marTop w:val="0"/>
      <w:marBottom w:val="0"/>
      <w:divBdr>
        <w:top w:val="none" w:sz="0" w:space="0" w:color="auto"/>
        <w:left w:val="none" w:sz="0" w:space="0" w:color="auto"/>
        <w:bottom w:val="none" w:sz="0" w:space="0" w:color="auto"/>
        <w:right w:val="none" w:sz="0" w:space="0" w:color="auto"/>
      </w:divBdr>
    </w:div>
    <w:div w:id="1483539393">
      <w:marLeft w:val="0"/>
      <w:marRight w:val="0"/>
      <w:marTop w:val="0"/>
      <w:marBottom w:val="0"/>
      <w:divBdr>
        <w:top w:val="none" w:sz="0" w:space="0" w:color="auto"/>
        <w:left w:val="none" w:sz="0" w:space="0" w:color="auto"/>
        <w:bottom w:val="none" w:sz="0" w:space="0" w:color="auto"/>
        <w:right w:val="none" w:sz="0" w:space="0" w:color="auto"/>
      </w:divBdr>
    </w:div>
    <w:div w:id="1483539394">
      <w:marLeft w:val="0"/>
      <w:marRight w:val="0"/>
      <w:marTop w:val="0"/>
      <w:marBottom w:val="0"/>
      <w:divBdr>
        <w:top w:val="none" w:sz="0" w:space="0" w:color="auto"/>
        <w:left w:val="none" w:sz="0" w:space="0" w:color="auto"/>
        <w:bottom w:val="none" w:sz="0" w:space="0" w:color="auto"/>
        <w:right w:val="none" w:sz="0" w:space="0" w:color="auto"/>
      </w:divBdr>
    </w:div>
    <w:div w:id="1483539395">
      <w:marLeft w:val="0"/>
      <w:marRight w:val="0"/>
      <w:marTop w:val="0"/>
      <w:marBottom w:val="0"/>
      <w:divBdr>
        <w:top w:val="none" w:sz="0" w:space="0" w:color="auto"/>
        <w:left w:val="none" w:sz="0" w:space="0" w:color="auto"/>
        <w:bottom w:val="none" w:sz="0" w:space="0" w:color="auto"/>
        <w:right w:val="none" w:sz="0" w:space="0" w:color="auto"/>
      </w:divBdr>
    </w:div>
    <w:div w:id="1483539396">
      <w:marLeft w:val="0"/>
      <w:marRight w:val="0"/>
      <w:marTop w:val="0"/>
      <w:marBottom w:val="0"/>
      <w:divBdr>
        <w:top w:val="none" w:sz="0" w:space="0" w:color="auto"/>
        <w:left w:val="none" w:sz="0" w:space="0" w:color="auto"/>
        <w:bottom w:val="none" w:sz="0" w:space="0" w:color="auto"/>
        <w:right w:val="none" w:sz="0" w:space="0" w:color="auto"/>
      </w:divBdr>
    </w:div>
    <w:div w:id="1483539397">
      <w:marLeft w:val="0"/>
      <w:marRight w:val="0"/>
      <w:marTop w:val="0"/>
      <w:marBottom w:val="0"/>
      <w:divBdr>
        <w:top w:val="none" w:sz="0" w:space="0" w:color="auto"/>
        <w:left w:val="none" w:sz="0" w:space="0" w:color="auto"/>
        <w:bottom w:val="none" w:sz="0" w:space="0" w:color="auto"/>
        <w:right w:val="none" w:sz="0" w:space="0" w:color="auto"/>
      </w:divBdr>
    </w:div>
    <w:div w:id="1483539398">
      <w:marLeft w:val="0"/>
      <w:marRight w:val="0"/>
      <w:marTop w:val="0"/>
      <w:marBottom w:val="0"/>
      <w:divBdr>
        <w:top w:val="none" w:sz="0" w:space="0" w:color="auto"/>
        <w:left w:val="none" w:sz="0" w:space="0" w:color="auto"/>
        <w:bottom w:val="none" w:sz="0" w:space="0" w:color="auto"/>
        <w:right w:val="none" w:sz="0" w:space="0" w:color="auto"/>
      </w:divBdr>
    </w:div>
    <w:div w:id="1483539399">
      <w:marLeft w:val="0"/>
      <w:marRight w:val="0"/>
      <w:marTop w:val="0"/>
      <w:marBottom w:val="0"/>
      <w:divBdr>
        <w:top w:val="none" w:sz="0" w:space="0" w:color="auto"/>
        <w:left w:val="none" w:sz="0" w:space="0" w:color="auto"/>
        <w:bottom w:val="none" w:sz="0" w:space="0" w:color="auto"/>
        <w:right w:val="none" w:sz="0" w:space="0" w:color="auto"/>
      </w:divBdr>
    </w:div>
    <w:div w:id="1483539400">
      <w:marLeft w:val="0"/>
      <w:marRight w:val="0"/>
      <w:marTop w:val="0"/>
      <w:marBottom w:val="0"/>
      <w:divBdr>
        <w:top w:val="none" w:sz="0" w:space="0" w:color="auto"/>
        <w:left w:val="none" w:sz="0" w:space="0" w:color="auto"/>
        <w:bottom w:val="none" w:sz="0" w:space="0" w:color="auto"/>
        <w:right w:val="none" w:sz="0" w:space="0" w:color="auto"/>
      </w:divBdr>
    </w:div>
    <w:div w:id="1483539401">
      <w:marLeft w:val="0"/>
      <w:marRight w:val="0"/>
      <w:marTop w:val="0"/>
      <w:marBottom w:val="0"/>
      <w:divBdr>
        <w:top w:val="none" w:sz="0" w:space="0" w:color="auto"/>
        <w:left w:val="none" w:sz="0" w:space="0" w:color="auto"/>
        <w:bottom w:val="none" w:sz="0" w:space="0" w:color="auto"/>
        <w:right w:val="none" w:sz="0" w:space="0" w:color="auto"/>
      </w:divBdr>
    </w:div>
    <w:div w:id="1483539402">
      <w:marLeft w:val="0"/>
      <w:marRight w:val="0"/>
      <w:marTop w:val="0"/>
      <w:marBottom w:val="0"/>
      <w:divBdr>
        <w:top w:val="none" w:sz="0" w:space="0" w:color="auto"/>
        <w:left w:val="none" w:sz="0" w:space="0" w:color="auto"/>
        <w:bottom w:val="none" w:sz="0" w:space="0" w:color="auto"/>
        <w:right w:val="none" w:sz="0" w:space="0" w:color="auto"/>
      </w:divBdr>
    </w:div>
    <w:div w:id="1483539403">
      <w:marLeft w:val="0"/>
      <w:marRight w:val="0"/>
      <w:marTop w:val="0"/>
      <w:marBottom w:val="0"/>
      <w:divBdr>
        <w:top w:val="none" w:sz="0" w:space="0" w:color="auto"/>
        <w:left w:val="none" w:sz="0" w:space="0" w:color="auto"/>
        <w:bottom w:val="none" w:sz="0" w:space="0" w:color="auto"/>
        <w:right w:val="none" w:sz="0" w:space="0" w:color="auto"/>
      </w:divBdr>
    </w:div>
    <w:div w:id="1483539404">
      <w:marLeft w:val="0"/>
      <w:marRight w:val="0"/>
      <w:marTop w:val="0"/>
      <w:marBottom w:val="0"/>
      <w:divBdr>
        <w:top w:val="none" w:sz="0" w:space="0" w:color="auto"/>
        <w:left w:val="none" w:sz="0" w:space="0" w:color="auto"/>
        <w:bottom w:val="none" w:sz="0" w:space="0" w:color="auto"/>
        <w:right w:val="none" w:sz="0" w:space="0" w:color="auto"/>
      </w:divBdr>
    </w:div>
    <w:div w:id="1483539405">
      <w:marLeft w:val="0"/>
      <w:marRight w:val="0"/>
      <w:marTop w:val="0"/>
      <w:marBottom w:val="0"/>
      <w:divBdr>
        <w:top w:val="none" w:sz="0" w:space="0" w:color="auto"/>
        <w:left w:val="none" w:sz="0" w:space="0" w:color="auto"/>
        <w:bottom w:val="none" w:sz="0" w:space="0" w:color="auto"/>
        <w:right w:val="none" w:sz="0" w:space="0" w:color="auto"/>
      </w:divBdr>
    </w:div>
    <w:div w:id="1483539406">
      <w:marLeft w:val="0"/>
      <w:marRight w:val="0"/>
      <w:marTop w:val="0"/>
      <w:marBottom w:val="0"/>
      <w:divBdr>
        <w:top w:val="none" w:sz="0" w:space="0" w:color="auto"/>
        <w:left w:val="none" w:sz="0" w:space="0" w:color="auto"/>
        <w:bottom w:val="none" w:sz="0" w:space="0" w:color="auto"/>
        <w:right w:val="none" w:sz="0" w:space="0" w:color="auto"/>
      </w:divBdr>
    </w:div>
    <w:div w:id="1483539407">
      <w:marLeft w:val="0"/>
      <w:marRight w:val="0"/>
      <w:marTop w:val="0"/>
      <w:marBottom w:val="0"/>
      <w:divBdr>
        <w:top w:val="none" w:sz="0" w:space="0" w:color="auto"/>
        <w:left w:val="none" w:sz="0" w:space="0" w:color="auto"/>
        <w:bottom w:val="none" w:sz="0" w:space="0" w:color="auto"/>
        <w:right w:val="none" w:sz="0" w:space="0" w:color="auto"/>
      </w:divBdr>
    </w:div>
    <w:div w:id="1483539408">
      <w:marLeft w:val="0"/>
      <w:marRight w:val="0"/>
      <w:marTop w:val="0"/>
      <w:marBottom w:val="0"/>
      <w:divBdr>
        <w:top w:val="none" w:sz="0" w:space="0" w:color="auto"/>
        <w:left w:val="none" w:sz="0" w:space="0" w:color="auto"/>
        <w:bottom w:val="none" w:sz="0" w:space="0" w:color="auto"/>
        <w:right w:val="none" w:sz="0" w:space="0" w:color="auto"/>
      </w:divBdr>
    </w:div>
    <w:div w:id="1483539409">
      <w:marLeft w:val="0"/>
      <w:marRight w:val="0"/>
      <w:marTop w:val="0"/>
      <w:marBottom w:val="0"/>
      <w:divBdr>
        <w:top w:val="none" w:sz="0" w:space="0" w:color="auto"/>
        <w:left w:val="none" w:sz="0" w:space="0" w:color="auto"/>
        <w:bottom w:val="none" w:sz="0" w:space="0" w:color="auto"/>
        <w:right w:val="none" w:sz="0" w:space="0" w:color="auto"/>
      </w:divBdr>
    </w:div>
    <w:div w:id="1483539410">
      <w:marLeft w:val="0"/>
      <w:marRight w:val="0"/>
      <w:marTop w:val="0"/>
      <w:marBottom w:val="0"/>
      <w:divBdr>
        <w:top w:val="none" w:sz="0" w:space="0" w:color="auto"/>
        <w:left w:val="none" w:sz="0" w:space="0" w:color="auto"/>
        <w:bottom w:val="none" w:sz="0" w:space="0" w:color="auto"/>
        <w:right w:val="none" w:sz="0" w:space="0" w:color="auto"/>
      </w:divBdr>
    </w:div>
    <w:div w:id="1483539411">
      <w:marLeft w:val="0"/>
      <w:marRight w:val="0"/>
      <w:marTop w:val="0"/>
      <w:marBottom w:val="0"/>
      <w:divBdr>
        <w:top w:val="none" w:sz="0" w:space="0" w:color="auto"/>
        <w:left w:val="none" w:sz="0" w:space="0" w:color="auto"/>
        <w:bottom w:val="none" w:sz="0" w:space="0" w:color="auto"/>
        <w:right w:val="none" w:sz="0" w:space="0" w:color="auto"/>
      </w:divBdr>
    </w:div>
    <w:div w:id="1483539412">
      <w:marLeft w:val="0"/>
      <w:marRight w:val="0"/>
      <w:marTop w:val="0"/>
      <w:marBottom w:val="0"/>
      <w:divBdr>
        <w:top w:val="none" w:sz="0" w:space="0" w:color="auto"/>
        <w:left w:val="none" w:sz="0" w:space="0" w:color="auto"/>
        <w:bottom w:val="none" w:sz="0" w:space="0" w:color="auto"/>
        <w:right w:val="none" w:sz="0" w:space="0" w:color="auto"/>
      </w:divBdr>
    </w:div>
    <w:div w:id="1483539413">
      <w:marLeft w:val="0"/>
      <w:marRight w:val="0"/>
      <w:marTop w:val="0"/>
      <w:marBottom w:val="0"/>
      <w:divBdr>
        <w:top w:val="none" w:sz="0" w:space="0" w:color="auto"/>
        <w:left w:val="none" w:sz="0" w:space="0" w:color="auto"/>
        <w:bottom w:val="none" w:sz="0" w:space="0" w:color="auto"/>
        <w:right w:val="none" w:sz="0" w:space="0" w:color="auto"/>
      </w:divBdr>
    </w:div>
    <w:div w:id="1483539414">
      <w:marLeft w:val="0"/>
      <w:marRight w:val="0"/>
      <w:marTop w:val="0"/>
      <w:marBottom w:val="0"/>
      <w:divBdr>
        <w:top w:val="none" w:sz="0" w:space="0" w:color="auto"/>
        <w:left w:val="none" w:sz="0" w:space="0" w:color="auto"/>
        <w:bottom w:val="none" w:sz="0" w:space="0" w:color="auto"/>
        <w:right w:val="none" w:sz="0" w:space="0" w:color="auto"/>
      </w:divBdr>
    </w:div>
    <w:div w:id="1483539415">
      <w:marLeft w:val="0"/>
      <w:marRight w:val="0"/>
      <w:marTop w:val="0"/>
      <w:marBottom w:val="0"/>
      <w:divBdr>
        <w:top w:val="none" w:sz="0" w:space="0" w:color="auto"/>
        <w:left w:val="none" w:sz="0" w:space="0" w:color="auto"/>
        <w:bottom w:val="none" w:sz="0" w:space="0" w:color="auto"/>
        <w:right w:val="none" w:sz="0" w:space="0" w:color="auto"/>
      </w:divBdr>
    </w:div>
    <w:div w:id="1483539416">
      <w:marLeft w:val="0"/>
      <w:marRight w:val="0"/>
      <w:marTop w:val="0"/>
      <w:marBottom w:val="0"/>
      <w:divBdr>
        <w:top w:val="none" w:sz="0" w:space="0" w:color="auto"/>
        <w:left w:val="none" w:sz="0" w:space="0" w:color="auto"/>
        <w:bottom w:val="none" w:sz="0" w:space="0" w:color="auto"/>
        <w:right w:val="none" w:sz="0" w:space="0" w:color="auto"/>
      </w:divBdr>
    </w:div>
    <w:div w:id="1483539417">
      <w:marLeft w:val="0"/>
      <w:marRight w:val="0"/>
      <w:marTop w:val="0"/>
      <w:marBottom w:val="0"/>
      <w:divBdr>
        <w:top w:val="none" w:sz="0" w:space="0" w:color="auto"/>
        <w:left w:val="none" w:sz="0" w:space="0" w:color="auto"/>
        <w:bottom w:val="none" w:sz="0" w:space="0" w:color="auto"/>
        <w:right w:val="none" w:sz="0" w:space="0" w:color="auto"/>
      </w:divBdr>
    </w:div>
    <w:div w:id="1483539418">
      <w:marLeft w:val="0"/>
      <w:marRight w:val="0"/>
      <w:marTop w:val="0"/>
      <w:marBottom w:val="0"/>
      <w:divBdr>
        <w:top w:val="none" w:sz="0" w:space="0" w:color="auto"/>
        <w:left w:val="none" w:sz="0" w:space="0" w:color="auto"/>
        <w:bottom w:val="none" w:sz="0" w:space="0" w:color="auto"/>
        <w:right w:val="none" w:sz="0" w:space="0" w:color="auto"/>
      </w:divBdr>
    </w:div>
    <w:div w:id="1483539419">
      <w:marLeft w:val="0"/>
      <w:marRight w:val="0"/>
      <w:marTop w:val="0"/>
      <w:marBottom w:val="0"/>
      <w:divBdr>
        <w:top w:val="none" w:sz="0" w:space="0" w:color="auto"/>
        <w:left w:val="none" w:sz="0" w:space="0" w:color="auto"/>
        <w:bottom w:val="none" w:sz="0" w:space="0" w:color="auto"/>
        <w:right w:val="none" w:sz="0" w:space="0" w:color="auto"/>
      </w:divBdr>
    </w:div>
    <w:div w:id="1483539420">
      <w:marLeft w:val="0"/>
      <w:marRight w:val="0"/>
      <w:marTop w:val="0"/>
      <w:marBottom w:val="0"/>
      <w:divBdr>
        <w:top w:val="none" w:sz="0" w:space="0" w:color="auto"/>
        <w:left w:val="none" w:sz="0" w:space="0" w:color="auto"/>
        <w:bottom w:val="none" w:sz="0" w:space="0" w:color="auto"/>
        <w:right w:val="none" w:sz="0" w:space="0" w:color="auto"/>
      </w:divBdr>
    </w:div>
    <w:div w:id="1483539421">
      <w:marLeft w:val="0"/>
      <w:marRight w:val="0"/>
      <w:marTop w:val="0"/>
      <w:marBottom w:val="0"/>
      <w:divBdr>
        <w:top w:val="none" w:sz="0" w:space="0" w:color="auto"/>
        <w:left w:val="none" w:sz="0" w:space="0" w:color="auto"/>
        <w:bottom w:val="none" w:sz="0" w:space="0" w:color="auto"/>
        <w:right w:val="none" w:sz="0" w:space="0" w:color="auto"/>
      </w:divBdr>
    </w:div>
    <w:div w:id="1483539422">
      <w:marLeft w:val="0"/>
      <w:marRight w:val="0"/>
      <w:marTop w:val="0"/>
      <w:marBottom w:val="0"/>
      <w:divBdr>
        <w:top w:val="none" w:sz="0" w:space="0" w:color="auto"/>
        <w:left w:val="none" w:sz="0" w:space="0" w:color="auto"/>
        <w:bottom w:val="none" w:sz="0" w:space="0" w:color="auto"/>
        <w:right w:val="none" w:sz="0" w:space="0" w:color="auto"/>
      </w:divBdr>
    </w:div>
    <w:div w:id="1483539423">
      <w:marLeft w:val="0"/>
      <w:marRight w:val="0"/>
      <w:marTop w:val="0"/>
      <w:marBottom w:val="0"/>
      <w:divBdr>
        <w:top w:val="none" w:sz="0" w:space="0" w:color="auto"/>
        <w:left w:val="none" w:sz="0" w:space="0" w:color="auto"/>
        <w:bottom w:val="none" w:sz="0" w:space="0" w:color="auto"/>
        <w:right w:val="none" w:sz="0" w:space="0" w:color="auto"/>
      </w:divBdr>
    </w:div>
    <w:div w:id="1483539424">
      <w:marLeft w:val="0"/>
      <w:marRight w:val="0"/>
      <w:marTop w:val="0"/>
      <w:marBottom w:val="0"/>
      <w:divBdr>
        <w:top w:val="none" w:sz="0" w:space="0" w:color="auto"/>
        <w:left w:val="none" w:sz="0" w:space="0" w:color="auto"/>
        <w:bottom w:val="none" w:sz="0" w:space="0" w:color="auto"/>
        <w:right w:val="none" w:sz="0" w:space="0" w:color="auto"/>
      </w:divBdr>
    </w:div>
    <w:div w:id="1483539425">
      <w:marLeft w:val="0"/>
      <w:marRight w:val="0"/>
      <w:marTop w:val="0"/>
      <w:marBottom w:val="0"/>
      <w:divBdr>
        <w:top w:val="none" w:sz="0" w:space="0" w:color="auto"/>
        <w:left w:val="none" w:sz="0" w:space="0" w:color="auto"/>
        <w:bottom w:val="none" w:sz="0" w:space="0" w:color="auto"/>
        <w:right w:val="none" w:sz="0" w:space="0" w:color="auto"/>
      </w:divBdr>
    </w:div>
    <w:div w:id="1483539426">
      <w:marLeft w:val="0"/>
      <w:marRight w:val="0"/>
      <w:marTop w:val="0"/>
      <w:marBottom w:val="0"/>
      <w:divBdr>
        <w:top w:val="none" w:sz="0" w:space="0" w:color="auto"/>
        <w:left w:val="none" w:sz="0" w:space="0" w:color="auto"/>
        <w:bottom w:val="none" w:sz="0" w:space="0" w:color="auto"/>
        <w:right w:val="none" w:sz="0" w:space="0" w:color="auto"/>
      </w:divBdr>
    </w:div>
    <w:div w:id="1483539427">
      <w:marLeft w:val="0"/>
      <w:marRight w:val="0"/>
      <w:marTop w:val="0"/>
      <w:marBottom w:val="0"/>
      <w:divBdr>
        <w:top w:val="none" w:sz="0" w:space="0" w:color="auto"/>
        <w:left w:val="none" w:sz="0" w:space="0" w:color="auto"/>
        <w:bottom w:val="none" w:sz="0" w:space="0" w:color="auto"/>
        <w:right w:val="none" w:sz="0" w:space="0" w:color="auto"/>
      </w:divBdr>
    </w:div>
    <w:div w:id="1483539428">
      <w:marLeft w:val="0"/>
      <w:marRight w:val="0"/>
      <w:marTop w:val="0"/>
      <w:marBottom w:val="0"/>
      <w:divBdr>
        <w:top w:val="none" w:sz="0" w:space="0" w:color="auto"/>
        <w:left w:val="none" w:sz="0" w:space="0" w:color="auto"/>
        <w:bottom w:val="none" w:sz="0" w:space="0" w:color="auto"/>
        <w:right w:val="none" w:sz="0" w:space="0" w:color="auto"/>
      </w:divBdr>
    </w:div>
    <w:div w:id="1483539429">
      <w:marLeft w:val="0"/>
      <w:marRight w:val="0"/>
      <w:marTop w:val="0"/>
      <w:marBottom w:val="0"/>
      <w:divBdr>
        <w:top w:val="none" w:sz="0" w:space="0" w:color="auto"/>
        <w:left w:val="none" w:sz="0" w:space="0" w:color="auto"/>
        <w:bottom w:val="none" w:sz="0" w:space="0" w:color="auto"/>
        <w:right w:val="none" w:sz="0" w:space="0" w:color="auto"/>
      </w:divBdr>
    </w:div>
    <w:div w:id="1483539430">
      <w:marLeft w:val="0"/>
      <w:marRight w:val="0"/>
      <w:marTop w:val="0"/>
      <w:marBottom w:val="0"/>
      <w:divBdr>
        <w:top w:val="none" w:sz="0" w:space="0" w:color="auto"/>
        <w:left w:val="none" w:sz="0" w:space="0" w:color="auto"/>
        <w:bottom w:val="none" w:sz="0" w:space="0" w:color="auto"/>
        <w:right w:val="none" w:sz="0" w:space="0" w:color="auto"/>
      </w:divBdr>
    </w:div>
    <w:div w:id="1483539431">
      <w:marLeft w:val="0"/>
      <w:marRight w:val="0"/>
      <w:marTop w:val="0"/>
      <w:marBottom w:val="0"/>
      <w:divBdr>
        <w:top w:val="none" w:sz="0" w:space="0" w:color="auto"/>
        <w:left w:val="none" w:sz="0" w:space="0" w:color="auto"/>
        <w:bottom w:val="none" w:sz="0" w:space="0" w:color="auto"/>
        <w:right w:val="none" w:sz="0" w:space="0" w:color="auto"/>
      </w:divBdr>
    </w:div>
    <w:div w:id="1483539432">
      <w:marLeft w:val="0"/>
      <w:marRight w:val="0"/>
      <w:marTop w:val="0"/>
      <w:marBottom w:val="0"/>
      <w:divBdr>
        <w:top w:val="none" w:sz="0" w:space="0" w:color="auto"/>
        <w:left w:val="none" w:sz="0" w:space="0" w:color="auto"/>
        <w:bottom w:val="none" w:sz="0" w:space="0" w:color="auto"/>
        <w:right w:val="none" w:sz="0" w:space="0" w:color="auto"/>
      </w:divBdr>
    </w:div>
    <w:div w:id="1483539433">
      <w:marLeft w:val="0"/>
      <w:marRight w:val="0"/>
      <w:marTop w:val="0"/>
      <w:marBottom w:val="0"/>
      <w:divBdr>
        <w:top w:val="none" w:sz="0" w:space="0" w:color="auto"/>
        <w:left w:val="none" w:sz="0" w:space="0" w:color="auto"/>
        <w:bottom w:val="none" w:sz="0" w:space="0" w:color="auto"/>
        <w:right w:val="none" w:sz="0" w:space="0" w:color="auto"/>
      </w:divBdr>
    </w:div>
    <w:div w:id="1483539434">
      <w:marLeft w:val="0"/>
      <w:marRight w:val="0"/>
      <w:marTop w:val="0"/>
      <w:marBottom w:val="0"/>
      <w:divBdr>
        <w:top w:val="none" w:sz="0" w:space="0" w:color="auto"/>
        <w:left w:val="none" w:sz="0" w:space="0" w:color="auto"/>
        <w:bottom w:val="none" w:sz="0" w:space="0" w:color="auto"/>
        <w:right w:val="none" w:sz="0" w:space="0" w:color="auto"/>
      </w:divBdr>
    </w:div>
    <w:div w:id="1483539435">
      <w:marLeft w:val="0"/>
      <w:marRight w:val="0"/>
      <w:marTop w:val="0"/>
      <w:marBottom w:val="0"/>
      <w:divBdr>
        <w:top w:val="none" w:sz="0" w:space="0" w:color="auto"/>
        <w:left w:val="none" w:sz="0" w:space="0" w:color="auto"/>
        <w:bottom w:val="none" w:sz="0" w:space="0" w:color="auto"/>
        <w:right w:val="none" w:sz="0" w:space="0" w:color="auto"/>
      </w:divBdr>
    </w:div>
    <w:div w:id="1483539436">
      <w:marLeft w:val="0"/>
      <w:marRight w:val="0"/>
      <w:marTop w:val="0"/>
      <w:marBottom w:val="0"/>
      <w:divBdr>
        <w:top w:val="none" w:sz="0" w:space="0" w:color="auto"/>
        <w:left w:val="none" w:sz="0" w:space="0" w:color="auto"/>
        <w:bottom w:val="none" w:sz="0" w:space="0" w:color="auto"/>
        <w:right w:val="none" w:sz="0" w:space="0" w:color="auto"/>
      </w:divBdr>
    </w:div>
    <w:div w:id="1483539437">
      <w:marLeft w:val="0"/>
      <w:marRight w:val="0"/>
      <w:marTop w:val="0"/>
      <w:marBottom w:val="0"/>
      <w:divBdr>
        <w:top w:val="none" w:sz="0" w:space="0" w:color="auto"/>
        <w:left w:val="none" w:sz="0" w:space="0" w:color="auto"/>
        <w:bottom w:val="none" w:sz="0" w:space="0" w:color="auto"/>
        <w:right w:val="none" w:sz="0" w:space="0" w:color="auto"/>
      </w:divBdr>
    </w:div>
    <w:div w:id="1483539438">
      <w:marLeft w:val="0"/>
      <w:marRight w:val="0"/>
      <w:marTop w:val="0"/>
      <w:marBottom w:val="0"/>
      <w:divBdr>
        <w:top w:val="none" w:sz="0" w:space="0" w:color="auto"/>
        <w:left w:val="none" w:sz="0" w:space="0" w:color="auto"/>
        <w:bottom w:val="none" w:sz="0" w:space="0" w:color="auto"/>
        <w:right w:val="none" w:sz="0" w:space="0" w:color="auto"/>
      </w:divBdr>
    </w:div>
    <w:div w:id="1483539439">
      <w:marLeft w:val="0"/>
      <w:marRight w:val="0"/>
      <w:marTop w:val="0"/>
      <w:marBottom w:val="0"/>
      <w:divBdr>
        <w:top w:val="none" w:sz="0" w:space="0" w:color="auto"/>
        <w:left w:val="none" w:sz="0" w:space="0" w:color="auto"/>
        <w:bottom w:val="none" w:sz="0" w:space="0" w:color="auto"/>
        <w:right w:val="none" w:sz="0" w:space="0" w:color="auto"/>
      </w:divBdr>
    </w:div>
    <w:div w:id="1483539440">
      <w:marLeft w:val="0"/>
      <w:marRight w:val="0"/>
      <w:marTop w:val="0"/>
      <w:marBottom w:val="0"/>
      <w:divBdr>
        <w:top w:val="none" w:sz="0" w:space="0" w:color="auto"/>
        <w:left w:val="none" w:sz="0" w:space="0" w:color="auto"/>
        <w:bottom w:val="none" w:sz="0" w:space="0" w:color="auto"/>
        <w:right w:val="none" w:sz="0" w:space="0" w:color="auto"/>
      </w:divBdr>
    </w:div>
    <w:div w:id="1483539441">
      <w:marLeft w:val="0"/>
      <w:marRight w:val="0"/>
      <w:marTop w:val="0"/>
      <w:marBottom w:val="0"/>
      <w:divBdr>
        <w:top w:val="none" w:sz="0" w:space="0" w:color="auto"/>
        <w:left w:val="none" w:sz="0" w:space="0" w:color="auto"/>
        <w:bottom w:val="none" w:sz="0" w:space="0" w:color="auto"/>
        <w:right w:val="none" w:sz="0" w:space="0" w:color="auto"/>
      </w:divBdr>
    </w:div>
    <w:div w:id="1483539442">
      <w:marLeft w:val="0"/>
      <w:marRight w:val="0"/>
      <w:marTop w:val="0"/>
      <w:marBottom w:val="0"/>
      <w:divBdr>
        <w:top w:val="none" w:sz="0" w:space="0" w:color="auto"/>
        <w:left w:val="none" w:sz="0" w:space="0" w:color="auto"/>
        <w:bottom w:val="none" w:sz="0" w:space="0" w:color="auto"/>
        <w:right w:val="none" w:sz="0" w:space="0" w:color="auto"/>
      </w:divBdr>
    </w:div>
    <w:div w:id="1483539443">
      <w:marLeft w:val="0"/>
      <w:marRight w:val="0"/>
      <w:marTop w:val="0"/>
      <w:marBottom w:val="0"/>
      <w:divBdr>
        <w:top w:val="none" w:sz="0" w:space="0" w:color="auto"/>
        <w:left w:val="none" w:sz="0" w:space="0" w:color="auto"/>
        <w:bottom w:val="none" w:sz="0" w:space="0" w:color="auto"/>
        <w:right w:val="none" w:sz="0" w:space="0" w:color="auto"/>
      </w:divBdr>
    </w:div>
    <w:div w:id="1483539444">
      <w:marLeft w:val="0"/>
      <w:marRight w:val="0"/>
      <w:marTop w:val="0"/>
      <w:marBottom w:val="0"/>
      <w:divBdr>
        <w:top w:val="none" w:sz="0" w:space="0" w:color="auto"/>
        <w:left w:val="none" w:sz="0" w:space="0" w:color="auto"/>
        <w:bottom w:val="none" w:sz="0" w:space="0" w:color="auto"/>
        <w:right w:val="none" w:sz="0" w:space="0" w:color="auto"/>
      </w:divBdr>
    </w:div>
    <w:div w:id="1483539445">
      <w:marLeft w:val="0"/>
      <w:marRight w:val="0"/>
      <w:marTop w:val="0"/>
      <w:marBottom w:val="0"/>
      <w:divBdr>
        <w:top w:val="none" w:sz="0" w:space="0" w:color="auto"/>
        <w:left w:val="none" w:sz="0" w:space="0" w:color="auto"/>
        <w:bottom w:val="none" w:sz="0" w:space="0" w:color="auto"/>
        <w:right w:val="none" w:sz="0" w:space="0" w:color="auto"/>
      </w:divBdr>
    </w:div>
    <w:div w:id="1483539446">
      <w:marLeft w:val="0"/>
      <w:marRight w:val="0"/>
      <w:marTop w:val="0"/>
      <w:marBottom w:val="0"/>
      <w:divBdr>
        <w:top w:val="none" w:sz="0" w:space="0" w:color="auto"/>
        <w:left w:val="none" w:sz="0" w:space="0" w:color="auto"/>
        <w:bottom w:val="none" w:sz="0" w:space="0" w:color="auto"/>
        <w:right w:val="none" w:sz="0" w:space="0" w:color="auto"/>
      </w:divBdr>
    </w:div>
    <w:div w:id="1483539447">
      <w:marLeft w:val="0"/>
      <w:marRight w:val="0"/>
      <w:marTop w:val="0"/>
      <w:marBottom w:val="0"/>
      <w:divBdr>
        <w:top w:val="none" w:sz="0" w:space="0" w:color="auto"/>
        <w:left w:val="none" w:sz="0" w:space="0" w:color="auto"/>
        <w:bottom w:val="none" w:sz="0" w:space="0" w:color="auto"/>
        <w:right w:val="none" w:sz="0" w:space="0" w:color="auto"/>
      </w:divBdr>
    </w:div>
    <w:div w:id="1483539448">
      <w:marLeft w:val="0"/>
      <w:marRight w:val="0"/>
      <w:marTop w:val="0"/>
      <w:marBottom w:val="0"/>
      <w:divBdr>
        <w:top w:val="none" w:sz="0" w:space="0" w:color="auto"/>
        <w:left w:val="none" w:sz="0" w:space="0" w:color="auto"/>
        <w:bottom w:val="none" w:sz="0" w:space="0" w:color="auto"/>
        <w:right w:val="none" w:sz="0" w:space="0" w:color="auto"/>
      </w:divBdr>
    </w:div>
    <w:div w:id="1483539449">
      <w:marLeft w:val="0"/>
      <w:marRight w:val="0"/>
      <w:marTop w:val="0"/>
      <w:marBottom w:val="0"/>
      <w:divBdr>
        <w:top w:val="none" w:sz="0" w:space="0" w:color="auto"/>
        <w:left w:val="none" w:sz="0" w:space="0" w:color="auto"/>
        <w:bottom w:val="none" w:sz="0" w:space="0" w:color="auto"/>
        <w:right w:val="none" w:sz="0" w:space="0" w:color="auto"/>
      </w:divBdr>
    </w:div>
    <w:div w:id="1483539450">
      <w:marLeft w:val="0"/>
      <w:marRight w:val="0"/>
      <w:marTop w:val="0"/>
      <w:marBottom w:val="0"/>
      <w:divBdr>
        <w:top w:val="none" w:sz="0" w:space="0" w:color="auto"/>
        <w:left w:val="none" w:sz="0" w:space="0" w:color="auto"/>
        <w:bottom w:val="none" w:sz="0" w:space="0" w:color="auto"/>
        <w:right w:val="none" w:sz="0" w:space="0" w:color="auto"/>
      </w:divBdr>
    </w:div>
    <w:div w:id="1483539451">
      <w:marLeft w:val="0"/>
      <w:marRight w:val="0"/>
      <w:marTop w:val="0"/>
      <w:marBottom w:val="0"/>
      <w:divBdr>
        <w:top w:val="none" w:sz="0" w:space="0" w:color="auto"/>
        <w:left w:val="none" w:sz="0" w:space="0" w:color="auto"/>
        <w:bottom w:val="none" w:sz="0" w:space="0" w:color="auto"/>
        <w:right w:val="none" w:sz="0" w:space="0" w:color="auto"/>
      </w:divBdr>
    </w:div>
    <w:div w:id="1483539452">
      <w:marLeft w:val="0"/>
      <w:marRight w:val="0"/>
      <w:marTop w:val="0"/>
      <w:marBottom w:val="0"/>
      <w:divBdr>
        <w:top w:val="none" w:sz="0" w:space="0" w:color="auto"/>
        <w:left w:val="none" w:sz="0" w:space="0" w:color="auto"/>
        <w:bottom w:val="none" w:sz="0" w:space="0" w:color="auto"/>
        <w:right w:val="none" w:sz="0" w:space="0" w:color="auto"/>
      </w:divBdr>
    </w:div>
    <w:div w:id="1483539453">
      <w:marLeft w:val="0"/>
      <w:marRight w:val="0"/>
      <w:marTop w:val="0"/>
      <w:marBottom w:val="0"/>
      <w:divBdr>
        <w:top w:val="none" w:sz="0" w:space="0" w:color="auto"/>
        <w:left w:val="none" w:sz="0" w:space="0" w:color="auto"/>
        <w:bottom w:val="none" w:sz="0" w:space="0" w:color="auto"/>
        <w:right w:val="none" w:sz="0" w:space="0" w:color="auto"/>
      </w:divBdr>
    </w:div>
    <w:div w:id="1483539454">
      <w:marLeft w:val="0"/>
      <w:marRight w:val="0"/>
      <w:marTop w:val="0"/>
      <w:marBottom w:val="0"/>
      <w:divBdr>
        <w:top w:val="none" w:sz="0" w:space="0" w:color="auto"/>
        <w:left w:val="none" w:sz="0" w:space="0" w:color="auto"/>
        <w:bottom w:val="none" w:sz="0" w:space="0" w:color="auto"/>
        <w:right w:val="none" w:sz="0" w:space="0" w:color="auto"/>
      </w:divBdr>
    </w:div>
    <w:div w:id="1483539455">
      <w:marLeft w:val="0"/>
      <w:marRight w:val="0"/>
      <w:marTop w:val="0"/>
      <w:marBottom w:val="0"/>
      <w:divBdr>
        <w:top w:val="none" w:sz="0" w:space="0" w:color="auto"/>
        <w:left w:val="none" w:sz="0" w:space="0" w:color="auto"/>
        <w:bottom w:val="none" w:sz="0" w:space="0" w:color="auto"/>
        <w:right w:val="none" w:sz="0" w:space="0" w:color="auto"/>
      </w:divBdr>
    </w:div>
    <w:div w:id="1483539456">
      <w:marLeft w:val="0"/>
      <w:marRight w:val="0"/>
      <w:marTop w:val="0"/>
      <w:marBottom w:val="0"/>
      <w:divBdr>
        <w:top w:val="none" w:sz="0" w:space="0" w:color="auto"/>
        <w:left w:val="none" w:sz="0" w:space="0" w:color="auto"/>
        <w:bottom w:val="none" w:sz="0" w:space="0" w:color="auto"/>
        <w:right w:val="none" w:sz="0" w:space="0" w:color="auto"/>
      </w:divBdr>
    </w:div>
    <w:div w:id="1483539457">
      <w:marLeft w:val="0"/>
      <w:marRight w:val="0"/>
      <w:marTop w:val="0"/>
      <w:marBottom w:val="0"/>
      <w:divBdr>
        <w:top w:val="none" w:sz="0" w:space="0" w:color="auto"/>
        <w:left w:val="none" w:sz="0" w:space="0" w:color="auto"/>
        <w:bottom w:val="none" w:sz="0" w:space="0" w:color="auto"/>
        <w:right w:val="none" w:sz="0" w:space="0" w:color="auto"/>
      </w:divBdr>
    </w:div>
    <w:div w:id="1483539458">
      <w:marLeft w:val="0"/>
      <w:marRight w:val="0"/>
      <w:marTop w:val="0"/>
      <w:marBottom w:val="0"/>
      <w:divBdr>
        <w:top w:val="none" w:sz="0" w:space="0" w:color="auto"/>
        <w:left w:val="none" w:sz="0" w:space="0" w:color="auto"/>
        <w:bottom w:val="none" w:sz="0" w:space="0" w:color="auto"/>
        <w:right w:val="none" w:sz="0" w:space="0" w:color="auto"/>
      </w:divBdr>
    </w:div>
    <w:div w:id="1483539459">
      <w:marLeft w:val="0"/>
      <w:marRight w:val="0"/>
      <w:marTop w:val="0"/>
      <w:marBottom w:val="0"/>
      <w:divBdr>
        <w:top w:val="none" w:sz="0" w:space="0" w:color="auto"/>
        <w:left w:val="none" w:sz="0" w:space="0" w:color="auto"/>
        <w:bottom w:val="none" w:sz="0" w:space="0" w:color="auto"/>
        <w:right w:val="none" w:sz="0" w:space="0" w:color="auto"/>
      </w:divBdr>
    </w:div>
    <w:div w:id="1483539460">
      <w:marLeft w:val="0"/>
      <w:marRight w:val="0"/>
      <w:marTop w:val="0"/>
      <w:marBottom w:val="0"/>
      <w:divBdr>
        <w:top w:val="none" w:sz="0" w:space="0" w:color="auto"/>
        <w:left w:val="none" w:sz="0" w:space="0" w:color="auto"/>
        <w:bottom w:val="none" w:sz="0" w:space="0" w:color="auto"/>
        <w:right w:val="none" w:sz="0" w:space="0" w:color="auto"/>
      </w:divBdr>
    </w:div>
    <w:div w:id="1483539461">
      <w:marLeft w:val="0"/>
      <w:marRight w:val="0"/>
      <w:marTop w:val="0"/>
      <w:marBottom w:val="0"/>
      <w:divBdr>
        <w:top w:val="none" w:sz="0" w:space="0" w:color="auto"/>
        <w:left w:val="none" w:sz="0" w:space="0" w:color="auto"/>
        <w:bottom w:val="none" w:sz="0" w:space="0" w:color="auto"/>
        <w:right w:val="none" w:sz="0" w:space="0" w:color="auto"/>
      </w:divBdr>
    </w:div>
    <w:div w:id="1483539462">
      <w:marLeft w:val="0"/>
      <w:marRight w:val="0"/>
      <w:marTop w:val="0"/>
      <w:marBottom w:val="0"/>
      <w:divBdr>
        <w:top w:val="none" w:sz="0" w:space="0" w:color="auto"/>
        <w:left w:val="none" w:sz="0" w:space="0" w:color="auto"/>
        <w:bottom w:val="none" w:sz="0" w:space="0" w:color="auto"/>
        <w:right w:val="none" w:sz="0" w:space="0" w:color="auto"/>
      </w:divBdr>
    </w:div>
    <w:div w:id="1483539463">
      <w:marLeft w:val="0"/>
      <w:marRight w:val="0"/>
      <w:marTop w:val="0"/>
      <w:marBottom w:val="0"/>
      <w:divBdr>
        <w:top w:val="none" w:sz="0" w:space="0" w:color="auto"/>
        <w:left w:val="none" w:sz="0" w:space="0" w:color="auto"/>
        <w:bottom w:val="none" w:sz="0" w:space="0" w:color="auto"/>
        <w:right w:val="none" w:sz="0" w:space="0" w:color="auto"/>
      </w:divBdr>
    </w:div>
    <w:div w:id="1483539464">
      <w:marLeft w:val="0"/>
      <w:marRight w:val="0"/>
      <w:marTop w:val="0"/>
      <w:marBottom w:val="0"/>
      <w:divBdr>
        <w:top w:val="none" w:sz="0" w:space="0" w:color="auto"/>
        <w:left w:val="none" w:sz="0" w:space="0" w:color="auto"/>
        <w:bottom w:val="none" w:sz="0" w:space="0" w:color="auto"/>
        <w:right w:val="none" w:sz="0" w:space="0" w:color="auto"/>
      </w:divBdr>
    </w:div>
    <w:div w:id="1483539465">
      <w:marLeft w:val="0"/>
      <w:marRight w:val="0"/>
      <w:marTop w:val="0"/>
      <w:marBottom w:val="0"/>
      <w:divBdr>
        <w:top w:val="none" w:sz="0" w:space="0" w:color="auto"/>
        <w:left w:val="none" w:sz="0" w:space="0" w:color="auto"/>
        <w:bottom w:val="none" w:sz="0" w:space="0" w:color="auto"/>
        <w:right w:val="none" w:sz="0" w:space="0" w:color="auto"/>
      </w:divBdr>
    </w:div>
    <w:div w:id="1483539466">
      <w:marLeft w:val="0"/>
      <w:marRight w:val="0"/>
      <w:marTop w:val="0"/>
      <w:marBottom w:val="0"/>
      <w:divBdr>
        <w:top w:val="none" w:sz="0" w:space="0" w:color="auto"/>
        <w:left w:val="none" w:sz="0" w:space="0" w:color="auto"/>
        <w:bottom w:val="none" w:sz="0" w:space="0" w:color="auto"/>
        <w:right w:val="none" w:sz="0" w:space="0" w:color="auto"/>
      </w:divBdr>
    </w:div>
    <w:div w:id="1483539467">
      <w:marLeft w:val="0"/>
      <w:marRight w:val="0"/>
      <w:marTop w:val="0"/>
      <w:marBottom w:val="0"/>
      <w:divBdr>
        <w:top w:val="none" w:sz="0" w:space="0" w:color="auto"/>
        <w:left w:val="none" w:sz="0" w:space="0" w:color="auto"/>
        <w:bottom w:val="none" w:sz="0" w:space="0" w:color="auto"/>
        <w:right w:val="none" w:sz="0" w:space="0" w:color="auto"/>
      </w:divBdr>
    </w:div>
    <w:div w:id="1483539468">
      <w:marLeft w:val="0"/>
      <w:marRight w:val="0"/>
      <w:marTop w:val="0"/>
      <w:marBottom w:val="0"/>
      <w:divBdr>
        <w:top w:val="none" w:sz="0" w:space="0" w:color="auto"/>
        <w:left w:val="none" w:sz="0" w:space="0" w:color="auto"/>
        <w:bottom w:val="none" w:sz="0" w:space="0" w:color="auto"/>
        <w:right w:val="none" w:sz="0" w:space="0" w:color="auto"/>
      </w:divBdr>
    </w:div>
    <w:div w:id="1483539469">
      <w:marLeft w:val="0"/>
      <w:marRight w:val="0"/>
      <w:marTop w:val="0"/>
      <w:marBottom w:val="0"/>
      <w:divBdr>
        <w:top w:val="none" w:sz="0" w:space="0" w:color="auto"/>
        <w:left w:val="none" w:sz="0" w:space="0" w:color="auto"/>
        <w:bottom w:val="none" w:sz="0" w:space="0" w:color="auto"/>
        <w:right w:val="none" w:sz="0" w:space="0" w:color="auto"/>
      </w:divBdr>
    </w:div>
    <w:div w:id="1483539470">
      <w:marLeft w:val="0"/>
      <w:marRight w:val="0"/>
      <w:marTop w:val="0"/>
      <w:marBottom w:val="0"/>
      <w:divBdr>
        <w:top w:val="none" w:sz="0" w:space="0" w:color="auto"/>
        <w:left w:val="none" w:sz="0" w:space="0" w:color="auto"/>
        <w:bottom w:val="none" w:sz="0" w:space="0" w:color="auto"/>
        <w:right w:val="none" w:sz="0" w:space="0" w:color="auto"/>
      </w:divBdr>
    </w:div>
    <w:div w:id="1483539471">
      <w:marLeft w:val="0"/>
      <w:marRight w:val="0"/>
      <w:marTop w:val="0"/>
      <w:marBottom w:val="0"/>
      <w:divBdr>
        <w:top w:val="none" w:sz="0" w:space="0" w:color="auto"/>
        <w:left w:val="none" w:sz="0" w:space="0" w:color="auto"/>
        <w:bottom w:val="none" w:sz="0" w:space="0" w:color="auto"/>
        <w:right w:val="none" w:sz="0" w:space="0" w:color="auto"/>
      </w:divBdr>
    </w:div>
    <w:div w:id="1483539472">
      <w:marLeft w:val="0"/>
      <w:marRight w:val="0"/>
      <w:marTop w:val="0"/>
      <w:marBottom w:val="0"/>
      <w:divBdr>
        <w:top w:val="none" w:sz="0" w:space="0" w:color="auto"/>
        <w:left w:val="none" w:sz="0" w:space="0" w:color="auto"/>
        <w:bottom w:val="none" w:sz="0" w:space="0" w:color="auto"/>
        <w:right w:val="none" w:sz="0" w:space="0" w:color="auto"/>
      </w:divBdr>
    </w:div>
    <w:div w:id="1483539473">
      <w:marLeft w:val="0"/>
      <w:marRight w:val="0"/>
      <w:marTop w:val="0"/>
      <w:marBottom w:val="0"/>
      <w:divBdr>
        <w:top w:val="none" w:sz="0" w:space="0" w:color="auto"/>
        <w:left w:val="none" w:sz="0" w:space="0" w:color="auto"/>
        <w:bottom w:val="none" w:sz="0" w:space="0" w:color="auto"/>
        <w:right w:val="none" w:sz="0" w:space="0" w:color="auto"/>
      </w:divBdr>
    </w:div>
    <w:div w:id="1483539474">
      <w:marLeft w:val="0"/>
      <w:marRight w:val="0"/>
      <w:marTop w:val="0"/>
      <w:marBottom w:val="0"/>
      <w:divBdr>
        <w:top w:val="none" w:sz="0" w:space="0" w:color="auto"/>
        <w:left w:val="none" w:sz="0" w:space="0" w:color="auto"/>
        <w:bottom w:val="none" w:sz="0" w:space="0" w:color="auto"/>
        <w:right w:val="none" w:sz="0" w:space="0" w:color="auto"/>
      </w:divBdr>
    </w:div>
    <w:div w:id="1483539475">
      <w:marLeft w:val="0"/>
      <w:marRight w:val="0"/>
      <w:marTop w:val="0"/>
      <w:marBottom w:val="0"/>
      <w:divBdr>
        <w:top w:val="none" w:sz="0" w:space="0" w:color="auto"/>
        <w:left w:val="none" w:sz="0" w:space="0" w:color="auto"/>
        <w:bottom w:val="none" w:sz="0" w:space="0" w:color="auto"/>
        <w:right w:val="none" w:sz="0" w:space="0" w:color="auto"/>
      </w:divBdr>
    </w:div>
    <w:div w:id="1483539476">
      <w:marLeft w:val="0"/>
      <w:marRight w:val="0"/>
      <w:marTop w:val="0"/>
      <w:marBottom w:val="0"/>
      <w:divBdr>
        <w:top w:val="none" w:sz="0" w:space="0" w:color="auto"/>
        <w:left w:val="none" w:sz="0" w:space="0" w:color="auto"/>
        <w:bottom w:val="none" w:sz="0" w:space="0" w:color="auto"/>
        <w:right w:val="none" w:sz="0" w:space="0" w:color="auto"/>
      </w:divBdr>
    </w:div>
    <w:div w:id="1483539477">
      <w:marLeft w:val="0"/>
      <w:marRight w:val="0"/>
      <w:marTop w:val="0"/>
      <w:marBottom w:val="0"/>
      <w:divBdr>
        <w:top w:val="none" w:sz="0" w:space="0" w:color="auto"/>
        <w:left w:val="none" w:sz="0" w:space="0" w:color="auto"/>
        <w:bottom w:val="none" w:sz="0" w:space="0" w:color="auto"/>
        <w:right w:val="none" w:sz="0" w:space="0" w:color="auto"/>
      </w:divBdr>
    </w:div>
    <w:div w:id="1483539478">
      <w:marLeft w:val="0"/>
      <w:marRight w:val="0"/>
      <w:marTop w:val="0"/>
      <w:marBottom w:val="0"/>
      <w:divBdr>
        <w:top w:val="none" w:sz="0" w:space="0" w:color="auto"/>
        <w:left w:val="none" w:sz="0" w:space="0" w:color="auto"/>
        <w:bottom w:val="none" w:sz="0" w:space="0" w:color="auto"/>
        <w:right w:val="none" w:sz="0" w:space="0" w:color="auto"/>
      </w:divBdr>
    </w:div>
    <w:div w:id="1483539479">
      <w:marLeft w:val="0"/>
      <w:marRight w:val="0"/>
      <w:marTop w:val="0"/>
      <w:marBottom w:val="0"/>
      <w:divBdr>
        <w:top w:val="none" w:sz="0" w:space="0" w:color="auto"/>
        <w:left w:val="none" w:sz="0" w:space="0" w:color="auto"/>
        <w:bottom w:val="none" w:sz="0" w:space="0" w:color="auto"/>
        <w:right w:val="none" w:sz="0" w:space="0" w:color="auto"/>
      </w:divBdr>
    </w:div>
    <w:div w:id="1483539480">
      <w:marLeft w:val="0"/>
      <w:marRight w:val="0"/>
      <w:marTop w:val="0"/>
      <w:marBottom w:val="0"/>
      <w:divBdr>
        <w:top w:val="none" w:sz="0" w:space="0" w:color="auto"/>
        <w:left w:val="none" w:sz="0" w:space="0" w:color="auto"/>
        <w:bottom w:val="none" w:sz="0" w:space="0" w:color="auto"/>
        <w:right w:val="none" w:sz="0" w:space="0" w:color="auto"/>
      </w:divBdr>
    </w:div>
    <w:div w:id="1483539481">
      <w:marLeft w:val="0"/>
      <w:marRight w:val="0"/>
      <w:marTop w:val="0"/>
      <w:marBottom w:val="0"/>
      <w:divBdr>
        <w:top w:val="none" w:sz="0" w:space="0" w:color="auto"/>
        <w:left w:val="none" w:sz="0" w:space="0" w:color="auto"/>
        <w:bottom w:val="none" w:sz="0" w:space="0" w:color="auto"/>
        <w:right w:val="none" w:sz="0" w:space="0" w:color="auto"/>
      </w:divBdr>
    </w:div>
    <w:div w:id="1483539482">
      <w:marLeft w:val="0"/>
      <w:marRight w:val="0"/>
      <w:marTop w:val="0"/>
      <w:marBottom w:val="0"/>
      <w:divBdr>
        <w:top w:val="none" w:sz="0" w:space="0" w:color="auto"/>
        <w:left w:val="none" w:sz="0" w:space="0" w:color="auto"/>
        <w:bottom w:val="none" w:sz="0" w:space="0" w:color="auto"/>
        <w:right w:val="none" w:sz="0" w:space="0" w:color="auto"/>
      </w:divBdr>
    </w:div>
    <w:div w:id="1483539483">
      <w:marLeft w:val="0"/>
      <w:marRight w:val="0"/>
      <w:marTop w:val="0"/>
      <w:marBottom w:val="0"/>
      <w:divBdr>
        <w:top w:val="none" w:sz="0" w:space="0" w:color="auto"/>
        <w:left w:val="none" w:sz="0" w:space="0" w:color="auto"/>
        <w:bottom w:val="none" w:sz="0" w:space="0" w:color="auto"/>
        <w:right w:val="none" w:sz="0" w:space="0" w:color="auto"/>
      </w:divBdr>
    </w:div>
    <w:div w:id="1483539484">
      <w:marLeft w:val="0"/>
      <w:marRight w:val="0"/>
      <w:marTop w:val="0"/>
      <w:marBottom w:val="0"/>
      <w:divBdr>
        <w:top w:val="none" w:sz="0" w:space="0" w:color="auto"/>
        <w:left w:val="none" w:sz="0" w:space="0" w:color="auto"/>
        <w:bottom w:val="none" w:sz="0" w:space="0" w:color="auto"/>
        <w:right w:val="none" w:sz="0" w:space="0" w:color="auto"/>
      </w:divBdr>
    </w:div>
    <w:div w:id="1483539485">
      <w:marLeft w:val="0"/>
      <w:marRight w:val="0"/>
      <w:marTop w:val="0"/>
      <w:marBottom w:val="0"/>
      <w:divBdr>
        <w:top w:val="none" w:sz="0" w:space="0" w:color="auto"/>
        <w:left w:val="none" w:sz="0" w:space="0" w:color="auto"/>
        <w:bottom w:val="none" w:sz="0" w:space="0" w:color="auto"/>
        <w:right w:val="none" w:sz="0" w:space="0" w:color="auto"/>
      </w:divBdr>
    </w:div>
    <w:div w:id="1483539486">
      <w:marLeft w:val="0"/>
      <w:marRight w:val="0"/>
      <w:marTop w:val="0"/>
      <w:marBottom w:val="0"/>
      <w:divBdr>
        <w:top w:val="none" w:sz="0" w:space="0" w:color="auto"/>
        <w:left w:val="none" w:sz="0" w:space="0" w:color="auto"/>
        <w:bottom w:val="none" w:sz="0" w:space="0" w:color="auto"/>
        <w:right w:val="none" w:sz="0" w:space="0" w:color="auto"/>
      </w:divBdr>
    </w:div>
    <w:div w:id="1483539487">
      <w:marLeft w:val="0"/>
      <w:marRight w:val="0"/>
      <w:marTop w:val="0"/>
      <w:marBottom w:val="0"/>
      <w:divBdr>
        <w:top w:val="none" w:sz="0" w:space="0" w:color="auto"/>
        <w:left w:val="none" w:sz="0" w:space="0" w:color="auto"/>
        <w:bottom w:val="none" w:sz="0" w:space="0" w:color="auto"/>
        <w:right w:val="none" w:sz="0" w:space="0" w:color="auto"/>
      </w:divBdr>
    </w:div>
    <w:div w:id="1483539488">
      <w:marLeft w:val="0"/>
      <w:marRight w:val="0"/>
      <w:marTop w:val="0"/>
      <w:marBottom w:val="0"/>
      <w:divBdr>
        <w:top w:val="none" w:sz="0" w:space="0" w:color="auto"/>
        <w:left w:val="none" w:sz="0" w:space="0" w:color="auto"/>
        <w:bottom w:val="none" w:sz="0" w:space="0" w:color="auto"/>
        <w:right w:val="none" w:sz="0" w:space="0" w:color="auto"/>
      </w:divBdr>
    </w:div>
    <w:div w:id="1483539489">
      <w:marLeft w:val="0"/>
      <w:marRight w:val="0"/>
      <w:marTop w:val="0"/>
      <w:marBottom w:val="0"/>
      <w:divBdr>
        <w:top w:val="none" w:sz="0" w:space="0" w:color="auto"/>
        <w:left w:val="none" w:sz="0" w:space="0" w:color="auto"/>
        <w:bottom w:val="none" w:sz="0" w:space="0" w:color="auto"/>
        <w:right w:val="none" w:sz="0" w:space="0" w:color="auto"/>
      </w:divBdr>
    </w:div>
    <w:div w:id="1483539490">
      <w:marLeft w:val="0"/>
      <w:marRight w:val="0"/>
      <w:marTop w:val="0"/>
      <w:marBottom w:val="0"/>
      <w:divBdr>
        <w:top w:val="none" w:sz="0" w:space="0" w:color="auto"/>
        <w:left w:val="none" w:sz="0" w:space="0" w:color="auto"/>
        <w:bottom w:val="none" w:sz="0" w:space="0" w:color="auto"/>
        <w:right w:val="none" w:sz="0" w:space="0" w:color="auto"/>
      </w:divBdr>
    </w:div>
    <w:div w:id="1483539491">
      <w:marLeft w:val="0"/>
      <w:marRight w:val="0"/>
      <w:marTop w:val="0"/>
      <w:marBottom w:val="0"/>
      <w:divBdr>
        <w:top w:val="none" w:sz="0" w:space="0" w:color="auto"/>
        <w:left w:val="none" w:sz="0" w:space="0" w:color="auto"/>
        <w:bottom w:val="none" w:sz="0" w:space="0" w:color="auto"/>
        <w:right w:val="none" w:sz="0" w:space="0" w:color="auto"/>
      </w:divBdr>
    </w:div>
    <w:div w:id="1483539492">
      <w:marLeft w:val="0"/>
      <w:marRight w:val="0"/>
      <w:marTop w:val="0"/>
      <w:marBottom w:val="0"/>
      <w:divBdr>
        <w:top w:val="none" w:sz="0" w:space="0" w:color="auto"/>
        <w:left w:val="none" w:sz="0" w:space="0" w:color="auto"/>
        <w:bottom w:val="none" w:sz="0" w:space="0" w:color="auto"/>
        <w:right w:val="none" w:sz="0" w:space="0" w:color="auto"/>
      </w:divBdr>
    </w:div>
    <w:div w:id="1483539493">
      <w:marLeft w:val="0"/>
      <w:marRight w:val="0"/>
      <w:marTop w:val="0"/>
      <w:marBottom w:val="0"/>
      <w:divBdr>
        <w:top w:val="none" w:sz="0" w:space="0" w:color="auto"/>
        <w:left w:val="none" w:sz="0" w:space="0" w:color="auto"/>
        <w:bottom w:val="none" w:sz="0" w:space="0" w:color="auto"/>
        <w:right w:val="none" w:sz="0" w:space="0" w:color="auto"/>
      </w:divBdr>
    </w:div>
    <w:div w:id="1483539494">
      <w:marLeft w:val="0"/>
      <w:marRight w:val="0"/>
      <w:marTop w:val="0"/>
      <w:marBottom w:val="0"/>
      <w:divBdr>
        <w:top w:val="none" w:sz="0" w:space="0" w:color="auto"/>
        <w:left w:val="none" w:sz="0" w:space="0" w:color="auto"/>
        <w:bottom w:val="none" w:sz="0" w:space="0" w:color="auto"/>
        <w:right w:val="none" w:sz="0" w:space="0" w:color="auto"/>
      </w:divBdr>
    </w:div>
    <w:div w:id="1483539495">
      <w:marLeft w:val="0"/>
      <w:marRight w:val="0"/>
      <w:marTop w:val="0"/>
      <w:marBottom w:val="0"/>
      <w:divBdr>
        <w:top w:val="none" w:sz="0" w:space="0" w:color="auto"/>
        <w:left w:val="none" w:sz="0" w:space="0" w:color="auto"/>
        <w:bottom w:val="none" w:sz="0" w:space="0" w:color="auto"/>
        <w:right w:val="none" w:sz="0" w:space="0" w:color="auto"/>
      </w:divBdr>
    </w:div>
    <w:div w:id="1483539496">
      <w:marLeft w:val="0"/>
      <w:marRight w:val="0"/>
      <w:marTop w:val="0"/>
      <w:marBottom w:val="0"/>
      <w:divBdr>
        <w:top w:val="none" w:sz="0" w:space="0" w:color="auto"/>
        <w:left w:val="none" w:sz="0" w:space="0" w:color="auto"/>
        <w:bottom w:val="none" w:sz="0" w:space="0" w:color="auto"/>
        <w:right w:val="none" w:sz="0" w:space="0" w:color="auto"/>
      </w:divBdr>
    </w:div>
    <w:div w:id="1483539497">
      <w:marLeft w:val="0"/>
      <w:marRight w:val="0"/>
      <w:marTop w:val="0"/>
      <w:marBottom w:val="0"/>
      <w:divBdr>
        <w:top w:val="none" w:sz="0" w:space="0" w:color="auto"/>
        <w:left w:val="none" w:sz="0" w:space="0" w:color="auto"/>
        <w:bottom w:val="none" w:sz="0" w:space="0" w:color="auto"/>
        <w:right w:val="none" w:sz="0" w:space="0" w:color="auto"/>
      </w:divBdr>
    </w:div>
    <w:div w:id="1483539498">
      <w:marLeft w:val="0"/>
      <w:marRight w:val="0"/>
      <w:marTop w:val="0"/>
      <w:marBottom w:val="0"/>
      <w:divBdr>
        <w:top w:val="none" w:sz="0" w:space="0" w:color="auto"/>
        <w:left w:val="none" w:sz="0" w:space="0" w:color="auto"/>
        <w:bottom w:val="none" w:sz="0" w:space="0" w:color="auto"/>
        <w:right w:val="none" w:sz="0" w:space="0" w:color="auto"/>
      </w:divBdr>
    </w:div>
    <w:div w:id="1483539499">
      <w:marLeft w:val="0"/>
      <w:marRight w:val="0"/>
      <w:marTop w:val="0"/>
      <w:marBottom w:val="0"/>
      <w:divBdr>
        <w:top w:val="none" w:sz="0" w:space="0" w:color="auto"/>
        <w:left w:val="none" w:sz="0" w:space="0" w:color="auto"/>
        <w:bottom w:val="none" w:sz="0" w:space="0" w:color="auto"/>
        <w:right w:val="none" w:sz="0" w:space="0" w:color="auto"/>
      </w:divBdr>
    </w:div>
    <w:div w:id="1483539500">
      <w:marLeft w:val="0"/>
      <w:marRight w:val="0"/>
      <w:marTop w:val="0"/>
      <w:marBottom w:val="0"/>
      <w:divBdr>
        <w:top w:val="none" w:sz="0" w:space="0" w:color="auto"/>
        <w:left w:val="none" w:sz="0" w:space="0" w:color="auto"/>
        <w:bottom w:val="none" w:sz="0" w:space="0" w:color="auto"/>
        <w:right w:val="none" w:sz="0" w:space="0" w:color="auto"/>
      </w:divBdr>
    </w:div>
    <w:div w:id="1483539501">
      <w:marLeft w:val="0"/>
      <w:marRight w:val="0"/>
      <w:marTop w:val="0"/>
      <w:marBottom w:val="0"/>
      <w:divBdr>
        <w:top w:val="none" w:sz="0" w:space="0" w:color="auto"/>
        <w:left w:val="none" w:sz="0" w:space="0" w:color="auto"/>
        <w:bottom w:val="none" w:sz="0" w:space="0" w:color="auto"/>
        <w:right w:val="none" w:sz="0" w:space="0" w:color="auto"/>
      </w:divBdr>
    </w:div>
    <w:div w:id="1483539502">
      <w:marLeft w:val="0"/>
      <w:marRight w:val="0"/>
      <w:marTop w:val="0"/>
      <w:marBottom w:val="0"/>
      <w:divBdr>
        <w:top w:val="none" w:sz="0" w:space="0" w:color="auto"/>
        <w:left w:val="none" w:sz="0" w:space="0" w:color="auto"/>
        <w:bottom w:val="none" w:sz="0" w:space="0" w:color="auto"/>
        <w:right w:val="none" w:sz="0" w:space="0" w:color="auto"/>
      </w:divBdr>
    </w:div>
    <w:div w:id="1483539503">
      <w:marLeft w:val="0"/>
      <w:marRight w:val="0"/>
      <w:marTop w:val="0"/>
      <w:marBottom w:val="0"/>
      <w:divBdr>
        <w:top w:val="none" w:sz="0" w:space="0" w:color="auto"/>
        <w:left w:val="none" w:sz="0" w:space="0" w:color="auto"/>
        <w:bottom w:val="none" w:sz="0" w:space="0" w:color="auto"/>
        <w:right w:val="none" w:sz="0" w:space="0" w:color="auto"/>
      </w:divBdr>
    </w:div>
    <w:div w:id="1483539504">
      <w:marLeft w:val="0"/>
      <w:marRight w:val="0"/>
      <w:marTop w:val="0"/>
      <w:marBottom w:val="0"/>
      <w:divBdr>
        <w:top w:val="none" w:sz="0" w:space="0" w:color="auto"/>
        <w:left w:val="none" w:sz="0" w:space="0" w:color="auto"/>
        <w:bottom w:val="none" w:sz="0" w:space="0" w:color="auto"/>
        <w:right w:val="none" w:sz="0" w:space="0" w:color="auto"/>
      </w:divBdr>
    </w:div>
    <w:div w:id="1483539505">
      <w:marLeft w:val="0"/>
      <w:marRight w:val="0"/>
      <w:marTop w:val="0"/>
      <w:marBottom w:val="0"/>
      <w:divBdr>
        <w:top w:val="none" w:sz="0" w:space="0" w:color="auto"/>
        <w:left w:val="none" w:sz="0" w:space="0" w:color="auto"/>
        <w:bottom w:val="none" w:sz="0" w:space="0" w:color="auto"/>
        <w:right w:val="none" w:sz="0" w:space="0" w:color="auto"/>
      </w:divBdr>
    </w:div>
    <w:div w:id="1483539506">
      <w:marLeft w:val="0"/>
      <w:marRight w:val="0"/>
      <w:marTop w:val="0"/>
      <w:marBottom w:val="0"/>
      <w:divBdr>
        <w:top w:val="none" w:sz="0" w:space="0" w:color="auto"/>
        <w:left w:val="none" w:sz="0" w:space="0" w:color="auto"/>
        <w:bottom w:val="none" w:sz="0" w:space="0" w:color="auto"/>
        <w:right w:val="none" w:sz="0" w:space="0" w:color="auto"/>
      </w:divBdr>
    </w:div>
    <w:div w:id="1483539507">
      <w:marLeft w:val="0"/>
      <w:marRight w:val="0"/>
      <w:marTop w:val="0"/>
      <w:marBottom w:val="0"/>
      <w:divBdr>
        <w:top w:val="none" w:sz="0" w:space="0" w:color="auto"/>
        <w:left w:val="none" w:sz="0" w:space="0" w:color="auto"/>
        <w:bottom w:val="none" w:sz="0" w:space="0" w:color="auto"/>
        <w:right w:val="none" w:sz="0" w:space="0" w:color="auto"/>
      </w:divBdr>
    </w:div>
    <w:div w:id="1483539508">
      <w:marLeft w:val="0"/>
      <w:marRight w:val="0"/>
      <w:marTop w:val="0"/>
      <w:marBottom w:val="0"/>
      <w:divBdr>
        <w:top w:val="none" w:sz="0" w:space="0" w:color="auto"/>
        <w:left w:val="none" w:sz="0" w:space="0" w:color="auto"/>
        <w:bottom w:val="none" w:sz="0" w:space="0" w:color="auto"/>
        <w:right w:val="none" w:sz="0" w:space="0" w:color="auto"/>
      </w:divBdr>
    </w:div>
    <w:div w:id="1483539509">
      <w:marLeft w:val="0"/>
      <w:marRight w:val="0"/>
      <w:marTop w:val="0"/>
      <w:marBottom w:val="0"/>
      <w:divBdr>
        <w:top w:val="none" w:sz="0" w:space="0" w:color="auto"/>
        <w:left w:val="none" w:sz="0" w:space="0" w:color="auto"/>
        <w:bottom w:val="none" w:sz="0" w:space="0" w:color="auto"/>
        <w:right w:val="none" w:sz="0" w:space="0" w:color="auto"/>
      </w:divBdr>
    </w:div>
    <w:div w:id="1483539510">
      <w:marLeft w:val="0"/>
      <w:marRight w:val="0"/>
      <w:marTop w:val="0"/>
      <w:marBottom w:val="0"/>
      <w:divBdr>
        <w:top w:val="none" w:sz="0" w:space="0" w:color="auto"/>
        <w:left w:val="none" w:sz="0" w:space="0" w:color="auto"/>
        <w:bottom w:val="none" w:sz="0" w:space="0" w:color="auto"/>
        <w:right w:val="none" w:sz="0" w:space="0" w:color="auto"/>
      </w:divBdr>
    </w:div>
    <w:div w:id="1483539511">
      <w:marLeft w:val="0"/>
      <w:marRight w:val="0"/>
      <w:marTop w:val="0"/>
      <w:marBottom w:val="0"/>
      <w:divBdr>
        <w:top w:val="none" w:sz="0" w:space="0" w:color="auto"/>
        <w:left w:val="none" w:sz="0" w:space="0" w:color="auto"/>
        <w:bottom w:val="none" w:sz="0" w:space="0" w:color="auto"/>
        <w:right w:val="none" w:sz="0" w:space="0" w:color="auto"/>
      </w:divBdr>
    </w:div>
    <w:div w:id="1483539512">
      <w:marLeft w:val="0"/>
      <w:marRight w:val="0"/>
      <w:marTop w:val="0"/>
      <w:marBottom w:val="0"/>
      <w:divBdr>
        <w:top w:val="none" w:sz="0" w:space="0" w:color="auto"/>
        <w:left w:val="none" w:sz="0" w:space="0" w:color="auto"/>
        <w:bottom w:val="none" w:sz="0" w:space="0" w:color="auto"/>
        <w:right w:val="none" w:sz="0" w:space="0" w:color="auto"/>
      </w:divBdr>
    </w:div>
    <w:div w:id="1483539513">
      <w:marLeft w:val="0"/>
      <w:marRight w:val="0"/>
      <w:marTop w:val="0"/>
      <w:marBottom w:val="0"/>
      <w:divBdr>
        <w:top w:val="none" w:sz="0" w:space="0" w:color="auto"/>
        <w:left w:val="none" w:sz="0" w:space="0" w:color="auto"/>
        <w:bottom w:val="none" w:sz="0" w:space="0" w:color="auto"/>
        <w:right w:val="none" w:sz="0" w:space="0" w:color="auto"/>
      </w:divBdr>
    </w:div>
    <w:div w:id="1483539514">
      <w:marLeft w:val="0"/>
      <w:marRight w:val="0"/>
      <w:marTop w:val="0"/>
      <w:marBottom w:val="0"/>
      <w:divBdr>
        <w:top w:val="none" w:sz="0" w:space="0" w:color="auto"/>
        <w:left w:val="none" w:sz="0" w:space="0" w:color="auto"/>
        <w:bottom w:val="none" w:sz="0" w:space="0" w:color="auto"/>
        <w:right w:val="none" w:sz="0" w:space="0" w:color="auto"/>
      </w:divBdr>
    </w:div>
    <w:div w:id="1483539515">
      <w:marLeft w:val="0"/>
      <w:marRight w:val="0"/>
      <w:marTop w:val="0"/>
      <w:marBottom w:val="0"/>
      <w:divBdr>
        <w:top w:val="none" w:sz="0" w:space="0" w:color="auto"/>
        <w:left w:val="none" w:sz="0" w:space="0" w:color="auto"/>
        <w:bottom w:val="none" w:sz="0" w:space="0" w:color="auto"/>
        <w:right w:val="none" w:sz="0" w:space="0" w:color="auto"/>
      </w:divBdr>
    </w:div>
    <w:div w:id="1483539516">
      <w:marLeft w:val="0"/>
      <w:marRight w:val="0"/>
      <w:marTop w:val="0"/>
      <w:marBottom w:val="0"/>
      <w:divBdr>
        <w:top w:val="none" w:sz="0" w:space="0" w:color="auto"/>
        <w:left w:val="none" w:sz="0" w:space="0" w:color="auto"/>
        <w:bottom w:val="none" w:sz="0" w:space="0" w:color="auto"/>
        <w:right w:val="none" w:sz="0" w:space="0" w:color="auto"/>
      </w:divBdr>
    </w:div>
    <w:div w:id="1483539517">
      <w:marLeft w:val="0"/>
      <w:marRight w:val="0"/>
      <w:marTop w:val="0"/>
      <w:marBottom w:val="0"/>
      <w:divBdr>
        <w:top w:val="none" w:sz="0" w:space="0" w:color="auto"/>
        <w:left w:val="none" w:sz="0" w:space="0" w:color="auto"/>
        <w:bottom w:val="none" w:sz="0" w:space="0" w:color="auto"/>
        <w:right w:val="none" w:sz="0" w:space="0" w:color="auto"/>
      </w:divBdr>
    </w:div>
    <w:div w:id="1483539518">
      <w:marLeft w:val="0"/>
      <w:marRight w:val="0"/>
      <w:marTop w:val="0"/>
      <w:marBottom w:val="0"/>
      <w:divBdr>
        <w:top w:val="none" w:sz="0" w:space="0" w:color="auto"/>
        <w:left w:val="none" w:sz="0" w:space="0" w:color="auto"/>
        <w:bottom w:val="none" w:sz="0" w:space="0" w:color="auto"/>
        <w:right w:val="none" w:sz="0" w:space="0" w:color="auto"/>
      </w:divBdr>
    </w:div>
    <w:div w:id="1483539519">
      <w:marLeft w:val="0"/>
      <w:marRight w:val="0"/>
      <w:marTop w:val="0"/>
      <w:marBottom w:val="0"/>
      <w:divBdr>
        <w:top w:val="none" w:sz="0" w:space="0" w:color="auto"/>
        <w:left w:val="none" w:sz="0" w:space="0" w:color="auto"/>
        <w:bottom w:val="none" w:sz="0" w:space="0" w:color="auto"/>
        <w:right w:val="none" w:sz="0" w:space="0" w:color="auto"/>
      </w:divBdr>
    </w:div>
    <w:div w:id="1483539520">
      <w:marLeft w:val="0"/>
      <w:marRight w:val="0"/>
      <w:marTop w:val="0"/>
      <w:marBottom w:val="0"/>
      <w:divBdr>
        <w:top w:val="none" w:sz="0" w:space="0" w:color="auto"/>
        <w:left w:val="none" w:sz="0" w:space="0" w:color="auto"/>
        <w:bottom w:val="none" w:sz="0" w:space="0" w:color="auto"/>
        <w:right w:val="none" w:sz="0" w:space="0" w:color="auto"/>
      </w:divBdr>
    </w:div>
    <w:div w:id="1483539521">
      <w:marLeft w:val="0"/>
      <w:marRight w:val="0"/>
      <w:marTop w:val="0"/>
      <w:marBottom w:val="0"/>
      <w:divBdr>
        <w:top w:val="none" w:sz="0" w:space="0" w:color="auto"/>
        <w:left w:val="none" w:sz="0" w:space="0" w:color="auto"/>
        <w:bottom w:val="none" w:sz="0" w:space="0" w:color="auto"/>
        <w:right w:val="none" w:sz="0" w:space="0" w:color="auto"/>
      </w:divBdr>
    </w:div>
    <w:div w:id="1483539522">
      <w:marLeft w:val="0"/>
      <w:marRight w:val="0"/>
      <w:marTop w:val="0"/>
      <w:marBottom w:val="0"/>
      <w:divBdr>
        <w:top w:val="none" w:sz="0" w:space="0" w:color="auto"/>
        <w:left w:val="none" w:sz="0" w:space="0" w:color="auto"/>
        <w:bottom w:val="none" w:sz="0" w:space="0" w:color="auto"/>
        <w:right w:val="none" w:sz="0" w:space="0" w:color="auto"/>
      </w:divBdr>
    </w:div>
    <w:div w:id="1483539523">
      <w:marLeft w:val="0"/>
      <w:marRight w:val="0"/>
      <w:marTop w:val="0"/>
      <w:marBottom w:val="0"/>
      <w:divBdr>
        <w:top w:val="none" w:sz="0" w:space="0" w:color="auto"/>
        <w:left w:val="none" w:sz="0" w:space="0" w:color="auto"/>
        <w:bottom w:val="none" w:sz="0" w:space="0" w:color="auto"/>
        <w:right w:val="none" w:sz="0" w:space="0" w:color="auto"/>
      </w:divBdr>
    </w:div>
    <w:div w:id="1483539524">
      <w:marLeft w:val="0"/>
      <w:marRight w:val="0"/>
      <w:marTop w:val="0"/>
      <w:marBottom w:val="0"/>
      <w:divBdr>
        <w:top w:val="none" w:sz="0" w:space="0" w:color="auto"/>
        <w:left w:val="none" w:sz="0" w:space="0" w:color="auto"/>
        <w:bottom w:val="none" w:sz="0" w:space="0" w:color="auto"/>
        <w:right w:val="none" w:sz="0" w:space="0" w:color="auto"/>
      </w:divBdr>
    </w:div>
    <w:div w:id="1483539525">
      <w:marLeft w:val="0"/>
      <w:marRight w:val="0"/>
      <w:marTop w:val="0"/>
      <w:marBottom w:val="0"/>
      <w:divBdr>
        <w:top w:val="none" w:sz="0" w:space="0" w:color="auto"/>
        <w:left w:val="none" w:sz="0" w:space="0" w:color="auto"/>
        <w:bottom w:val="none" w:sz="0" w:space="0" w:color="auto"/>
        <w:right w:val="none" w:sz="0" w:space="0" w:color="auto"/>
      </w:divBdr>
    </w:div>
    <w:div w:id="1483539526">
      <w:marLeft w:val="0"/>
      <w:marRight w:val="0"/>
      <w:marTop w:val="0"/>
      <w:marBottom w:val="0"/>
      <w:divBdr>
        <w:top w:val="none" w:sz="0" w:space="0" w:color="auto"/>
        <w:left w:val="none" w:sz="0" w:space="0" w:color="auto"/>
        <w:bottom w:val="none" w:sz="0" w:space="0" w:color="auto"/>
        <w:right w:val="none" w:sz="0" w:space="0" w:color="auto"/>
      </w:divBdr>
    </w:div>
    <w:div w:id="1483539527">
      <w:marLeft w:val="0"/>
      <w:marRight w:val="0"/>
      <w:marTop w:val="0"/>
      <w:marBottom w:val="0"/>
      <w:divBdr>
        <w:top w:val="none" w:sz="0" w:space="0" w:color="auto"/>
        <w:left w:val="none" w:sz="0" w:space="0" w:color="auto"/>
        <w:bottom w:val="none" w:sz="0" w:space="0" w:color="auto"/>
        <w:right w:val="none" w:sz="0" w:space="0" w:color="auto"/>
      </w:divBdr>
    </w:div>
    <w:div w:id="1483539528">
      <w:marLeft w:val="0"/>
      <w:marRight w:val="0"/>
      <w:marTop w:val="0"/>
      <w:marBottom w:val="0"/>
      <w:divBdr>
        <w:top w:val="none" w:sz="0" w:space="0" w:color="auto"/>
        <w:left w:val="none" w:sz="0" w:space="0" w:color="auto"/>
        <w:bottom w:val="none" w:sz="0" w:space="0" w:color="auto"/>
        <w:right w:val="none" w:sz="0" w:space="0" w:color="auto"/>
      </w:divBdr>
    </w:div>
    <w:div w:id="1483539529">
      <w:marLeft w:val="0"/>
      <w:marRight w:val="0"/>
      <w:marTop w:val="0"/>
      <w:marBottom w:val="0"/>
      <w:divBdr>
        <w:top w:val="none" w:sz="0" w:space="0" w:color="auto"/>
        <w:left w:val="none" w:sz="0" w:space="0" w:color="auto"/>
        <w:bottom w:val="none" w:sz="0" w:space="0" w:color="auto"/>
        <w:right w:val="none" w:sz="0" w:space="0" w:color="auto"/>
      </w:divBdr>
    </w:div>
    <w:div w:id="1483539530">
      <w:marLeft w:val="0"/>
      <w:marRight w:val="0"/>
      <w:marTop w:val="0"/>
      <w:marBottom w:val="0"/>
      <w:divBdr>
        <w:top w:val="none" w:sz="0" w:space="0" w:color="auto"/>
        <w:left w:val="none" w:sz="0" w:space="0" w:color="auto"/>
        <w:bottom w:val="none" w:sz="0" w:space="0" w:color="auto"/>
        <w:right w:val="none" w:sz="0" w:space="0" w:color="auto"/>
      </w:divBdr>
    </w:div>
    <w:div w:id="1483539531">
      <w:marLeft w:val="0"/>
      <w:marRight w:val="0"/>
      <w:marTop w:val="0"/>
      <w:marBottom w:val="0"/>
      <w:divBdr>
        <w:top w:val="none" w:sz="0" w:space="0" w:color="auto"/>
        <w:left w:val="none" w:sz="0" w:space="0" w:color="auto"/>
        <w:bottom w:val="none" w:sz="0" w:space="0" w:color="auto"/>
        <w:right w:val="none" w:sz="0" w:space="0" w:color="auto"/>
      </w:divBdr>
    </w:div>
    <w:div w:id="1483539532">
      <w:marLeft w:val="0"/>
      <w:marRight w:val="0"/>
      <w:marTop w:val="0"/>
      <w:marBottom w:val="0"/>
      <w:divBdr>
        <w:top w:val="none" w:sz="0" w:space="0" w:color="auto"/>
        <w:left w:val="none" w:sz="0" w:space="0" w:color="auto"/>
        <w:bottom w:val="none" w:sz="0" w:space="0" w:color="auto"/>
        <w:right w:val="none" w:sz="0" w:space="0" w:color="auto"/>
      </w:divBdr>
    </w:div>
    <w:div w:id="1483539533">
      <w:marLeft w:val="0"/>
      <w:marRight w:val="0"/>
      <w:marTop w:val="0"/>
      <w:marBottom w:val="0"/>
      <w:divBdr>
        <w:top w:val="none" w:sz="0" w:space="0" w:color="auto"/>
        <w:left w:val="none" w:sz="0" w:space="0" w:color="auto"/>
        <w:bottom w:val="none" w:sz="0" w:space="0" w:color="auto"/>
        <w:right w:val="none" w:sz="0" w:space="0" w:color="auto"/>
      </w:divBdr>
    </w:div>
    <w:div w:id="1483539534">
      <w:marLeft w:val="0"/>
      <w:marRight w:val="0"/>
      <w:marTop w:val="0"/>
      <w:marBottom w:val="0"/>
      <w:divBdr>
        <w:top w:val="none" w:sz="0" w:space="0" w:color="auto"/>
        <w:left w:val="none" w:sz="0" w:space="0" w:color="auto"/>
        <w:bottom w:val="none" w:sz="0" w:space="0" w:color="auto"/>
        <w:right w:val="none" w:sz="0" w:space="0" w:color="auto"/>
      </w:divBdr>
    </w:div>
    <w:div w:id="1483539535">
      <w:marLeft w:val="0"/>
      <w:marRight w:val="0"/>
      <w:marTop w:val="0"/>
      <w:marBottom w:val="0"/>
      <w:divBdr>
        <w:top w:val="none" w:sz="0" w:space="0" w:color="auto"/>
        <w:left w:val="none" w:sz="0" w:space="0" w:color="auto"/>
        <w:bottom w:val="none" w:sz="0" w:space="0" w:color="auto"/>
        <w:right w:val="none" w:sz="0" w:space="0" w:color="auto"/>
      </w:divBdr>
    </w:div>
    <w:div w:id="1483539536">
      <w:marLeft w:val="0"/>
      <w:marRight w:val="0"/>
      <w:marTop w:val="0"/>
      <w:marBottom w:val="0"/>
      <w:divBdr>
        <w:top w:val="none" w:sz="0" w:space="0" w:color="auto"/>
        <w:left w:val="none" w:sz="0" w:space="0" w:color="auto"/>
        <w:bottom w:val="none" w:sz="0" w:space="0" w:color="auto"/>
        <w:right w:val="none" w:sz="0" w:space="0" w:color="auto"/>
      </w:divBdr>
    </w:div>
    <w:div w:id="1483539537">
      <w:marLeft w:val="0"/>
      <w:marRight w:val="0"/>
      <w:marTop w:val="0"/>
      <w:marBottom w:val="0"/>
      <w:divBdr>
        <w:top w:val="none" w:sz="0" w:space="0" w:color="auto"/>
        <w:left w:val="none" w:sz="0" w:space="0" w:color="auto"/>
        <w:bottom w:val="none" w:sz="0" w:space="0" w:color="auto"/>
        <w:right w:val="none" w:sz="0" w:space="0" w:color="auto"/>
      </w:divBdr>
    </w:div>
    <w:div w:id="1483539538">
      <w:marLeft w:val="0"/>
      <w:marRight w:val="0"/>
      <w:marTop w:val="0"/>
      <w:marBottom w:val="0"/>
      <w:divBdr>
        <w:top w:val="none" w:sz="0" w:space="0" w:color="auto"/>
        <w:left w:val="none" w:sz="0" w:space="0" w:color="auto"/>
        <w:bottom w:val="none" w:sz="0" w:space="0" w:color="auto"/>
        <w:right w:val="none" w:sz="0" w:space="0" w:color="auto"/>
      </w:divBdr>
    </w:div>
    <w:div w:id="1483539539">
      <w:marLeft w:val="0"/>
      <w:marRight w:val="0"/>
      <w:marTop w:val="0"/>
      <w:marBottom w:val="0"/>
      <w:divBdr>
        <w:top w:val="none" w:sz="0" w:space="0" w:color="auto"/>
        <w:left w:val="none" w:sz="0" w:space="0" w:color="auto"/>
        <w:bottom w:val="none" w:sz="0" w:space="0" w:color="auto"/>
        <w:right w:val="none" w:sz="0" w:space="0" w:color="auto"/>
      </w:divBdr>
    </w:div>
    <w:div w:id="1483539540">
      <w:marLeft w:val="0"/>
      <w:marRight w:val="0"/>
      <w:marTop w:val="0"/>
      <w:marBottom w:val="0"/>
      <w:divBdr>
        <w:top w:val="none" w:sz="0" w:space="0" w:color="auto"/>
        <w:left w:val="none" w:sz="0" w:space="0" w:color="auto"/>
        <w:bottom w:val="none" w:sz="0" w:space="0" w:color="auto"/>
        <w:right w:val="none" w:sz="0" w:space="0" w:color="auto"/>
      </w:divBdr>
    </w:div>
    <w:div w:id="1483539541">
      <w:marLeft w:val="0"/>
      <w:marRight w:val="0"/>
      <w:marTop w:val="0"/>
      <w:marBottom w:val="0"/>
      <w:divBdr>
        <w:top w:val="none" w:sz="0" w:space="0" w:color="auto"/>
        <w:left w:val="none" w:sz="0" w:space="0" w:color="auto"/>
        <w:bottom w:val="none" w:sz="0" w:space="0" w:color="auto"/>
        <w:right w:val="none" w:sz="0" w:space="0" w:color="auto"/>
      </w:divBdr>
    </w:div>
    <w:div w:id="1483539542">
      <w:marLeft w:val="0"/>
      <w:marRight w:val="0"/>
      <w:marTop w:val="0"/>
      <w:marBottom w:val="0"/>
      <w:divBdr>
        <w:top w:val="none" w:sz="0" w:space="0" w:color="auto"/>
        <w:left w:val="none" w:sz="0" w:space="0" w:color="auto"/>
        <w:bottom w:val="none" w:sz="0" w:space="0" w:color="auto"/>
        <w:right w:val="none" w:sz="0" w:space="0" w:color="auto"/>
      </w:divBdr>
    </w:div>
    <w:div w:id="1483539543">
      <w:marLeft w:val="0"/>
      <w:marRight w:val="0"/>
      <w:marTop w:val="0"/>
      <w:marBottom w:val="0"/>
      <w:divBdr>
        <w:top w:val="none" w:sz="0" w:space="0" w:color="auto"/>
        <w:left w:val="none" w:sz="0" w:space="0" w:color="auto"/>
        <w:bottom w:val="none" w:sz="0" w:space="0" w:color="auto"/>
        <w:right w:val="none" w:sz="0" w:space="0" w:color="auto"/>
      </w:divBdr>
    </w:div>
    <w:div w:id="1483539544">
      <w:marLeft w:val="0"/>
      <w:marRight w:val="0"/>
      <w:marTop w:val="0"/>
      <w:marBottom w:val="0"/>
      <w:divBdr>
        <w:top w:val="none" w:sz="0" w:space="0" w:color="auto"/>
        <w:left w:val="none" w:sz="0" w:space="0" w:color="auto"/>
        <w:bottom w:val="none" w:sz="0" w:space="0" w:color="auto"/>
        <w:right w:val="none" w:sz="0" w:space="0" w:color="auto"/>
      </w:divBdr>
    </w:div>
    <w:div w:id="1483539545">
      <w:marLeft w:val="0"/>
      <w:marRight w:val="0"/>
      <w:marTop w:val="0"/>
      <w:marBottom w:val="0"/>
      <w:divBdr>
        <w:top w:val="none" w:sz="0" w:space="0" w:color="auto"/>
        <w:left w:val="none" w:sz="0" w:space="0" w:color="auto"/>
        <w:bottom w:val="none" w:sz="0" w:space="0" w:color="auto"/>
        <w:right w:val="none" w:sz="0" w:space="0" w:color="auto"/>
      </w:divBdr>
    </w:div>
    <w:div w:id="1483539546">
      <w:marLeft w:val="0"/>
      <w:marRight w:val="0"/>
      <w:marTop w:val="0"/>
      <w:marBottom w:val="0"/>
      <w:divBdr>
        <w:top w:val="none" w:sz="0" w:space="0" w:color="auto"/>
        <w:left w:val="none" w:sz="0" w:space="0" w:color="auto"/>
        <w:bottom w:val="none" w:sz="0" w:space="0" w:color="auto"/>
        <w:right w:val="none" w:sz="0" w:space="0" w:color="auto"/>
      </w:divBdr>
    </w:div>
    <w:div w:id="1483539547">
      <w:marLeft w:val="0"/>
      <w:marRight w:val="0"/>
      <w:marTop w:val="0"/>
      <w:marBottom w:val="0"/>
      <w:divBdr>
        <w:top w:val="none" w:sz="0" w:space="0" w:color="auto"/>
        <w:left w:val="none" w:sz="0" w:space="0" w:color="auto"/>
        <w:bottom w:val="none" w:sz="0" w:space="0" w:color="auto"/>
        <w:right w:val="none" w:sz="0" w:space="0" w:color="auto"/>
      </w:divBdr>
    </w:div>
    <w:div w:id="1483539548">
      <w:marLeft w:val="0"/>
      <w:marRight w:val="0"/>
      <w:marTop w:val="0"/>
      <w:marBottom w:val="0"/>
      <w:divBdr>
        <w:top w:val="none" w:sz="0" w:space="0" w:color="auto"/>
        <w:left w:val="none" w:sz="0" w:space="0" w:color="auto"/>
        <w:bottom w:val="none" w:sz="0" w:space="0" w:color="auto"/>
        <w:right w:val="none" w:sz="0" w:space="0" w:color="auto"/>
      </w:divBdr>
    </w:div>
    <w:div w:id="1483539549">
      <w:marLeft w:val="0"/>
      <w:marRight w:val="0"/>
      <w:marTop w:val="0"/>
      <w:marBottom w:val="0"/>
      <w:divBdr>
        <w:top w:val="none" w:sz="0" w:space="0" w:color="auto"/>
        <w:left w:val="none" w:sz="0" w:space="0" w:color="auto"/>
        <w:bottom w:val="none" w:sz="0" w:space="0" w:color="auto"/>
        <w:right w:val="none" w:sz="0" w:space="0" w:color="auto"/>
      </w:divBdr>
    </w:div>
    <w:div w:id="1483539550">
      <w:marLeft w:val="0"/>
      <w:marRight w:val="0"/>
      <w:marTop w:val="0"/>
      <w:marBottom w:val="0"/>
      <w:divBdr>
        <w:top w:val="none" w:sz="0" w:space="0" w:color="auto"/>
        <w:left w:val="none" w:sz="0" w:space="0" w:color="auto"/>
        <w:bottom w:val="none" w:sz="0" w:space="0" w:color="auto"/>
        <w:right w:val="none" w:sz="0" w:space="0" w:color="auto"/>
      </w:divBdr>
    </w:div>
    <w:div w:id="1483539551">
      <w:marLeft w:val="0"/>
      <w:marRight w:val="0"/>
      <w:marTop w:val="0"/>
      <w:marBottom w:val="0"/>
      <w:divBdr>
        <w:top w:val="none" w:sz="0" w:space="0" w:color="auto"/>
        <w:left w:val="none" w:sz="0" w:space="0" w:color="auto"/>
        <w:bottom w:val="none" w:sz="0" w:space="0" w:color="auto"/>
        <w:right w:val="none" w:sz="0" w:space="0" w:color="auto"/>
      </w:divBdr>
    </w:div>
    <w:div w:id="1483539552">
      <w:marLeft w:val="0"/>
      <w:marRight w:val="0"/>
      <w:marTop w:val="0"/>
      <w:marBottom w:val="0"/>
      <w:divBdr>
        <w:top w:val="none" w:sz="0" w:space="0" w:color="auto"/>
        <w:left w:val="none" w:sz="0" w:space="0" w:color="auto"/>
        <w:bottom w:val="none" w:sz="0" w:space="0" w:color="auto"/>
        <w:right w:val="none" w:sz="0" w:space="0" w:color="auto"/>
      </w:divBdr>
    </w:div>
    <w:div w:id="1483539553">
      <w:marLeft w:val="0"/>
      <w:marRight w:val="0"/>
      <w:marTop w:val="0"/>
      <w:marBottom w:val="0"/>
      <w:divBdr>
        <w:top w:val="none" w:sz="0" w:space="0" w:color="auto"/>
        <w:left w:val="none" w:sz="0" w:space="0" w:color="auto"/>
        <w:bottom w:val="none" w:sz="0" w:space="0" w:color="auto"/>
        <w:right w:val="none" w:sz="0" w:space="0" w:color="auto"/>
      </w:divBdr>
    </w:div>
    <w:div w:id="1483539554">
      <w:marLeft w:val="0"/>
      <w:marRight w:val="0"/>
      <w:marTop w:val="0"/>
      <w:marBottom w:val="0"/>
      <w:divBdr>
        <w:top w:val="none" w:sz="0" w:space="0" w:color="auto"/>
        <w:left w:val="none" w:sz="0" w:space="0" w:color="auto"/>
        <w:bottom w:val="none" w:sz="0" w:space="0" w:color="auto"/>
        <w:right w:val="none" w:sz="0" w:space="0" w:color="auto"/>
      </w:divBdr>
    </w:div>
    <w:div w:id="1483539555">
      <w:marLeft w:val="0"/>
      <w:marRight w:val="0"/>
      <w:marTop w:val="0"/>
      <w:marBottom w:val="0"/>
      <w:divBdr>
        <w:top w:val="none" w:sz="0" w:space="0" w:color="auto"/>
        <w:left w:val="none" w:sz="0" w:space="0" w:color="auto"/>
        <w:bottom w:val="none" w:sz="0" w:space="0" w:color="auto"/>
        <w:right w:val="none" w:sz="0" w:space="0" w:color="auto"/>
      </w:divBdr>
    </w:div>
    <w:div w:id="1483539556">
      <w:marLeft w:val="0"/>
      <w:marRight w:val="0"/>
      <w:marTop w:val="0"/>
      <w:marBottom w:val="0"/>
      <w:divBdr>
        <w:top w:val="none" w:sz="0" w:space="0" w:color="auto"/>
        <w:left w:val="none" w:sz="0" w:space="0" w:color="auto"/>
        <w:bottom w:val="none" w:sz="0" w:space="0" w:color="auto"/>
        <w:right w:val="none" w:sz="0" w:space="0" w:color="auto"/>
      </w:divBdr>
    </w:div>
    <w:div w:id="1483539557">
      <w:marLeft w:val="0"/>
      <w:marRight w:val="0"/>
      <w:marTop w:val="0"/>
      <w:marBottom w:val="0"/>
      <w:divBdr>
        <w:top w:val="none" w:sz="0" w:space="0" w:color="auto"/>
        <w:left w:val="none" w:sz="0" w:space="0" w:color="auto"/>
        <w:bottom w:val="none" w:sz="0" w:space="0" w:color="auto"/>
        <w:right w:val="none" w:sz="0" w:space="0" w:color="auto"/>
      </w:divBdr>
    </w:div>
    <w:div w:id="1483539558">
      <w:marLeft w:val="0"/>
      <w:marRight w:val="0"/>
      <w:marTop w:val="0"/>
      <w:marBottom w:val="0"/>
      <w:divBdr>
        <w:top w:val="none" w:sz="0" w:space="0" w:color="auto"/>
        <w:left w:val="none" w:sz="0" w:space="0" w:color="auto"/>
        <w:bottom w:val="none" w:sz="0" w:space="0" w:color="auto"/>
        <w:right w:val="none" w:sz="0" w:space="0" w:color="auto"/>
      </w:divBdr>
    </w:div>
    <w:div w:id="1483539559">
      <w:marLeft w:val="0"/>
      <w:marRight w:val="0"/>
      <w:marTop w:val="0"/>
      <w:marBottom w:val="0"/>
      <w:divBdr>
        <w:top w:val="none" w:sz="0" w:space="0" w:color="auto"/>
        <w:left w:val="none" w:sz="0" w:space="0" w:color="auto"/>
        <w:bottom w:val="none" w:sz="0" w:space="0" w:color="auto"/>
        <w:right w:val="none" w:sz="0" w:space="0" w:color="auto"/>
      </w:divBdr>
    </w:div>
    <w:div w:id="1483539560">
      <w:marLeft w:val="0"/>
      <w:marRight w:val="0"/>
      <w:marTop w:val="0"/>
      <w:marBottom w:val="0"/>
      <w:divBdr>
        <w:top w:val="none" w:sz="0" w:space="0" w:color="auto"/>
        <w:left w:val="none" w:sz="0" w:space="0" w:color="auto"/>
        <w:bottom w:val="none" w:sz="0" w:space="0" w:color="auto"/>
        <w:right w:val="none" w:sz="0" w:space="0" w:color="auto"/>
      </w:divBdr>
    </w:div>
    <w:div w:id="1483539561">
      <w:marLeft w:val="0"/>
      <w:marRight w:val="0"/>
      <w:marTop w:val="0"/>
      <w:marBottom w:val="0"/>
      <w:divBdr>
        <w:top w:val="none" w:sz="0" w:space="0" w:color="auto"/>
        <w:left w:val="none" w:sz="0" w:space="0" w:color="auto"/>
        <w:bottom w:val="none" w:sz="0" w:space="0" w:color="auto"/>
        <w:right w:val="none" w:sz="0" w:space="0" w:color="auto"/>
      </w:divBdr>
    </w:div>
    <w:div w:id="1483539562">
      <w:marLeft w:val="0"/>
      <w:marRight w:val="0"/>
      <w:marTop w:val="0"/>
      <w:marBottom w:val="0"/>
      <w:divBdr>
        <w:top w:val="none" w:sz="0" w:space="0" w:color="auto"/>
        <w:left w:val="none" w:sz="0" w:space="0" w:color="auto"/>
        <w:bottom w:val="none" w:sz="0" w:space="0" w:color="auto"/>
        <w:right w:val="none" w:sz="0" w:space="0" w:color="auto"/>
      </w:divBdr>
    </w:div>
    <w:div w:id="1483539563">
      <w:marLeft w:val="0"/>
      <w:marRight w:val="0"/>
      <w:marTop w:val="0"/>
      <w:marBottom w:val="0"/>
      <w:divBdr>
        <w:top w:val="none" w:sz="0" w:space="0" w:color="auto"/>
        <w:left w:val="none" w:sz="0" w:space="0" w:color="auto"/>
        <w:bottom w:val="none" w:sz="0" w:space="0" w:color="auto"/>
        <w:right w:val="none" w:sz="0" w:space="0" w:color="auto"/>
      </w:divBdr>
    </w:div>
    <w:div w:id="1483539564">
      <w:marLeft w:val="0"/>
      <w:marRight w:val="0"/>
      <w:marTop w:val="0"/>
      <w:marBottom w:val="0"/>
      <w:divBdr>
        <w:top w:val="none" w:sz="0" w:space="0" w:color="auto"/>
        <w:left w:val="none" w:sz="0" w:space="0" w:color="auto"/>
        <w:bottom w:val="none" w:sz="0" w:space="0" w:color="auto"/>
        <w:right w:val="none" w:sz="0" w:space="0" w:color="auto"/>
      </w:divBdr>
    </w:div>
    <w:div w:id="1483539565">
      <w:marLeft w:val="0"/>
      <w:marRight w:val="0"/>
      <w:marTop w:val="0"/>
      <w:marBottom w:val="0"/>
      <w:divBdr>
        <w:top w:val="none" w:sz="0" w:space="0" w:color="auto"/>
        <w:left w:val="none" w:sz="0" w:space="0" w:color="auto"/>
        <w:bottom w:val="none" w:sz="0" w:space="0" w:color="auto"/>
        <w:right w:val="none" w:sz="0" w:space="0" w:color="auto"/>
      </w:divBdr>
    </w:div>
    <w:div w:id="1483539566">
      <w:marLeft w:val="0"/>
      <w:marRight w:val="0"/>
      <w:marTop w:val="0"/>
      <w:marBottom w:val="0"/>
      <w:divBdr>
        <w:top w:val="none" w:sz="0" w:space="0" w:color="auto"/>
        <w:left w:val="none" w:sz="0" w:space="0" w:color="auto"/>
        <w:bottom w:val="none" w:sz="0" w:space="0" w:color="auto"/>
        <w:right w:val="none" w:sz="0" w:space="0" w:color="auto"/>
      </w:divBdr>
    </w:div>
    <w:div w:id="1483539567">
      <w:marLeft w:val="0"/>
      <w:marRight w:val="0"/>
      <w:marTop w:val="0"/>
      <w:marBottom w:val="0"/>
      <w:divBdr>
        <w:top w:val="none" w:sz="0" w:space="0" w:color="auto"/>
        <w:left w:val="none" w:sz="0" w:space="0" w:color="auto"/>
        <w:bottom w:val="none" w:sz="0" w:space="0" w:color="auto"/>
        <w:right w:val="none" w:sz="0" w:space="0" w:color="auto"/>
      </w:divBdr>
    </w:div>
    <w:div w:id="1483539568">
      <w:marLeft w:val="0"/>
      <w:marRight w:val="0"/>
      <w:marTop w:val="0"/>
      <w:marBottom w:val="0"/>
      <w:divBdr>
        <w:top w:val="none" w:sz="0" w:space="0" w:color="auto"/>
        <w:left w:val="none" w:sz="0" w:space="0" w:color="auto"/>
        <w:bottom w:val="none" w:sz="0" w:space="0" w:color="auto"/>
        <w:right w:val="none" w:sz="0" w:space="0" w:color="auto"/>
      </w:divBdr>
    </w:div>
    <w:div w:id="1483539569">
      <w:marLeft w:val="0"/>
      <w:marRight w:val="0"/>
      <w:marTop w:val="0"/>
      <w:marBottom w:val="0"/>
      <w:divBdr>
        <w:top w:val="none" w:sz="0" w:space="0" w:color="auto"/>
        <w:left w:val="none" w:sz="0" w:space="0" w:color="auto"/>
        <w:bottom w:val="none" w:sz="0" w:space="0" w:color="auto"/>
        <w:right w:val="none" w:sz="0" w:space="0" w:color="auto"/>
      </w:divBdr>
    </w:div>
    <w:div w:id="1483539570">
      <w:marLeft w:val="0"/>
      <w:marRight w:val="0"/>
      <w:marTop w:val="0"/>
      <w:marBottom w:val="0"/>
      <w:divBdr>
        <w:top w:val="none" w:sz="0" w:space="0" w:color="auto"/>
        <w:left w:val="none" w:sz="0" w:space="0" w:color="auto"/>
        <w:bottom w:val="none" w:sz="0" w:space="0" w:color="auto"/>
        <w:right w:val="none" w:sz="0" w:space="0" w:color="auto"/>
      </w:divBdr>
    </w:div>
    <w:div w:id="1483539571">
      <w:marLeft w:val="0"/>
      <w:marRight w:val="0"/>
      <w:marTop w:val="0"/>
      <w:marBottom w:val="0"/>
      <w:divBdr>
        <w:top w:val="none" w:sz="0" w:space="0" w:color="auto"/>
        <w:left w:val="none" w:sz="0" w:space="0" w:color="auto"/>
        <w:bottom w:val="none" w:sz="0" w:space="0" w:color="auto"/>
        <w:right w:val="none" w:sz="0" w:space="0" w:color="auto"/>
      </w:divBdr>
    </w:div>
    <w:div w:id="1483539572">
      <w:marLeft w:val="0"/>
      <w:marRight w:val="0"/>
      <w:marTop w:val="0"/>
      <w:marBottom w:val="0"/>
      <w:divBdr>
        <w:top w:val="none" w:sz="0" w:space="0" w:color="auto"/>
        <w:left w:val="none" w:sz="0" w:space="0" w:color="auto"/>
        <w:bottom w:val="none" w:sz="0" w:space="0" w:color="auto"/>
        <w:right w:val="none" w:sz="0" w:space="0" w:color="auto"/>
      </w:divBdr>
    </w:div>
    <w:div w:id="1483539573">
      <w:marLeft w:val="0"/>
      <w:marRight w:val="0"/>
      <w:marTop w:val="0"/>
      <w:marBottom w:val="0"/>
      <w:divBdr>
        <w:top w:val="none" w:sz="0" w:space="0" w:color="auto"/>
        <w:left w:val="none" w:sz="0" w:space="0" w:color="auto"/>
        <w:bottom w:val="none" w:sz="0" w:space="0" w:color="auto"/>
        <w:right w:val="none" w:sz="0" w:space="0" w:color="auto"/>
      </w:divBdr>
    </w:div>
    <w:div w:id="1483539574">
      <w:marLeft w:val="0"/>
      <w:marRight w:val="0"/>
      <w:marTop w:val="0"/>
      <w:marBottom w:val="0"/>
      <w:divBdr>
        <w:top w:val="none" w:sz="0" w:space="0" w:color="auto"/>
        <w:left w:val="none" w:sz="0" w:space="0" w:color="auto"/>
        <w:bottom w:val="none" w:sz="0" w:space="0" w:color="auto"/>
        <w:right w:val="none" w:sz="0" w:space="0" w:color="auto"/>
      </w:divBdr>
    </w:div>
    <w:div w:id="1483539575">
      <w:marLeft w:val="0"/>
      <w:marRight w:val="0"/>
      <w:marTop w:val="0"/>
      <w:marBottom w:val="0"/>
      <w:divBdr>
        <w:top w:val="none" w:sz="0" w:space="0" w:color="auto"/>
        <w:left w:val="none" w:sz="0" w:space="0" w:color="auto"/>
        <w:bottom w:val="none" w:sz="0" w:space="0" w:color="auto"/>
        <w:right w:val="none" w:sz="0" w:space="0" w:color="auto"/>
      </w:divBdr>
    </w:div>
    <w:div w:id="1483539576">
      <w:marLeft w:val="0"/>
      <w:marRight w:val="0"/>
      <w:marTop w:val="0"/>
      <w:marBottom w:val="0"/>
      <w:divBdr>
        <w:top w:val="none" w:sz="0" w:space="0" w:color="auto"/>
        <w:left w:val="none" w:sz="0" w:space="0" w:color="auto"/>
        <w:bottom w:val="none" w:sz="0" w:space="0" w:color="auto"/>
        <w:right w:val="none" w:sz="0" w:space="0" w:color="auto"/>
      </w:divBdr>
    </w:div>
    <w:div w:id="1483539577">
      <w:marLeft w:val="0"/>
      <w:marRight w:val="0"/>
      <w:marTop w:val="0"/>
      <w:marBottom w:val="0"/>
      <w:divBdr>
        <w:top w:val="none" w:sz="0" w:space="0" w:color="auto"/>
        <w:left w:val="none" w:sz="0" w:space="0" w:color="auto"/>
        <w:bottom w:val="none" w:sz="0" w:space="0" w:color="auto"/>
        <w:right w:val="none" w:sz="0" w:space="0" w:color="auto"/>
      </w:divBdr>
    </w:div>
    <w:div w:id="1483539578">
      <w:marLeft w:val="0"/>
      <w:marRight w:val="0"/>
      <w:marTop w:val="0"/>
      <w:marBottom w:val="0"/>
      <w:divBdr>
        <w:top w:val="none" w:sz="0" w:space="0" w:color="auto"/>
        <w:left w:val="none" w:sz="0" w:space="0" w:color="auto"/>
        <w:bottom w:val="none" w:sz="0" w:space="0" w:color="auto"/>
        <w:right w:val="none" w:sz="0" w:space="0" w:color="auto"/>
      </w:divBdr>
    </w:div>
    <w:div w:id="1483539579">
      <w:marLeft w:val="0"/>
      <w:marRight w:val="0"/>
      <w:marTop w:val="0"/>
      <w:marBottom w:val="0"/>
      <w:divBdr>
        <w:top w:val="none" w:sz="0" w:space="0" w:color="auto"/>
        <w:left w:val="none" w:sz="0" w:space="0" w:color="auto"/>
        <w:bottom w:val="none" w:sz="0" w:space="0" w:color="auto"/>
        <w:right w:val="none" w:sz="0" w:space="0" w:color="auto"/>
      </w:divBdr>
    </w:div>
    <w:div w:id="1483539580">
      <w:marLeft w:val="0"/>
      <w:marRight w:val="0"/>
      <w:marTop w:val="0"/>
      <w:marBottom w:val="0"/>
      <w:divBdr>
        <w:top w:val="none" w:sz="0" w:space="0" w:color="auto"/>
        <w:left w:val="none" w:sz="0" w:space="0" w:color="auto"/>
        <w:bottom w:val="none" w:sz="0" w:space="0" w:color="auto"/>
        <w:right w:val="none" w:sz="0" w:space="0" w:color="auto"/>
      </w:divBdr>
    </w:div>
    <w:div w:id="1483539581">
      <w:marLeft w:val="0"/>
      <w:marRight w:val="0"/>
      <w:marTop w:val="0"/>
      <w:marBottom w:val="0"/>
      <w:divBdr>
        <w:top w:val="none" w:sz="0" w:space="0" w:color="auto"/>
        <w:left w:val="none" w:sz="0" w:space="0" w:color="auto"/>
        <w:bottom w:val="none" w:sz="0" w:space="0" w:color="auto"/>
        <w:right w:val="none" w:sz="0" w:space="0" w:color="auto"/>
      </w:divBdr>
    </w:div>
    <w:div w:id="1483539582">
      <w:marLeft w:val="0"/>
      <w:marRight w:val="0"/>
      <w:marTop w:val="0"/>
      <w:marBottom w:val="0"/>
      <w:divBdr>
        <w:top w:val="none" w:sz="0" w:space="0" w:color="auto"/>
        <w:left w:val="none" w:sz="0" w:space="0" w:color="auto"/>
        <w:bottom w:val="none" w:sz="0" w:space="0" w:color="auto"/>
        <w:right w:val="none" w:sz="0" w:space="0" w:color="auto"/>
      </w:divBdr>
    </w:div>
    <w:div w:id="1483539583">
      <w:marLeft w:val="0"/>
      <w:marRight w:val="0"/>
      <w:marTop w:val="0"/>
      <w:marBottom w:val="0"/>
      <w:divBdr>
        <w:top w:val="none" w:sz="0" w:space="0" w:color="auto"/>
        <w:left w:val="none" w:sz="0" w:space="0" w:color="auto"/>
        <w:bottom w:val="none" w:sz="0" w:space="0" w:color="auto"/>
        <w:right w:val="none" w:sz="0" w:space="0" w:color="auto"/>
      </w:divBdr>
    </w:div>
    <w:div w:id="1483539584">
      <w:marLeft w:val="0"/>
      <w:marRight w:val="0"/>
      <w:marTop w:val="0"/>
      <w:marBottom w:val="0"/>
      <w:divBdr>
        <w:top w:val="none" w:sz="0" w:space="0" w:color="auto"/>
        <w:left w:val="none" w:sz="0" w:space="0" w:color="auto"/>
        <w:bottom w:val="none" w:sz="0" w:space="0" w:color="auto"/>
        <w:right w:val="none" w:sz="0" w:space="0" w:color="auto"/>
      </w:divBdr>
    </w:div>
    <w:div w:id="1483539585">
      <w:marLeft w:val="0"/>
      <w:marRight w:val="0"/>
      <w:marTop w:val="0"/>
      <w:marBottom w:val="0"/>
      <w:divBdr>
        <w:top w:val="none" w:sz="0" w:space="0" w:color="auto"/>
        <w:left w:val="none" w:sz="0" w:space="0" w:color="auto"/>
        <w:bottom w:val="none" w:sz="0" w:space="0" w:color="auto"/>
        <w:right w:val="none" w:sz="0" w:space="0" w:color="auto"/>
      </w:divBdr>
    </w:div>
    <w:div w:id="1483539586">
      <w:marLeft w:val="0"/>
      <w:marRight w:val="0"/>
      <w:marTop w:val="0"/>
      <w:marBottom w:val="0"/>
      <w:divBdr>
        <w:top w:val="none" w:sz="0" w:space="0" w:color="auto"/>
        <w:left w:val="none" w:sz="0" w:space="0" w:color="auto"/>
        <w:bottom w:val="none" w:sz="0" w:space="0" w:color="auto"/>
        <w:right w:val="none" w:sz="0" w:space="0" w:color="auto"/>
      </w:divBdr>
    </w:div>
    <w:div w:id="1483539587">
      <w:marLeft w:val="0"/>
      <w:marRight w:val="0"/>
      <w:marTop w:val="0"/>
      <w:marBottom w:val="0"/>
      <w:divBdr>
        <w:top w:val="none" w:sz="0" w:space="0" w:color="auto"/>
        <w:left w:val="none" w:sz="0" w:space="0" w:color="auto"/>
        <w:bottom w:val="none" w:sz="0" w:space="0" w:color="auto"/>
        <w:right w:val="none" w:sz="0" w:space="0" w:color="auto"/>
      </w:divBdr>
    </w:div>
    <w:div w:id="1483539588">
      <w:marLeft w:val="0"/>
      <w:marRight w:val="0"/>
      <w:marTop w:val="0"/>
      <w:marBottom w:val="0"/>
      <w:divBdr>
        <w:top w:val="none" w:sz="0" w:space="0" w:color="auto"/>
        <w:left w:val="none" w:sz="0" w:space="0" w:color="auto"/>
        <w:bottom w:val="none" w:sz="0" w:space="0" w:color="auto"/>
        <w:right w:val="none" w:sz="0" w:space="0" w:color="auto"/>
      </w:divBdr>
    </w:div>
    <w:div w:id="1483539589">
      <w:marLeft w:val="0"/>
      <w:marRight w:val="0"/>
      <w:marTop w:val="0"/>
      <w:marBottom w:val="0"/>
      <w:divBdr>
        <w:top w:val="none" w:sz="0" w:space="0" w:color="auto"/>
        <w:left w:val="none" w:sz="0" w:space="0" w:color="auto"/>
        <w:bottom w:val="none" w:sz="0" w:space="0" w:color="auto"/>
        <w:right w:val="none" w:sz="0" w:space="0" w:color="auto"/>
      </w:divBdr>
    </w:div>
    <w:div w:id="1483539590">
      <w:marLeft w:val="0"/>
      <w:marRight w:val="0"/>
      <w:marTop w:val="0"/>
      <w:marBottom w:val="0"/>
      <w:divBdr>
        <w:top w:val="none" w:sz="0" w:space="0" w:color="auto"/>
        <w:left w:val="none" w:sz="0" w:space="0" w:color="auto"/>
        <w:bottom w:val="none" w:sz="0" w:space="0" w:color="auto"/>
        <w:right w:val="none" w:sz="0" w:space="0" w:color="auto"/>
      </w:divBdr>
    </w:div>
    <w:div w:id="1483539591">
      <w:marLeft w:val="0"/>
      <w:marRight w:val="0"/>
      <w:marTop w:val="0"/>
      <w:marBottom w:val="0"/>
      <w:divBdr>
        <w:top w:val="none" w:sz="0" w:space="0" w:color="auto"/>
        <w:left w:val="none" w:sz="0" w:space="0" w:color="auto"/>
        <w:bottom w:val="none" w:sz="0" w:space="0" w:color="auto"/>
        <w:right w:val="none" w:sz="0" w:space="0" w:color="auto"/>
      </w:divBdr>
    </w:div>
    <w:div w:id="1483539592">
      <w:marLeft w:val="0"/>
      <w:marRight w:val="0"/>
      <w:marTop w:val="0"/>
      <w:marBottom w:val="0"/>
      <w:divBdr>
        <w:top w:val="none" w:sz="0" w:space="0" w:color="auto"/>
        <w:left w:val="none" w:sz="0" w:space="0" w:color="auto"/>
        <w:bottom w:val="none" w:sz="0" w:space="0" w:color="auto"/>
        <w:right w:val="none" w:sz="0" w:space="0" w:color="auto"/>
      </w:divBdr>
    </w:div>
    <w:div w:id="1483539593">
      <w:marLeft w:val="0"/>
      <w:marRight w:val="0"/>
      <w:marTop w:val="0"/>
      <w:marBottom w:val="0"/>
      <w:divBdr>
        <w:top w:val="none" w:sz="0" w:space="0" w:color="auto"/>
        <w:left w:val="none" w:sz="0" w:space="0" w:color="auto"/>
        <w:bottom w:val="none" w:sz="0" w:space="0" w:color="auto"/>
        <w:right w:val="none" w:sz="0" w:space="0" w:color="auto"/>
      </w:divBdr>
    </w:div>
    <w:div w:id="1483539594">
      <w:marLeft w:val="0"/>
      <w:marRight w:val="0"/>
      <w:marTop w:val="0"/>
      <w:marBottom w:val="0"/>
      <w:divBdr>
        <w:top w:val="none" w:sz="0" w:space="0" w:color="auto"/>
        <w:left w:val="none" w:sz="0" w:space="0" w:color="auto"/>
        <w:bottom w:val="none" w:sz="0" w:space="0" w:color="auto"/>
        <w:right w:val="none" w:sz="0" w:space="0" w:color="auto"/>
      </w:divBdr>
    </w:div>
    <w:div w:id="1483539595">
      <w:marLeft w:val="0"/>
      <w:marRight w:val="0"/>
      <w:marTop w:val="0"/>
      <w:marBottom w:val="0"/>
      <w:divBdr>
        <w:top w:val="none" w:sz="0" w:space="0" w:color="auto"/>
        <w:left w:val="none" w:sz="0" w:space="0" w:color="auto"/>
        <w:bottom w:val="none" w:sz="0" w:space="0" w:color="auto"/>
        <w:right w:val="none" w:sz="0" w:space="0" w:color="auto"/>
      </w:divBdr>
    </w:div>
    <w:div w:id="1483539596">
      <w:marLeft w:val="0"/>
      <w:marRight w:val="0"/>
      <w:marTop w:val="0"/>
      <w:marBottom w:val="0"/>
      <w:divBdr>
        <w:top w:val="none" w:sz="0" w:space="0" w:color="auto"/>
        <w:left w:val="none" w:sz="0" w:space="0" w:color="auto"/>
        <w:bottom w:val="none" w:sz="0" w:space="0" w:color="auto"/>
        <w:right w:val="none" w:sz="0" w:space="0" w:color="auto"/>
      </w:divBdr>
    </w:div>
    <w:div w:id="1483539597">
      <w:marLeft w:val="0"/>
      <w:marRight w:val="0"/>
      <w:marTop w:val="0"/>
      <w:marBottom w:val="0"/>
      <w:divBdr>
        <w:top w:val="none" w:sz="0" w:space="0" w:color="auto"/>
        <w:left w:val="none" w:sz="0" w:space="0" w:color="auto"/>
        <w:bottom w:val="none" w:sz="0" w:space="0" w:color="auto"/>
        <w:right w:val="none" w:sz="0" w:space="0" w:color="auto"/>
      </w:divBdr>
    </w:div>
    <w:div w:id="1483539598">
      <w:marLeft w:val="0"/>
      <w:marRight w:val="0"/>
      <w:marTop w:val="0"/>
      <w:marBottom w:val="0"/>
      <w:divBdr>
        <w:top w:val="none" w:sz="0" w:space="0" w:color="auto"/>
        <w:left w:val="none" w:sz="0" w:space="0" w:color="auto"/>
        <w:bottom w:val="none" w:sz="0" w:space="0" w:color="auto"/>
        <w:right w:val="none" w:sz="0" w:space="0" w:color="auto"/>
      </w:divBdr>
    </w:div>
    <w:div w:id="1483539599">
      <w:marLeft w:val="0"/>
      <w:marRight w:val="0"/>
      <w:marTop w:val="0"/>
      <w:marBottom w:val="0"/>
      <w:divBdr>
        <w:top w:val="none" w:sz="0" w:space="0" w:color="auto"/>
        <w:left w:val="none" w:sz="0" w:space="0" w:color="auto"/>
        <w:bottom w:val="none" w:sz="0" w:space="0" w:color="auto"/>
        <w:right w:val="none" w:sz="0" w:space="0" w:color="auto"/>
      </w:divBdr>
    </w:div>
    <w:div w:id="1483539600">
      <w:marLeft w:val="0"/>
      <w:marRight w:val="0"/>
      <w:marTop w:val="0"/>
      <w:marBottom w:val="0"/>
      <w:divBdr>
        <w:top w:val="none" w:sz="0" w:space="0" w:color="auto"/>
        <w:left w:val="none" w:sz="0" w:space="0" w:color="auto"/>
        <w:bottom w:val="none" w:sz="0" w:space="0" w:color="auto"/>
        <w:right w:val="none" w:sz="0" w:space="0" w:color="auto"/>
      </w:divBdr>
    </w:div>
    <w:div w:id="1483539601">
      <w:marLeft w:val="0"/>
      <w:marRight w:val="0"/>
      <w:marTop w:val="0"/>
      <w:marBottom w:val="0"/>
      <w:divBdr>
        <w:top w:val="none" w:sz="0" w:space="0" w:color="auto"/>
        <w:left w:val="none" w:sz="0" w:space="0" w:color="auto"/>
        <w:bottom w:val="none" w:sz="0" w:space="0" w:color="auto"/>
        <w:right w:val="none" w:sz="0" w:space="0" w:color="auto"/>
      </w:divBdr>
    </w:div>
    <w:div w:id="1483539602">
      <w:marLeft w:val="0"/>
      <w:marRight w:val="0"/>
      <w:marTop w:val="0"/>
      <w:marBottom w:val="0"/>
      <w:divBdr>
        <w:top w:val="none" w:sz="0" w:space="0" w:color="auto"/>
        <w:left w:val="none" w:sz="0" w:space="0" w:color="auto"/>
        <w:bottom w:val="none" w:sz="0" w:space="0" w:color="auto"/>
        <w:right w:val="none" w:sz="0" w:space="0" w:color="auto"/>
      </w:divBdr>
    </w:div>
    <w:div w:id="1483539603">
      <w:marLeft w:val="0"/>
      <w:marRight w:val="0"/>
      <w:marTop w:val="0"/>
      <w:marBottom w:val="0"/>
      <w:divBdr>
        <w:top w:val="none" w:sz="0" w:space="0" w:color="auto"/>
        <w:left w:val="none" w:sz="0" w:space="0" w:color="auto"/>
        <w:bottom w:val="none" w:sz="0" w:space="0" w:color="auto"/>
        <w:right w:val="none" w:sz="0" w:space="0" w:color="auto"/>
      </w:divBdr>
    </w:div>
    <w:div w:id="1483539604">
      <w:marLeft w:val="0"/>
      <w:marRight w:val="0"/>
      <w:marTop w:val="0"/>
      <w:marBottom w:val="0"/>
      <w:divBdr>
        <w:top w:val="none" w:sz="0" w:space="0" w:color="auto"/>
        <w:left w:val="none" w:sz="0" w:space="0" w:color="auto"/>
        <w:bottom w:val="none" w:sz="0" w:space="0" w:color="auto"/>
        <w:right w:val="none" w:sz="0" w:space="0" w:color="auto"/>
      </w:divBdr>
    </w:div>
    <w:div w:id="1483539605">
      <w:marLeft w:val="0"/>
      <w:marRight w:val="0"/>
      <w:marTop w:val="0"/>
      <w:marBottom w:val="0"/>
      <w:divBdr>
        <w:top w:val="none" w:sz="0" w:space="0" w:color="auto"/>
        <w:left w:val="none" w:sz="0" w:space="0" w:color="auto"/>
        <w:bottom w:val="none" w:sz="0" w:space="0" w:color="auto"/>
        <w:right w:val="none" w:sz="0" w:space="0" w:color="auto"/>
      </w:divBdr>
    </w:div>
    <w:div w:id="1483539606">
      <w:marLeft w:val="0"/>
      <w:marRight w:val="0"/>
      <w:marTop w:val="0"/>
      <w:marBottom w:val="0"/>
      <w:divBdr>
        <w:top w:val="none" w:sz="0" w:space="0" w:color="auto"/>
        <w:left w:val="none" w:sz="0" w:space="0" w:color="auto"/>
        <w:bottom w:val="none" w:sz="0" w:space="0" w:color="auto"/>
        <w:right w:val="none" w:sz="0" w:space="0" w:color="auto"/>
      </w:divBdr>
    </w:div>
    <w:div w:id="1483539607">
      <w:marLeft w:val="0"/>
      <w:marRight w:val="0"/>
      <w:marTop w:val="0"/>
      <w:marBottom w:val="0"/>
      <w:divBdr>
        <w:top w:val="none" w:sz="0" w:space="0" w:color="auto"/>
        <w:left w:val="none" w:sz="0" w:space="0" w:color="auto"/>
        <w:bottom w:val="none" w:sz="0" w:space="0" w:color="auto"/>
        <w:right w:val="none" w:sz="0" w:space="0" w:color="auto"/>
      </w:divBdr>
    </w:div>
    <w:div w:id="1483539608">
      <w:marLeft w:val="0"/>
      <w:marRight w:val="0"/>
      <w:marTop w:val="0"/>
      <w:marBottom w:val="0"/>
      <w:divBdr>
        <w:top w:val="none" w:sz="0" w:space="0" w:color="auto"/>
        <w:left w:val="none" w:sz="0" w:space="0" w:color="auto"/>
        <w:bottom w:val="none" w:sz="0" w:space="0" w:color="auto"/>
        <w:right w:val="none" w:sz="0" w:space="0" w:color="auto"/>
      </w:divBdr>
    </w:div>
    <w:div w:id="1483539609">
      <w:marLeft w:val="0"/>
      <w:marRight w:val="0"/>
      <w:marTop w:val="0"/>
      <w:marBottom w:val="0"/>
      <w:divBdr>
        <w:top w:val="none" w:sz="0" w:space="0" w:color="auto"/>
        <w:left w:val="none" w:sz="0" w:space="0" w:color="auto"/>
        <w:bottom w:val="none" w:sz="0" w:space="0" w:color="auto"/>
        <w:right w:val="none" w:sz="0" w:space="0" w:color="auto"/>
      </w:divBdr>
    </w:div>
    <w:div w:id="1483539610">
      <w:marLeft w:val="0"/>
      <w:marRight w:val="0"/>
      <w:marTop w:val="0"/>
      <w:marBottom w:val="0"/>
      <w:divBdr>
        <w:top w:val="none" w:sz="0" w:space="0" w:color="auto"/>
        <w:left w:val="none" w:sz="0" w:space="0" w:color="auto"/>
        <w:bottom w:val="none" w:sz="0" w:space="0" w:color="auto"/>
        <w:right w:val="none" w:sz="0" w:space="0" w:color="auto"/>
      </w:divBdr>
    </w:div>
    <w:div w:id="1483539611">
      <w:marLeft w:val="0"/>
      <w:marRight w:val="0"/>
      <w:marTop w:val="0"/>
      <w:marBottom w:val="0"/>
      <w:divBdr>
        <w:top w:val="none" w:sz="0" w:space="0" w:color="auto"/>
        <w:left w:val="none" w:sz="0" w:space="0" w:color="auto"/>
        <w:bottom w:val="none" w:sz="0" w:space="0" w:color="auto"/>
        <w:right w:val="none" w:sz="0" w:space="0" w:color="auto"/>
      </w:divBdr>
    </w:div>
    <w:div w:id="1483539612">
      <w:marLeft w:val="0"/>
      <w:marRight w:val="0"/>
      <w:marTop w:val="0"/>
      <w:marBottom w:val="0"/>
      <w:divBdr>
        <w:top w:val="none" w:sz="0" w:space="0" w:color="auto"/>
        <w:left w:val="none" w:sz="0" w:space="0" w:color="auto"/>
        <w:bottom w:val="none" w:sz="0" w:space="0" w:color="auto"/>
        <w:right w:val="none" w:sz="0" w:space="0" w:color="auto"/>
      </w:divBdr>
    </w:div>
    <w:div w:id="1483539613">
      <w:marLeft w:val="0"/>
      <w:marRight w:val="0"/>
      <w:marTop w:val="0"/>
      <w:marBottom w:val="0"/>
      <w:divBdr>
        <w:top w:val="none" w:sz="0" w:space="0" w:color="auto"/>
        <w:left w:val="none" w:sz="0" w:space="0" w:color="auto"/>
        <w:bottom w:val="none" w:sz="0" w:space="0" w:color="auto"/>
        <w:right w:val="none" w:sz="0" w:space="0" w:color="auto"/>
      </w:divBdr>
    </w:div>
    <w:div w:id="1483539614">
      <w:marLeft w:val="0"/>
      <w:marRight w:val="0"/>
      <w:marTop w:val="0"/>
      <w:marBottom w:val="0"/>
      <w:divBdr>
        <w:top w:val="none" w:sz="0" w:space="0" w:color="auto"/>
        <w:left w:val="none" w:sz="0" w:space="0" w:color="auto"/>
        <w:bottom w:val="none" w:sz="0" w:space="0" w:color="auto"/>
        <w:right w:val="none" w:sz="0" w:space="0" w:color="auto"/>
      </w:divBdr>
    </w:div>
    <w:div w:id="1483539615">
      <w:marLeft w:val="0"/>
      <w:marRight w:val="0"/>
      <w:marTop w:val="0"/>
      <w:marBottom w:val="0"/>
      <w:divBdr>
        <w:top w:val="none" w:sz="0" w:space="0" w:color="auto"/>
        <w:left w:val="none" w:sz="0" w:space="0" w:color="auto"/>
        <w:bottom w:val="none" w:sz="0" w:space="0" w:color="auto"/>
        <w:right w:val="none" w:sz="0" w:space="0" w:color="auto"/>
      </w:divBdr>
    </w:div>
    <w:div w:id="1483539616">
      <w:marLeft w:val="0"/>
      <w:marRight w:val="0"/>
      <w:marTop w:val="0"/>
      <w:marBottom w:val="0"/>
      <w:divBdr>
        <w:top w:val="none" w:sz="0" w:space="0" w:color="auto"/>
        <w:left w:val="none" w:sz="0" w:space="0" w:color="auto"/>
        <w:bottom w:val="none" w:sz="0" w:space="0" w:color="auto"/>
        <w:right w:val="none" w:sz="0" w:space="0" w:color="auto"/>
      </w:divBdr>
    </w:div>
    <w:div w:id="1483539617">
      <w:marLeft w:val="0"/>
      <w:marRight w:val="0"/>
      <w:marTop w:val="0"/>
      <w:marBottom w:val="0"/>
      <w:divBdr>
        <w:top w:val="none" w:sz="0" w:space="0" w:color="auto"/>
        <w:left w:val="none" w:sz="0" w:space="0" w:color="auto"/>
        <w:bottom w:val="none" w:sz="0" w:space="0" w:color="auto"/>
        <w:right w:val="none" w:sz="0" w:space="0" w:color="auto"/>
      </w:divBdr>
    </w:div>
    <w:div w:id="1483539618">
      <w:marLeft w:val="0"/>
      <w:marRight w:val="0"/>
      <w:marTop w:val="0"/>
      <w:marBottom w:val="0"/>
      <w:divBdr>
        <w:top w:val="none" w:sz="0" w:space="0" w:color="auto"/>
        <w:left w:val="none" w:sz="0" w:space="0" w:color="auto"/>
        <w:bottom w:val="none" w:sz="0" w:space="0" w:color="auto"/>
        <w:right w:val="none" w:sz="0" w:space="0" w:color="auto"/>
      </w:divBdr>
    </w:div>
    <w:div w:id="1483539619">
      <w:marLeft w:val="0"/>
      <w:marRight w:val="0"/>
      <w:marTop w:val="0"/>
      <w:marBottom w:val="0"/>
      <w:divBdr>
        <w:top w:val="none" w:sz="0" w:space="0" w:color="auto"/>
        <w:left w:val="none" w:sz="0" w:space="0" w:color="auto"/>
        <w:bottom w:val="none" w:sz="0" w:space="0" w:color="auto"/>
        <w:right w:val="none" w:sz="0" w:space="0" w:color="auto"/>
      </w:divBdr>
    </w:div>
    <w:div w:id="1483539620">
      <w:marLeft w:val="0"/>
      <w:marRight w:val="0"/>
      <w:marTop w:val="0"/>
      <w:marBottom w:val="0"/>
      <w:divBdr>
        <w:top w:val="none" w:sz="0" w:space="0" w:color="auto"/>
        <w:left w:val="none" w:sz="0" w:space="0" w:color="auto"/>
        <w:bottom w:val="none" w:sz="0" w:space="0" w:color="auto"/>
        <w:right w:val="none" w:sz="0" w:space="0" w:color="auto"/>
      </w:divBdr>
    </w:div>
    <w:div w:id="1483539621">
      <w:marLeft w:val="0"/>
      <w:marRight w:val="0"/>
      <w:marTop w:val="0"/>
      <w:marBottom w:val="0"/>
      <w:divBdr>
        <w:top w:val="none" w:sz="0" w:space="0" w:color="auto"/>
        <w:left w:val="none" w:sz="0" w:space="0" w:color="auto"/>
        <w:bottom w:val="none" w:sz="0" w:space="0" w:color="auto"/>
        <w:right w:val="none" w:sz="0" w:space="0" w:color="auto"/>
      </w:divBdr>
    </w:div>
    <w:div w:id="1483539622">
      <w:marLeft w:val="0"/>
      <w:marRight w:val="0"/>
      <w:marTop w:val="0"/>
      <w:marBottom w:val="0"/>
      <w:divBdr>
        <w:top w:val="none" w:sz="0" w:space="0" w:color="auto"/>
        <w:left w:val="none" w:sz="0" w:space="0" w:color="auto"/>
        <w:bottom w:val="none" w:sz="0" w:space="0" w:color="auto"/>
        <w:right w:val="none" w:sz="0" w:space="0" w:color="auto"/>
      </w:divBdr>
    </w:div>
    <w:div w:id="1483539623">
      <w:marLeft w:val="0"/>
      <w:marRight w:val="0"/>
      <w:marTop w:val="0"/>
      <w:marBottom w:val="0"/>
      <w:divBdr>
        <w:top w:val="none" w:sz="0" w:space="0" w:color="auto"/>
        <w:left w:val="none" w:sz="0" w:space="0" w:color="auto"/>
        <w:bottom w:val="none" w:sz="0" w:space="0" w:color="auto"/>
        <w:right w:val="none" w:sz="0" w:space="0" w:color="auto"/>
      </w:divBdr>
    </w:div>
    <w:div w:id="1483539624">
      <w:marLeft w:val="0"/>
      <w:marRight w:val="0"/>
      <w:marTop w:val="0"/>
      <w:marBottom w:val="0"/>
      <w:divBdr>
        <w:top w:val="none" w:sz="0" w:space="0" w:color="auto"/>
        <w:left w:val="none" w:sz="0" w:space="0" w:color="auto"/>
        <w:bottom w:val="none" w:sz="0" w:space="0" w:color="auto"/>
        <w:right w:val="none" w:sz="0" w:space="0" w:color="auto"/>
      </w:divBdr>
    </w:div>
    <w:div w:id="1483539625">
      <w:marLeft w:val="0"/>
      <w:marRight w:val="0"/>
      <w:marTop w:val="0"/>
      <w:marBottom w:val="0"/>
      <w:divBdr>
        <w:top w:val="none" w:sz="0" w:space="0" w:color="auto"/>
        <w:left w:val="none" w:sz="0" w:space="0" w:color="auto"/>
        <w:bottom w:val="none" w:sz="0" w:space="0" w:color="auto"/>
        <w:right w:val="none" w:sz="0" w:space="0" w:color="auto"/>
      </w:divBdr>
    </w:div>
    <w:div w:id="1483539626">
      <w:marLeft w:val="0"/>
      <w:marRight w:val="0"/>
      <w:marTop w:val="0"/>
      <w:marBottom w:val="0"/>
      <w:divBdr>
        <w:top w:val="none" w:sz="0" w:space="0" w:color="auto"/>
        <w:left w:val="none" w:sz="0" w:space="0" w:color="auto"/>
        <w:bottom w:val="none" w:sz="0" w:space="0" w:color="auto"/>
        <w:right w:val="none" w:sz="0" w:space="0" w:color="auto"/>
      </w:divBdr>
    </w:div>
    <w:div w:id="1483539627">
      <w:marLeft w:val="0"/>
      <w:marRight w:val="0"/>
      <w:marTop w:val="0"/>
      <w:marBottom w:val="0"/>
      <w:divBdr>
        <w:top w:val="none" w:sz="0" w:space="0" w:color="auto"/>
        <w:left w:val="none" w:sz="0" w:space="0" w:color="auto"/>
        <w:bottom w:val="none" w:sz="0" w:space="0" w:color="auto"/>
        <w:right w:val="none" w:sz="0" w:space="0" w:color="auto"/>
      </w:divBdr>
    </w:div>
    <w:div w:id="1483539628">
      <w:marLeft w:val="0"/>
      <w:marRight w:val="0"/>
      <w:marTop w:val="0"/>
      <w:marBottom w:val="0"/>
      <w:divBdr>
        <w:top w:val="none" w:sz="0" w:space="0" w:color="auto"/>
        <w:left w:val="none" w:sz="0" w:space="0" w:color="auto"/>
        <w:bottom w:val="none" w:sz="0" w:space="0" w:color="auto"/>
        <w:right w:val="none" w:sz="0" w:space="0" w:color="auto"/>
      </w:divBdr>
    </w:div>
    <w:div w:id="1483539629">
      <w:marLeft w:val="0"/>
      <w:marRight w:val="0"/>
      <w:marTop w:val="0"/>
      <w:marBottom w:val="0"/>
      <w:divBdr>
        <w:top w:val="none" w:sz="0" w:space="0" w:color="auto"/>
        <w:left w:val="none" w:sz="0" w:space="0" w:color="auto"/>
        <w:bottom w:val="none" w:sz="0" w:space="0" w:color="auto"/>
        <w:right w:val="none" w:sz="0" w:space="0" w:color="auto"/>
      </w:divBdr>
    </w:div>
    <w:div w:id="1483539630">
      <w:marLeft w:val="0"/>
      <w:marRight w:val="0"/>
      <w:marTop w:val="0"/>
      <w:marBottom w:val="0"/>
      <w:divBdr>
        <w:top w:val="none" w:sz="0" w:space="0" w:color="auto"/>
        <w:left w:val="none" w:sz="0" w:space="0" w:color="auto"/>
        <w:bottom w:val="none" w:sz="0" w:space="0" w:color="auto"/>
        <w:right w:val="none" w:sz="0" w:space="0" w:color="auto"/>
      </w:divBdr>
    </w:div>
    <w:div w:id="1483539631">
      <w:marLeft w:val="0"/>
      <w:marRight w:val="0"/>
      <w:marTop w:val="0"/>
      <w:marBottom w:val="0"/>
      <w:divBdr>
        <w:top w:val="none" w:sz="0" w:space="0" w:color="auto"/>
        <w:left w:val="none" w:sz="0" w:space="0" w:color="auto"/>
        <w:bottom w:val="none" w:sz="0" w:space="0" w:color="auto"/>
        <w:right w:val="none" w:sz="0" w:space="0" w:color="auto"/>
      </w:divBdr>
    </w:div>
    <w:div w:id="1483539632">
      <w:marLeft w:val="0"/>
      <w:marRight w:val="0"/>
      <w:marTop w:val="0"/>
      <w:marBottom w:val="0"/>
      <w:divBdr>
        <w:top w:val="none" w:sz="0" w:space="0" w:color="auto"/>
        <w:left w:val="none" w:sz="0" w:space="0" w:color="auto"/>
        <w:bottom w:val="none" w:sz="0" w:space="0" w:color="auto"/>
        <w:right w:val="none" w:sz="0" w:space="0" w:color="auto"/>
      </w:divBdr>
    </w:div>
    <w:div w:id="1483539633">
      <w:marLeft w:val="0"/>
      <w:marRight w:val="0"/>
      <w:marTop w:val="0"/>
      <w:marBottom w:val="0"/>
      <w:divBdr>
        <w:top w:val="none" w:sz="0" w:space="0" w:color="auto"/>
        <w:left w:val="none" w:sz="0" w:space="0" w:color="auto"/>
        <w:bottom w:val="none" w:sz="0" w:space="0" w:color="auto"/>
        <w:right w:val="none" w:sz="0" w:space="0" w:color="auto"/>
      </w:divBdr>
    </w:div>
    <w:div w:id="1483539634">
      <w:marLeft w:val="0"/>
      <w:marRight w:val="0"/>
      <w:marTop w:val="0"/>
      <w:marBottom w:val="0"/>
      <w:divBdr>
        <w:top w:val="none" w:sz="0" w:space="0" w:color="auto"/>
        <w:left w:val="none" w:sz="0" w:space="0" w:color="auto"/>
        <w:bottom w:val="none" w:sz="0" w:space="0" w:color="auto"/>
        <w:right w:val="none" w:sz="0" w:space="0" w:color="auto"/>
      </w:divBdr>
    </w:div>
    <w:div w:id="1483539635">
      <w:marLeft w:val="0"/>
      <w:marRight w:val="0"/>
      <w:marTop w:val="0"/>
      <w:marBottom w:val="0"/>
      <w:divBdr>
        <w:top w:val="none" w:sz="0" w:space="0" w:color="auto"/>
        <w:left w:val="none" w:sz="0" w:space="0" w:color="auto"/>
        <w:bottom w:val="none" w:sz="0" w:space="0" w:color="auto"/>
        <w:right w:val="none" w:sz="0" w:space="0" w:color="auto"/>
      </w:divBdr>
    </w:div>
    <w:div w:id="1483539636">
      <w:marLeft w:val="0"/>
      <w:marRight w:val="0"/>
      <w:marTop w:val="0"/>
      <w:marBottom w:val="0"/>
      <w:divBdr>
        <w:top w:val="none" w:sz="0" w:space="0" w:color="auto"/>
        <w:left w:val="none" w:sz="0" w:space="0" w:color="auto"/>
        <w:bottom w:val="none" w:sz="0" w:space="0" w:color="auto"/>
        <w:right w:val="none" w:sz="0" w:space="0" w:color="auto"/>
      </w:divBdr>
    </w:div>
    <w:div w:id="1483539637">
      <w:marLeft w:val="0"/>
      <w:marRight w:val="0"/>
      <w:marTop w:val="0"/>
      <w:marBottom w:val="0"/>
      <w:divBdr>
        <w:top w:val="none" w:sz="0" w:space="0" w:color="auto"/>
        <w:left w:val="none" w:sz="0" w:space="0" w:color="auto"/>
        <w:bottom w:val="none" w:sz="0" w:space="0" w:color="auto"/>
        <w:right w:val="none" w:sz="0" w:space="0" w:color="auto"/>
      </w:divBdr>
    </w:div>
    <w:div w:id="1483539638">
      <w:marLeft w:val="0"/>
      <w:marRight w:val="0"/>
      <w:marTop w:val="0"/>
      <w:marBottom w:val="0"/>
      <w:divBdr>
        <w:top w:val="none" w:sz="0" w:space="0" w:color="auto"/>
        <w:left w:val="none" w:sz="0" w:space="0" w:color="auto"/>
        <w:bottom w:val="none" w:sz="0" w:space="0" w:color="auto"/>
        <w:right w:val="none" w:sz="0" w:space="0" w:color="auto"/>
      </w:divBdr>
    </w:div>
    <w:div w:id="1483539639">
      <w:marLeft w:val="0"/>
      <w:marRight w:val="0"/>
      <w:marTop w:val="0"/>
      <w:marBottom w:val="0"/>
      <w:divBdr>
        <w:top w:val="none" w:sz="0" w:space="0" w:color="auto"/>
        <w:left w:val="none" w:sz="0" w:space="0" w:color="auto"/>
        <w:bottom w:val="none" w:sz="0" w:space="0" w:color="auto"/>
        <w:right w:val="none" w:sz="0" w:space="0" w:color="auto"/>
      </w:divBdr>
    </w:div>
    <w:div w:id="1483539640">
      <w:marLeft w:val="0"/>
      <w:marRight w:val="0"/>
      <w:marTop w:val="0"/>
      <w:marBottom w:val="0"/>
      <w:divBdr>
        <w:top w:val="none" w:sz="0" w:space="0" w:color="auto"/>
        <w:left w:val="none" w:sz="0" w:space="0" w:color="auto"/>
        <w:bottom w:val="none" w:sz="0" w:space="0" w:color="auto"/>
        <w:right w:val="none" w:sz="0" w:space="0" w:color="auto"/>
      </w:divBdr>
    </w:div>
    <w:div w:id="1483539641">
      <w:marLeft w:val="0"/>
      <w:marRight w:val="0"/>
      <w:marTop w:val="0"/>
      <w:marBottom w:val="0"/>
      <w:divBdr>
        <w:top w:val="none" w:sz="0" w:space="0" w:color="auto"/>
        <w:left w:val="none" w:sz="0" w:space="0" w:color="auto"/>
        <w:bottom w:val="none" w:sz="0" w:space="0" w:color="auto"/>
        <w:right w:val="none" w:sz="0" w:space="0" w:color="auto"/>
      </w:divBdr>
    </w:div>
    <w:div w:id="1483539642">
      <w:marLeft w:val="0"/>
      <w:marRight w:val="0"/>
      <w:marTop w:val="0"/>
      <w:marBottom w:val="0"/>
      <w:divBdr>
        <w:top w:val="none" w:sz="0" w:space="0" w:color="auto"/>
        <w:left w:val="none" w:sz="0" w:space="0" w:color="auto"/>
        <w:bottom w:val="none" w:sz="0" w:space="0" w:color="auto"/>
        <w:right w:val="none" w:sz="0" w:space="0" w:color="auto"/>
      </w:divBdr>
    </w:div>
    <w:div w:id="1483539643">
      <w:marLeft w:val="0"/>
      <w:marRight w:val="0"/>
      <w:marTop w:val="0"/>
      <w:marBottom w:val="0"/>
      <w:divBdr>
        <w:top w:val="none" w:sz="0" w:space="0" w:color="auto"/>
        <w:left w:val="none" w:sz="0" w:space="0" w:color="auto"/>
        <w:bottom w:val="none" w:sz="0" w:space="0" w:color="auto"/>
        <w:right w:val="none" w:sz="0" w:space="0" w:color="auto"/>
      </w:divBdr>
    </w:div>
    <w:div w:id="1483539644">
      <w:marLeft w:val="0"/>
      <w:marRight w:val="0"/>
      <w:marTop w:val="0"/>
      <w:marBottom w:val="0"/>
      <w:divBdr>
        <w:top w:val="none" w:sz="0" w:space="0" w:color="auto"/>
        <w:left w:val="none" w:sz="0" w:space="0" w:color="auto"/>
        <w:bottom w:val="none" w:sz="0" w:space="0" w:color="auto"/>
        <w:right w:val="none" w:sz="0" w:space="0" w:color="auto"/>
      </w:divBdr>
    </w:div>
    <w:div w:id="1483539645">
      <w:marLeft w:val="0"/>
      <w:marRight w:val="0"/>
      <w:marTop w:val="0"/>
      <w:marBottom w:val="0"/>
      <w:divBdr>
        <w:top w:val="none" w:sz="0" w:space="0" w:color="auto"/>
        <w:left w:val="none" w:sz="0" w:space="0" w:color="auto"/>
        <w:bottom w:val="none" w:sz="0" w:space="0" w:color="auto"/>
        <w:right w:val="none" w:sz="0" w:space="0" w:color="auto"/>
      </w:divBdr>
    </w:div>
    <w:div w:id="1483539646">
      <w:marLeft w:val="0"/>
      <w:marRight w:val="0"/>
      <w:marTop w:val="0"/>
      <w:marBottom w:val="0"/>
      <w:divBdr>
        <w:top w:val="none" w:sz="0" w:space="0" w:color="auto"/>
        <w:left w:val="none" w:sz="0" w:space="0" w:color="auto"/>
        <w:bottom w:val="none" w:sz="0" w:space="0" w:color="auto"/>
        <w:right w:val="none" w:sz="0" w:space="0" w:color="auto"/>
      </w:divBdr>
    </w:div>
    <w:div w:id="1483539647">
      <w:marLeft w:val="0"/>
      <w:marRight w:val="0"/>
      <w:marTop w:val="0"/>
      <w:marBottom w:val="0"/>
      <w:divBdr>
        <w:top w:val="none" w:sz="0" w:space="0" w:color="auto"/>
        <w:left w:val="none" w:sz="0" w:space="0" w:color="auto"/>
        <w:bottom w:val="none" w:sz="0" w:space="0" w:color="auto"/>
        <w:right w:val="none" w:sz="0" w:space="0" w:color="auto"/>
      </w:divBdr>
    </w:div>
    <w:div w:id="1483539648">
      <w:marLeft w:val="0"/>
      <w:marRight w:val="0"/>
      <w:marTop w:val="0"/>
      <w:marBottom w:val="0"/>
      <w:divBdr>
        <w:top w:val="none" w:sz="0" w:space="0" w:color="auto"/>
        <w:left w:val="none" w:sz="0" w:space="0" w:color="auto"/>
        <w:bottom w:val="none" w:sz="0" w:space="0" w:color="auto"/>
        <w:right w:val="none" w:sz="0" w:space="0" w:color="auto"/>
      </w:divBdr>
    </w:div>
    <w:div w:id="14835396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11965</Words>
  <Characters>68205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Информация о работе территориальной комиссии</vt:lpstr>
    </vt:vector>
  </TitlesOfParts>
  <Company>Work</Company>
  <LinksUpToDate>false</LinksUpToDate>
  <CharactersWithSpaces>80010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территориальной комиссии</dc:title>
  <dc:creator>PONOMAREVA</dc:creator>
  <cp:lastModifiedBy>Бутаков Андрей Алексеевич</cp:lastModifiedBy>
  <cp:revision>3</cp:revision>
  <cp:lastPrinted>2018-01-27T11:17:00Z</cp:lastPrinted>
  <dcterms:created xsi:type="dcterms:W3CDTF">2018-08-01T09:31:00Z</dcterms:created>
  <dcterms:modified xsi:type="dcterms:W3CDTF">2018-08-01T09:31:00Z</dcterms:modified>
</cp:coreProperties>
</file>