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15E" w:rsidRPr="00BA5B73" w:rsidRDefault="0025115E" w:rsidP="00BA5B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BA5B73">
        <w:rPr>
          <w:rFonts w:ascii="Times New Roman" w:hAnsi="Times New Roman" w:cs="Times New Roman"/>
          <w:sz w:val="28"/>
          <w:szCs w:val="28"/>
        </w:rPr>
        <w:t>УТВЕРЖДЕНО</w:t>
      </w:r>
    </w:p>
    <w:p w:rsidR="0025115E" w:rsidRPr="00BA5B73" w:rsidRDefault="0025115E" w:rsidP="00BA5B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BA5B73">
        <w:rPr>
          <w:rFonts w:ascii="Times New Roman" w:hAnsi="Times New Roman" w:cs="Times New Roman"/>
          <w:sz w:val="28"/>
          <w:szCs w:val="28"/>
        </w:rPr>
        <w:t xml:space="preserve">постановлением администрации </w:t>
      </w:r>
    </w:p>
    <w:p w:rsidR="0025115E" w:rsidRPr="00BA5B73" w:rsidRDefault="0025115E" w:rsidP="00BA5B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BA5B73">
        <w:rPr>
          <w:rFonts w:ascii="Times New Roman" w:hAnsi="Times New Roman" w:cs="Times New Roman"/>
          <w:sz w:val="28"/>
          <w:szCs w:val="28"/>
        </w:rPr>
        <w:t>муниципального образования</w:t>
      </w:r>
    </w:p>
    <w:p w:rsidR="0025115E" w:rsidRDefault="0025115E" w:rsidP="00BA5B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BA5B73">
        <w:rPr>
          <w:rFonts w:ascii="Times New Roman" w:hAnsi="Times New Roman" w:cs="Times New Roman"/>
          <w:sz w:val="28"/>
          <w:szCs w:val="28"/>
        </w:rPr>
        <w:t xml:space="preserve">«Холмогорский муниципальный район» </w:t>
      </w:r>
    </w:p>
    <w:p w:rsidR="0025115E" w:rsidRPr="00BA5B73" w:rsidRDefault="0025115E" w:rsidP="00BA5B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BA5B73">
        <w:rPr>
          <w:rFonts w:ascii="Times New Roman" w:hAnsi="Times New Roman" w:cs="Times New Roman"/>
          <w:sz w:val="28"/>
          <w:szCs w:val="28"/>
        </w:rPr>
        <w:t>от 12 января 2018 г. № 2</w:t>
      </w:r>
    </w:p>
    <w:p w:rsidR="0025115E" w:rsidRDefault="0025115E" w:rsidP="002265B5">
      <w:pPr>
        <w:spacing w:after="0" w:line="240" w:lineRule="auto"/>
        <w:jc w:val="right"/>
        <w:rPr>
          <w:rFonts w:ascii="Times New Roman" w:hAnsi="Times New Roman" w:cs="Times New Roman"/>
          <w:sz w:val="24"/>
          <w:szCs w:val="24"/>
        </w:rPr>
      </w:pPr>
    </w:p>
    <w:p w:rsidR="0025115E" w:rsidRDefault="0025115E" w:rsidP="002265B5">
      <w:pPr>
        <w:spacing w:after="0" w:line="240" w:lineRule="auto"/>
        <w:jc w:val="right"/>
        <w:rPr>
          <w:rFonts w:ascii="Times New Roman" w:hAnsi="Times New Roman" w:cs="Times New Roman"/>
          <w:sz w:val="24"/>
          <w:szCs w:val="24"/>
        </w:rPr>
      </w:pPr>
    </w:p>
    <w:p w:rsidR="0025115E" w:rsidRDefault="0025115E" w:rsidP="0029397B">
      <w:pPr>
        <w:spacing w:after="0" w:line="240" w:lineRule="auto"/>
        <w:jc w:val="center"/>
        <w:rPr>
          <w:rFonts w:ascii="Times New Roman" w:hAnsi="Times New Roman" w:cs="Times New Roman"/>
          <w:b/>
          <w:bCs/>
          <w:sz w:val="28"/>
          <w:szCs w:val="28"/>
        </w:rPr>
      </w:pPr>
      <w:r w:rsidRPr="00BA5B73">
        <w:rPr>
          <w:rFonts w:ascii="Times New Roman" w:hAnsi="Times New Roman" w:cs="Times New Roman"/>
          <w:b/>
          <w:bCs/>
          <w:sz w:val="28"/>
          <w:szCs w:val="28"/>
        </w:rPr>
        <w:t xml:space="preserve">ПОЛОЖЕНИЕ об утверждении Порядка обобщения правоприменительной практики при осуществлении </w:t>
      </w:r>
    </w:p>
    <w:p w:rsidR="0025115E" w:rsidRDefault="0025115E" w:rsidP="0029397B">
      <w:pPr>
        <w:spacing w:after="0" w:line="240" w:lineRule="auto"/>
        <w:jc w:val="center"/>
        <w:rPr>
          <w:rFonts w:ascii="Times New Roman" w:hAnsi="Times New Roman" w:cs="Times New Roman"/>
          <w:b/>
          <w:bCs/>
          <w:sz w:val="28"/>
          <w:szCs w:val="28"/>
        </w:rPr>
      </w:pPr>
      <w:r w:rsidRPr="00BA5B73">
        <w:rPr>
          <w:rFonts w:ascii="Times New Roman" w:hAnsi="Times New Roman" w:cs="Times New Roman"/>
          <w:b/>
          <w:bCs/>
          <w:sz w:val="28"/>
          <w:szCs w:val="28"/>
        </w:rPr>
        <w:t>муниципального контроля на территории</w:t>
      </w:r>
      <w:r>
        <w:rPr>
          <w:rFonts w:ascii="Times New Roman" w:hAnsi="Times New Roman" w:cs="Times New Roman"/>
          <w:b/>
          <w:bCs/>
          <w:sz w:val="28"/>
          <w:szCs w:val="28"/>
        </w:rPr>
        <w:t xml:space="preserve"> </w:t>
      </w:r>
      <w:r w:rsidRPr="00BA5B73">
        <w:rPr>
          <w:rFonts w:ascii="Times New Roman" w:hAnsi="Times New Roman" w:cs="Times New Roman"/>
          <w:b/>
          <w:bCs/>
          <w:sz w:val="28"/>
          <w:szCs w:val="28"/>
        </w:rPr>
        <w:t xml:space="preserve">муниципального </w:t>
      </w:r>
    </w:p>
    <w:p w:rsidR="0025115E" w:rsidRPr="00BA5B73" w:rsidRDefault="0025115E" w:rsidP="0029397B">
      <w:pPr>
        <w:spacing w:after="0" w:line="240" w:lineRule="auto"/>
        <w:jc w:val="center"/>
        <w:rPr>
          <w:rFonts w:ascii="Times New Roman" w:hAnsi="Times New Roman" w:cs="Times New Roman"/>
          <w:b/>
          <w:bCs/>
          <w:sz w:val="28"/>
          <w:szCs w:val="28"/>
        </w:rPr>
      </w:pPr>
      <w:r w:rsidRPr="00BA5B73">
        <w:rPr>
          <w:rFonts w:ascii="Times New Roman" w:hAnsi="Times New Roman" w:cs="Times New Roman"/>
          <w:b/>
          <w:bCs/>
          <w:sz w:val="28"/>
          <w:szCs w:val="28"/>
        </w:rPr>
        <w:t>образования «Холмогорский муниципальный район»</w:t>
      </w:r>
    </w:p>
    <w:p w:rsidR="0025115E" w:rsidRPr="00BA5B73" w:rsidRDefault="0025115E" w:rsidP="0029397B">
      <w:pPr>
        <w:pStyle w:val="ListParagraph"/>
        <w:spacing w:after="0" w:line="240" w:lineRule="auto"/>
        <w:ind w:left="1080"/>
        <w:jc w:val="center"/>
        <w:rPr>
          <w:rFonts w:ascii="Times New Roman" w:hAnsi="Times New Roman" w:cs="Times New Roman"/>
          <w:b/>
          <w:bCs/>
          <w:sz w:val="28"/>
          <w:szCs w:val="28"/>
        </w:rPr>
      </w:pPr>
    </w:p>
    <w:p w:rsidR="0025115E" w:rsidRPr="00BA5B73" w:rsidRDefault="0025115E" w:rsidP="0029397B">
      <w:pPr>
        <w:pStyle w:val="ListParagraph"/>
        <w:spacing w:after="0" w:line="240" w:lineRule="auto"/>
        <w:ind w:left="1080"/>
        <w:jc w:val="center"/>
        <w:rPr>
          <w:rFonts w:ascii="Times New Roman" w:hAnsi="Times New Roman" w:cs="Times New Roman"/>
          <w:b/>
          <w:bCs/>
          <w:sz w:val="28"/>
          <w:szCs w:val="28"/>
        </w:rPr>
      </w:pPr>
    </w:p>
    <w:p w:rsidR="0025115E" w:rsidRPr="00BA5B73" w:rsidRDefault="0025115E" w:rsidP="006D08C6">
      <w:pPr>
        <w:pStyle w:val="ListParagraph"/>
        <w:spacing w:after="0" w:line="240" w:lineRule="auto"/>
        <w:ind w:left="0"/>
        <w:jc w:val="center"/>
        <w:rPr>
          <w:rFonts w:ascii="Times New Roman" w:hAnsi="Times New Roman" w:cs="Times New Roman"/>
          <w:b/>
          <w:bCs/>
          <w:sz w:val="28"/>
          <w:szCs w:val="28"/>
        </w:rPr>
      </w:pPr>
      <w:r w:rsidRPr="00BA5B73">
        <w:rPr>
          <w:rFonts w:ascii="Times New Roman" w:hAnsi="Times New Roman" w:cs="Times New Roman"/>
          <w:b/>
          <w:bCs/>
          <w:sz w:val="28"/>
          <w:szCs w:val="28"/>
          <w:lang w:val="en-US"/>
        </w:rPr>
        <w:t>I</w:t>
      </w:r>
      <w:r w:rsidRPr="00BA5B73">
        <w:rPr>
          <w:rFonts w:ascii="Times New Roman" w:hAnsi="Times New Roman" w:cs="Times New Roman"/>
          <w:b/>
          <w:bCs/>
          <w:sz w:val="28"/>
          <w:szCs w:val="28"/>
        </w:rPr>
        <w:t>. Общие положения</w:t>
      </w:r>
    </w:p>
    <w:p w:rsidR="0025115E" w:rsidRPr="00BA5B73" w:rsidRDefault="0025115E" w:rsidP="0029397B">
      <w:pPr>
        <w:pStyle w:val="ListParagraph"/>
        <w:spacing w:after="0" w:line="240" w:lineRule="auto"/>
        <w:ind w:left="1080"/>
        <w:jc w:val="center"/>
        <w:rPr>
          <w:rFonts w:ascii="Times New Roman" w:hAnsi="Times New Roman" w:cs="Times New Roman"/>
          <w:b/>
          <w:bCs/>
          <w:sz w:val="28"/>
          <w:szCs w:val="28"/>
        </w:rPr>
      </w:pP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1. Настоящее Положение, разработанное в соответствии с пунктом 3  части 2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контроля(надзора) и муниципального контроля», устанавливает порядок подготовки администрацией муниципального образования «Холмогорский муниципальный район» (далее – администрация), обобщений практики осуществления в соответствующей сфере деятельности муниципального контроля (далее – обобщения) и размещение на официальном сайте муниципального образования в информационно-телекоммуникационной сети «Интернет» (далее - официальный сайт) соответствующих обобщений, в том числе с указанием наиболее часто встречающихся случаев нарушений требований с рекомендациями в отношении мер, которые должны приниматься юридическими лицами, индивидуальными предпринимателями и физическими лицами (далее – подконтрольные субъекты) в целях недопущения таких нарушений.</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2. Целями подготовки обобщений являются:</w:t>
      </w:r>
    </w:p>
    <w:p w:rsidR="0025115E"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1)</w:t>
      </w:r>
      <w:r>
        <w:rPr>
          <w:rFonts w:ascii="Times New Roman" w:hAnsi="Times New Roman" w:cs="Times New Roman"/>
          <w:sz w:val="28"/>
          <w:szCs w:val="28"/>
        </w:rPr>
        <w:t xml:space="preserve"> </w:t>
      </w:r>
      <w:r w:rsidRPr="00BA5B73">
        <w:rPr>
          <w:rFonts w:ascii="Times New Roman" w:hAnsi="Times New Roman" w:cs="Times New Roman"/>
          <w:sz w:val="28"/>
          <w:szCs w:val="28"/>
        </w:rPr>
        <w:t>предупреждение нарушений федеральных законов и иных нормативных правовых актов Российской Федерации, нормативных правовых актов Архангельской области, муниципальных нормативных правовых актов муниципального образования «Холмогорский муниципальный район», иных нормативных документов, обязательность применения которых установлена законодательством Российской Федерации (далее – требования), выявление проблем правоприменения;</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2)</w:t>
      </w:r>
      <w:r>
        <w:rPr>
          <w:rFonts w:ascii="Times New Roman" w:hAnsi="Times New Roman" w:cs="Times New Roman"/>
          <w:sz w:val="28"/>
          <w:szCs w:val="28"/>
        </w:rPr>
        <w:t xml:space="preserve"> </w:t>
      </w:r>
      <w:r w:rsidRPr="00BA5B73">
        <w:rPr>
          <w:rFonts w:ascii="Times New Roman" w:hAnsi="Times New Roman" w:cs="Times New Roman"/>
          <w:sz w:val="28"/>
          <w:szCs w:val="28"/>
        </w:rPr>
        <w:t xml:space="preserve">обеспечение единства практики </w:t>
      </w:r>
      <w:r>
        <w:rPr>
          <w:rFonts w:ascii="Times New Roman" w:hAnsi="Times New Roman" w:cs="Times New Roman"/>
          <w:sz w:val="28"/>
          <w:szCs w:val="28"/>
        </w:rPr>
        <w:t xml:space="preserve">применения администрацией и ее </w:t>
      </w:r>
      <w:r w:rsidRPr="00BA5B73">
        <w:rPr>
          <w:rFonts w:ascii="Times New Roman" w:hAnsi="Times New Roman" w:cs="Times New Roman"/>
          <w:sz w:val="28"/>
          <w:szCs w:val="28"/>
        </w:rPr>
        <w:t>территориальным и отраслевыми (функциональными)</w:t>
      </w:r>
      <w:r>
        <w:rPr>
          <w:rFonts w:ascii="Times New Roman" w:hAnsi="Times New Roman" w:cs="Times New Roman"/>
          <w:sz w:val="28"/>
          <w:szCs w:val="28"/>
        </w:rPr>
        <w:t xml:space="preserve"> </w:t>
      </w:r>
      <w:r w:rsidRPr="00BA5B73">
        <w:rPr>
          <w:rFonts w:ascii="Times New Roman" w:hAnsi="Times New Roman" w:cs="Times New Roman"/>
          <w:sz w:val="28"/>
          <w:szCs w:val="28"/>
        </w:rPr>
        <w:t>органами (при наличии) требований;</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3)</w:t>
      </w:r>
      <w:r>
        <w:rPr>
          <w:rFonts w:ascii="Times New Roman" w:hAnsi="Times New Roman" w:cs="Times New Roman"/>
          <w:sz w:val="28"/>
          <w:szCs w:val="28"/>
        </w:rPr>
        <w:t xml:space="preserve"> </w:t>
      </w:r>
      <w:r w:rsidRPr="00BA5B73">
        <w:rPr>
          <w:rFonts w:ascii="Times New Roman" w:hAnsi="Times New Roman" w:cs="Times New Roman"/>
          <w:sz w:val="28"/>
          <w:szCs w:val="28"/>
        </w:rPr>
        <w:t>обеспечение доступности сведений о правоприменительной практике администрации;</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4)</w:t>
      </w:r>
      <w:r>
        <w:rPr>
          <w:rFonts w:ascii="Times New Roman" w:hAnsi="Times New Roman" w:cs="Times New Roman"/>
          <w:sz w:val="28"/>
          <w:szCs w:val="28"/>
        </w:rPr>
        <w:t xml:space="preserve"> </w:t>
      </w:r>
      <w:r w:rsidRPr="00BA5B73">
        <w:rPr>
          <w:rFonts w:ascii="Times New Roman" w:hAnsi="Times New Roman" w:cs="Times New Roman"/>
          <w:sz w:val="28"/>
          <w:szCs w:val="28"/>
        </w:rPr>
        <w:t>снижение количества нарушений требований и повышение уровня защищенности охраняемых законом ценностей;</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BA5B73">
        <w:rPr>
          <w:rFonts w:ascii="Times New Roman" w:hAnsi="Times New Roman" w:cs="Times New Roman"/>
          <w:sz w:val="28"/>
          <w:szCs w:val="28"/>
        </w:rPr>
        <w:t>повышение уровня защищенности охраняемых законом ценностей;</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6)</w:t>
      </w:r>
      <w:r>
        <w:rPr>
          <w:rFonts w:ascii="Times New Roman" w:hAnsi="Times New Roman" w:cs="Times New Roman"/>
          <w:sz w:val="28"/>
          <w:szCs w:val="28"/>
        </w:rPr>
        <w:t xml:space="preserve"> </w:t>
      </w:r>
      <w:r w:rsidRPr="00BA5B73">
        <w:rPr>
          <w:rFonts w:ascii="Times New Roman" w:hAnsi="Times New Roman" w:cs="Times New Roman"/>
          <w:sz w:val="28"/>
          <w:szCs w:val="28"/>
        </w:rPr>
        <w:t>подготовка предложений по совершенствованию муниципальных нормативных правовых актов муниципального образования «Холмогорский муниципальный район» для  устранения устаревших, дублирующих и избыточных требований, устранения избыточных контрольных функций.</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3. Задачами подготовки обобщений являются:</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1)</w:t>
      </w:r>
      <w:r>
        <w:rPr>
          <w:rFonts w:ascii="Times New Roman" w:hAnsi="Times New Roman" w:cs="Times New Roman"/>
          <w:sz w:val="28"/>
          <w:szCs w:val="28"/>
        </w:rPr>
        <w:t xml:space="preserve"> </w:t>
      </w:r>
      <w:r w:rsidRPr="00BA5B73">
        <w:rPr>
          <w:rFonts w:ascii="Times New Roman" w:hAnsi="Times New Roman" w:cs="Times New Roman"/>
          <w:sz w:val="28"/>
          <w:szCs w:val="28"/>
        </w:rPr>
        <w:t>выявление проблемных вопросов применения требований администрацией, муниципальными учреждениями;</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2)</w:t>
      </w:r>
      <w:r>
        <w:rPr>
          <w:rFonts w:ascii="Times New Roman" w:hAnsi="Times New Roman" w:cs="Times New Roman"/>
          <w:sz w:val="28"/>
          <w:szCs w:val="28"/>
        </w:rPr>
        <w:t xml:space="preserve"> </w:t>
      </w:r>
      <w:r w:rsidRPr="00BA5B73">
        <w:rPr>
          <w:rFonts w:ascii="Times New Roman" w:hAnsi="Times New Roman" w:cs="Times New Roman"/>
          <w:sz w:val="28"/>
          <w:szCs w:val="28"/>
        </w:rPr>
        <w:t>выработка оптимальных решений проблемных вопросов правоприменительной практики и их реализация;</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3)</w:t>
      </w:r>
      <w:r>
        <w:rPr>
          <w:rFonts w:ascii="Times New Roman" w:hAnsi="Times New Roman" w:cs="Times New Roman"/>
          <w:sz w:val="28"/>
          <w:szCs w:val="28"/>
        </w:rPr>
        <w:t xml:space="preserve"> </w:t>
      </w:r>
      <w:r w:rsidRPr="00BA5B73">
        <w:rPr>
          <w:rFonts w:ascii="Times New Roman" w:hAnsi="Times New Roman" w:cs="Times New Roman"/>
          <w:sz w:val="28"/>
          <w:szCs w:val="28"/>
        </w:rPr>
        <w:t>выявление устаревших, дублирующих и избыточных требований, подготовка предложений по их устранению;</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4)</w:t>
      </w:r>
      <w:r>
        <w:rPr>
          <w:rFonts w:ascii="Times New Roman" w:hAnsi="Times New Roman" w:cs="Times New Roman"/>
          <w:sz w:val="28"/>
          <w:szCs w:val="28"/>
        </w:rPr>
        <w:t xml:space="preserve"> </w:t>
      </w:r>
      <w:r w:rsidRPr="00BA5B73">
        <w:rPr>
          <w:rFonts w:ascii="Times New Roman" w:hAnsi="Times New Roman" w:cs="Times New Roman"/>
          <w:sz w:val="28"/>
          <w:szCs w:val="28"/>
        </w:rPr>
        <w:t>выявление избыточных контрольно-надзорных функций, подготовка предложений по их устранению;</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5)</w:t>
      </w:r>
      <w:r>
        <w:rPr>
          <w:rFonts w:ascii="Times New Roman" w:hAnsi="Times New Roman" w:cs="Times New Roman"/>
          <w:sz w:val="28"/>
          <w:szCs w:val="28"/>
        </w:rPr>
        <w:t xml:space="preserve"> </w:t>
      </w:r>
      <w:r w:rsidRPr="00BA5B73">
        <w:rPr>
          <w:rFonts w:ascii="Times New Roman" w:hAnsi="Times New Roman" w:cs="Times New Roman"/>
          <w:sz w:val="28"/>
          <w:szCs w:val="28"/>
        </w:rPr>
        <w:t>подготовка предложений по совершенствованию законодательства Российской Федерации и законодательства Архангельской области, муниципальных нормативных правовых актов муниципального образования «Холмогорский муниципальный район»;</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6)</w:t>
      </w:r>
      <w:r>
        <w:rPr>
          <w:rFonts w:ascii="Times New Roman" w:hAnsi="Times New Roman" w:cs="Times New Roman"/>
          <w:sz w:val="28"/>
          <w:szCs w:val="28"/>
        </w:rPr>
        <w:t xml:space="preserve"> </w:t>
      </w:r>
      <w:r w:rsidRPr="00BA5B73">
        <w:rPr>
          <w:rFonts w:ascii="Times New Roman" w:hAnsi="Times New Roman" w:cs="Times New Roman"/>
          <w:sz w:val="28"/>
          <w:szCs w:val="28"/>
        </w:rPr>
        <w:t>выявление типичных нарушений требований, анализ их причин и подготовка предложений по реализации профилактических мероприятий для их предупреждения.</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4. При осуществлении администрацией нескольких видов муниципального контроля обобщения подготавливаются по каждому виду муниципального контроля.</w:t>
      </w:r>
    </w:p>
    <w:p w:rsidR="0025115E" w:rsidRPr="00BA5B73" w:rsidRDefault="0025115E" w:rsidP="00CB01FB">
      <w:pPr>
        <w:pStyle w:val="ListParagraph"/>
        <w:spacing w:after="0" w:line="240" w:lineRule="auto"/>
        <w:ind w:left="0"/>
        <w:jc w:val="center"/>
        <w:rPr>
          <w:rFonts w:ascii="Times New Roman" w:hAnsi="Times New Roman" w:cs="Times New Roman"/>
          <w:sz w:val="28"/>
          <w:szCs w:val="28"/>
        </w:rPr>
      </w:pPr>
    </w:p>
    <w:p w:rsidR="0025115E" w:rsidRPr="00BA5B73" w:rsidRDefault="0025115E" w:rsidP="00CB01FB">
      <w:pPr>
        <w:pStyle w:val="ListParagraph"/>
        <w:spacing w:after="0" w:line="240" w:lineRule="auto"/>
        <w:ind w:left="0"/>
        <w:jc w:val="center"/>
        <w:rPr>
          <w:rFonts w:ascii="Times New Roman" w:hAnsi="Times New Roman" w:cs="Times New Roman"/>
          <w:b/>
          <w:bCs/>
          <w:sz w:val="28"/>
          <w:szCs w:val="28"/>
        </w:rPr>
      </w:pPr>
      <w:r w:rsidRPr="00BA5B73">
        <w:rPr>
          <w:rFonts w:ascii="Times New Roman" w:hAnsi="Times New Roman" w:cs="Times New Roman"/>
          <w:b/>
          <w:bCs/>
          <w:sz w:val="28"/>
          <w:szCs w:val="28"/>
          <w:lang w:val="en-US"/>
        </w:rPr>
        <w:t>II</w:t>
      </w:r>
      <w:r w:rsidRPr="00BA5B73">
        <w:rPr>
          <w:rFonts w:ascii="Times New Roman" w:hAnsi="Times New Roman" w:cs="Times New Roman"/>
          <w:b/>
          <w:bCs/>
          <w:sz w:val="28"/>
          <w:szCs w:val="28"/>
        </w:rPr>
        <w:t>. Направления подготовки обобщений</w:t>
      </w:r>
    </w:p>
    <w:p w:rsidR="0025115E" w:rsidRPr="00BA5B73" w:rsidRDefault="0025115E" w:rsidP="00CB01FB">
      <w:pPr>
        <w:pStyle w:val="ListParagraph"/>
        <w:spacing w:after="0" w:line="240" w:lineRule="auto"/>
        <w:ind w:left="0"/>
        <w:jc w:val="center"/>
        <w:rPr>
          <w:rFonts w:ascii="Times New Roman" w:hAnsi="Times New Roman" w:cs="Times New Roman"/>
          <w:b/>
          <w:bCs/>
          <w:sz w:val="28"/>
          <w:szCs w:val="28"/>
        </w:rPr>
      </w:pP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5. Практика осуществления муниципального контроля обобщается по следующим направлениям:</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1)</w:t>
      </w:r>
      <w:r>
        <w:rPr>
          <w:rFonts w:ascii="Times New Roman" w:hAnsi="Times New Roman" w:cs="Times New Roman"/>
          <w:sz w:val="28"/>
          <w:szCs w:val="28"/>
        </w:rPr>
        <w:t xml:space="preserve"> </w:t>
      </w:r>
      <w:r w:rsidRPr="00BA5B73">
        <w:rPr>
          <w:rFonts w:ascii="Times New Roman" w:hAnsi="Times New Roman" w:cs="Times New Roman"/>
          <w:sz w:val="28"/>
          <w:szCs w:val="28"/>
        </w:rPr>
        <w:t>состояние соблюдения требований подконтрольными субъектами;</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2)</w:t>
      </w:r>
      <w:r>
        <w:rPr>
          <w:rFonts w:ascii="Times New Roman" w:hAnsi="Times New Roman" w:cs="Times New Roman"/>
          <w:sz w:val="28"/>
          <w:szCs w:val="28"/>
        </w:rPr>
        <w:t xml:space="preserve"> </w:t>
      </w:r>
      <w:r w:rsidRPr="00BA5B73">
        <w:rPr>
          <w:rFonts w:ascii="Times New Roman" w:hAnsi="Times New Roman" w:cs="Times New Roman"/>
          <w:sz w:val="28"/>
          <w:szCs w:val="28"/>
        </w:rPr>
        <w:t>состояние организации и проведения мероприятий муниципального контроля.</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6. В рамках обобщения правоприменительной практики соблюдения требований подконтрольными субъектами излагаются следующие вопросы:</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1)</w:t>
      </w:r>
      <w:r>
        <w:rPr>
          <w:rFonts w:ascii="Times New Roman" w:hAnsi="Times New Roman" w:cs="Times New Roman"/>
          <w:sz w:val="28"/>
          <w:szCs w:val="28"/>
        </w:rPr>
        <w:t xml:space="preserve"> </w:t>
      </w:r>
      <w:r w:rsidRPr="00BA5B73">
        <w:rPr>
          <w:rFonts w:ascii="Times New Roman" w:hAnsi="Times New Roman" w:cs="Times New Roman"/>
          <w:sz w:val="28"/>
          <w:szCs w:val="28"/>
        </w:rPr>
        <w:t>оценка общего количества требований, включенных в утвержденный администрацией перечень актов, содержащих требования;</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2)</w:t>
      </w:r>
      <w:r>
        <w:rPr>
          <w:rFonts w:ascii="Times New Roman" w:hAnsi="Times New Roman" w:cs="Times New Roman"/>
          <w:sz w:val="28"/>
          <w:szCs w:val="28"/>
        </w:rPr>
        <w:t xml:space="preserve"> </w:t>
      </w:r>
      <w:r w:rsidRPr="00BA5B73">
        <w:rPr>
          <w:rFonts w:ascii="Times New Roman" w:hAnsi="Times New Roman" w:cs="Times New Roman"/>
          <w:sz w:val="28"/>
          <w:szCs w:val="28"/>
        </w:rPr>
        <w:t>оценка количества требований, нарушения которых были выявлены по результатам проверок;</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3)</w:t>
      </w:r>
      <w:r>
        <w:rPr>
          <w:rFonts w:ascii="Times New Roman" w:hAnsi="Times New Roman" w:cs="Times New Roman"/>
          <w:sz w:val="28"/>
          <w:szCs w:val="28"/>
        </w:rPr>
        <w:t xml:space="preserve"> </w:t>
      </w:r>
      <w:r w:rsidRPr="00BA5B73">
        <w:rPr>
          <w:rFonts w:ascii="Times New Roman" w:hAnsi="Times New Roman" w:cs="Times New Roman"/>
          <w:sz w:val="28"/>
          <w:szCs w:val="28"/>
        </w:rPr>
        <w:t>оценка количества требований, признаки нарушений которых были выявлены по результатам мероприятий по контролю, осуществляемых  без взаимодействия с подконтрольными субъектами;</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4)</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статистика и анализ проверок, по результатам которых были выявлены нарушения требований (количество, формы и основания их проведения);</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5)</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статистика и анализ мероприятий по контролю, осуществляемых без взаимодействия с подконтрольными субъектами, по результатам которых были выявлены признаки нарушений требований;</w:t>
      </w:r>
    </w:p>
    <w:p w:rsidR="0025115E" w:rsidRPr="00BA5B73" w:rsidRDefault="0025115E" w:rsidP="00D76062">
      <w:pPr>
        <w:pStyle w:val="ListParagraph"/>
        <w:spacing w:after="0" w:line="240" w:lineRule="auto"/>
        <w:ind w:left="0" w:firstLine="709"/>
        <w:jc w:val="both"/>
        <w:rPr>
          <w:rFonts w:ascii="Times New Roman" w:hAnsi="Times New Roman" w:cs="Times New Roman"/>
          <w:sz w:val="28"/>
          <w:szCs w:val="28"/>
        </w:rPr>
      </w:pPr>
      <w:r w:rsidRPr="00BA5B73">
        <w:rPr>
          <w:rFonts w:ascii="Times New Roman" w:hAnsi="Times New Roman" w:cs="Times New Roman"/>
          <w:sz w:val="28"/>
          <w:szCs w:val="28"/>
        </w:rPr>
        <w:t>6)</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статистика и анализ причиненного в результате нарушения требований ущерба охраняемым законом ценностям, включая вид причиненного ущерба, его размер(объем) и качественные характеристики;</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7)</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статистика и классификация нарушений требований,</w:t>
      </w:r>
      <w:r>
        <w:rPr>
          <w:rFonts w:ascii="Times New Roman" w:hAnsi="Times New Roman" w:cs="Times New Roman"/>
          <w:sz w:val="28"/>
          <w:szCs w:val="28"/>
        </w:rPr>
        <w:t xml:space="preserve"> </w:t>
      </w:r>
      <w:r w:rsidRPr="00BA5B73">
        <w:rPr>
          <w:rFonts w:ascii="Times New Roman" w:hAnsi="Times New Roman" w:cs="Times New Roman"/>
          <w:sz w:val="28"/>
          <w:szCs w:val="28"/>
        </w:rPr>
        <w:t>выявленных по результатам проверок, по степени риска причинения, виду, размеру (объему),</w:t>
      </w:r>
      <w:r>
        <w:rPr>
          <w:rFonts w:ascii="Times New Roman" w:hAnsi="Times New Roman" w:cs="Times New Roman"/>
          <w:sz w:val="28"/>
          <w:szCs w:val="28"/>
        </w:rPr>
        <w:t xml:space="preserve"> </w:t>
      </w:r>
      <w:r w:rsidRPr="00BA5B73">
        <w:rPr>
          <w:rFonts w:ascii="Times New Roman" w:hAnsi="Times New Roman" w:cs="Times New Roman"/>
          <w:sz w:val="28"/>
          <w:szCs w:val="28"/>
        </w:rPr>
        <w:t>качественным характеристикам ущерба, охраняемым законом ценностям, с указанием перечня типовых и массовых нарушений, мер ответственности, предусмотренной законодательством за их совершение.</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Типовыми являются наиболее часто совершаемые нарушения требований по сравнению с иными возможными нарушениями за  определенный (длительный) период времени.</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Массовыми являются нарушения требований, количество совершения которых за определенный (в том числе краткосрочный) период времени является наибольшим по сравнению с иными возможными нарушениями;</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8) основные характеристики и особенности групп подконтрольных субъектов (и (или) условий их деятельности), допускавших типовые и (или) массовые нарушения требований, выявленные по результатам проверки;</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9) выявление и классификация возможных причин и условий совершения типовых и массовых нарушений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10) предложения по исключению устаревших, дублирующих и избыточных, в том числе малозначимых и неэффективных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11) предложения по совершенствованию законодательства Российской Федерации и законодательства Архангельской области, муниципальных нормативных правовых актов муниципального образования «Холмогорский муниципальный район»;</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12) рекомендации подконтрольным субъектам (группам подконтрольных субъектов) по самостоятельному проведению мероприятий, направленных на устранение причин и условий возникновения типовых и массовых нарушений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13) статистика и анализ исполнения предписаний об устранении выявленных нарушений требований (далее</w:t>
      </w:r>
      <w:r>
        <w:rPr>
          <w:rFonts w:ascii="Times New Roman" w:hAnsi="Times New Roman" w:cs="Times New Roman"/>
          <w:sz w:val="28"/>
          <w:szCs w:val="28"/>
        </w:rPr>
        <w:t xml:space="preserve"> </w:t>
      </w:r>
      <w:r w:rsidRPr="00BA5B73">
        <w:rPr>
          <w:rFonts w:ascii="Times New Roman" w:hAnsi="Times New Roman" w:cs="Times New Roman"/>
          <w:sz w:val="28"/>
          <w:szCs w:val="28"/>
        </w:rPr>
        <w:t>–</w:t>
      </w:r>
      <w:r>
        <w:rPr>
          <w:rFonts w:ascii="Times New Roman" w:hAnsi="Times New Roman" w:cs="Times New Roman"/>
          <w:sz w:val="28"/>
          <w:szCs w:val="28"/>
        </w:rPr>
        <w:t xml:space="preserve"> </w:t>
      </w:r>
      <w:r w:rsidRPr="00BA5B73">
        <w:rPr>
          <w:rFonts w:ascii="Times New Roman" w:hAnsi="Times New Roman" w:cs="Times New Roman"/>
          <w:sz w:val="28"/>
          <w:szCs w:val="28"/>
        </w:rPr>
        <w:t>предписания) с указанием случаев несоблюдения сроков исполнения предписаний, фактов и результатов обжалования предписаний, основных причин неисполнения предписаний, последствий неисполнения предписаний, включая причинение ущерба охраняемым законом ценностям, а также с указанием мер, принятых администрацией для обеспечения исполнения предписания, и негативных последствий, наступающих для подконтрольных субъектов в связи с неисполнением предписаний;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14) статистика и анализ мер ответственности, примененных к подконтрольным субъектам, допустившим нарушения требований, результаты рассмотрения дел об административных правонарушениях;</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15) статистика и анализ случаев объявления предостережений о недопустимости нарушений требований, а так же их исполнения;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16) статистика и анализ проведения иных профилактических мероприятий в отношении подконтрольных субъектов.</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7. В рамках обобщения правоприменительной практики организации и проведения мероприятий муниципального контроля излагаются, анализируются и предлагаются способы решения проблем, связанных с вопросами:</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 регламентации осуществления муниципального контроля;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2) разработки и утверждения ежегодного плана проведения плановых проверок подконтрольных субъектов;</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3) работы с обращениями, содержащими сведения о нарушении требований, причинении вреда или угрозе причинения вреда охраняемым законом ценностям;</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4) организации и проведения совместных плановых проверок;</w:t>
      </w:r>
    </w:p>
    <w:p w:rsidR="0025115E"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5) организации, проведения и принятия мер по результатам плановых (рейдовых)</w:t>
      </w:r>
      <w:r>
        <w:rPr>
          <w:rFonts w:ascii="Times New Roman" w:hAnsi="Times New Roman" w:cs="Times New Roman"/>
          <w:sz w:val="28"/>
          <w:szCs w:val="28"/>
        </w:rPr>
        <w:t xml:space="preserve"> </w:t>
      </w:r>
      <w:r w:rsidRPr="00BA5B73">
        <w:rPr>
          <w:rFonts w:ascii="Times New Roman" w:hAnsi="Times New Roman" w:cs="Times New Roman"/>
          <w:sz w:val="28"/>
          <w:szCs w:val="28"/>
        </w:rPr>
        <w:t>осмотров и иных мероприятий по контролю, осуществляемых без взаимодействия с подконтрольными субъектами;</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6) использования оснований для проведения внеплановых проверок;</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7)</w:t>
      </w:r>
      <w:r>
        <w:rPr>
          <w:rFonts w:ascii="Times New Roman" w:hAnsi="Times New Roman" w:cs="Times New Roman"/>
          <w:sz w:val="28"/>
          <w:szCs w:val="28"/>
        </w:rPr>
        <w:t xml:space="preserve"> </w:t>
      </w:r>
      <w:r w:rsidRPr="00BA5B73">
        <w:rPr>
          <w:rFonts w:ascii="Times New Roman" w:hAnsi="Times New Roman" w:cs="Times New Roman"/>
          <w:sz w:val="28"/>
          <w:szCs w:val="28"/>
        </w:rPr>
        <w:t>согласования проведения внеплановых выездных проверок с органами прокуратуры;</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8) выбора формы проведения проверок;</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9) исчисления и соблюдения сроков проведения проверок;</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10)</w:t>
      </w:r>
      <w:r>
        <w:rPr>
          <w:rFonts w:ascii="Times New Roman" w:hAnsi="Times New Roman" w:cs="Times New Roman"/>
          <w:sz w:val="28"/>
          <w:szCs w:val="28"/>
        </w:rPr>
        <w:t xml:space="preserve"> </w:t>
      </w:r>
      <w:r w:rsidRPr="00BA5B73">
        <w:rPr>
          <w:rFonts w:ascii="Times New Roman" w:hAnsi="Times New Roman" w:cs="Times New Roman"/>
          <w:sz w:val="28"/>
          <w:szCs w:val="28"/>
        </w:rPr>
        <w:t>межведомственного информационного взаимодействия с органами государственной власти и органами местного самоуправления;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11)</w:t>
      </w:r>
      <w:r>
        <w:rPr>
          <w:rFonts w:ascii="Times New Roman" w:hAnsi="Times New Roman" w:cs="Times New Roman"/>
          <w:sz w:val="28"/>
          <w:szCs w:val="28"/>
        </w:rPr>
        <w:t xml:space="preserve"> </w:t>
      </w:r>
      <w:r w:rsidRPr="00BA5B73">
        <w:rPr>
          <w:rFonts w:ascii="Times New Roman" w:hAnsi="Times New Roman" w:cs="Times New Roman"/>
          <w:sz w:val="28"/>
          <w:szCs w:val="28"/>
        </w:rPr>
        <w:t>использования проверочных листов (списков контрольных вопросов);</w:t>
      </w:r>
    </w:p>
    <w:p w:rsidR="0025115E" w:rsidRPr="00BA5B73" w:rsidRDefault="0025115E" w:rsidP="00D760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BA5B73">
        <w:rPr>
          <w:rFonts w:ascii="Times New Roman" w:hAnsi="Times New Roman" w:cs="Times New Roman"/>
          <w:sz w:val="28"/>
          <w:szCs w:val="28"/>
        </w:rPr>
        <w:t>взаимодействия и соблюдения прав подконтрольных субъектов при организации и проведении проверок;</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13)</w:t>
      </w:r>
      <w:r>
        <w:rPr>
          <w:rFonts w:ascii="Times New Roman" w:hAnsi="Times New Roman" w:cs="Times New Roman"/>
          <w:sz w:val="28"/>
          <w:szCs w:val="28"/>
        </w:rPr>
        <w:t xml:space="preserve"> </w:t>
      </w:r>
      <w:r w:rsidRPr="00BA5B73">
        <w:rPr>
          <w:rFonts w:ascii="Times New Roman" w:hAnsi="Times New Roman" w:cs="Times New Roman"/>
          <w:sz w:val="28"/>
          <w:szCs w:val="28"/>
        </w:rPr>
        <w:t>оформления актов и материалов проверок;</w:t>
      </w:r>
    </w:p>
    <w:p w:rsidR="0025115E" w:rsidRPr="00BA5B73" w:rsidRDefault="0025115E" w:rsidP="00D760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BA5B73">
        <w:rPr>
          <w:rFonts w:ascii="Times New Roman" w:hAnsi="Times New Roman" w:cs="Times New Roman"/>
          <w:sz w:val="28"/>
          <w:szCs w:val="28"/>
        </w:rPr>
        <w:t>оценки тяжести нарушений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15)</w:t>
      </w:r>
      <w:r>
        <w:rPr>
          <w:rFonts w:ascii="Times New Roman" w:hAnsi="Times New Roman" w:cs="Times New Roman"/>
          <w:sz w:val="28"/>
          <w:szCs w:val="28"/>
        </w:rPr>
        <w:t xml:space="preserve"> </w:t>
      </w:r>
      <w:r w:rsidRPr="00BA5B73">
        <w:rPr>
          <w:rFonts w:ascii="Times New Roman" w:hAnsi="Times New Roman" w:cs="Times New Roman"/>
          <w:sz w:val="28"/>
          <w:szCs w:val="28"/>
        </w:rPr>
        <w:t>оценки ущерба охраняемым законом ценностям, причиненного в результате нарушений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16)</w:t>
      </w:r>
      <w:r>
        <w:rPr>
          <w:rFonts w:ascii="Times New Roman" w:hAnsi="Times New Roman" w:cs="Times New Roman"/>
          <w:sz w:val="28"/>
          <w:szCs w:val="28"/>
        </w:rPr>
        <w:t xml:space="preserve"> </w:t>
      </w:r>
      <w:r w:rsidRPr="00BA5B73">
        <w:rPr>
          <w:rFonts w:ascii="Times New Roman" w:hAnsi="Times New Roman" w:cs="Times New Roman"/>
          <w:sz w:val="28"/>
          <w:szCs w:val="28"/>
        </w:rPr>
        <w:t>оформления, выдачи и исполнения предписаний;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17)</w:t>
      </w:r>
      <w:r>
        <w:rPr>
          <w:rFonts w:ascii="Times New Roman" w:hAnsi="Times New Roman" w:cs="Times New Roman"/>
          <w:sz w:val="28"/>
          <w:szCs w:val="28"/>
        </w:rPr>
        <w:t xml:space="preserve"> </w:t>
      </w:r>
      <w:r w:rsidRPr="00BA5B73">
        <w:rPr>
          <w:rFonts w:ascii="Times New Roman" w:hAnsi="Times New Roman" w:cs="Times New Roman"/>
          <w:sz w:val="28"/>
          <w:szCs w:val="28"/>
        </w:rPr>
        <w:t>возбуждения и рассмотрения дел о выявленных административных правонарушениях;</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18)</w:t>
      </w:r>
      <w:r>
        <w:rPr>
          <w:rFonts w:ascii="Times New Roman" w:hAnsi="Times New Roman" w:cs="Times New Roman"/>
          <w:sz w:val="28"/>
          <w:szCs w:val="28"/>
        </w:rPr>
        <w:t xml:space="preserve"> </w:t>
      </w:r>
      <w:r w:rsidRPr="00BA5B73">
        <w:rPr>
          <w:rFonts w:ascii="Times New Roman" w:hAnsi="Times New Roman" w:cs="Times New Roman"/>
          <w:sz w:val="28"/>
          <w:szCs w:val="28"/>
        </w:rPr>
        <w:t>исполнения постановлений о привлечении к административной ответственности;</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19)</w:t>
      </w:r>
      <w:r>
        <w:rPr>
          <w:rFonts w:ascii="Times New Roman" w:hAnsi="Times New Roman" w:cs="Times New Roman"/>
          <w:sz w:val="28"/>
          <w:szCs w:val="28"/>
        </w:rPr>
        <w:t xml:space="preserve"> </w:t>
      </w:r>
      <w:r w:rsidRPr="00BA5B73">
        <w:rPr>
          <w:rFonts w:ascii="Times New Roman" w:hAnsi="Times New Roman" w:cs="Times New Roman"/>
          <w:sz w:val="28"/>
          <w:szCs w:val="28"/>
        </w:rPr>
        <w:t>принятия иных мер в отношении выявленных нарушений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20)</w:t>
      </w:r>
      <w:r>
        <w:rPr>
          <w:rFonts w:ascii="Times New Roman" w:hAnsi="Times New Roman" w:cs="Times New Roman"/>
          <w:sz w:val="28"/>
          <w:szCs w:val="28"/>
        </w:rPr>
        <w:t xml:space="preserve"> </w:t>
      </w:r>
      <w:r w:rsidRPr="00BA5B73">
        <w:rPr>
          <w:rFonts w:ascii="Times New Roman" w:hAnsi="Times New Roman" w:cs="Times New Roman"/>
          <w:sz w:val="28"/>
          <w:szCs w:val="28"/>
        </w:rPr>
        <w:t>вынесения предостережений о недопустимости нарушения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21)</w:t>
      </w:r>
      <w:r>
        <w:rPr>
          <w:rFonts w:ascii="Times New Roman" w:hAnsi="Times New Roman" w:cs="Times New Roman"/>
          <w:sz w:val="28"/>
          <w:szCs w:val="28"/>
        </w:rPr>
        <w:t xml:space="preserve"> </w:t>
      </w:r>
      <w:r w:rsidRPr="00BA5B73">
        <w:rPr>
          <w:rFonts w:ascii="Times New Roman" w:hAnsi="Times New Roman" w:cs="Times New Roman"/>
          <w:sz w:val="28"/>
          <w:szCs w:val="28"/>
        </w:rPr>
        <w:t>обжалования решений, действий (бездействия) администрации и (или) её должностных лиц в досудебном (внесудебном) и судебном порядке;</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22)</w:t>
      </w:r>
      <w:r>
        <w:rPr>
          <w:rFonts w:ascii="Times New Roman" w:hAnsi="Times New Roman" w:cs="Times New Roman"/>
          <w:sz w:val="28"/>
          <w:szCs w:val="28"/>
        </w:rPr>
        <w:t xml:space="preserve"> </w:t>
      </w:r>
      <w:r w:rsidRPr="00BA5B73">
        <w:rPr>
          <w:rFonts w:ascii="Times New Roman" w:hAnsi="Times New Roman" w:cs="Times New Roman"/>
          <w:sz w:val="28"/>
          <w:szCs w:val="28"/>
        </w:rPr>
        <w:t>рассмотрения мер прокурорского реагирования по вопросам осуществления администрацией муниципального контроля.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8. Администрация вправе включить в обобщение вопросы, не предусмотренные пунктами 6 и 7 настоящего Положения, в зависимости от особенностей осуществления соответствующего вида муниципального контроля.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9. В качестве источников сведений для обобщений используются (далее</w:t>
      </w:r>
      <w:r>
        <w:rPr>
          <w:rFonts w:ascii="Times New Roman" w:hAnsi="Times New Roman" w:cs="Times New Roman"/>
          <w:sz w:val="28"/>
          <w:szCs w:val="28"/>
        </w:rPr>
        <w:t xml:space="preserve"> </w:t>
      </w:r>
      <w:r w:rsidRPr="00BA5B73">
        <w:rPr>
          <w:rFonts w:ascii="Times New Roman" w:hAnsi="Times New Roman" w:cs="Times New Roman"/>
          <w:sz w:val="28"/>
          <w:szCs w:val="28"/>
        </w:rPr>
        <w:t>-</w:t>
      </w:r>
      <w:r>
        <w:rPr>
          <w:rFonts w:ascii="Times New Roman" w:hAnsi="Times New Roman" w:cs="Times New Roman"/>
          <w:sz w:val="28"/>
          <w:szCs w:val="28"/>
        </w:rPr>
        <w:t xml:space="preserve"> </w:t>
      </w:r>
      <w:r w:rsidRPr="00BA5B73">
        <w:rPr>
          <w:rFonts w:ascii="Times New Roman" w:hAnsi="Times New Roman" w:cs="Times New Roman"/>
          <w:sz w:val="28"/>
          <w:szCs w:val="28"/>
        </w:rPr>
        <w:t>материалы);</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w:t>
      </w:r>
      <w:r>
        <w:rPr>
          <w:rFonts w:ascii="Times New Roman" w:hAnsi="Times New Roman" w:cs="Times New Roman"/>
          <w:sz w:val="28"/>
          <w:szCs w:val="28"/>
        </w:rPr>
        <w:t xml:space="preserve"> </w:t>
      </w:r>
      <w:r w:rsidRPr="00BA5B73">
        <w:rPr>
          <w:rFonts w:ascii="Times New Roman" w:hAnsi="Times New Roman" w:cs="Times New Roman"/>
          <w:sz w:val="28"/>
          <w:szCs w:val="28"/>
        </w:rPr>
        <w:t>результаты проверок и иных мероприятий по контролю, в том числе осуществляемых без взаимодействия с подконтрольными субъектами, включая случаи объявления предостережений о недопустимости нарушения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2)</w:t>
      </w:r>
      <w:r>
        <w:rPr>
          <w:rFonts w:ascii="Times New Roman" w:hAnsi="Times New Roman" w:cs="Times New Roman"/>
          <w:sz w:val="28"/>
          <w:szCs w:val="28"/>
        </w:rPr>
        <w:t xml:space="preserve"> </w:t>
      </w:r>
      <w:r w:rsidRPr="00BA5B73">
        <w:rPr>
          <w:rFonts w:ascii="Times New Roman" w:hAnsi="Times New Roman" w:cs="Times New Roman"/>
          <w:sz w:val="28"/>
          <w:szCs w:val="28"/>
        </w:rPr>
        <w:t>результаты обжалования в административном и судебном порядке решений, действий (бездействия) администрации, связанных с осуществлением муниципального контроля;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3)</w:t>
      </w:r>
      <w:r>
        <w:rPr>
          <w:rFonts w:ascii="Times New Roman" w:hAnsi="Times New Roman" w:cs="Times New Roman"/>
          <w:sz w:val="28"/>
          <w:szCs w:val="28"/>
        </w:rPr>
        <w:t xml:space="preserve"> </w:t>
      </w:r>
      <w:r w:rsidRPr="00BA5B73">
        <w:rPr>
          <w:rFonts w:ascii="Times New Roman" w:hAnsi="Times New Roman" w:cs="Times New Roman"/>
          <w:sz w:val="28"/>
          <w:szCs w:val="28"/>
        </w:rPr>
        <w:t>материалы судебной практики, сложившейся в подконтрольной сфере общественных отношений;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4)</w:t>
      </w:r>
      <w:r>
        <w:rPr>
          <w:rFonts w:ascii="Times New Roman" w:hAnsi="Times New Roman" w:cs="Times New Roman"/>
          <w:sz w:val="28"/>
          <w:szCs w:val="28"/>
        </w:rPr>
        <w:t xml:space="preserve"> </w:t>
      </w:r>
      <w:r w:rsidRPr="00BA5B73">
        <w:rPr>
          <w:rFonts w:ascii="Times New Roman" w:hAnsi="Times New Roman" w:cs="Times New Roman"/>
          <w:sz w:val="28"/>
          <w:szCs w:val="28"/>
        </w:rPr>
        <w:t>результаты применения мер прокурорского реагирования по вопросам осуществления администрацией муниципального контроля;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5)</w:t>
      </w:r>
      <w:r>
        <w:rPr>
          <w:rFonts w:ascii="Times New Roman" w:hAnsi="Times New Roman" w:cs="Times New Roman"/>
          <w:sz w:val="28"/>
          <w:szCs w:val="28"/>
        </w:rPr>
        <w:t xml:space="preserve"> </w:t>
      </w:r>
      <w:r w:rsidRPr="00BA5B73">
        <w:rPr>
          <w:rFonts w:ascii="Times New Roman" w:hAnsi="Times New Roman" w:cs="Times New Roman"/>
          <w:sz w:val="28"/>
          <w:szCs w:val="28"/>
        </w:rPr>
        <w:t>результаты рассмотрения обращений, содержащих сведения о нарушении требований, причинении вреда или угрозе причинения вреда охраняемым законом ценностям;</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6)</w:t>
      </w:r>
      <w:r>
        <w:rPr>
          <w:rFonts w:ascii="Times New Roman" w:hAnsi="Times New Roman" w:cs="Times New Roman"/>
          <w:sz w:val="28"/>
          <w:szCs w:val="28"/>
        </w:rPr>
        <w:t xml:space="preserve"> </w:t>
      </w:r>
      <w:r w:rsidRPr="00BA5B73">
        <w:rPr>
          <w:rFonts w:ascii="Times New Roman" w:hAnsi="Times New Roman" w:cs="Times New Roman"/>
          <w:sz w:val="28"/>
          <w:szCs w:val="28"/>
        </w:rPr>
        <w:t xml:space="preserve">результаты опросов (в том числе проводимых в информационно-телекоммуникационной сети «Интернет») подконтрольных </w:t>
      </w:r>
      <w:r>
        <w:rPr>
          <w:rFonts w:ascii="Times New Roman" w:hAnsi="Times New Roman" w:cs="Times New Roman"/>
          <w:sz w:val="28"/>
          <w:szCs w:val="28"/>
        </w:rPr>
        <w:t xml:space="preserve">субъектов на предмет выявления </w:t>
      </w:r>
      <w:r w:rsidRPr="00BA5B73">
        <w:rPr>
          <w:rFonts w:ascii="Times New Roman" w:hAnsi="Times New Roman" w:cs="Times New Roman"/>
          <w:sz w:val="28"/>
          <w:szCs w:val="28"/>
        </w:rPr>
        <w:t>случаев нарушения ими требований, причинения вреда охраняемым законом ценностям, а так же степени избыточной административной нагрузки на субъекты предпринимательской деятельности, нарушений законодательства Российской Федерации об осуществлении муниципального контроля;</w:t>
      </w:r>
    </w:p>
    <w:p w:rsidR="0025115E"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7)</w:t>
      </w:r>
      <w:r>
        <w:rPr>
          <w:rFonts w:ascii="Times New Roman" w:hAnsi="Times New Roman" w:cs="Times New Roman"/>
          <w:sz w:val="28"/>
          <w:szCs w:val="28"/>
        </w:rPr>
        <w:t xml:space="preserve"> </w:t>
      </w:r>
      <w:r w:rsidRPr="00BA5B73">
        <w:rPr>
          <w:rFonts w:ascii="Times New Roman" w:hAnsi="Times New Roman" w:cs="Times New Roman"/>
          <w:sz w:val="28"/>
          <w:szCs w:val="28"/>
        </w:rPr>
        <w:t>р</w:t>
      </w:r>
      <w:r>
        <w:rPr>
          <w:rFonts w:ascii="Times New Roman" w:hAnsi="Times New Roman" w:cs="Times New Roman"/>
          <w:sz w:val="28"/>
          <w:szCs w:val="28"/>
        </w:rPr>
        <w:t>езультаты производства по делам</w:t>
      </w:r>
      <w:r w:rsidRPr="00BA5B73">
        <w:rPr>
          <w:rFonts w:ascii="Times New Roman" w:hAnsi="Times New Roman" w:cs="Times New Roman"/>
          <w:sz w:val="28"/>
          <w:szCs w:val="28"/>
        </w:rPr>
        <w:t xml:space="preserve"> об административных правонарушениях;</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8)</w:t>
      </w:r>
      <w:r>
        <w:rPr>
          <w:rFonts w:ascii="Times New Roman" w:hAnsi="Times New Roman" w:cs="Times New Roman"/>
          <w:sz w:val="28"/>
          <w:szCs w:val="28"/>
        </w:rPr>
        <w:t xml:space="preserve"> </w:t>
      </w:r>
      <w:r w:rsidRPr="00BA5B73">
        <w:rPr>
          <w:rFonts w:ascii="Times New Roman" w:hAnsi="Times New Roman" w:cs="Times New Roman"/>
          <w:sz w:val="28"/>
          <w:szCs w:val="28"/>
        </w:rPr>
        <w:t>разъяснения, даваемые администрацией, органами прокуратуры, иными государственными органами по вопросам осуществления контрольно- надзорной деятельности;</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9)</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статистические данные о вреде (в том числе масштабах, видах, размере вреда), причиненном охраняемым законом ценностям в результате нарушения требований;</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10)</w:t>
      </w:r>
      <w:r>
        <w:rPr>
          <w:rFonts w:ascii="Times New Roman" w:hAnsi="Times New Roman" w:cs="Times New Roman"/>
          <w:sz w:val="28"/>
          <w:szCs w:val="28"/>
        </w:rPr>
        <w:t xml:space="preserve"> </w:t>
      </w:r>
      <w:r w:rsidRPr="00BA5B73">
        <w:rPr>
          <w:rFonts w:ascii="Times New Roman" w:hAnsi="Times New Roman" w:cs="Times New Roman"/>
          <w:sz w:val="28"/>
          <w:szCs w:val="28"/>
        </w:rPr>
        <w:t>результаты аналитической работы, осуществляемой в рамках актуализации перечня актов, содержащих требования, оценка соблюдения которых является предметом муниципального контроля.</w:t>
      </w:r>
    </w:p>
    <w:p w:rsidR="0025115E" w:rsidRPr="00BA5B73" w:rsidRDefault="0025115E" w:rsidP="00D76062">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10.</w:t>
      </w:r>
      <w:r>
        <w:rPr>
          <w:rFonts w:ascii="Times New Roman" w:hAnsi="Times New Roman" w:cs="Times New Roman"/>
          <w:sz w:val="28"/>
          <w:szCs w:val="28"/>
        </w:rPr>
        <w:t xml:space="preserve"> </w:t>
      </w:r>
      <w:r w:rsidRPr="00BA5B73">
        <w:rPr>
          <w:rFonts w:ascii="Times New Roman" w:hAnsi="Times New Roman" w:cs="Times New Roman"/>
          <w:sz w:val="28"/>
          <w:szCs w:val="28"/>
        </w:rPr>
        <w:t>Перечень источников сведений для обобщений может дополняться администрацией в зависимости от особенностей осуществления соответствующего вида муниципального контроля.</w:t>
      </w:r>
    </w:p>
    <w:p w:rsidR="0025115E" w:rsidRPr="00BA5B73" w:rsidRDefault="0025115E" w:rsidP="00E7220A">
      <w:pPr>
        <w:spacing w:after="0" w:line="240" w:lineRule="auto"/>
        <w:jc w:val="center"/>
        <w:rPr>
          <w:rFonts w:ascii="Times New Roman" w:hAnsi="Times New Roman" w:cs="Times New Roman"/>
          <w:b/>
          <w:bCs/>
          <w:sz w:val="28"/>
          <w:szCs w:val="28"/>
        </w:rPr>
      </w:pPr>
      <w:r w:rsidRPr="00BA5B73">
        <w:rPr>
          <w:rFonts w:ascii="Times New Roman" w:hAnsi="Times New Roman" w:cs="Times New Roman"/>
          <w:b/>
          <w:bCs/>
          <w:sz w:val="28"/>
          <w:szCs w:val="28"/>
          <w:lang w:val="en-US"/>
        </w:rPr>
        <w:t>III</w:t>
      </w:r>
      <w:r w:rsidRPr="00BA5B73">
        <w:rPr>
          <w:rFonts w:ascii="Times New Roman" w:hAnsi="Times New Roman" w:cs="Times New Roman"/>
          <w:b/>
          <w:bCs/>
          <w:sz w:val="28"/>
          <w:szCs w:val="28"/>
        </w:rPr>
        <w:t>.</w:t>
      </w:r>
      <w:r>
        <w:rPr>
          <w:rFonts w:ascii="Times New Roman" w:hAnsi="Times New Roman" w:cs="Times New Roman"/>
          <w:b/>
          <w:bCs/>
          <w:sz w:val="28"/>
          <w:szCs w:val="28"/>
        </w:rPr>
        <w:t xml:space="preserve"> </w:t>
      </w:r>
      <w:r w:rsidRPr="00BA5B73">
        <w:rPr>
          <w:rFonts w:ascii="Times New Roman" w:hAnsi="Times New Roman" w:cs="Times New Roman"/>
          <w:b/>
          <w:bCs/>
          <w:sz w:val="28"/>
          <w:szCs w:val="28"/>
        </w:rPr>
        <w:t>Организация работы по подготовке обобщений</w:t>
      </w:r>
    </w:p>
    <w:p w:rsidR="0025115E" w:rsidRPr="00BA5B73" w:rsidRDefault="0025115E" w:rsidP="00E7220A">
      <w:pPr>
        <w:spacing w:after="0" w:line="240" w:lineRule="auto"/>
        <w:jc w:val="center"/>
        <w:rPr>
          <w:rFonts w:ascii="Times New Roman" w:hAnsi="Times New Roman" w:cs="Times New Roman"/>
          <w:b/>
          <w:bCs/>
          <w:sz w:val="28"/>
          <w:szCs w:val="28"/>
        </w:rPr>
      </w:pP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11. Организация работы по подготовке обобщений обеспечивается должностным лицом администрации или её отраслевыми (функциональными) органами (при наличии), осуществляющим соответствующий вид муниципального контроля (далее – соответственно должностное лицо, уполномоченный орган).</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12.</w:t>
      </w:r>
      <w:r>
        <w:rPr>
          <w:rFonts w:ascii="Times New Roman" w:hAnsi="Times New Roman" w:cs="Times New Roman"/>
          <w:sz w:val="28"/>
          <w:szCs w:val="28"/>
        </w:rPr>
        <w:t xml:space="preserve"> </w:t>
      </w:r>
      <w:r w:rsidRPr="00BA5B73">
        <w:rPr>
          <w:rFonts w:ascii="Times New Roman" w:hAnsi="Times New Roman" w:cs="Times New Roman"/>
          <w:sz w:val="28"/>
          <w:szCs w:val="28"/>
        </w:rPr>
        <w:t>Должностное лицо либо уполномоченный орган в сроки, установленные главой муниципального образования «Холмогорский муниципальный район», готовит проект плана обобщения с перечислением приоритетных вопросов правоприменительной практики организации и проведения муниципального контроля и правоприменительной практики соблюдения требований.</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13. Вопросы, по которым поступили материалы о различной практике их применения, поступившие предложения по совершенствованию законодательства Российской Федерации и законодательства Архангельской области на основе анализа правоприменительной практики контрольно-надзорной деятельности, подлежат дальнейшему анализу.</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14. На титульном листе обобщения указываются:</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w:t>
      </w:r>
      <w:r>
        <w:rPr>
          <w:rFonts w:ascii="Times New Roman" w:hAnsi="Times New Roman" w:cs="Times New Roman"/>
          <w:sz w:val="28"/>
          <w:szCs w:val="28"/>
        </w:rPr>
        <w:t xml:space="preserve"> </w:t>
      </w:r>
      <w:r w:rsidRPr="00BA5B73">
        <w:rPr>
          <w:rFonts w:ascii="Times New Roman" w:hAnsi="Times New Roman" w:cs="Times New Roman"/>
          <w:sz w:val="28"/>
          <w:szCs w:val="28"/>
        </w:rPr>
        <w:t>вид муниципального контроля, по которому подготовлено обобщение;</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2)</w:t>
      </w:r>
      <w:r>
        <w:rPr>
          <w:rFonts w:ascii="Times New Roman" w:hAnsi="Times New Roman" w:cs="Times New Roman"/>
          <w:sz w:val="28"/>
          <w:szCs w:val="28"/>
        </w:rPr>
        <w:t xml:space="preserve"> </w:t>
      </w:r>
      <w:r w:rsidRPr="00BA5B73">
        <w:rPr>
          <w:rFonts w:ascii="Times New Roman" w:hAnsi="Times New Roman" w:cs="Times New Roman"/>
          <w:sz w:val="28"/>
          <w:szCs w:val="28"/>
        </w:rPr>
        <w:t>наименование администрации (её уполномоченного органа-при наличии),</w:t>
      </w:r>
      <w:r>
        <w:rPr>
          <w:rFonts w:ascii="Times New Roman" w:hAnsi="Times New Roman" w:cs="Times New Roman"/>
          <w:sz w:val="28"/>
          <w:szCs w:val="28"/>
        </w:rPr>
        <w:t xml:space="preserve"> </w:t>
      </w:r>
      <w:r w:rsidRPr="00BA5B73">
        <w:rPr>
          <w:rFonts w:ascii="Times New Roman" w:hAnsi="Times New Roman" w:cs="Times New Roman"/>
          <w:sz w:val="28"/>
          <w:szCs w:val="28"/>
        </w:rPr>
        <w:t>который осуществляет соответствующий вид муниципального контроля;</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3)</w:t>
      </w:r>
      <w:r>
        <w:rPr>
          <w:rFonts w:ascii="Times New Roman" w:hAnsi="Times New Roman" w:cs="Times New Roman"/>
          <w:sz w:val="28"/>
          <w:szCs w:val="28"/>
        </w:rPr>
        <w:t xml:space="preserve"> </w:t>
      </w:r>
      <w:r w:rsidRPr="00BA5B73">
        <w:rPr>
          <w:rFonts w:ascii="Times New Roman" w:hAnsi="Times New Roman" w:cs="Times New Roman"/>
          <w:sz w:val="28"/>
          <w:szCs w:val="28"/>
        </w:rPr>
        <w:t>период, за который подготовлено обобщение;</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4)</w:t>
      </w:r>
      <w:r>
        <w:rPr>
          <w:rFonts w:ascii="Times New Roman" w:hAnsi="Times New Roman" w:cs="Times New Roman"/>
          <w:sz w:val="28"/>
          <w:szCs w:val="28"/>
        </w:rPr>
        <w:t xml:space="preserve"> </w:t>
      </w:r>
      <w:r w:rsidRPr="00BA5B73">
        <w:rPr>
          <w:rFonts w:ascii="Times New Roman" w:hAnsi="Times New Roman" w:cs="Times New Roman"/>
          <w:sz w:val="28"/>
          <w:szCs w:val="28"/>
        </w:rPr>
        <w:t>дата, на которую представлены сведения в обобщении.</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15. В обобщении должны быть представлены следующие виды информации:</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статистические данные о проведенных плановых и внеплановых проверках и анализ результатов таких мероприятий;</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2)</w:t>
      </w:r>
      <w:r>
        <w:rPr>
          <w:rFonts w:ascii="Times New Roman" w:hAnsi="Times New Roman" w:cs="Times New Roman"/>
          <w:sz w:val="28"/>
          <w:szCs w:val="28"/>
        </w:rPr>
        <w:t xml:space="preserve"> </w:t>
      </w:r>
      <w:r w:rsidRPr="00BA5B73">
        <w:rPr>
          <w:rFonts w:ascii="Times New Roman" w:hAnsi="Times New Roman" w:cs="Times New Roman"/>
          <w:sz w:val="28"/>
          <w:szCs w:val="28"/>
        </w:rPr>
        <w:t>информация о характере и статистике проведенных мероприятий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3)</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статистика и анализ причиненного в результате нарушения требований ущерба охраняемым законом ценностям;</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4)</w:t>
      </w:r>
      <w:r>
        <w:rPr>
          <w:rFonts w:ascii="Times New Roman" w:hAnsi="Times New Roman" w:cs="Times New Roman"/>
          <w:sz w:val="28"/>
          <w:szCs w:val="28"/>
        </w:rPr>
        <w:t xml:space="preserve"> </w:t>
      </w:r>
      <w:r w:rsidRPr="00BA5B73">
        <w:rPr>
          <w:rFonts w:ascii="Times New Roman" w:hAnsi="Times New Roman" w:cs="Times New Roman"/>
          <w:sz w:val="28"/>
          <w:szCs w:val="28"/>
        </w:rPr>
        <w:t>перечень типовых нарушений требований, совершенных в период, за который составлено обобщение, с их классификацией (дифференциацией) по степени риска причинения вреда, возникающего вследствие нарушения требований, и тяжести последствий таких нарушений;</w:t>
      </w:r>
    </w:p>
    <w:p w:rsidR="0025115E"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5)</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статистика типовых и массовых нарушений требований по однородным группам подконтрольных субъектов</w:t>
      </w:r>
      <w:r>
        <w:rPr>
          <w:rFonts w:ascii="Times New Roman" w:hAnsi="Times New Roman" w:cs="Times New Roman"/>
          <w:sz w:val="28"/>
          <w:szCs w:val="28"/>
        </w:rPr>
        <w:t xml:space="preserve"> </w:t>
      </w:r>
      <w:r w:rsidRPr="00BA5B73">
        <w:rPr>
          <w:rFonts w:ascii="Times New Roman" w:hAnsi="Times New Roman" w:cs="Times New Roman"/>
          <w:sz w:val="28"/>
          <w:szCs w:val="28"/>
        </w:rPr>
        <w:t>(объектов);</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6)</w:t>
      </w:r>
      <w:r>
        <w:rPr>
          <w:rFonts w:ascii="Times New Roman" w:hAnsi="Times New Roman" w:cs="Times New Roman"/>
          <w:sz w:val="28"/>
          <w:szCs w:val="28"/>
        </w:rPr>
        <w:t xml:space="preserve"> </w:t>
      </w:r>
      <w:r w:rsidRPr="00BA5B73">
        <w:rPr>
          <w:rFonts w:ascii="Times New Roman" w:hAnsi="Times New Roman" w:cs="Times New Roman"/>
          <w:sz w:val="28"/>
          <w:szCs w:val="28"/>
        </w:rPr>
        <w:t>анализ выявленных и возможных причин возникновения типовых и массовых нарушений требований;</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7)</w:t>
      </w:r>
      <w:r>
        <w:rPr>
          <w:rFonts w:ascii="Times New Roman" w:hAnsi="Times New Roman" w:cs="Times New Roman"/>
          <w:sz w:val="28"/>
          <w:szCs w:val="28"/>
        </w:rPr>
        <w:t xml:space="preserve"> </w:t>
      </w:r>
      <w:r w:rsidRPr="00BA5B73">
        <w:rPr>
          <w:rFonts w:ascii="Times New Roman" w:hAnsi="Times New Roman" w:cs="Times New Roman"/>
          <w:sz w:val="28"/>
          <w:szCs w:val="28"/>
        </w:rPr>
        <w:t>рекомендации подконтрольным субъектам по проведению мероприятий, направленных на устранение причин совершения типовых и массовых нарушений требований;</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8) статистика и анализ примененных к подконтрольным субъектам мер ответственности;</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9)</w:t>
      </w:r>
      <w:r>
        <w:rPr>
          <w:rFonts w:ascii="Times New Roman" w:hAnsi="Times New Roman" w:cs="Times New Roman"/>
          <w:sz w:val="28"/>
          <w:szCs w:val="28"/>
        </w:rPr>
        <w:t xml:space="preserve"> </w:t>
      </w:r>
      <w:r w:rsidRPr="00BA5B73">
        <w:rPr>
          <w:rFonts w:ascii="Times New Roman" w:hAnsi="Times New Roman" w:cs="Times New Roman"/>
          <w:sz w:val="28"/>
          <w:szCs w:val="28"/>
        </w:rPr>
        <w:t>анализ практики составления протоколов об административных правонарушениях, практики рассмотрения дел об административных правонарушениях, в том числе в случае отказа в привлечении подконтрольных субъектов, их должностных лиц к административной ответственности;</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10)</w:t>
      </w:r>
      <w:r>
        <w:rPr>
          <w:rFonts w:ascii="Times New Roman" w:hAnsi="Times New Roman" w:cs="Times New Roman"/>
          <w:sz w:val="28"/>
          <w:szCs w:val="28"/>
        </w:rPr>
        <w:t xml:space="preserve"> </w:t>
      </w:r>
      <w:r w:rsidRPr="00BA5B73">
        <w:rPr>
          <w:rFonts w:ascii="Times New Roman" w:hAnsi="Times New Roman" w:cs="Times New Roman"/>
          <w:sz w:val="28"/>
          <w:szCs w:val="28"/>
        </w:rPr>
        <w:t>анализ практики обжалования решений, действий (бездействия) администрации и (или) её должностных лиц в досудебном (</w:t>
      </w:r>
      <w:r>
        <w:rPr>
          <w:rFonts w:ascii="Times New Roman" w:hAnsi="Times New Roman" w:cs="Times New Roman"/>
          <w:sz w:val="28"/>
          <w:szCs w:val="28"/>
        </w:rPr>
        <w:t>внесудебном) и судебном порядке;</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11) статистика и анализ исполнимости предписаний об устранении выявленного нарушения требований, выданных подконтрольным субъектам;</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12)</w:t>
      </w:r>
      <w:r>
        <w:rPr>
          <w:rFonts w:ascii="Times New Roman" w:hAnsi="Times New Roman" w:cs="Times New Roman"/>
          <w:sz w:val="28"/>
          <w:szCs w:val="28"/>
        </w:rPr>
        <w:t xml:space="preserve"> </w:t>
      </w:r>
      <w:r w:rsidRPr="00BA5B73">
        <w:rPr>
          <w:rFonts w:ascii="Times New Roman" w:hAnsi="Times New Roman" w:cs="Times New Roman"/>
          <w:sz w:val="28"/>
          <w:szCs w:val="28"/>
        </w:rPr>
        <w:t>статистика и анализ случаев объявления предостережений о недопустимости нарушения требований подконтрольным субъектам, а также их исполнимости;</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13)</w:t>
      </w:r>
      <w:r>
        <w:rPr>
          <w:rFonts w:ascii="Times New Roman" w:hAnsi="Times New Roman" w:cs="Times New Roman"/>
          <w:sz w:val="28"/>
          <w:szCs w:val="28"/>
        </w:rPr>
        <w:t xml:space="preserve"> </w:t>
      </w:r>
      <w:r w:rsidRPr="00BA5B73">
        <w:rPr>
          <w:rFonts w:ascii="Times New Roman" w:hAnsi="Times New Roman" w:cs="Times New Roman"/>
          <w:sz w:val="28"/>
          <w:szCs w:val="28"/>
        </w:rPr>
        <w:t>информация о проведенных профилактических мероприятиях в отношении подконтрольных субъектов.</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16.</w:t>
      </w:r>
      <w:r>
        <w:rPr>
          <w:rFonts w:ascii="Times New Roman" w:hAnsi="Times New Roman" w:cs="Times New Roman"/>
          <w:sz w:val="28"/>
          <w:szCs w:val="28"/>
        </w:rPr>
        <w:t xml:space="preserve"> </w:t>
      </w:r>
      <w:r w:rsidRPr="00BA5B73">
        <w:rPr>
          <w:rFonts w:ascii="Times New Roman" w:hAnsi="Times New Roman" w:cs="Times New Roman"/>
          <w:sz w:val="28"/>
          <w:szCs w:val="28"/>
        </w:rPr>
        <w:t>Проект обобщения размещается на официальном сайте, а также направляется в общественные организации предпринимателей, научные и экспертные организации, уполномоченному при Губернаторе Архангельской области по защите прав предпринимателей для представления предложений в проект обобщения с указанием способа их представления.</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17. Срок рассмотрения и подачи предложений, предусмотренных пунктом 16 настоящего Положения, составляет не менее 10 рабочих дней.</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18.</w:t>
      </w:r>
      <w:r>
        <w:rPr>
          <w:rFonts w:ascii="Times New Roman" w:hAnsi="Times New Roman" w:cs="Times New Roman"/>
          <w:sz w:val="28"/>
          <w:szCs w:val="28"/>
        </w:rPr>
        <w:t xml:space="preserve"> </w:t>
      </w:r>
      <w:r w:rsidRPr="00BA5B73">
        <w:rPr>
          <w:rFonts w:ascii="Times New Roman" w:hAnsi="Times New Roman" w:cs="Times New Roman"/>
          <w:sz w:val="28"/>
          <w:szCs w:val="28"/>
        </w:rPr>
        <w:t>Доработанный</w:t>
      </w:r>
      <w:r>
        <w:rPr>
          <w:rFonts w:ascii="Times New Roman" w:hAnsi="Times New Roman" w:cs="Times New Roman"/>
          <w:sz w:val="28"/>
          <w:szCs w:val="28"/>
        </w:rPr>
        <w:t xml:space="preserve"> проект обобщений утверждается Г</w:t>
      </w:r>
      <w:r w:rsidRPr="00BA5B73">
        <w:rPr>
          <w:rFonts w:ascii="Times New Roman" w:hAnsi="Times New Roman" w:cs="Times New Roman"/>
          <w:sz w:val="28"/>
          <w:szCs w:val="28"/>
        </w:rPr>
        <w:t>лавой муниципального образования «Холмогорский муниципальный район</w:t>
      </w:r>
      <w:bookmarkStart w:id="0" w:name="_GoBack"/>
      <w:bookmarkEnd w:id="0"/>
      <w:r w:rsidRPr="00BA5B73">
        <w:rPr>
          <w:rFonts w:ascii="Times New Roman" w:hAnsi="Times New Roman" w:cs="Times New Roman"/>
          <w:sz w:val="28"/>
          <w:szCs w:val="28"/>
        </w:rPr>
        <w:t>».</w:t>
      </w:r>
    </w:p>
    <w:p w:rsidR="0025115E" w:rsidRPr="00BA5B73" w:rsidRDefault="0025115E" w:rsidP="009C1EE3">
      <w:pPr>
        <w:spacing w:after="0" w:line="240" w:lineRule="auto"/>
        <w:ind w:firstLine="709"/>
        <w:jc w:val="both"/>
        <w:rPr>
          <w:rFonts w:ascii="Times New Roman" w:hAnsi="Times New Roman" w:cs="Times New Roman"/>
          <w:sz w:val="28"/>
          <w:szCs w:val="28"/>
        </w:rPr>
      </w:pPr>
      <w:r w:rsidRPr="00BA5B73">
        <w:rPr>
          <w:rFonts w:ascii="Times New Roman" w:hAnsi="Times New Roman" w:cs="Times New Roman"/>
          <w:sz w:val="28"/>
          <w:szCs w:val="28"/>
        </w:rPr>
        <w:t>19.</w:t>
      </w:r>
      <w:r>
        <w:rPr>
          <w:rFonts w:ascii="Times New Roman" w:hAnsi="Times New Roman" w:cs="Times New Roman"/>
          <w:sz w:val="28"/>
          <w:szCs w:val="28"/>
        </w:rPr>
        <w:t xml:space="preserve"> </w:t>
      </w:r>
      <w:r w:rsidRPr="00BA5B73">
        <w:rPr>
          <w:rFonts w:ascii="Times New Roman" w:hAnsi="Times New Roman" w:cs="Times New Roman"/>
          <w:sz w:val="28"/>
          <w:szCs w:val="28"/>
        </w:rPr>
        <w:t>Утвержденные обобщения размещаются на официальном сайте до 01 марта текущего года.</w:t>
      </w:r>
    </w:p>
    <w:p w:rsidR="0025115E" w:rsidRDefault="0025115E" w:rsidP="00D656C7">
      <w:pPr>
        <w:spacing w:after="0" w:line="240" w:lineRule="auto"/>
        <w:jc w:val="both"/>
        <w:rPr>
          <w:rFonts w:ascii="Times New Roman" w:hAnsi="Times New Roman" w:cs="Times New Roman"/>
          <w:sz w:val="28"/>
          <w:szCs w:val="28"/>
        </w:rPr>
      </w:pPr>
    </w:p>
    <w:p w:rsidR="0025115E" w:rsidRDefault="0025115E" w:rsidP="00D656C7">
      <w:pPr>
        <w:spacing w:after="0" w:line="240" w:lineRule="auto"/>
        <w:jc w:val="both"/>
        <w:rPr>
          <w:rFonts w:ascii="Times New Roman" w:hAnsi="Times New Roman" w:cs="Times New Roman"/>
          <w:sz w:val="28"/>
          <w:szCs w:val="28"/>
        </w:rPr>
      </w:pPr>
    </w:p>
    <w:p w:rsidR="0025115E" w:rsidRPr="00BA5B73" w:rsidRDefault="0025115E" w:rsidP="00D656C7">
      <w:pPr>
        <w:spacing w:after="0" w:line="240" w:lineRule="auto"/>
        <w:jc w:val="both"/>
        <w:rPr>
          <w:rFonts w:ascii="Times New Roman" w:hAnsi="Times New Roman" w:cs="Times New Roman"/>
          <w:sz w:val="28"/>
          <w:szCs w:val="28"/>
        </w:rPr>
      </w:pPr>
    </w:p>
    <w:p w:rsidR="0025115E" w:rsidRPr="00BA5B73" w:rsidRDefault="0025115E" w:rsidP="00EC352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w:t>
      </w:r>
    </w:p>
    <w:sectPr w:rsidR="0025115E" w:rsidRPr="00BA5B73" w:rsidSect="00D76062">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15E" w:rsidRDefault="0025115E" w:rsidP="00AB257E">
      <w:pPr>
        <w:spacing w:after="0" w:line="240" w:lineRule="auto"/>
      </w:pPr>
      <w:r>
        <w:separator/>
      </w:r>
    </w:p>
  </w:endnote>
  <w:endnote w:type="continuationSeparator" w:id="1">
    <w:p w:rsidR="0025115E" w:rsidRDefault="0025115E" w:rsidP="00AB25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15E" w:rsidRDefault="0025115E" w:rsidP="00AB257E">
      <w:pPr>
        <w:spacing w:after="0" w:line="240" w:lineRule="auto"/>
      </w:pPr>
      <w:r>
        <w:separator/>
      </w:r>
    </w:p>
  </w:footnote>
  <w:footnote w:type="continuationSeparator" w:id="1">
    <w:p w:rsidR="0025115E" w:rsidRDefault="0025115E" w:rsidP="00AB25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15E" w:rsidRDefault="0025115E" w:rsidP="0038793D">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5115E" w:rsidRDefault="002511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D0432"/>
    <w:multiLevelType w:val="hybridMultilevel"/>
    <w:tmpl w:val="5A1EA96C"/>
    <w:lvl w:ilvl="0" w:tplc="3C54C7C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9A33F71"/>
    <w:multiLevelType w:val="hybridMultilevel"/>
    <w:tmpl w:val="D74C0BF0"/>
    <w:lvl w:ilvl="0" w:tplc="B87030DC">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56263CC2"/>
    <w:multiLevelType w:val="hybridMultilevel"/>
    <w:tmpl w:val="6676264C"/>
    <w:lvl w:ilvl="0" w:tplc="8702D5A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
    <w:nsid w:val="644024B0"/>
    <w:multiLevelType w:val="hybridMultilevel"/>
    <w:tmpl w:val="AB044476"/>
    <w:lvl w:ilvl="0" w:tplc="D4C40A52">
      <w:start w:val="1"/>
      <w:numFmt w:val="decimal"/>
      <w:lvlText w:val="%1."/>
      <w:lvlJc w:val="left"/>
      <w:pPr>
        <w:ind w:left="1065" w:hanging="360"/>
      </w:pPr>
      <w:rPr>
        <w:rFonts w:ascii="Times New Roman" w:eastAsia="Times New Roman" w:hAnsi="Times New Roman"/>
        <w:b w:val="0"/>
        <w:bCs w:val="0"/>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28E0"/>
    <w:rsid w:val="0003186E"/>
    <w:rsid w:val="00034C9A"/>
    <w:rsid w:val="00056E5A"/>
    <w:rsid w:val="000918DD"/>
    <w:rsid w:val="000E4C24"/>
    <w:rsid w:val="000F477F"/>
    <w:rsid w:val="0012475B"/>
    <w:rsid w:val="00135338"/>
    <w:rsid w:val="00146636"/>
    <w:rsid w:val="00157FAF"/>
    <w:rsid w:val="001B4C24"/>
    <w:rsid w:val="001D3CEF"/>
    <w:rsid w:val="002265B5"/>
    <w:rsid w:val="0025115E"/>
    <w:rsid w:val="00256DB3"/>
    <w:rsid w:val="002727A7"/>
    <w:rsid w:val="00290A99"/>
    <w:rsid w:val="0029397B"/>
    <w:rsid w:val="002B4BBB"/>
    <w:rsid w:val="0030008A"/>
    <w:rsid w:val="00304563"/>
    <w:rsid w:val="00355C76"/>
    <w:rsid w:val="003578BC"/>
    <w:rsid w:val="0038793D"/>
    <w:rsid w:val="003C4240"/>
    <w:rsid w:val="003C6F4E"/>
    <w:rsid w:val="003D63E2"/>
    <w:rsid w:val="00405F03"/>
    <w:rsid w:val="00416F97"/>
    <w:rsid w:val="0043634F"/>
    <w:rsid w:val="00437C2D"/>
    <w:rsid w:val="00441181"/>
    <w:rsid w:val="004528E0"/>
    <w:rsid w:val="00473FB5"/>
    <w:rsid w:val="004C307B"/>
    <w:rsid w:val="005506FE"/>
    <w:rsid w:val="00581254"/>
    <w:rsid w:val="00664AAF"/>
    <w:rsid w:val="006D08C6"/>
    <w:rsid w:val="00775D6F"/>
    <w:rsid w:val="007C0CFE"/>
    <w:rsid w:val="0080584C"/>
    <w:rsid w:val="00873590"/>
    <w:rsid w:val="00883206"/>
    <w:rsid w:val="008B720C"/>
    <w:rsid w:val="0095189D"/>
    <w:rsid w:val="009C1EE3"/>
    <w:rsid w:val="00A75B26"/>
    <w:rsid w:val="00AB257E"/>
    <w:rsid w:val="00B536C1"/>
    <w:rsid w:val="00B850F0"/>
    <w:rsid w:val="00BA01E1"/>
    <w:rsid w:val="00BA5B73"/>
    <w:rsid w:val="00BB2704"/>
    <w:rsid w:val="00BC11B5"/>
    <w:rsid w:val="00BC74EA"/>
    <w:rsid w:val="00BD5EF2"/>
    <w:rsid w:val="00BF05D3"/>
    <w:rsid w:val="00C000F8"/>
    <w:rsid w:val="00C308A7"/>
    <w:rsid w:val="00C427A5"/>
    <w:rsid w:val="00C55067"/>
    <w:rsid w:val="00C86CF3"/>
    <w:rsid w:val="00CB01FB"/>
    <w:rsid w:val="00CB3082"/>
    <w:rsid w:val="00CD2BA3"/>
    <w:rsid w:val="00CF01C2"/>
    <w:rsid w:val="00D55F42"/>
    <w:rsid w:val="00D656C7"/>
    <w:rsid w:val="00D76062"/>
    <w:rsid w:val="00D86F7D"/>
    <w:rsid w:val="00DB2BCE"/>
    <w:rsid w:val="00DD43DF"/>
    <w:rsid w:val="00DE2AEC"/>
    <w:rsid w:val="00E0795B"/>
    <w:rsid w:val="00E11EF1"/>
    <w:rsid w:val="00E45714"/>
    <w:rsid w:val="00E7220A"/>
    <w:rsid w:val="00E819CE"/>
    <w:rsid w:val="00EA77C2"/>
    <w:rsid w:val="00EC3523"/>
    <w:rsid w:val="00F90E6C"/>
    <w:rsid w:val="00FD1A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4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850F0"/>
    <w:pPr>
      <w:ind w:left="720"/>
    </w:pPr>
  </w:style>
  <w:style w:type="paragraph" w:styleId="FootnoteText">
    <w:name w:val="footnote text"/>
    <w:basedOn w:val="Normal"/>
    <w:link w:val="FootnoteTextChar"/>
    <w:uiPriority w:val="99"/>
    <w:semiHidden/>
    <w:rsid w:val="00AB257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AB257E"/>
    <w:rPr>
      <w:sz w:val="20"/>
      <w:szCs w:val="20"/>
    </w:rPr>
  </w:style>
  <w:style w:type="character" w:styleId="FootnoteReference">
    <w:name w:val="footnote reference"/>
    <w:basedOn w:val="DefaultParagraphFont"/>
    <w:uiPriority w:val="99"/>
    <w:semiHidden/>
    <w:rsid w:val="00AB257E"/>
    <w:rPr>
      <w:vertAlign w:val="superscript"/>
    </w:rPr>
  </w:style>
  <w:style w:type="paragraph" w:styleId="Header">
    <w:name w:val="header"/>
    <w:basedOn w:val="Normal"/>
    <w:link w:val="HeaderChar"/>
    <w:uiPriority w:val="99"/>
    <w:rsid w:val="00D86F7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86F7D"/>
  </w:style>
  <w:style w:type="paragraph" w:styleId="Footer">
    <w:name w:val="footer"/>
    <w:basedOn w:val="Normal"/>
    <w:link w:val="FooterChar"/>
    <w:uiPriority w:val="99"/>
    <w:rsid w:val="00D86F7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86F7D"/>
  </w:style>
  <w:style w:type="paragraph" w:styleId="BalloonText">
    <w:name w:val="Balloon Text"/>
    <w:basedOn w:val="Normal"/>
    <w:link w:val="BalloonTextChar"/>
    <w:uiPriority w:val="99"/>
    <w:semiHidden/>
    <w:rsid w:val="00C86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6CF3"/>
    <w:rPr>
      <w:rFonts w:ascii="Tahoma" w:hAnsi="Tahoma" w:cs="Tahoma"/>
      <w:sz w:val="16"/>
      <w:szCs w:val="16"/>
    </w:rPr>
  </w:style>
  <w:style w:type="paragraph" w:customStyle="1" w:styleId="a">
    <w:name w:val="Знак Знак Знак Знак Знак Знак Знак Знак Знак Знак"/>
    <w:basedOn w:val="Normal"/>
    <w:uiPriority w:val="99"/>
    <w:rsid w:val="00BA5B73"/>
    <w:pPr>
      <w:spacing w:after="160" w:line="240" w:lineRule="exact"/>
    </w:pPr>
    <w:rPr>
      <w:rFonts w:ascii="Verdana" w:hAnsi="Verdana" w:cs="Verdana"/>
      <w:sz w:val="20"/>
      <w:szCs w:val="20"/>
      <w:lang w:val="en-US"/>
    </w:rPr>
  </w:style>
  <w:style w:type="character" w:styleId="PageNumber">
    <w:name w:val="page number"/>
    <w:basedOn w:val="DefaultParagraphFont"/>
    <w:uiPriority w:val="99"/>
    <w:rsid w:val="00D760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445</TotalTime>
  <Pages>7</Pages>
  <Words>2316</Words>
  <Characters>13202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Пинежский Александр Сергеевич</dc:creator>
  <cp:keywords/>
  <dc:description/>
  <cp:lastModifiedBy>Пользователь Компьют</cp:lastModifiedBy>
  <cp:revision>56</cp:revision>
  <cp:lastPrinted>2018-01-15T08:04:00Z</cp:lastPrinted>
  <dcterms:created xsi:type="dcterms:W3CDTF">2017-12-21T05:24:00Z</dcterms:created>
  <dcterms:modified xsi:type="dcterms:W3CDTF">2018-01-15T08:08:00Z</dcterms:modified>
</cp:coreProperties>
</file>