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5F3E" w:rsidRDefault="000D5F3E" w:rsidP="000D5F3E">
      <w:pPr>
        <w:jc w:val="center"/>
        <w:rPr>
          <w:b/>
          <w:sz w:val="32"/>
          <w:szCs w:val="32"/>
        </w:rPr>
      </w:pPr>
      <w:r>
        <w:rPr>
          <w:noProof/>
        </w:rPr>
        <w:drawing>
          <wp:inline distT="0" distB="0" distL="0" distR="0" wp14:anchorId="3884F7EB" wp14:editId="6027B462">
            <wp:extent cx="572770" cy="683895"/>
            <wp:effectExtent l="0" t="0" r="0" b="1905"/>
            <wp:docPr id="1" name="Рисунок 1" descr="1Герб цвет без вч [Conver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Герб цвет без вч [Converted]"/>
                    <pic:cNvPicPr>
                      <a:picLocks noChangeAspect="1" noChangeArrowheads="1"/>
                    </pic:cNvPicPr>
                  </pic:nvPicPr>
                  <pic:blipFill>
                    <a:blip r:embed="rId7" cstate="print">
                      <a:lum bright="-6000" contrast="24000"/>
                      <a:grayscl/>
                      <a:extLst>
                        <a:ext uri="{28A0092B-C50C-407E-A947-70E740481C1C}">
                          <a14:useLocalDpi xmlns:a14="http://schemas.microsoft.com/office/drawing/2010/main" val="0"/>
                        </a:ext>
                      </a:extLst>
                    </a:blip>
                    <a:srcRect l="5997" t="31160" r="11333"/>
                    <a:stretch>
                      <a:fillRect/>
                    </a:stretch>
                  </pic:blipFill>
                  <pic:spPr bwMode="auto">
                    <a:xfrm>
                      <a:off x="0" y="0"/>
                      <a:ext cx="572770" cy="683895"/>
                    </a:xfrm>
                    <a:prstGeom prst="rect">
                      <a:avLst/>
                    </a:prstGeom>
                    <a:noFill/>
                    <a:ln>
                      <a:noFill/>
                    </a:ln>
                  </pic:spPr>
                </pic:pic>
              </a:graphicData>
            </a:graphic>
          </wp:inline>
        </w:drawing>
      </w:r>
    </w:p>
    <w:p w:rsidR="000D5F3E" w:rsidRDefault="00051907" w:rsidP="000D5F3E">
      <w:pPr>
        <w:jc w:val="center"/>
        <w:rPr>
          <w:b/>
          <w:sz w:val="28"/>
          <w:szCs w:val="28"/>
        </w:rPr>
      </w:pPr>
      <w:r>
        <w:rPr>
          <w:b/>
          <w:sz w:val="28"/>
          <w:szCs w:val="28"/>
        </w:rPr>
        <w:t xml:space="preserve">АДМИНИСТРАЦИЯ  </w:t>
      </w:r>
      <w:r w:rsidR="000D5F3E">
        <w:rPr>
          <w:b/>
          <w:sz w:val="28"/>
          <w:szCs w:val="28"/>
        </w:rPr>
        <w:t>ХОЛМОГОРСК</w:t>
      </w:r>
      <w:r w:rsidR="00AE2E4D">
        <w:rPr>
          <w:b/>
          <w:sz w:val="28"/>
          <w:szCs w:val="28"/>
        </w:rPr>
        <w:t>ОГО</w:t>
      </w:r>
      <w:r w:rsidR="000D5F3E">
        <w:rPr>
          <w:b/>
          <w:sz w:val="28"/>
          <w:szCs w:val="28"/>
        </w:rPr>
        <w:t xml:space="preserve"> </w:t>
      </w:r>
      <w:r>
        <w:rPr>
          <w:b/>
          <w:sz w:val="28"/>
          <w:szCs w:val="28"/>
        </w:rPr>
        <w:t xml:space="preserve"> </w:t>
      </w:r>
      <w:r w:rsidR="000D5F3E">
        <w:rPr>
          <w:b/>
          <w:sz w:val="28"/>
          <w:szCs w:val="28"/>
        </w:rPr>
        <w:t>МУНИЦИПАЛЬН</w:t>
      </w:r>
      <w:r w:rsidR="00AE2E4D">
        <w:rPr>
          <w:b/>
          <w:sz w:val="28"/>
          <w:szCs w:val="28"/>
        </w:rPr>
        <w:t>ОГО</w:t>
      </w:r>
      <w:r w:rsidR="000D5F3E">
        <w:rPr>
          <w:b/>
          <w:sz w:val="28"/>
          <w:szCs w:val="28"/>
        </w:rPr>
        <w:t xml:space="preserve"> </w:t>
      </w:r>
      <w:r w:rsidR="00AE2E4D">
        <w:rPr>
          <w:b/>
          <w:sz w:val="28"/>
          <w:szCs w:val="28"/>
        </w:rPr>
        <w:t xml:space="preserve">ОКРУГА </w:t>
      </w:r>
      <w:r>
        <w:rPr>
          <w:b/>
          <w:sz w:val="28"/>
          <w:szCs w:val="28"/>
        </w:rPr>
        <w:t xml:space="preserve"> </w:t>
      </w:r>
      <w:r w:rsidR="00AE2E4D">
        <w:rPr>
          <w:b/>
          <w:sz w:val="28"/>
          <w:szCs w:val="28"/>
        </w:rPr>
        <w:t xml:space="preserve">АРХАНГЕЛЬСКОЙ </w:t>
      </w:r>
      <w:r>
        <w:rPr>
          <w:b/>
          <w:sz w:val="28"/>
          <w:szCs w:val="28"/>
        </w:rPr>
        <w:t xml:space="preserve"> </w:t>
      </w:r>
      <w:r w:rsidR="00AE2E4D">
        <w:rPr>
          <w:b/>
          <w:sz w:val="28"/>
          <w:szCs w:val="28"/>
        </w:rPr>
        <w:t>ОБЛАСТИ</w:t>
      </w:r>
    </w:p>
    <w:p w:rsidR="000D5F3E" w:rsidRDefault="000D5F3E" w:rsidP="000D5F3E">
      <w:pPr>
        <w:spacing w:before="480"/>
        <w:jc w:val="center"/>
        <w:rPr>
          <w:b/>
          <w:sz w:val="28"/>
          <w:szCs w:val="28"/>
        </w:rPr>
      </w:pPr>
      <w:proofErr w:type="gramStart"/>
      <w:r>
        <w:rPr>
          <w:b/>
          <w:sz w:val="28"/>
          <w:szCs w:val="28"/>
        </w:rPr>
        <w:t>П</w:t>
      </w:r>
      <w:proofErr w:type="gramEnd"/>
      <w:r>
        <w:rPr>
          <w:b/>
          <w:sz w:val="28"/>
          <w:szCs w:val="28"/>
        </w:rPr>
        <w:t xml:space="preserve"> О С Т А Н О В Л Е Н И Е</w:t>
      </w:r>
    </w:p>
    <w:p w:rsidR="000D5F3E" w:rsidRPr="00714D0C" w:rsidRDefault="000D5F3E" w:rsidP="000D5F3E">
      <w:pPr>
        <w:spacing w:before="480"/>
        <w:jc w:val="center"/>
        <w:rPr>
          <w:sz w:val="28"/>
          <w:szCs w:val="28"/>
        </w:rPr>
      </w:pPr>
      <w:r w:rsidRPr="00714D0C">
        <w:rPr>
          <w:sz w:val="28"/>
          <w:szCs w:val="28"/>
        </w:rPr>
        <w:t>от</w:t>
      </w:r>
      <w:r w:rsidR="009372A9">
        <w:rPr>
          <w:sz w:val="28"/>
          <w:szCs w:val="28"/>
        </w:rPr>
        <w:t xml:space="preserve"> </w:t>
      </w:r>
      <w:r w:rsidR="00D66DDB">
        <w:rPr>
          <w:sz w:val="28"/>
          <w:szCs w:val="28"/>
        </w:rPr>
        <w:t>11</w:t>
      </w:r>
      <w:r w:rsidR="00A2379E">
        <w:rPr>
          <w:sz w:val="28"/>
          <w:szCs w:val="28"/>
        </w:rPr>
        <w:t xml:space="preserve"> </w:t>
      </w:r>
      <w:r w:rsidR="008F3D93">
        <w:rPr>
          <w:sz w:val="28"/>
          <w:szCs w:val="28"/>
        </w:rPr>
        <w:t>янва</w:t>
      </w:r>
      <w:r w:rsidR="00AE2E4D">
        <w:rPr>
          <w:sz w:val="28"/>
          <w:szCs w:val="28"/>
        </w:rPr>
        <w:t>ря</w:t>
      </w:r>
      <w:r>
        <w:rPr>
          <w:sz w:val="28"/>
          <w:szCs w:val="28"/>
        </w:rPr>
        <w:t xml:space="preserve"> 202</w:t>
      </w:r>
      <w:r w:rsidR="008F3D93">
        <w:rPr>
          <w:sz w:val="28"/>
          <w:szCs w:val="28"/>
        </w:rPr>
        <w:t>3</w:t>
      </w:r>
      <w:r w:rsidRPr="00714D0C">
        <w:rPr>
          <w:sz w:val="28"/>
          <w:szCs w:val="28"/>
        </w:rPr>
        <w:t xml:space="preserve"> г. №</w:t>
      </w:r>
      <w:r w:rsidR="00D66DDB">
        <w:rPr>
          <w:sz w:val="28"/>
          <w:szCs w:val="28"/>
        </w:rPr>
        <w:t>30</w:t>
      </w:r>
    </w:p>
    <w:p w:rsidR="000D5F3E" w:rsidRDefault="000D5F3E" w:rsidP="000D5F3E">
      <w:pPr>
        <w:jc w:val="center"/>
        <w:rPr>
          <w:sz w:val="20"/>
          <w:szCs w:val="20"/>
        </w:rPr>
      </w:pPr>
      <w:r w:rsidRPr="00203170">
        <w:rPr>
          <w:sz w:val="20"/>
          <w:szCs w:val="20"/>
        </w:rPr>
        <w:t>с. Холмогоры</w:t>
      </w:r>
    </w:p>
    <w:p w:rsidR="006A6075" w:rsidRPr="00A2379E" w:rsidRDefault="006A6075" w:rsidP="006A6075">
      <w:pPr>
        <w:jc w:val="center"/>
        <w:rPr>
          <w:i/>
          <w:sz w:val="20"/>
          <w:szCs w:val="20"/>
        </w:rPr>
      </w:pPr>
      <w:r w:rsidRPr="00A2379E">
        <w:rPr>
          <w:bCs/>
          <w:i/>
          <w:sz w:val="20"/>
          <w:szCs w:val="20"/>
        </w:rPr>
        <w:t>(в редакции от 20.03.2023 г. № 156</w:t>
      </w:r>
      <w:r w:rsidR="00B17646" w:rsidRPr="00A2379E">
        <w:rPr>
          <w:bCs/>
          <w:i/>
          <w:sz w:val="20"/>
          <w:szCs w:val="20"/>
        </w:rPr>
        <w:t>,</w:t>
      </w:r>
      <w:r w:rsidRPr="00A2379E">
        <w:rPr>
          <w:bCs/>
          <w:i/>
          <w:sz w:val="20"/>
          <w:szCs w:val="20"/>
        </w:rPr>
        <w:t xml:space="preserve"> от 09.06.2023 г. № 227, от 19.07.2023 г. № 248, от 30.08.2023 г. № 283, от 07.09.2023 г. № 291, от 30.10.2023 г. № 326, от 12.12.2023 г. № 370, от 20.12.2023 г. № 373</w:t>
      </w:r>
      <w:r w:rsidR="00914733">
        <w:rPr>
          <w:bCs/>
          <w:i/>
          <w:sz w:val="20"/>
          <w:szCs w:val="20"/>
        </w:rPr>
        <w:t>,</w:t>
      </w:r>
      <w:r w:rsidR="00914733" w:rsidRPr="00914733">
        <w:rPr>
          <w:bCs/>
          <w:i/>
        </w:rPr>
        <w:t xml:space="preserve"> </w:t>
      </w:r>
      <w:r w:rsidR="00914733" w:rsidRPr="0053105D">
        <w:rPr>
          <w:bCs/>
          <w:i/>
        </w:rPr>
        <w:t xml:space="preserve">от </w:t>
      </w:r>
      <w:r w:rsidR="00914733">
        <w:rPr>
          <w:bCs/>
          <w:i/>
          <w:highlight w:val="yellow"/>
        </w:rPr>
        <w:t xml:space="preserve">    </w:t>
      </w:r>
      <w:r w:rsidR="00F45847" w:rsidRPr="00F45847">
        <w:rPr>
          <w:bCs/>
          <w:i/>
        </w:rPr>
        <w:t>15</w:t>
      </w:r>
      <w:r w:rsidR="00914733" w:rsidRPr="00F45847">
        <w:rPr>
          <w:bCs/>
          <w:i/>
        </w:rPr>
        <w:t>.02.2024</w:t>
      </w:r>
      <w:r w:rsidR="00914733" w:rsidRPr="0053105D">
        <w:rPr>
          <w:bCs/>
          <w:i/>
        </w:rPr>
        <w:t xml:space="preserve"> г. №</w:t>
      </w:r>
      <w:r w:rsidR="00914733" w:rsidRPr="00B24D34">
        <w:rPr>
          <w:bCs/>
          <w:i/>
        </w:rPr>
        <w:t xml:space="preserve"> </w:t>
      </w:r>
      <w:r w:rsidR="00F45847">
        <w:rPr>
          <w:bCs/>
          <w:i/>
        </w:rPr>
        <w:t>26</w:t>
      </w:r>
      <w:r w:rsidRPr="00A2379E">
        <w:rPr>
          <w:bCs/>
          <w:i/>
          <w:sz w:val="20"/>
          <w:szCs w:val="20"/>
        </w:rPr>
        <w:t>)</w:t>
      </w:r>
    </w:p>
    <w:p w:rsidR="006A6075" w:rsidRDefault="006A6075" w:rsidP="000D5F3E">
      <w:pPr>
        <w:jc w:val="center"/>
        <w:rPr>
          <w:sz w:val="20"/>
          <w:szCs w:val="20"/>
        </w:rPr>
      </w:pPr>
    </w:p>
    <w:p w:rsidR="00A2379E" w:rsidRDefault="00A2379E" w:rsidP="000D5F3E">
      <w:pPr>
        <w:jc w:val="center"/>
        <w:rPr>
          <w:sz w:val="20"/>
          <w:szCs w:val="20"/>
        </w:rPr>
      </w:pPr>
    </w:p>
    <w:p w:rsidR="000D5F3E" w:rsidRDefault="000D5F3E" w:rsidP="00F429EC">
      <w:pPr>
        <w:pStyle w:val="ConsPlusTitle"/>
        <w:widowControl/>
        <w:jc w:val="center"/>
        <w:rPr>
          <w:rFonts w:ascii="Times New Roman" w:hAnsi="Times New Roman" w:cs="Times New Roman"/>
          <w:sz w:val="27"/>
          <w:szCs w:val="27"/>
        </w:rPr>
      </w:pPr>
      <w:r w:rsidRPr="004A22E5">
        <w:rPr>
          <w:rFonts w:ascii="Times New Roman" w:hAnsi="Times New Roman" w:cs="Times New Roman"/>
          <w:sz w:val="27"/>
          <w:szCs w:val="27"/>
        </w:rPr>
        <w:t>Об утверждении муниципальной программы «</w:t>
      </w:r>
      <w:r w:rsidR="009372A9" w:rsidRPr="004A22E5">
        <w:rPr>
          <w:rFonts w:ascii="Times New Roman" w:hAnsi="Times New Roman" w:cs="Times New Roman"/>
          <w:color w:val="000000"/>
          <w:sz w:val="27"/>
          <w:szCs w:val="27"/>
        </w:rPr>
        <w:t>Защ</w:t>
      </w:r>
      <w:bookmarkStart w:id="0" w:name="_GoBack"/>
      <w:bookmarkEnd w:id="0"/>
      <w:r w:rsidR="009372A9" w:rsidRPr="004A22E5">
        <w:rPr>
          <w:rFonts w:ascii="Times New Roman" w:hAnsi="Times New Roman" w:cs="Times New Roman"/>
          <w:color w:val="000000"/>
          <w:sz w:val="27"/>
          <w:szCs w:val="27"/>
        </w:rPr>
        <w:t xml:space="preserve">ита населения и территорий Холмогорского муниципального округа </w:t>
      </w:r>
      <w:r w:rsidR="00F17CB7" w:rsidRPr="004A22E5">
        <w:rPr>
          <w:rFonts w:ascii="Times New Roman" w:hAnsi="Times New Roman" w:cs="Times New Roman"/>
          <w:color w:val="000000"/>
          <w:sz w:val="27"/>
          <w:szCs w:val="27"/>
        </w:rPr>
        <w:t xml:space="preserve">Архангельской области </w:t>
      </w:r>
      <w:r w:rsidR="009372A9" w:rsidRPr="004A22E5">
        <w:rPr>
          <w:rFonts w:ascii="Times New Roman" w:hAnsi="Times New Roman" w:cs="Times New Roman"/>
          <w:color w:val="000000"/>
          <w:sz w:val="27"/>
          <w:szCs w:val="27"/>
        </w:rPr>
        <w:t>от чрезвычайных ситуаций, обеспечение пожарной безопасности, обеспечение безопасности людей на водных объектах и профилактика терроризма и экстремизма</w:t>
      </w:r>
      <w:r w:rsidRPr="004A22E5">
        <w:rPr>
          <w:rFonts w:ascii="Times New Roman" w:hAnsi="Times New Roman" w:cs="Times New Roman"/>
          <w:sz w:val="27"/>
          <w:szCs w:val="27"/>
        </w:rPr>
        <w:t>»</w:t>
      </w:r>
    </w:p>
    <w:p w:rsidR="00F429EC" w:rsidRDefault="00F429EC" w:rsidP="00F429EC">
      <w:pPr>
        <w:pStyle w:val="ConsPlusTitle"/>
        <w:widowControl/>
        <w:jc w:val="center"/>
        <w:rPr>
          <w:rFonts w:ascii="Times New Roman" w:hAnsi="Times New Roman" w:cs="Times New Roman"/>
          <w:sz w:val="27"/>
          <w:szCs w:val="27"/>
        </w:rPr>
      </w:pPr>
    </w:p>
    <w:p w:rsidR="00F429EC" w:rsidRPr="004A22E5" w:rsidRDefault="00F429EC" w:rsidP="00F429EC">
      <w:pPr>
        <w:pStyle w:val="ConsPlusTitle"/>
        <w:widowControl/>
        <w:jc w:val="center"/>
        <w:rPr>
          <w:rFonts w:ascii="Times New Roman" w:hAnsi="Times New Roman" w:cs="Times New Roman"/>
          <w:sz w:val="27"/>
          <w:szCs w:val="27"/>
        </w:rPr>
      </w:pPr>
    </w:p>
    <w:p w:rsidR="000D5F3E" w:rsidRPr="008F3D93" w:rsidRDefault="00363435" w:rsidP="000D5F3E">
      <w:pPr>
        <w:autoSpaceDE w:val="0"/>
        <w:autoSpaceDN w:val="0"/>
        <w:adjustRightInd w:val="0"/>
        <w:ind w:firstLine="709"/>
        <w:jc w:val="both"/>
        <w:rPr>
          <w:b/>
          <w:sz w:val="28"/>
          <w:szCs w:val="27"/>
        </w:rPr>
      </w:pPr>
      <w:proofErr w:type="gramStart"/>
      <w:r w:rsidRPr="008F3D93">
        <w:rPr>
          <w:sz w:val="28"/>
          <w:szCs w:val="27"/>
        </w:rPr>
        <w:t xml:space="preserve">В целях </w:t>
      </w:r>
      <w:r w:rsidR="004A22E5" w:rsidRPr="008F3D93">
        <w:rPr>
          <w:sz w:val="28"/>
          <w:szCs w:val="27"/>
        </w:rPr>
        <w:t>повышения уровня безопасности граждан на территории Холмогорского муниципального округа Архангельской области, руководствуясь Бюджетным кодексом Российской Федерации, статьей 1</w:t>
      </w:r>
      <w:r w:rsidR="008C2271" w:rsidRPr="008F3D93">
        <w:rPr>
          <w:sz w:val="28"/>
          <w:szCs w:val="27"/>
        </w:rPr>
        <w:t>6</w:t>
      </w:r>
      <w:r w:rsidR="004A22E5" w:rsidRPr="008F3D93">
        <w:rPr>
          <w:sz w:val="28"/>
          <w:szCs w:val="27"/>
        </w:rPr>
        <w:t xml:space="preserve"> Федерального закона от 06 октября 2003 года № 131-ФЗ «Об общих принципах организации местного самоуправления в Российской Федерации», Федеральным законом от 06 мая 2011 года № 100-ФЗ «О добровольной пожарной охране», областным законом от 30 сентября 2011 года № 344-24</w:t>
      </w:r>
      <w:proofErr w:type="gramEnd"/>
      <w:r w:rsidR="004A22E5" w:rsidRPr="008F3D93">
        <w:rPr>
          <w:sz w:val="28"/>
          <w:szCs w:val="27"/>
        </w:rPr>
        <w:t>-ОЗ «О государственной поддержке добровольной пожарной охраны в Архангельской области»,</w:t>
      </w:r>
      <w:r w:rsidRPr="008F3D93">
        <w:rPr>
          <w:sz w:val="28"/>
          <w:szCs w:val="27"/>
        </w:rPr>
        <w:t xml:space="preserve"> постановлением администрации </w:t>
      </w:r>
      <w:r w:rsidR="004A22E5" w:rsidRPr="008F3D93">
        <w:rPr>
          <w:sz w:val="28"/>
          <w:szCs w:val="27"/>
        </w:rPr>
        <w:t>Холмогорского муниципального округа Архангельской области</w:t>
      </w:r>
      <w:r w:rsidRPr="008F3D93">
        <w:rPr>
          <w:sz w:val="28"/>
          <w:szCs w:val="27"/>
        </w:rPr>
        <w:t xml:space="preserve"> от </w:t>
      </w:r>
      <w:r w:rsidR="004A22E5" w:rsidRPr="008F3D93">
        <w:rPr>
          <w:sz w:val="28"/>
          <w:szCs w:val="27"/>
        </w:rPr>
        <w:t>16</w:t>
      </w:r>
      <w:r w:rsidRPr="008F3D93">
        <w:rPr>
          <w:sz w:val="28"/>
          <w:szCs w:val="27"/>
        </w:rPr>
        <w:t xml:space="preserve"> </w:t>
      </w:r>
      <w:r w:rsidR="004A22E5" w:rsidRPr="008F3D93">
        <w:rPr>
          <w:sz w:val="28"/>
          <w:szCs w:val="27"/>
        </w:rPr>
        <w:t>декабря</w:t>
      </w:r>
      <w:r w:rsidRPr="008F3D93">
        <w:rPr>
          <w:sz w:val="28"/>
          <w:szCs w:val="27"/>
        </w:rPr>
        <w:t xml:space="preserve"> 202</w:t>
      </w:r>
      <w:r w:rsidR="004A22E5" w:rsidRPr="008F3D93">
        <w:rPr>
          <w:sz w:val="28"/>
          <w:szCs w:val="27"/>
        </w:rPr>
        <w:t>2</w:t>
      </w:r>
      <w:r w:rsidRPr="008F3D93">
        <w:rPr>
          <w:sz w:val="28"/>
          <w:szCs w:val="27"/>
        </w:rPr>
        <w:t xml:space="preserve"> года № </w:t>
      </w:r>
      <w:r w:rsidR="004A22E5" w:rsidRPr="008F3D93">
        <w:rPr>
          <w:sz w:val="28"/>
          <w:szCs w:val="27"/>
        </w:rPr>
        <w:t>3</w:t>
      </w:r>
      <w:r w:rsidRPr="008F3D93">
        <w:rPr>
          <w:sz w:val="28"/>
          <w:szCs w:val="27"/>
        </w:rPr>
        <w:t xml:space="preserve"> «Об утверждении Порядка разработки, реализации и оценки эффективности муниципальных программ </w:t>
      </w:r>
      <w:r w:rsidR="004A22E5" w:rsidRPr="008F3D93">
        <w:rPr>
          <w:sz w:val="28"/>
          <w:szCs w:val="27"/>
        </w:rPr>
        <w:t>Холмогорского муниципального округа Архангельской области</w:t>
      </w:r>
      <w:r w:rsidRPr="008F3D93">
        <w:rPr>
          <w:sz w:val="28"/>
          <w:szCs w:val="27"/>
        </w:rPr>
        <w:t>»,</w:t>
      </w:r>
      <w:r w:rsidR="004A22E5" w:rsidRPr="008F3D93">
        <w:rPr>
          <w:sz w:val="28"/>
          <w:szCs w:val="27"/>
        </w:rPr>
        <w:t xml:space="preserve"> </w:t>
      </w:r>
      <w:r w:rsidRPr="008F3D93">
        <w:rPr>
          <w:sz w:val="28"/>
          <w:szCs w:val="27"/>
        </w:rPr>
        <w:t xml:space="preserve">администрация </w:t>
      </w:r>
      <w:r w:rsidR="004A22E5" w:rsidRPr="008F3D93">
        <w:rPr>
          <w:sz w:val="28"/>
          <w:szCs w:val="27"/>
        </w:rPr>
        <w:t>Холмогорского муниципального округа Архангельской области</w:t>
      </w:r>
      <w:r w:rsidRPr="008F3D93">
        <w:rPr>
          <w:sz w:val="28"/>
          <w:szCs w:val="27"/>
        </w:rPr>
        <w:t xml:space="preserve">  </w:t>
      </w:r>
      <w:proofErr w:type="gramStart"/>
      <w:r w:rsidRPr="008F3D93">
        <w:rPr>
          <w:b/>
          <w:sz w:val="28"/>
          <w:szCs w:val="27"/>
        </w:rPr>
        <w:t>п</w:t>
      </w:r>
      <w:proofErr w:type="gramEnd"/>
      <w:r w:rsidRPr="008F3D93">
        <w:rPr>
          <w:b/>
          <w:sz w:val="28"/>
          <w:szCs w:val="27"/>
        </w:rPr>
        <w:t xml:space="preserve"> о с т а н о в л я е т </w:t>
      </w:r>
      <w:r w:rsidRPr="008F3D93">
        <w:rPr>
          <w:sz w:val="28"/>
          <w:szCs w:val="27"/>
        </w:rPr>
        <w:t>:</w:t>
      </w:r>
    </w:p>
    <w:p w:rsidR="000D5F3E" w:rsidRPr="008F3D93" w:rsidRDefault="000D5F3E" w:rsidP="000D5F3E">
      <w:pPr>
        <w:autoSpaceDE w:val="0"/>
        <w:autoSpaceDN w:val="0"/>
        <w:adjustRightInd w:val="0"/>
        <w:ind w:firstLine="709"/>
        <w:jc w:val="both"/>
        <w:rPr>
          <w:sz w:val="28"/>
          <w:szCs w:val="27"/>
        </w:rPr>
      </w:pPr>
      <w:r w:rsidRPr="008F3D93">
        <w:rPr>
          <w:sz w:val="28"/>
          <w:szCs w:val="27"/>
        </w:rPr>
        <w:t>1.</w:t>
      </w:r>
      <w:r w:rsidRPr="008F3D93">
        <w:rPr>
          <w:sz w:val="28"/>
          <w:szCs w:val="27"/>
        </w:rPr>
        <w:tab/>
        <w:t>Утвердить прилагаемую муниципальную программу «</w:t>
      </w:r>
      <w:r w:rsidR="00F17CB7" w:rsidRPr="008F3D93">
        <w:rPr>
          <w:sz w:val="28"/>
          <w:szCs w:val="27"/>
        </w:rPr>
        <w:t xml:space="preserve">Защита </w:t>
      </w:r>
      <w:r w:rsidR="00F17CB7" w:rsidRPr="008F3D93">
        <w:rPr>
          <w:color w:val="000000"/>
          <w:sz w:val="28"/>
          <w:szCs w:val="27"/>
        </w:rPr>
        <w:t>населения и территорий Холмогорского муниципального округа Архангельской области от чрезвычайных ситуаций, обеспечение пожарной безопасности, обеспечение безопасности людей на водных объектах и профилактика терроризма и экстремизма</w:t>
      </w:r>
      <w:r w:rsidRPr="008F3D93">
        <w:rPr>
          <w:color w:val="000000"/>
          <w:sz w:val="28"/>
          <w:szCs w:val="27"/>
        </w:rPr>
        <w:t>»</w:t>
      </w:r>
      <w:r w:rsidRPr="008F3D93">
        <w:rPr>
          <w:sz w:val="28"/>
          <w:szCs w:val="27"/>
        </w:rPr>
        <w:t>.</w:t>
      </w:r>
    </w:p>
    <w:p w:rsidR="000D5F3E" w:rsidRPr="008F3D93" w:rsidRDefault="009372A9" w:rsidP="000D5F3E">
      <w:pPr>
        <w:autoSpaceDE w:val="0"/>
        <w:autoSpaceDN w:val="0"/>
        <w:adjustRightInd w:val="0"/>
        <w:ind w:firstLine="709"/>
        <w:jc w:val="both"/>
        <w:rPr>
          <w:sz w:val="28"/>
          <w:szCs w:val="27"/>
        </w:rPr>
      </w:pPr>
      <w:r w:rsidRPr="008F3D93">
        <w:rPr>
          <w:sz w:val="28"/>
          <w:szCs w:val="27"/>
        </w:rPr>
        <w:t>2</w:t>
      </w:r>
      <w:r w:rsidR="000D5F3E" w:rsidRPr="008F3D93">
        <w:rPr>
          <w:sz w:val="28"/>
          <w:szCs w:val="27"/>
        </w:rPr>
        <w:t>.</w:t>
      </w:r>
      <w:r w:rsidR="000D5F3E" w:rsidRPr="008F3D93">
        <w:rPr>
          <w:sz w:val="28"/>
          <w:szCs w:val="27"/>
        </w:rPr>
        <w:tab/>
        <w:t>Настоящее постановление вступает в силу со дня его официального опубликования в газете «Холмогорский вестник»</w:t>
      </w:r>
      <w:r w:rsidR="004A22E5" w:rsidRPr="008F3D93">
        <w:rPr>
          <w:sz w:val="28"/>
          <w:szCs w:val="27"/>
        </w:rPr>
        <w:t>.</w:t>
      </w:r>
    </w:p>
    <w:p w:rsidR="000D5F3E" w:rsidRDefault="000D5F3E" w:rsidP="000D5F3E">
      <w:pPr>
        <w:pStyle w:val="2"/>
        <w:jc w:val="both"/>
        <w:rPr>
          <w:szCs w:val="27"/>
        </w:rPr>
      </w:pPr>
    </w:p>
    <w:p w:rsidR="008F3D93" w:rsidRPr="008F3D93" w:rsidRDefault="008F3D93" w:rsidP="000D5F3E">
      <w:pPr>
        <w:pStyle w:val="2"/>
        <w:jc w:val="both"/>
        <w:rPr>
          <w:szCs w:val="27"/>
        </w:rPr>
      </w:pPr>
    </w:p>
    <w:p w:rsidR="000D5F3E" w:rsidRPr="008F3D93" w:rsidRDefault="000D5F3E" w:rsidP="000D5F3E">
      <w:pPr>
        <w:pStyle w:val="2"/>
        <w:jc w:val="both"/>
        <w:rPr>
          <w:szCs w:val="27"/>
        </w:rPr>
      </w:pPr>
    </w:p>
    <w:p w:rsidR="004A22E5" w:rsidRPr="008F3D93" w:rsidRDefault="00914733" w:rsidP="004A22E5">
      <w:pPr>
        <w:pStyle w:val="2"/>
        <w:jc w:val="both"/>
        <w:rPr>
          <w:szCs w:val="27"/>
        </w:rPr>
      </w:pPr>
      <w:r>
        <w:rPr>
          <w:szCs w:val="27"/>
        </w:rPr>
        <w:t xml:space="preserve">Глава </w:t>
      </w:r>
      <w:r w:rsidR="004A22E5" w:rsidRPr="008F3D93">
        <w:rPr>
          <w:szCs w:val="27"/>
        </w:rPr>
        <w:t xml:space="preserve">Холмогорского муниципального округа </w:t>
      </w:r>
    </w:p>
    <w:p w:rsidR="000D5F3E" w:rsidRPr="008F3D93" w:rsidRDefault="004A22E5" w:rsidP="004A22E5">
      <w:pPr>
        <w:pStyle w:val="2"/>
        <w:jc w:val="both"/>
        <w:rPr>
          <w:szCs w:val="27"/>
        </w:rPr>
      </w:pPr>
      <w:r w:rsidRPr="008F3D93">
        <w:rPr>
          <w:szCs w:val="27"/>
        </w:rPr>
        <w:t xml:space="preserve">Архангельской области                                                              </w:t>
      </w:r>
      <w:r w:rsidR="008F3D93" w:rsidRPr="008F3D93">
        <w:rPr>
          <w:szCs w:val="27"/>
        </w:rPr>
        <w:t xml:space="preserve">   </w:t>
      </w:r>
      <w:r w:rsidRPr="008F3D93">
        <w:rPr>
          <w:szCs w:val="27"/>
        </w:rPr>
        <w:t xml:space="preserve">  </w:t>
      </w:r>
      <w:r w:rsidRPr="008F3D93">
        <w:rPr>
          <w:szCs w:val="27"/>
        </w:rPr>
        <w:tab/>
      </w:r>
      <w:r w:rsidR="008F3D93" w:rsidRPr="008F3D93">
        <w:rPr>
          <w:szCs w:val="27"/>
        </w:rPr>
        <w:t xml:space="preserve">В.В. </w:t>
      </w:r>
      <w:proofErr w:type="spellStart"/>
      <w:r w:rsidR="008F3D93" w:rsidRPr="008F3D93">
        <w:rPr>
          <w:szCs w:val="27"/>
        </w:rPr>
        <w:t>Дианов</w:t>
      </w:r>
      <w:proofErr w:type="spellEnd"/>
    </w:p>
    <w:sectPr w:rsidR="000D5F3E" w:rsidRPr="008F3D93" w:rsidSect="008F3D93">
      <w:pgSz w:w="11906" w:h="16838"/>
      <w:pgMar w:top="567"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7FE2" w:rsidRDefault="001E7FE2" w:rsidP="000D5F3E">
      <w:r>
        <w:separator/>
      </w:r>
    </w:p>
  </w:endnote>
  <w:endnote w:type="continuationSeparator" w:id="0">
    <w:p w:rsidR="001E7FE2" w:rsidRDefault="001E7FE2" w:rsidP="000D5F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7FE2" w:rsidRDefault="001E7FE2" w:rsidP="000D5F3E">
      <w:r>
        <w:separator/>
      </w:r>
    </w:p>
  </w:footnote>
  <w:footnote w:type="continuationSeparator" w:id="0">
    <w:p w:rsidR="001E7FE2" w:rsidRDefault="001E7FE2" w:rsidP="000D5F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5F3E"/>
    <w:rsid w:val="0000432A"/>
    <w:rsid w:val="00051907"/>
    <w:rsid w:val="00057265"/>
    <w:rsid w:val="00070E2B"/>
    <w:rsid w:val="00081D75"/>
    <w:rsid w:val="000D5F3E"/>
    <w:rsid w:val="00105884"/>
    <w:rsid w:val="001913BD"/>
    <w:rsid w:val="00191E50"/>
    <w:rsid w:val="001C310D"/>
    <w:rsid w:val="001D2A44"/>
    <w:rsid w:val="001E7FE2"/>
    <w:rsid w:val="001F569C"/>
    <w:rsid w:val="00211837"/>
    <w:rsid w:val="002168FD"/>
    <w:rsid w:val="002404EC"/>
    <w:rsid w:val="00241AA6"/>
    <w:rsid w:val="00253BF5"/>
    <w:rsid w:val="0026147B"/>
    <w:rsid w:val="002976CD"/>
    <w:rsid w:val="00304CD8"/>
    <w:rsid w:val="00307923"/>
    <w:rsid w:val="00314BF9"/>
    <w:rsid w:val="00316795"/>
    <w:rsid w:val="003346BC"/>
    <w:rsid w:val="00350F60"/>
    <w:rsid w:val="00363435"/>
    <w:rsid w:val="003C7AA2"/>
    <w:rsid w:val="004A22E5"/>
    <w:rsid w:val="004B734B"/>
    <w:rsid w:val="005728E6"/>
    <w:rsid w:val="005B6652"/>
    <w:rsid w:val="005D460C"/>
    <w:rsid w:val="005E02CA"/>
    <w:rsid w:val="00642F60"/>
    <w:rsid w:val="00662749"/>
    <w:rsid w:val="006732C6"/>
    <w:rsid w:val="006830D6"/>
    <w:rsid w:val="006A6075"/>
    <w:rsid w:val="006A63C0"/>
    <w:rsid w:val="006D7CAA"/>
    <w:rsid w:val="00703E52"/>
    <w:rsid w:val="00725375"/>
    <w:rsid w:val="00787645"/>
    <w:rsid w:val="007F32B1"/>
    <w:rsid w:val="007F42B6"/>
    <w:rsid w:val="0080588B"/>
    <w:rsid w:val="0084148A"/>
    <w:rsid w:val="00866E62"/>
    <w:rsid w:val="008C2271"/>
    <w:rsid w:val="008F3D93"/>
    <w:rsid w:val="00914733"/>
    <w:rsid w:val="00917BAA"/>
    <w:rsid w:val="009372A9"/>
    <w:rsid w:val="00942C51"/>
    <w:rsid w:val="0098204D"/>
    <w:rsid w:val="009A340B"/>
    <w:rsid w:val="009C79CF"/>
    <w:rsid w:val="00A2379E"/>
    <w:rsid w:val="00A5103F"/>
    <w:rsid w:val="00AD4C3F"/>
    <w:rsid w:val="00AD7073"/>
    <w:rsid w:val="00AE2E4D"/>
    <w:rsid w:val="00B17646"/>
    <w:rsid w:val="00B2205F"/>
    <w:rsid w:val="00B2501C"/>
    <w:rsid w:val="00B426EB"/>
    <w:rsid w:val="00B500A4"/>
    <w:rsid w:val="00BA7CA6"/>
    <w:rsid w:val="00C32599"/>
    <w:rsid w:val="00C421B6"/>
    <w:rsid w:val="00C61C84"/>
    <w:rsid w:val="00CE2CD1"/>
    <w:rsid w:val="00D3272C"/>
    <w:rsid w:val="00D46DBC"/>
    <w:rsid w:val="00D66DDB"/>
    <w:rsid w:val="00D95E20"/>
    <w:rsid w:val="00DE5847"/>
    <w:rsid w:val="00F17CB7"/>
    <w:rsid w:val="00F429EC"/>
    <w:rsid w:val="00F45847"/>
    <w:rsid w:val="00F622B8"/>
    <w:rsid w:val="00F715C6"/>
    <w:rsid w:val="00F8298F"/>
    <w:rsid w:val="00F907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5F3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0D5F3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2">
    <w:name w:val="Body Text 2"/>
    <w:basedOn w:val="a"/>
    <w:link w:val="20"/>
    <w:rsid w:val="000D5F3E"/>
    <w:pPr>
      <w:overflowPunct w:val="0"/>
      <w:autoSpaceDE w:val="0"/>
      <w:autoSpaceDN w:val="0"/>
      <w:adjustRightInd w:val="0"/>
    </w:pPr>
    <w:rPr>
      <w:sz w:val="28"/>
      <w:szCs w:val="20"/>
    </w:rPr>
  </w:style>
  <w:style w:type="character" w:customStyle="1" w:styleId="20">
    <w:name w:val="Основной текст 2 Знак"/>
    <w:basedOn w:val="a0"/>
    <w:link w:val="2"/>
    <w:rsid w:val="000D5F3E"/>
    <w:rPr>
      <w:rFonts w:ascii="Times New Roman" w:eastAsia="Times New Roman" w:hAnsi="Times New Roman" w:cs="Times New Roman"/>
      <w:sz w:val="28"/>
      <w:szCs w:val="20"/>
      <w:lang w:eastAsia="ru-RU"/>
    </w:rPr>
  </w:style>
  <w:style w:type="paragraph" w:styleId="a3">
    <w:name w:val="Balloon Text"/>
    <w:basedOn w:val="a"/>
    <w:link w:val="a4"/>
    <w:uiPriority w:val="99"/>
    <w:semiHidden/>
    <w:unhideWhenUsed/>
    <w:rsid w:val="000D5F3E"/>
    <w:rPr>
      <w:rFonts w:ascii="Tahoma" w:hAnsi="Tahoma" w:cs="Tahoma"/>
      <w:sz w:val="16"/>
      <w:szCs w:val="16"/>
    </w:rPr>
  </w:style>
  <w:style w:type="character" w:customStyle="1" w:styleId="a4">
    <w:name w:val="Текст выноски Знак"/>
    <w:basedOn w:val="a0"/>
    <w:link w:val="a3"/>
    <w:uiPriority w:val="99"/>
    <w:semiHidden/>
    <w:rsid w:val="000D5F3E"/>
    <w:rPr>
      <w:rFonts w:ascii="Tahoma" w:eastAsia="Times New Roman" w:hAnsi="Tahoma" w:cs="Tahoma"/>
      <w:sz w:val="16"/>
      <w:szCs w:val="16"/>
      <w:lang w:eastAsia="ru-RU"/>
    </w:rPr>
  </w:style>
  <w:style w:type="paragraph" w:styleId="a5">
    <w:name w:val="header"/>
    <w:basedOn w:val="a"/>
    <w:link w:val="a6"/>
    <w:uiPriority w:val="99"/>
    <w:unhideWhenUsed/>
    <w:rsid w:val="000D5F3E"/>
    <w:pPr>
      <w:tabs>
        <w:tab w:val="center" w:pos="4677"/>
        <w:tab w:val="right" w:pos="9355"/>
      </w:tabs>
    </w:pPr>
  </w:style>
  <w:style w:type="character" w:customStyle="1" w:styleId="a6">
    <w:name w:val="Верхний колонтитул Знак"/>
    <w:basedOn w:val="a0"/>
    <w:link w:val="a5"/>
    <w:uiPriority w:val="99"/>
    <w:rsid w:val="000D5F3E"/>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0D5F3E"/>
    <w:pPr>
      <w:tabs>
        <w:tab w:val="center" w:pos="4677"/>
        <w:tab w:val="right" w:pos="9355"/>
      </w:tabs>
    </w:pPr>
  </w:style>
  <w:style w:type="character" w:customStyle="1" w:styleId="a8">
    <w:name w:val="Нижний колонтитул Знак"/>
    <w:basedOn w:val="a0"/>
    <w:link w:val="a7"/>
    <w:uiPriority w:val="99"/>
    <w:rsid w:val="000D5F3E"/>
    <w:rPr>
      <w:rFonts w:ascii="Times New Roman" w:eastAsia="Times New Roman" w:hAnsi="Times New Roman" w:cs="Times New Roman"/>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A6075"/>
    <w:pPr>
      <w:spacing w:before="100" w:beforeAutospacing="1" w:after="100" w:afterAutospacing="1"/>
    </w:pPr>
    <w:rPr>
      <w:rFonts w:ascii="Tahoma" w:hAnsi="Tahoma" w:cs="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5F3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0D5F3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2">
    <w:name w:val="Body Text 2"/>
    <w:basedOn w:val="a"/>
    <w:link w:val="20"/>
    <w:rsid w:val="000D5F3E"/>
    <w:pPr>
      <w:overflowPunct w:val="0"/>
      <w:autoSpaceDE w:val="0"/>
      <w:autoSpaceDN w:val="0"/>
      <w:adjustRightInd w:val="0"/>
    </w:pPr>
    <w:rPr>
      <w:sz w:val="28"/>
      <w:szCs w:val="20"/>
    </w:rPr>
  </w:style>
  <w:style w:type="character" w:customStyle="1" w:styleId="20">
    <w:name w:val="Основной текст 2 Знак"/>
    <w:basedOn w:val="a0"/>
    <w:link w:val="2"/>
    <w:rsid w:val="000D5F3E"/>
    <w:rPr>
      <w:rFonts w:ascii="Times New Roman" w:eastAsia="Times New Roman" w:hAnsi="Times New Roman" w:cs="Times New Roman"/>
      <w:sz w:val="28"/>
      <w:szCs w:val="20"/>
      <w:lang w:eastAsia="ru-RU"/>
    </w:rPr>
  </w:style>
  <w:style w:type="paragraph" w:styleId="a3">
    <w:name w:val="Balloon Text"/>
    <w:basedOn w:val="a"/>
    <w:link w:val="a4"/>
    <w:uiPriority w:val="99"/>
    <w:semiHidden/>
    <w:unhideWhenUsed/>
    <w:rsid w:val="000D5F3E"/>
    <w:rPr>
      <w:rFonts w:ascii="Tahoma" w:hAnsi="Tahoma" w:cs="Tahoma"/>
      <w:sz w:val="16"/>
      <w:szCs w:val="16"/>
    </w:rPr>
  </w:style>
  <w:style w:type="character" w:customStyle="1" w:styleId="a4">
    <w:name w:val="Текст выноски Знак"/>
    <w:basedOn w:val="a0"/>
    <w:link w:val="a3"/>
    <w:uiPriority w:val="99"/>
    <w:semiHidden/>
    <w:rsid w:val="000D5F3E"/>
    <w:rPr>
      <w:rFonts w:ascii="Tahoma" w:eastAsia="Times New Roman" w:hAnsi="Tahoma" w:cs="Tahoma"/>
      <w:sz w:val="16"/>
      <w:szCs w:val="16"/>
      <w:lang w:eastAsia="ru-RU"/>
    </w:rPr>
  </w:style>
  <w:style w:type="paragraph" w:styleId="a5">
    <w:name w:val="header"/>
    <w:basedOn w:val="a"/>
    <w:link w:val="a6"/>
    <w:uiPriority w:val="99"/>
    <w:unhideWhenUsed/>
    <w:rsid w:val="000D5F3E"/>
    <w:pPr>
      <w:tabs>
        <w:tab w:val="center" w:pos="4677"/>
        <w:tab w:val="right" w:pos="9355"/>
      </w:tabs>
    </w:pPr>
  </w:style>
  <w:style w:type="character" w:customStyle="1" w:styleId="a6">
    <w:name w:val="Верхний колонтитул Знак"/>
    <w:basedOn w:val="a0"/>
    <w:link w:val="a5"/>
    <w:uiPriority w:val="99"/>
    <w:rsid w:val="000D5F3E"/>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0D5F3E"/>
    <w:pPr>
      <w:tabs>
        <w:tab w:val="center" w:pos="4677"/>
        <w:tab w:val="right" w:pos="9355"/>
      </w:tabs>
    </w:pPr>
  </w:style>
  <w:style w:type="character" w:customStyle="1" w:styleId="a8">
    <w:name w:val="Нижний колонтитул Знак"/>
    <w:basedOn w:val="a0"/>
    <w:link w:val="a7"/>
    <w:uiPriority w:val="99"/>
    <w:rsid w:val="000D5F3E"/>
    <w:rPr>
      <w:rFonts w:ascii="Times New Roman" w:eastAsia="Times New Roman" w:hAnsi="Times New Roman" w:cs="Times New Roman"/>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A6075"/>
    <w:pPr>
      <w:spacing w:before="100" w:beforeAutospacing="1" w:after="100" w:afterAutospacing="1"/>
    </w:pPr>
    <w:rPr>
      <w:rFonts w:ascii="Tahoma" w:hAnsi="Tahoma" w:cs="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3117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316</Words>
  <Characters>1802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Попов Станислав Николаевич</dc:creator>
  <cp:lastModifiedBy>Зелянина Наталья Владимировна</cp:lastModifiedBy>
  <cp:revision>47</cp:revision>
  <cp:lastPrinted>2023-01-10T13:17:00Z</cp:lastPrinted>
  <dcterms:created xsi:type="dcterms:W3CDTF">2021-02-02T06:29:00Z</dcterms:created>
  <dcterms:modified xsi:type="dcterms:W3CDTF">2024-02-15T12:03:00Z</dcterms:modified>
</cp:coreProperties>
</file>