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C9" w:rsidRDefault="00AB2F58" w:rsidP="0056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F58">
        <w:rPr>
          <w:rFonts w:ascii="Times New Roman" w:hAnsi="Times New Roman" w:cs="Times New Roman"/>
          <w:sz w:val="28"/>
          <w:szCs w:val="28"/>
        </w:rPr>
        <w:t xml:space="preserve">Международный военный трибунал в Нюрнберге </w:t>
      </w:r>
      <w:r w:rsidR="003B19B7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3B19B7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3B19B7">
        <w:rPr>
          <w:rFonts w:ascii="Times New Roman" w:hAnsi="Times New Roman" w:cs="Times New Roman"/>
          <w:sz w:val="28"/>
          <w:szCs w:val="28"/>
        </w:rPr>
        <w:t xml:space="preserve">рибунал) </w:t>
      </w:r>
      <w:r w:rsidRPr="00AB2F58">
        <w:rPr>
          <w:rFonts w:ascii="Times New Roman" w:hAnsi="Times New Roman" w:cs="Times New Roman"/>
          <w:sz w:val="28"/>
          <w:szCs w:val="28"/>
        </w:rPr>
        <w:t>стал первым в истории опытом осуждения преступлений государственного масштаба — правящего режима, его карательных институтов, высших политических и в</w:t>
      </w:r>
      <w:r w:rsidRPr="00AB2F58">
        <w:rPr>
          <w:rFonts w:ascii="Times New Roman" w:hAnsi="Times New Roman" w:cs="Times New Roman"/>
          <w:sz w:val="28"/>
          <w:szCs w:val="28"/>
        </w:rPr>
        <w:t>о</w:t>
      </w:r>
      <w:r w:rsidRPr="00AB2F58">
        <w:rPr>
          <w:rFonts w:ascii="Times New Roman" w:hAnsi="Times New Roman" w:cs="Times New Roman"/>
          <w:sz w:val="28"/>
          <w:szCs w:val="28"/>
        </w:rPr>
        <w:t>енных деятелей</w:t>
      </w:r>
      <w:r w:rsidR="005600C9">
        <w:rPr>
          <w:rFonts w:ascii="Times New Roman" w:hAnsi="Times New Roman" w:cs="Times New Roman"/>
          <w:sz w:val="28"/>
          <w:szCs w:val="28"/>
        </w:rPr>
        <w:t>.</w:t>
      </w:r>
      <w:r w:rsidRPr="00AB2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0C9" w:rsidRDefault="005600C9" w:rsidP="0056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B2F58" w:rsidRPr="00AB2F58">
        <w:rPr>
          <w:rFonts w:ascii="Times New Roman" w:hAnsi="Times New Roman" w:cs="Times New Roman"/>
          <w:sz w:val="28"/>
          <w:szCs w:val="28"/>
        </w:rPr>
        <w:t xml:space="preserve">ерез три месяца после Победы над фашистской Германией, </w:t>
      </w:r>
      <w:r w:rsidRPr="00AB2F58">
        <w:rPr>
          <w:rFonts w:ascii="Times New Roman" w:hAnsi="Times New Roman" w:cs="Times New Roman"/>
          <w:sz w:val="28"/>
          <w:szCs w:val="28"/>
        </w:rPr>
        <w:t>8 августа 1945 г.</w:t>
      </w:r>
      <w:r>
        <w:rPr>
          <w:rFonts w:ascii="Times New Roman" w:hAnsi="Times New Roman" w:cs="Times New Roman"/>
          <w:sz w:val="28"/>
          <w:szCs w:val="28"/>
        </w:rPr>
        <w:t>, правитель</w:t>
      </w:r>
      <w:r w:rsidR="00AB2F58" w:rsidRPr="00AB2F58">
        <w:rPr>
          <w:rFonts w:ascii="Times New Roman" w:hAnsi="Times New Roman" w:cs="Times New Roman"/>
          <w:sz w:val="28"/>
          <w:szCs w:val="28"/>
        </w:rPr>
        <w:t>ства СССР, США, Великобритании и Франции заключили с</w:t>
      </w:r>
      <w:r w:rsidR="00AB2F58" w:rsidRPr="00AB2F58">
        <w:rPr>
          <w:rFonts w:ascii="Times New Roman" w:hAnsi="Times New Roman" w:cs="Times New Roman"/>
          <w:sz w:val="28"/>
          <w:szCs w:val="28"/>
        </w:rPr>
        <w:t>о</w:t>
      </w:r>
      <w:r w:rsidR="00AB2F58" w:rsidRPr="00AB2F58">
        <w:rPr>
          <w:rFonts w:ascii="Times New Roman" w:hAnsi="Times New Roman" w:cs="Times New Roman"/>
          <w:sz w:val="28"/>
          <w:szCs w:val="28"/>
        </w:rPr>
        <w:t>глаше</w:t>
      </w:r>
      <w:r>
        <w:rPr>
          <w:rFonts w:ascii="Times New Roman" w:hAnsi="Times New Roman" w:cs="Times New Roman"/>
          <w:sz w:val="28"/>
          <w:szCs w:val="28"/>
        </w:rPr>
        <w:t>ние об орга</w:t>
      </w:r>
      <w:r w:rsidR="00AB2F58" w:rsidRPr="00AB2F58">
        <w:rPr>
          <w:rFonts w:ascii="Times New Roman" w:hAnsi="Times New Roman" w:cs="Times New Roman"/>
          <w:sz w:val="28"/>
          <w:szCs w:val="28"/>
        </w:rPr>
        <w:t xml:space="preserve">низации суда над главными военными преступниками. </w:t>
      </w:r>
    </w:p>
    <w:p w:rsidR="005600C9" w:rsidRDefault="00AB2F58" w:rsidP="0056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F58">
        <w:rPr>
          <w:rFonts w:ascii="Times New Roman" w:hAnsi="Times New Roman" w:cs="Times New Roman"/>
          <w:sz w:val="28"/>
          <w:szCs w:val="28"/>
        </w:rPr>
        <w:t>Это решение вызвало одобрительный отклик во всем мире: надо было дать суровый урок авторам и исполнителям людоедских планов мирового господства, массового террора и убийств, зловещих идей расового превосходства, геноцида, чудо</w:t>
      </w:r>
      <w:r w:rsidR="005600C9">
        <w:rPr>
          <w:rFonts w:ascii="Times New Roman" w:hAnsi="Times New Roman" w:cs="Times New Roman"/>
          <w:sz w:val="28"/>
          <w:szCs w:val="28"/>
        </w:rPr>
        <w:t>вищных разру</w:t>
      </w:r>
      <w:r w:rsidRPr="00AB2F58">
        <w:rPr>
          <w:rFonts w:ascii="Times New Roman" w:hAnsi="Times New Roman" w:cs="Times New Roman"/>
          <w:sz w:val="28"/>
          <w:szCs w:val="28"/>
        </w:rPr>
        <w:t xml:space="preserve">шений, ограбления огромных территорий. </w:t>
      </w:r>
    </w:p>
    <w:p w:rsidR="00DA4746" w:rsidRDefault="00AB2F58" w:rsidP="0056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F58">
        <w:rPr>
          <w:rFonts w:ascii="Times New Roman" w:hAnsi="Times New Roman" w:cs="Times New Roman"/>
          <w:sz w:val="28"/>
          <w:szCs w:val="28"/>
        </w:rPr>
        <w:t>В дальнейшем к согла</w:t>
      </w:r>
      <w:r w:rsidR="005600C9">
        <w:rPr>
          <w:rFonts w:ascii="Times New Roman" w:hAnsi="Times New Roman" w:cs="Times New Roman"/>
          <w:sz w:val="28"/>
          <w:szCs w:val="28"/>
        </w:rPr>
        <w:t>шению офици</w:t>
      </w:r>
      <w:r w:rsidRPr="00AB2F58">
        <w:rPr>
          <w:rFonts w:ascii="Times New Roman" w:hAnsi="Times New Roman" w:cs="Times New Roman"/>
          <w:sz w:val="28"/>
          <w:szCs w:val="28"/>
        </w:rPr>
        <w:t xml:space="preserve">ально присоединились еще 19 </w:t>
      </w:r>
      <w:proofErr w:type="gramStart"/>
      <w:r w:rsidRPr="00AB2F58">
        <w:rPr>
          <w:rFonts w:ascii="Times New Roman" w:hAnsi="Times New Roman" w:cs="Times New Roman"/>
          <w:sz w:val="28"/>
          <w:szCs w:val="28"/>
        </w:rPr>
        <w:t>гос</w:t>
      </w:r>
      <w:r w:rsidRPr="00AB2F58">
        <w:rPr>
          <w:rFonts w:ascii="Times New Roman" w:hAnsi="Times New Roman" w:cs="Times New Roman"/>
          <w:sz w:val="28"/>
          <w:szCs w:val="28"/>
        </w:rPr>
        <w:t>у</w:t>
      </w:r>
      <w:r w:rsidR="003B19B7">
        <w:rPr>
          <w:rFonts w:ascii="Times New Roman" w:hAnsi="Times New Roman" w:cs="Times New Roman"/>
          <w:sz w:val="28"/>
          <w:szCs w:val="28"/>
        </w:rPr>
        <w:t>дарств</w:t>
      </w:r>
      <w:proofErr w:type="gramEnd"/>
      <w:r w:rsidRPr="00AB2F58">
        <w:rPr>
          <w:rFonts w:ascii="Times New Roman" w:hAnsi="Times New Roman" w:cs="Times New Roman"/>
          <w:sz w:val="28"/>
          <w:szCs w:val="28"/>
        </w:rPr>
        <w:t xml:space="preserve"> и Трибунал стал с полным правом называться Судом народов.</w:t>
      </w:r>
    </w:p>
    <w:p w:rsidR="00DA4746" w:rsidRDefault="00AB2F58" w:rsidP="0056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F5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108" w:type="dxa"/>
        <w:tblLook w:val="04A0"/>
      </w:tblPr>
      <w:tblGrid>
        <w:gridCol w:w="4395"/>
        <w:gridCol w:w="5464"/>
      </w:tblGrid>
      <w:tr w:rsidR="00DA4746" w:rsidTr="00DA4746">
        <w:trPr>
          <w:trHeight w:val="2458"/>
        </w:trPr>
        <w:tc>
          <w:tcPr>
            <w:tcW w:w="4395" w:type="dxa"/>
          </w:tcPr>
          <w:p w:rsidR="00DA4746" w:rsidRDefault="00DA4746" w:rsidP="00560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3768" cy="1792147"/>
                  <wp:effectExtent l="0" t="0" r="0" b="0"/>
                  <wp:docPr id="2" name="Рисунок 2" descr="C:\Users\User\Desktop\Нюрнбергский процесс\фото к информ\0_c9873_c1b4b6c8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юрнбергский процесс\фото к информ\0_c9873_c1b4b6c8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036" cy="1800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</w:tcPr>
          <w:p w:rsidR="00DA4746" w:rsidRDefault="00DA4746" w:rsidP="00DA4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746" w:rsidRDefault="00DA4746" w:rsidP="00DA4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746" w:rsidRDefault="00DA4746" w:rsidP="00DA4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746" w:rsidRPr="00DA4746" w:rsidRDefault="00DA4746" w:rsidP="00DA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46">
              <w:rPr>
                <w:rFonts w:ascii="Times New Roman" w:hAnsi="Times New Roman" w:cs="Times New Roman"/>
                <w:sz w:val="28"/>
                <w:szCs w:val="28"/>
              </w:rPr>
              <w:t>Здание Дворца Юстиции, где проходил Нюрнбергский процесс.</w:t>
            </w:r>
          </w:p>
          <w:p w:rsidR="00DA4746" w:rsidRDefault="00DA4746" w:rsidP="00DA4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00C9" w:rsidRDefault="005600C9" w:rsidP="0056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05F" w:rsidRDefault="00AB2F58" w:rsidP="0056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F58">
        <w:rPr>
          <w:rFonts w:ascii="Times New Roman" w:hAnsi="Times New Roman" w:cs="Times New Roman"/>
          <w:sz w:val="28"/>
          <w:szCs w:val="28"/>
        </w:rPr>
        <w:t>Процесс начался 20 ноября 1945 г. и продолжался почти 11 месяцев.</w:t>
      </w:r>
    </w:p>
    <w:tbl>
      <w:tblPr>
        <w:tblStyle w:val="a5"/>
        <w:tblW w:w="0" w:type="auto"/>
        <w:tblLook w:val="04A0"/>
      </w:tblPr>
      <w:tblGrid>
        <w:gridCol w:w="4503"/>
        <w:gridCol w:w="5464"/>
      </w:tblGrid>
      <w:tr w:rsidR="00DA4746" w:rsidTr="00DA4746">
        <w:tc>
          <w:tcPr>
            <w:tcW w:w="4503" w:type="dxa"/>
          </w:tcPr>
          <w:p w:rsidR="00DA4746" w:rsidRDefault="00DA4746" w:rsidP="00560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37634" cy="1681316"/>
                  <wp:effectExtent l="0" t="0" r="0" b="0"/>
                  <wp:docPr id="4" name="Рисунок 4" descr="C:\Users\User\Desktop\Нюрнбергский процесс\фото к информ\0_c9876_9650e88c_XX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Нюрнбергский процесс\фото к информ\0_c9876_9650e88c_X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478" cy="1682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</w:tcPr>
          <w:p w:rsidR="00DA4746" w:rsidRDefault="00DA4746" w:rsidP="00DA4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746" w:rsidRDefault="00DA4746" w:rsidP="00DA4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746" w:rsidRPr="00DA4746" w:rsidRDefault="00DA4746" w:rsidP="00DA4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746">
              <w:rPr>
                <w:rFonts w:ascii="Times New Roman" w:hAnsi="Times New Roman" w:cs="Times New Roman"/>
                <w:sz w:val="28"/>
                <w:szCs w:val="28"/>
              </w:rPr>
              <w:t>Общий вид зала заседаний Международн</w:t>
            </w:r>
            <w:r w:rsidRPr="00DA47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4746">
              <w:rPr>
                <w:rFonts w:ascii="Times New Roman" w:hAnsi="Times New Roman" w:cs="Times New Roman"/>
                <w:sz w:val="28"/>
                <w:szCs w:val="28"/>
              </w:rPr>
              <w:t>го военного трибунала во Дворце юстиции, где проходил Нюрнбергский процесс.</w:t>
            </w:r>
          </w:p>
          <w:p w:rsidR="00DA4746" w:rsidRDefault="00DA4746" w:rsidP="00DA4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746" w:rsidRDefault="00DA4746" w:rsidP="0056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05F" w:rsidRPr="008A105F" w:rsidRDefault="00AB2F58" w:rsidP="008A1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F58">
        <w:rPr>
          <w:rFonts w:ascii="Times New Roman" w:hAnsi="Times New Roman" w:cs="Times New Roman"/>
          <w:sz w:val="28"/>
          <w:szCs w:val="28"/>
        </w:rPr>
        <w:t xml:space="preserve"> </w:t>
      </w:r>
      <w:r w:rsidR="008A105F" w:rsidRPr="008A105F">
        <w:rPr>
          <w:rFonts w:ascii="Times New Roman" w:hAnsi="Times New Roman" w:cs="Times New Roman"/>
          <w:sz w:val="28"/>
          <w:szCs w:val="28"/>
        </w:rPr>
        <w:t>В число членов Трибунала входили такие крупные специалисты по уг</w:t>
      </w:r>
      <w:r w:rsidR="008A105F" w:rsidRPr="008A105F">
        <w:rPr>
          <w:rFonts w:ascii="Times New Roman" w:hAnsi="Times New Roman" w:cs="Times New Roman"/>
          <w:sz w:val="28"/>
          <w:szCs w:val="28"/>
        </w:rPr>
        <w:t>о</w:t>
      </w:r>
      <w:r w:rsidR="008A105F">
        <w:rPr>
          <w:rFonts w:ascii="Times New Roman" w:hAnsi="Times New Roman" w:cs="Times New Roman"/>
          <w:sz w:val="28"/>
          <w:szCs w:val="28"/>
        </w:rPr>
        <w:t>ловному праву, как:</w:t>
      </w:r>
    </w:p>
    <w:p w:rsidR="008A105F" w:rsidRPr="008A105F" w:rsidRDefault="008A105F" w:rsidP="008A1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05F">
        <w:rPr>
          <w:rFonts w:ascii="Times New Roman" w:hAnsi="Times New Roman" w:cs="Times New Roman"/>
          <w:sz w:val="28"/>
          <w:szCs w:val="28"/>
        </w:rPr>
        <w:t xml:space="preserve"> И.Т. Никитченко – представитель СССР, зам. Председателя Верховного Суда страны.</w:t>
      </w:r>
    </w:p>
    <w:p w:rsidR="008A105F" w:rsidRPr="008A105F" w:rsidRDefault="008A105F" w:rsidP="008A1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05F"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 w:rsidRPr="008A105F">
        <w:rPr>
          <w:rFonts w:ascii="Times New Roman" w:hAnsi="Times New Roman" w:cs="Times New Roman"/>
          <w:sz w:val="28"/>
          <w:szCs w:val="28"/>
        </w:rPr>
        <w:t>Биддл</w:t>
      </w:r>
      <w:proofErr w:type="spellEnd"/>
      <w:r w:rsidRPr="008A1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05F">
        <w:rPr>
          <w:rFonts w:ascii="Times New Roman" w:hAnsi="Times New Roman" w:cs="Times New Roman"/>
          <w:sz w:val="28"/>
          <w:szCs w:val="28"/>
        </w:rPr>
        <w:t>экс-генеральный</w:t>
      </w:r>
      <w:proofErr w:type="spellEnd"/>
      <w:r w:rsidRPr="008A105F">
        <w:rPr>
          <w:rFonts w:ascii="Times New Roman" w:hAnsi="Times New Roman" w:cs="Times New Roman"/>
          <w:sz w:val="28"/>
          <w:szCs w:val="28"/>
        </w:rPr>
        <w:t xml:space="preserve"> прокурор США.</w:t>
      </w:r>
    </w:p>
    <w:p w:rsidR="008A105F" w:rsidRPr="008A105F" w:rsidRDefault="008A105F" w:rsidP="008A1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05F">
        <w:rPr>
          <w:rFonts w:ascii="Times New Roman" w:hAnsi="Times New Roman" w:cs="Times New Roman"/>
          <w:sz w:val="28"/>
          <w:szCs w:val="28"/>
        </w:rPr>
        <w:t xml:space="preserve"> Главный английский судья Джеффри Лоуренс.</w:t>
      </w:r>
    </w:p>
    <w:p w:rsidR="008A105F" w:rsidRDefault="008A105F" w:rsidP="008A1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05F">
        <w:rPr>
          <w:rFonts w:ascii="Times New Roman" w:hAnsi="Times New Roman" w:cs="Times New Roman"/>
          <w:sz w:val="28"/>
          <w:szCs w:val="28"/>
        </w:rPr>
        <w:t xml:space="preserve"> Профессор Анри </w:t>
      </w:r>
      <w:proofErr w:type="spellStart"/>
      <w:r w:rsidRPr="008A105F">
        <w:rPr>
          <w:rFonts w:ascii="Times New Roman" w:hAnsi="Times New Roman" w:cs="Times New Roman"/>
          <w:sz w:val="28"/>
          <w:szCs w:val="28"/>
        </w:rPr>
        <w:t>Доннедье</w:t>
      </w:r>
      <w:proofErr w:type="spellEnd"/>
      <w:r w:rsidRPr="008A105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8A105F">
        <w:rPr>
          <w:rFonts w:ascii="Times New Roman" w:hAnsi="Times New Roman" w:cs="Times New Roman"/>
          <w:sz w:val="28"/>
          <w:szCs w:val="28"/>
        </w:rPr>
        <w:t>Вабр</w:t>
      </w:r>
      <w:proofErr w:type="spellEnd"/>
      <w:r w:rsidRPr="008A105F">
        <w:rPr>
          <w:rFonts w:ascii="Times New Roman" w:hAnsi="Times New Roman" w:cs="Times New Roman"/>
          <w:sz w:val="28"/>
          <w:szCs w:val="28"/>
        </w:rPr>
        <w:t>, представитель французской сторо</w:t>
      </w:r>
      <w:r>
        <w:rPr>
          <w:rFonts w:ascii="Times New Roman" w:hAnsi="Times New Roman" w:cs="Times New Roman"/>
          <w:sz w:val="28"/>
          <w:szCs w:val="28"/>
        </w:rPr>
        <w:t>ны.</w:t>
      </w:r>
    </w:p>
    <w:tbl>
      <w:tblPr>
        <w:tblStyle w:val="a5"/>
        <w:tblW w:w="0" w:type="auto"/>
        <w:tblLook w:val="04A0"/>
      </w:tblPr>
      <w:tblGrid>
        <w:gridCol w:w="5572"/>
        <w:gridCol w:w="4395"/>
      </w:tblGrid>
      <w:tr w:rsidR="00DA09F2" w:rsidTr="00DA09F2">
        <w:tc>
          <w:tcPr>
            <w:tcW w:w="4983" w:type="dxa"/>
          </w:tcPr>
          <w:p w:rsidR="00DA09F2" w:rsidRDefault="00DA09F2" w:rsidP="008A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400487" cy="2265353"/>
                  <wp:effectExtent l="0" t="0" r="0" b="1905"/>
                  <wp:docPr id="15" name="Рисунок 15" descr="C:\Users\User\Desktop\Нюрнбергский процесс\фото к информ\0_c9893_cf2f52ea_XX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Нюрнбергский процесс\фото к информ\0_c9893_cf2f52ea_X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81" cy="2265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</w:tcPr>
          <w:p w:rsidR="00DA09F2" w:rsidRDefault="00DA09F2" w:rsidP="00DA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9F2" w:rsidRDefault="00DA09F2" w:rsidP="00DA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9F2" w:rsidRDefault="00DA09F2" w:rsidP="00DA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9F2" w:rsidRDefault="00DA09F2" w:rsidP="00DA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9F2" w:rsidRDefault="00DA09F2" w:rsidP="00DA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9F2" w:rsidRDefault="00DA09F2" w:rsidP="00DA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9F2" w:rsidRDefault="00DA09F2" w:rsidP="00DA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9F2" w:rsidRPr="00DA09F2" w:rsidRDefault="00DA09F2" w:rsidP="00DA0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F2">
              <w:rPr>
                <w:rFonts w:ascii="Times New Roman" w:hAnsi="Times New Roman" w:cs="Times New Roman"/>
                <w:sz w:val="20"/>
                <w:szCs w:val="20"/>
              </w:rPr>
              <w:t>Общий вид заседания трибунала</w:t>
            </w:r>
          </w:p>
        </w:tc>
      </w:tr>
    </w:tbl>
    <w:p w:rsidR="00DA09F2" w:rsidRPr="008A105F" w:rsidRDefault="00DA09F2" w:rsidP="008A1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00C9" w:rsidRDefault="008A105F" w:rsidP="008A1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05F">
        <w:rPr>
          <w:rFonts w:ascii="Times New Roman" w:hAnsi="Times New Roman" w:cs="Times New Roman"/>
          <w:sz w:val="28"/>
          <w:szCs w:val="28"/>
        </w:rPr>
        <w:t>Среди главных обвинителей были такие специалисты, как главный прок</w:t>
      </w:r>
      <w:r w:rsidRPr="008A105F">
        <w:rPr>
          <w:rFonts w:ascii="Times New Roman" w:hAnsi="Times New Roman" w:cs="Times New Roman"/>
          <w:sz w:val="28"/>
          <w:szCs w:val="28"/>
        </w:rPr>
        <w:t>у</w:t>
      </w:r>
      <w:r w:rsidRPr="008A105F">
        <w:rPr>
          <w:rFonts w:ascii="Times New Roman" w:hAnsi="Times New Roman" w:cs="Times New Roman"/>
          <w:sz w:val="28"/>
          <w:szCs w:val="28"/>
        </w:rPr>
        <w:t>рор УССР Роман Руденко и Роберт Джексон, оди</w:t>
      </w:r>
      <w:r>
        <w:rPr>
          <w:rFonts w:ascii="Times New Roman" w:hAnsi="Times New Roman" w:cs="Times New Roman"/>
          <w:sz w:val="28"/>
          <w:szCs w:val="28"/>
        </w:rPr>
        <w:t>н из главных инициаторов и веду</w:t>
      </w:r>
      <w:r w:rsidRPr="008A105F">
        <w:rPr>
          <w:rFonts w:ascii="Times New Roman" w:hAnsi="Times New Roman" w:cs="Times New Roman"/>
          <w:sz w:val="28"/>
          <w:szCs w:val="28"/>
        </w:rPr>
        <w:t>щих процесса.</w:t>
      </w:r>
    </w:p>
    <w:tbl>
      <w:tblPr>
        <w:tblStyle w:val="a5"/>
        <w:tblW w:w="0" w:type="auto"/>
        <w:tblLayout w:type="fixed"/>
        <w:tblLook w:val="04A0"/>
      </w:tblPr>
      <w:tblGrid>
        <w:gridCol w:w="1668"/>
        <w:gridCol w:w="1275"/>
        <w:gridCol w:w="2268"/>
        <w:gridCol w:w="1985"/>
        <w:gridCol w:w="1438"/>
        <w:gridCol w:w="1333"/>
      </w:tblGrid>
      <w:tr w:rsidR="009A1CFB" w:rsidTr="009A1CFB">
        <w:tc>
          <w:tcPr>
            <w:tcW w:w="1668" w:type="dxa"/>
          </w:tcPr>
          <w:p w:rsidR="00235C4E" w:rsidRDefault="00235C4E" w:rsidP="008A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6199" cy="825909"/>
                  <wp:effectExtent l="0" t="0" r="7620" b="0"/>
                  <wp:docPr id="5" name="Рисунок 5" descr="C:\Users\User\Desktop\Нюрнбергский процесс\фото к информ\0_c987c_809e516f_XX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Нюрнбергский процесс\фото к информ\0_c987c_809e516f_X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22" cy="83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235C4E" w:rsidRDefault="00235C4E" w:rsidP="008A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19721" cy="1173970"/>
                  <wp:effectExtent l="0" t="0" r="4445" b="7620"/>
                  <wp:docPr id="6" name="Рисунок 6" descr="C:\Users\User\Desktop\Нюрнбергский процесс\фото к информ\0_c9882_c2d9de30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Нюрнбергский процесс\фото к информ\0_c9882_c2d9de30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65" cy="1175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235C4E" w:rsidRDefault="009A1CFB" w:rsidP="008A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15556" cy="896702"/>
                  <wp:effectExtent l="0" t="0" r="0" b="0"/>
                  <wp:docPr id="7" name="Рисунок 7" descr="C:\Users\User\Desktop\Нюрнбергский процесс\фото к информ\0_c9884_3adc7ad4_XX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Нюрнбергский процесс\фото к информ\0_c9884_3adc7ad4_X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28" cy="898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235C4E" w:rsidRDefault="009A1CFB" w:rsidP="009A1C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0375" cy="1050085"/>
                  <wp:effectExtent l="0" t="0" r="0" b="0"/>
                  <wp:docPr id="8" name="Рисунок 8" descr="C:\Users\User\Desktop\Нюрнбергский процесс\фото к информ\0_c9885_9ad96932_XX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Нюрнбергский процесс\фото к информ\0_c9885_9ad96932_X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136" cy="1055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</w:tcPr>
          <w:p w:rsidR="00235C4E" w:rsidRDefault="00E46173" w:rsidP="008A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2601" cy="684325"/>
                  <wp:effectExtent l="0" t="0" r="0" b="1905"/>
                  <wp:docPr id="9" name="Рисунок 9" descr="C:\Users\User\Desktop\Нюрнбергский процесс\фото к информ\0_c9895_55da1fcc_XX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Нюрнбергский процесс\фото к информ\0_c9895_55da1fcc_X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102" cy="69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3" w:type="dxa"/>
          </w:tcPr>
          <w:p w:rsidR="00235C4E" w:rsidRDefault="00D71ACC" w:rsidP="008A1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9507" cy="1014689"/>
                  <wp:effectExtent l="0" t="0" r="8255" b="0"/>
                  <wp:docPr id="10" name="Рисунок 10" descr="C:\Users\User\Desktop\Нюрнбергский процесс\фото к информ\0_c987f_f13b4b49_X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Нюрнбергский процесс\фото к информ\0_c987f_f13b4b49_X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64" cy="1014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CFB" w:rsidTr="009A1CFB">
        <w:tc>
          <w:tcPr>
            <w:tcW w:w="1668" w:type="dxa"/>
          </w:tcPr>
          <w:p w:rsidR="00235C4E" w:rsidRPr="009A1CFB" w:rsidRDefault="00235C4E" w:rsidP="0023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Главный обв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нитель от СССР на Нюрнбер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ском процессе Руденко Р.А. выступает на заседании суда.</w:t>
            </w:r>
          </w:p>
        </w:tc>
        <w:tc>
          <w:tcPr>
            <w:tcW w:w="1275" w:type="dxa"/>
          </w:tcPr>
          <w:p w:rsidR="00235C4E" w:rsidRPr="009A1CFB" w:rsidRDefault="00235C4E" w:rsidP="0023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представ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тель сове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ского обв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нения на Нюрнбер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ском пр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цессе ген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 xml:space="preserve">рал-майора юстиции </w:t>
            </w:r>
            <w:proofErr w:type="spellStart"/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И.Т.Никитченко</w:t>
            </w:r>
            <w:proofErr w:type="spellEnd"/>
          </w:p>
        </w:tc>
        <w:tc>
          <w:tcPr>
            <w:tcW w:w="2268" w:type="dxa"/>
          </w:tcPr>
          <w:p w:rsidR="009A1CFB" w:rsidRPr="009A1CFB" w:rsidRDefault="009A1CFB" w:rsidP="009A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Выступление замест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теля главного обвин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теля от СССР полко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ника Покровского на Нюрнбергском проце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</w:p>
          <w:p w:rsidR="00235C4E" w:rsidRPr="009A1CFB" w:rsidRDefault="00235C4E" w:rsidP="008A10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1CFB" w:rsidRPr="009A1CFB" w:rsidRDefault="009A1CFB" w:rsidP="009A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Выступление п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мощника главного обвинителя от СССР государс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венного советника юстиции 3-го класса Зоря на Нюрнбер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A1CFB">
              <w:rPr>
                <w:rFonts w:ascii="Times New Roman" w:hAnsi="Times New Roman" w:cs="Times New Roman"/>
                <w:sz w:val="20"/>
                <w:szCs w:val="20"/>
              </w:rPr>
              <w:t>ском процессе</w:t>
            </w:r>
          </w:p>
          <w:p w:rsidR="00235C4E" w:rsidRPr="009A1CFB" w:rsidRDefault="00235C4E" w:rsidP="009A1C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E46173" w:rsidRPr="00E46173" w:rsidRDefault="00E46173" w:rsidP="00E4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73">
              <w:rPr>
                <w:rFonts w:ascii="Times New Roman" w:hAnsi="Times New Roman" w:cs="Times New Roman"/>
                <w:sz w:val="20"/>
                <w:szCs w:val="20"/>
              </w:rPr>
              <w:t>Сторона о</w:t>
            </w:r>
            <w:r w:rsidRPr="00E4617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46173">
              <w:rPr>
                <w:rFonts w:ascii="Times New Roman" w:hAnsi="Times New Roman" w:cs="Times New Roman"/>
                <w:sz w:val="20"/>
                <w:szCs w:val="20"/>
              </w:rPr>
              <w:t>винения ра</w:t>
            </w:r>
            <w:r w:rsidRPr="00E461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46173">
              <w:rPr>
                <w:rFonts w:ascii="Times New Roman" w:hAnsi="Times New Roman" w:cs="Times New Roman"/>
                <w:sz w:val="20"/>
                <w:szCs w:val="20"/>
              </w:rPr>
              <w:t>сматривает доказательс</w:t>
            </w:r>
            <w:r w:rsidRPr="00E4617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46173">
              <w:rPr>
                <w:rFonts w:ascii="Times New Roman" w:hAnsi="Times New Roman" w:cs="Times New Roman"/>
                <w:sz w:val="20"/>
                <w:szCs w:val="20"/>
              </w:rPr>
              <w:t>ва преступл</w:t>
            </w:r>
            <w:r w:rsidRPr="00E461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6173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235C4E" w:rsidRPr="009A1CFB" w:rsidRDefault="00235C4E" w:rsidP="00E461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D71ACC" w:rsidRPr="00D71ACC" w:rsidRDefault="00D71ACC" w:rsidP="00D71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ACC">
              <w:rPr>
                <w:rFonts w:ascii="Times New Roman" w:hAnsi="Times New Roman" w:cs="Times New Roman"/>
                <w:sz w:val="20"/>
                <w:szCs w:val="20"/>
              </w:rPr>
              <w:t>Выступл</w:t>
            </w:r>
            <w:r w:rsidRPr="00D71A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1ACC">
              <w:rPr>
                <w:rFonts w:ascii="Times New Roman" w:hAnsi="Times New Roman" w:cs="Times New Roman"/>
                <w:sz w:val="20"/>
                <w:szCs w:val="20"/>
              </w:rPr>
              <w:t>ние главного обвинителя от США Р.Джексона на Нюр</w:t>
            </w:r>
            <w:r w:rsidRPr="00D71AC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1ACC">
              <w:rPr>
                <w:rFonts w:ascii="Times New Roman" w:hAnsi="Times New Roman" w:cs="Times New Roman"/>
                <w:sz w:val="20"/>
                <w:szCs w:val="20"/>
              </w:rPr>
              <w:t>бергском процессе</w:t>
            </w:r>
          </w:p>
          <w:p w:rsidR="00235C4E" w:rsidRDefault="00235C4E" w:rsidP="00D71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5C4E" w:rsidRDefault="00235C4E" w:rsidP="008A1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ACC" w:rsidRDefault="00AB2F58" w:rsidP="003E1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F58">
        <w:rPr>
          <w:rFonts w:ascii="Times New Roman" w:hAnsi="Times New Roman" w:cs="Times New Roman"/>
          <w:sz w:val="28"/>
          <w:szCs w:val="28"/>
        </w:rPr>
        <w:t>Перед Трибуналом предстали 24 военных преступ</w:t>
      </w:r>
      <w:r w:rsidR="005600C9">
        <w:rPr>
          <w:rFonts w:ascii="Times New Roman" w:hAnsi="Times New Roman" w:cs="Times New Roman"/>
          <w:sz w:val="28"/>
          <w:szCs w:val="28"/>
        </w:rPr>
        <w:t>ника, вхо</w:t>
      </w:r>
      <w:r w:rsidRPr="00AB2F58">
        <w:rPr>
          <w:rFonts w:ascii="Times New Roman" w:hAnsi="Times New Roman" w:cs="Times New Roman"/>
          <w:sz w:val="28"/>
          <w:szCs w:val="28"/>
        </w:rPr>
        <w:t>дивших в вы</w:t>
      </w:r>
      <w:r w:rsidRPr="00AB2F58">
        <w:rPr>
          <w:rFonts w:ascii="Times New Roman" w:hAnsi="Times New Roman" w:cs="Times New Roman"/>
          <w:sz w:val="28"/>
          <w:szCs w:val="28"/>
        </w:rPr>
        <w:t>с</w:t>
      </w:r>
      <w:r w:rsidRPr="00AB2F58">
        <w:rPr>
          <w:rFonts w:ascii="Times New Roman" w:hAnsi="Times New Roman" w:cs="Times New Roman"/>
          <w:sz w:val="28"/>
          <w:szCs w:val="28"/>
        </w:rPr>
        <w:t xml:space="preserve">шее руководство фашистской Германии. </w:t>
      </w:r>
      <w:r w:rsidR="005600C9">
        <w:rPr>
          <w:rFonts w:ascii="Times New Roman" w:hAnsi="Times New Roman" w:cs="Times New Roman"/>
          <w:sz w:val="28"/>
          <w:szCs w:val="28"/>
        </w:rPr>
        <w:t>В</w:t>
      </w:r>
      <w:r w:rsidRPr="00AB2F58">
        <w:rPr>
          <w:rFonts w:ascii="Times New Roman" w:hAnsi="Times New Roman" w:cs="Times New Roman"/>
          <w:sz w:val="28"/>
          <w:szCs w:val="28"/>
        </w:rPr>
        <w:t>первые был рассмотрен вопрос о пр</w:t>
      </w:r>
      <w:r w:rsidRPr="00AB2F58">
        <w:rPr>
          <w:rFonts w:ascii="Times New Roman" w:hAnsi="Times New Roman" w:cs="Times New Roman"/>
          <w:sz w:val="28"/>
          <w:szCs w:val="28"/>
        </w:rPr>
        <w:t>и</w:t>
      </w:r>
      <w:r w:rsidRPr="00AB2F58">
        <w:rPr>
          <w:rFonts w:ascii="Times New Roman" w:hAnsi="Times New Roman" w:cs="Times New Roman"/>
          <w:sz w:val="28"/>
          <w:szCs w:val="28"/>
        </w:rPr>
        <w:t>знании преступными ряда политических и государственных институтов — рук</w:t>
      </w:r>
      <w:r w:rsidRPr="00AB2F58">
        <w:rPr>
          <w:rFonts w:ascii="Times New Roman" w:hAnsi="Times New Roman" w:cs="Times New Roman"/>
          <w:sz w:val="28"/>
          <w:szCs w:val="28"/>
        </w:rPr>
        <w:t>о</w:t>
      </w:r>
      <w:r w:rsidRPr="00AB2F58">
        <w:rPr>
          <w:rFonts w:ascii="Times New Roman" w:hAnsi="Times New Roman" w:cs="Times New Roman"/>
          <w:sz w:val="28"/>
          <w:szCs w:val="28"/>
        </w:rPr>
        <w:t>водящего соста</w:t>
      </w:r>
      <w:r w:rsidR="005600C9">
        <w:rPr>
          <w:rFonts w:ascii="Times New Roman" w:hAnsi="Times New Roman" w:cs="Times New Roman"/>
          <w:sz w:val="28"/>
          <w:szCs w:val="28"/>
        </w:rPr>
        <w:t>ва фашист</w:t>
      </w:r>
      <w:r w:rsidRPr="00AB2F58">
        <w:rPr>
          <w:rFonts w:ascii="Times New Roman" w:hAnsi="Times New Roman" w:cs="Times New Roman"/>
          <w:sz w:val="28"/>
          <w:szCs w:val="28"/>
        </w:rPr>
        <w:t>ской партии НСДАП, штурмовых (СА) и охранных (СС) ее отрядов, службы безопасности (СД), тайной государственной полиции (гестапо), прави</w:t>
      </w:r>
      <w:r w:rsidR="005600C9">
        <w:rPr>
          <w:rFonts w:ascii="Times New Roman" w:hAnsi="Times New Roman" w:cs="Times New Roman"/>
          <w:sz w:val="28"/>
          <w:szCs w:val="28"/>
        </w:rPr>
        <w:t>тельствен</w:t>
      </w:r>
      <w:r w:rsidRPr="00AB2F58">
        <w:rPr>
          <w:rFonts w:ascii="Times New Roman" w:hAnsi="Times New Roman" w:cs="Times New Roman"/>
          <w:sz w:val="28"/>
          <w:szCs w:val="28"/>
        </w:rPr>
        <w:t>ного кабинета, Верховного командования и Генерал</w:t>
      </w:r>
      <w:r w:rsidRPr="00AB2F58">
        <w:rPr>
          <w:rFonts w:ascii="Times New Roman" w:hAnsi="Times New Roman" w:cs="Times New Roman"/>
          <w:sz w:val="28"/>
          <w:szCs w:val="28"/>
        </w:rPr>
        <w:t>ь</w:t>
      </w:r>
      <w:r w:rsidRPr="00AB2F58">
        <w:rPr>
          <w:rFonts w:ascii="Times New Roman" w:hAnsi="Times New Roman" w:cs="Times New Roman"/>
          <w:sz w:val="28"/>
          <w:szCs w:val="28"/>
        </w:rPr>
        <w:t xml:space="preserve">ного штаба. </w:t>
      </w:r>
    </w:p>
    <w:p w:rsidR="005600C9" w:rsidRDefault="00AB2F58" w:rsidP="0056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F58">
        <w:rPr>
          <w:rFonts w:ascii="Times New Roman" w:hAnsi="Times New Roman" w:cs="Times New Roman"/>
          <w:sz w:val="28"/>
          <w:szCs w:val="28"/>
        </w:rPr>
        <w:t>Обвинительный акт на немецком языке был вручен подсудимым за 30 дней до начала процесса, и да</w:t>
      </w:r>
      <w:r w:rsidR="005600C9">
        <w:rPr>
          <w:rFonts w:ascii="Times New Roman" w:hAnsi="Times New Roman" w:cs="Times New Roman"/>
          <w:sz w:val="28"/>
          <w:szCs w:val="28"/>
        </w:rPr>
        <w:t>лее им пере</w:t>
      </w:r>
      <w:r w:rsidRPr="00AB2F58">
        <w:rPr>
          <w:rFonts w:ascii="Times New Roman" w:hAnsi="Times New Roman" w:cs="Times New Roman"/>
          <w:sz w:val="28"/>
          <w:szCs w:val="28"/>
        </w:rPr>
        <w:t xml:space="preserve">давались копии всех документальных доказательств. Процессуальные гарантии давали обвиняемым право защищаться лично или при помощи адвоката из числа немецких юристов, ходатайствовать о вызове свидетелей, </w:t>
      </w:r>
      <w:proofErr w:type="gramStart"/>
      <w:r w:rsidRPr="00AB2F58">
        <w:rPr>
          <w:rFonts w:ascii="Times New Roman" w:hAnsi="Times New Roman" w:cs="Times New Roman"/>
          <w:sz w:val="28"/>
          <w:szCs w:val="28"/>
        </w:rPr>
        <w:t>предостав</w:t>
      </w:r>
      <w:r w:rsidR="005600C9">
        <w:rPr>
          <w:rFonts w:ascii="Times New Roman" w:hAnsi="Times New Roman" w:cs="Times New Roman"/>
          <w:sz w:val="28"/>
          <w:szCs w:val="28"/>
        </w:rPr>
        <w:t>лять доказа</w:t>
      </w:r>
      <w:r w:rsidRPr="00AB2F58">
        <w:rPr>
          <w:rFonts w:ascii="Times New Roman" w:hAnsi="Times New Roman" w:cs="Times New Roman"/>
          <w:sz w:val="28"/>
          <w:szCs w:val="28"/>
        </w:rPr>
        <w:t>тельства</w:t>
      </w:r>
      <w:proofErr w:type="gramEnd"/>
      <w:r w:rsidRPr="00AB2F58">
        <w:rPr>
          <w:rFonts w:ascii="Times New Roman" w:hAnsi="Times New Roman" w:cs="Times New Roman"/>
          <w:sz w:val="28"/>
          <w:szCs w:val="28"/>
        </w:rPr>
        <w:t xml:space="preserve"> в свою защиту, давать объя</w:t>
      </w:r>
      <w:r w:rsidRPr="00AB2F58">
        <w:rPr>
          <w:rFonts w:ascii="Times New Roman" w:hAnsi="Times New Roman" w:cs="Times New Roman"/>
          <w:sz w:val="28"/>
          <w:szCs w:val="28"/>
        </w:rPr>
        <w:t>с</w:t>
      </w:r>
      <w:r w:rsidRPr="00AB2F58">
        <w:rPr>
          <w:rFonts w:ascii="Times New Roman" w:hAnsi="Times New Roman" w:cs="Times New Roman"/>
          <w:sz w:val="28"/>
          <w:szCs w:val="28"/>
        </w:rPr>
        <w:t>нения, допрашивать свидетелей и т. д.</w:t>
      </w:r>
    </w:p>
    <w:p w:rsidR="00CD6E5E" w:rsidRPr="00CD6E5E" w:rsidRDefault="00CD6E5E" w:rsidP="00CD6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E5E">
        <w:rPr>
          <w:rFonts w:ascii="Times New Roman" w:hAnsi="Times New Roman" w:cs="Times New Roman"/>
          <w:sz w:val="28"/>
          <w:szCs w:val="28"/>
        </w:rPr>
        <w:t>Нацизму было пр</w:t>
      </w:r>
      <w:r w:rsidR="00595917">
        <w:rPr>
          <w:rFonts w:ascii="Times New Roman" w:hAnsi="Times New Roman" w:cs="Times New Roman"/>
          <w:sz w:val="28"/>
          <w:szCs w:val="28"/>
        </w:rPr>
        <w:t>едъявлено множество обвинений, и</w:t>
      </w:r>
      <w:r w:rsidRPr="00CD6E5E">
        <w:rPr>
          <w:rFonts w:ascii="Times New Roman" w:hAnsi="Times New Roman" w:cs="Times New Roman"/>
          <w:sz w:val="28"/>
          <w:szCs w:val="28"/>
        </w:rPr>
        <w:t>х можно выв</w:t>
      </w:r>
      <w:r>
        <w:rPr>
          <w:rFonts w:ascii="Times New Roman" w:hAnsi="Times New Roman" w:cs="Times New Roman"/>
          <w:sz w:val="28"/>
          <w:szCs w:val="28"/>
        </w:rPr>
        <w:t>ести к четырем главным группам:</w:t>
      </w:r>
    </w:p>
    <w:p w:rsidR="00CD6E5E" w:rsidRPr="00CD6E5E" w:rsidRDefault="00CD6E5E" w:rsidP="00CD6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E5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E5E">
        <w:rPr>
          <w:rFonts w:ascii="Times New Roman" w:hAnsi="Times New Roman" w:cs="Times New Roman"/>
          <w:sz w:val="28"/>
          <w:szCs w:val="28"/>
        </w:rPr>
        <w:t>Агрессивные планы и действия. Сюда входили как вполне определе</w:t>
      </w:r>
      <w:r w:rsidRPr="00CD6E5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опе</w:t>
      </w:r>
      <w:r w:rsidRPr="00CD6E5E">
        <w:rPr>
          <w:rFonts w:ascii="Times New Roman" w:hAnsi="Times New Roman" w:cs="Times New Roman"/>
          <w:sz w:val="28"/>
          <w:szCs w:val="28"/>
        </w:rPr>
        <w:t>рации, такие, как вторжение на территорию Чехословакии, Польши, СССР и т.д., боевые действия против США в 1936-1941 года</w:t>
      </w:r>
      <w:r>
        <w:rPr>
          <w:rFonts w:ascii="Times New Roman" w:hAnsi="Times New Roman" w:cs="Times New Roman"/>
          <w:sz w:val="28"/>
          <w:szCs w:val="28"/>
        </w:rPr>
        <w:t>х, так и ведение а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рессивных во</w:t>
      </w:r>
      <w:r w:rsidRPr="00CD6E5E">
        <w:rPr>
          <w:rFonts w:ascii="Times New Roman" w:hAnsi="Times New Roman" w:cs="Times New Roman"/>
          <w:sz w:val="28"/>
          <w:szCs w:val="28"/>
        </w:rPr>
        <w:t>енных действий против ряда стран.</w:t>
      </w:r>
    </w:p>
    <w:p w:rsidR="00CD6E5E" w:rsidRPr="00CD6E5E" w:rsidRDefault="00CD6E5E" w:rsidP="00CD6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E5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E5E">
        <w:rPr>
          <w:rFonts w:ascii="Times New Roman" w:hAnsi="Times New Roman" w:cs="Times New Roman"/>
          <w:sz w:val="28"/>
          <w:szCs w:val="28"/>
        </w:rPr>
        <w:t xml:space="preserve">Преступления, совершенные против всего </w:t>
      </w:r>
      <w:r>
        <w:rPr>
          <w:rFonts w:ascii="Times New Roman" w:hAnsi="Times New Roman" w:cs="Times New Roman"/>
          <w:sz w:val="28"/>
          <w:szCs w:val="28"/>
        </w:rPr>
        <w:t>мира. Согласно обвинению, подсу</w:t>
      </w:r>
      <w:r w:rsidRPr="00CD6E5E">
        <w:rPr>
          <w:rFonts w:ascii="Times New Roman" w:hAnsi="Times New Roman" w:cs="Times New Roman"/>
          <w:sz w:val="28"/>
          <w:szCs w:val="28"/>
        </w:rPr>
        <w:t>димые в сговоре с другими лицами принимали</w:t>
      </w:r>
      <w:r w:rsidR="004E1221">
        <w:rPr>
          <w:rFonts w:ascii="Times New Roman" w:hAnsi="Times New Roman" w:cs="Times New Roman"/>
          <w:sz w:val="28"/>
          <w:szCs w:val="28"/>
        </w:rPr>
        <w:t xml:space="preserve"> непосредственное участие в под</w:t>
      </w:r>
      <w:r w:rsidRPr="00CD6E5E">
        <w:rPr>
          <w:rFonts w:ascii="Times New Roman" w:hAnsi="Times New Roman" w:cs="Times New Roman"/>
          <w:sz w:val="28"/>
          <w:szCs w:val="28"/>
        </w:rPr>
        <w:t>готовке и ведении агрессивных боевых действий, нарушающих междунаро</w:t>
      </w:r>
      <w:r w:rsidRPr="00CD6E5E">
        <w:rPr>
          <w:rFonts w:ascii="Times New Roman" w:hAnsi="Times New Roman" w:cs="Times New Roman"/>
          <w:sz w:val="28"/>
          <w:szCs w:val="28"/>
        </w:rPr>
        <w:t>д</w:t>
      </w:r>
      <w:r w:rsidRPr="00CD6E5E">
        <w:rPr>
          <w:rFonts w:ascii="Times New Roman" w:hAnsi="Times New Roman" w:cs="Times New Roman"/>
          <w:sz w:val="28"/>
          <w:szCs w:val="28"/>
        </w:rPr>
        <w:t>ные соглашения, обязательства, договоренности.</w:t>
      </w:r>
    </w:p>
    <w:p w:rsidR="00CD6E5E" w:rsidRPr="00CD6E5E" w:rsidRDefault="00CD6E5E" w:rsidP="00CD6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E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D6E5E">
        <w:rPr>
          <w:rFonts w:ascii="Times New Roman" w:hAnsi="Times New Roman" w:cs="Times New Roman"/>
          <w:sz w:val="28"/>
          <w:szCs w:val="28"/>
        </w:rPr>
        <w:t xml:space="preserve"> Военные преступления. Данная группа включала многочисленные н</w:t>
      </w:r>
      <w:r w:rsidRPr="00CD6E5E">
        <w:rPr>
          <w:rFonts w:ascii="Times New Roman" w:hAnsi="Times New Roman" w:cs="Times New Roman"/>
          <w:sz w:val="28"/>
          <w:szCs w:val="28"/>
        </w:rPr>
        <w:t>а</w:t>
      </w:r>
      <w:r w:rsidRPr="00CD6E5E">
        <w:rPr>
          <w:rFonts w:ascii="Times New Roman" w:hAnsi="Times New Roman" w:cs="Times New Roman"/>
          <w:sz w:val="28"/>
          <w:szCs w:val="28"/>
        </w:rPr>
        <w:t>рушения прав граждан, проживающих на оккупирован</w:t>
      </w:r>
      <w:r>
        <w:rPr>
          <w:rFonts w:ascii="Times New Roman" w:hAnsi="Times New Roman" w:cs="Times New Roman"/>
          <w:sz w:val="28"/>
          <w:szCs w:val="28"/>
        </w:rPr>
        <w:t>ных землях, убийства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енноплен</w:t>
      </w:r>
      <w:r w:rsidRPr="00CD6E5E">
        <w:rPr>
          <w:rFonts w:ascii="Times New Roman" w:hAnsi="Times New Roman" w:cs="Times New Roman"/>
          <w:sz w:val="28"/>
          <w:szCs w:val="28"/>
        </w:rPr>
        <w:t>ных, разрушения населенных пунктов на оккупированных территориях без наличия военной или иной необходимости, насильственную германизацию. Кроме этого, в вину вменялся увод гражданских лиц на принудительную работу в Германию.</w:t>
      </w:r>
    </w:p>
    <w:p w:rsidR="00CD6E5E" w:rsidRDefault="00CD6E5E" w:rsidP="00CD6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E5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E5E">
        <w:rPr>
          <w:rFonts w:ascii="Times New Roman" w:hAnsi="Times New Roman" w:cs="Times New Roman"/>
          <w:sz w:val="28"/>
          <w:szCs w:val="28"/>
        </w:rPr>
        <w:t>Преступления против человечности. В данную группу входили обв</w:t>
      </w:r>
      <w:r w:rsidRPr="00CD6E5E">
        <w:rPr>
          <w:rFonts w:ascii="Times New Roman" w:hAnsi="Times New Roman" w:cs="Times New Roman"/>
          <w:sz w:val="28"/>
          <w:szCs w:val="28"/>
        </w:rPr>
        <w:t>и</w:t>
      </w:r>
      <w:r w:rsidRPr="00CD6E5E">
        <w:rPr>
          <w:rFonts w:ascii="Times New Roman" w:hAnsi="Times New Roman" w:cs="Times New Roman"/>
          <w:sz w:val="28"/>
          <w:szCs w:val="28"/>
        </w:rPr>
        <w:t>нения в том, что нацисты любыми методами уничтожа</w:t>
      </w:r>
      <w:r>
        <w:rPr>
          <w:rFonts w:ascii="Times New Roman" w:hAnsi="Times New Roman" w:cs="Times New Roman"/>
          <w:sz w:val="28"/>
          <w:szCs w:val="28"/>
        </w:rPr>
        <w:t>ли противников своего строя. Сю</w:t>
      </w:r>
      <w:r w:rsidRPr="00CD6E5E">
        <w:rPr>
          <w:rFonts w:ascii="Times New Roman" w:hAnsi="Times New Roman" w:cs="Times New Roman"/>
          <w:sz w:val="28"/>
          <w:szCs w:val="28"/>
        </w:rPr>
        <w:t>да же входят и преступления, совершенные против определенных групп людей, например, евреев.</w:t>
      </w:r>
    </w:p>
    <w:p w:rsidR="00AB2F58" w:rsidRPr="00AB2F58" w:rsidRDefault="00AB2F58" w:rsidP="003E1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F58">
        <w:rPr>
          <w:rFonts w:ascii="Times New Roman" w:hAnsi="Times New Roman" w:cs="Times New Roman"/>
          <w:sz w:val="28"/>
          <w:szCs w:val="28"/>
        </w:rPr>
        <w:t xml:space="preserve"> В зале суда и на местах были допрошены сотни свидетелей, рассмотрены тысячи документов. В качестве доказательств фигурир</w:t>
      </w:r>
      <w:r w:rsidR="005600C9">
        <w:rPr>
          <w:rFonts w:ascii="Times New Roman" w:hAnsi="Times New Roman" w:cs="Times New Roman"/>
          <w:sz w:val="28"/>
          <w:szCs w:val="28"/>
        </w:rPr>
        <w:t>овали также книги, статьи и пуб</w:t>
      </w:r>
      <w:r w:rsidRPr="00AB2F58">
        <w:rPr>
          <w:rFonts w:ascii="Times New Roman" w:hAnsi="Times New Roman" w:cs="Times New Roman"/>
          <w:sz w:val="28"/>
          <w:szCs w:val="28"/>
        </w:rPr>
        <w:t>личные выступления нацистских лидеров, фотографии, документальные фильмы, кинохроника. Достоверность и убедительность этой базы не вызывали сомнений. Все 403 заседания Трибунала были открытыми. В зал суда было в</w:t>
      </w:r>
      <w:r w:rsidRPr="00AB2F58">
        <w:rPr>
          <w:rFonts w:ascii="Times New Roman" w:hAnsi="Times New Roman" w:cs="Times New Roman"/>
          <w:sz w:val="28"/>
          <w:szCs w:val="28"/>
        </w:rPr>
        <w:t>ы</w:t>
      </w:r>
      <w:r w:rsidRPr="00AB2F58">
        <w:rPr>
          <w:rFonts w:ascii="Times New Roman" w:hAnsi="Times New Roman" w:cs="Times New Roman"/>
          <w:sz w:val="28"/>
          <w:szCs w:val="28"/>
        </w:rPr>
        <w:t>дано около 60 тысяч пропусков. Работу Трибунала широко освещала пресса, в</w:t>
      </w:r>
      <w:r w:rsidRPr="00AB2F58">
        <w:rPr>
          <w:rFonts w:ascii="Times New Roman" w:hAnsi="Times New Roman" w:cs="Times New Roman"/>
          <w:sz w:val="28"/>
          <w:szCs w:val="28"/>
        </w:rPr>
        <w:t>е</w:t>
      </w:r>
      <w:r w:rsidRPr="00AB2F58">
        <w:rPr>
          <w:rFonts w:ascii="Times New Roman" w:hAnsi="Times New Roman" w:cs="Times New Roman"/>
          <w:sz w:val="28"/>
          <w:szCs w:val="28"/>
        </w:rPr>
        <w:t xml:space="preserve">лась прямая радиотрансляция. </w:t>
      </w:r>
    </w:p>
    <w:p w:rsidR="00241BAA" w:rsidRDefault="00AB2F58" w:rsidP="0056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F58">
        <w:rPr>
          <w:rFonts w:ascii="Times New Roman" w:hAnsi="Times New Roman" w:cs="Times New Roman"/>
          <w:sz w:val="28"/>
          <w:szCs w:val="28"/>
        </w:rPr>
        <w:t xml:space="preserve">Нюрнбергский процесс стал прецедентом международного права. </w:t>
      </w:r>
    </w:p>
    <w:p w:rsidR="00241BAA" w:rsidRDefault="00AB2F58" w:rsidP="0056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F58">
        <w:rPr>
          <w:rFonts w:ascii="Times New Roman" w:hAnsi="Times New Roman" w:cs="Times New Roman"/>
          <w:sz w:val="28"/>
          <w:szCs w:val="28"/>
        </w:rPr>
        <w:t>Его главным уроком явилось ра</w:t>
      </w:r>
      <w:r w:rsidR="00241BAA">
        <w:rPr>
          <w:rFonts w:ascii="Times New Roman" w:hAnsi="Times New Roman" w:cs="Times New Roman"/>
          <w:sz w:val="28"/>
          <w:szCs w:val="28"/>
        </w:rPr>
        <w:t>вен</w:t>
      </w:r>
      <w:r w:rsidRPr="00AB2F58">
        <w:rPr>
          <w:rFonts w:ascii="Times New Roman" w:hAnsi="Times New Roman" w:cs="Times New Roman"/>
          <w:sz w:val="28"/>
          <w:szCs w:val="28"/>
        </w:rPr>
        <w:t xml:space="preserve">ство перед законом для всех — </w:t>
      </w:r>
      <w:r w:rsidR="004E1221">
        <w:rPr>
          <w:rFonts w:ascii="Times New Roman" w:hAnsi="Times New Roman" w:cs="Times New Roman"/>
          <w:sz w:val="28"/>
          <w:szCs w:val="28"/>
        </w:rPr>
        <w:t>и для генералов и для политиков</w:t>
      </w:r>
      <w:r w:rsidRPr="00AB2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221" w:rsidRDefault="004E1221" w:rsidP="0056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B2F58">
        <w:rPr>
          <w:rFonts w:ascii="Times New Roman" w:hAnsi="Times New Roman" w:cs="Times New Roman"/>
          <w:sz w:val="28"/>
          <w:szCs w:val="28"/>
        </w:rPr>
        <w:t>вой при</w:t>
      </w:r>
      <w:r>
        <w:rPr>
          <w:rFonts w:ascii="Times New Roman" w:hAnsi="Times New Roman" w:cs="Times New Roman"/>
          <w:sz w:val="28"/>
          <w:szCs w:val="28"/>
        </w:rPr>
        <w:t>говор</w:t>
      </w:r>
      <w:r w:rsidRPr="00AB2F58">
        <w:rPr>
          <w:rFonts w:ascii="Times New Roman" w:hAnsi="Times New Roman" w:cs="Times New Roman"/>
          <w:sz w:val="28"/>
          <w:szCs w:val="28"/>
        </w:rPr>
        <w:t xml:space="preserve"> Суд народов вынес </w:t>
      </w:r>
      <w:r>
        <w:rPr>
          <w:rFonts w:ascii="Times New Roman" w:hAnsi="Times New Roman" w:cs="Times New Roman"/>
          <w:sz w:val="28"/>
          <w:szCs w:val="28"/>
        </w:rPr>
        <w:t>30.09 – 01.10.</w:t>
      </w:r>
      <w:r w:rsidR="00AB2F58" w:rsidRPr="00AB2F58">
        <w:rPr>
          <w:rFonts w:ascii="Times New Roman" w:hAnsi="Times New Roman" w:cs="Times New Roman"/>
          <w:sz w:val="28"/>
          <w:szCs w:val="28"/>
        </w:rPr>
        <w:t>1946 г.</w:t>
      </w:r>
      <w:r w:rsidR="00241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BAA" w:rsidRDefault="00241BAA" w:rsidP="0056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Обвиняемые были при</w:t>
      </w:r>
      <w:r w:rsidR="00AB2F58" w:rsidRPr="00AB2F58">
        <w:rPr>
          <w:rFonts w:ascii="Times New Roman" w:hAnsi="Times New Roman" w:cs="Times New Roman"/>
          <w:sz w:val="28"/>
          <w:szCs w:val="28"/>
        </w:rPr>
        <w:t>знаны виновными в тяжких преступлениях пр</w:t>
      </w:r>
      <w:r>
        <w:rPr>
          <w:rFonts w:ascii="Times New Roman" w:hAnsi="Times New Roman" w:cs="Times New Roman"/>
          <w:sz w:val="28"/>
          <w:szCs w:val="28"/>
        </w:rPr>
        <w:t>отив мира и человечества. Двена</w:t>
      </w:r>
      <w:r w:rsidR="00AB2F58" w:rsidRPr="00AB2F58">
        <w:rPr>
          <w:rFonts w:ascii="Times New Roman" w:hAnsi="Times New Roman" w:cs="Times New Roman"/>
          <w:sz w:val="28"/>
          <w:szCs w:val="28"/>
        </w:rPr>
        <w:t>дцать из них трибунал приговорил к смертной казни через повешение. Другим предстояло отбыть пожизненное заключение или дл</w:t>
      </w:r>
      <w:r w:rsidR="00AB2F58" w:rsidRPr="00AB2F58">
        <w:rPr>
          <w:rFonts w:ascii="Times New Roman" w:hAnsi="Times New Roman" w:cs="Times New Roman"/>
          <w:sz w:val="28"/>
          <w:szCs w:val="28"/>
        </w:rPr>
        <w:t>и</w:t>
      </w:r>
      <w:r w:rsidR="00AB2F58" w:rsidRPr="00AB2F58">
        <w:rPr>
          <w:rFonts w:ascii="Times New Roman" w:hAnsi="Times New Roman" w:cs="Times New Roman"/>
          <w:sz w:val="28"/>
          <w:szCs w:val="28"/>
        </w:rPr>
        <w:t>тельные сроки в тюрьме. Трое были оправданы. Были объявлены пре</w:t>
      </w:r>
      <w:r>
        <w:rPr>
          <w:rFonts w:ascii="Times New Roman" w:hAnsi="Times New Roman" w:cs="Times New Roman"/>
          <w:sz w:val="28"/>
          <w:szCs w:val="28"/>
        </w:rPr>
        <w:t>ступными главные звенья государ</w:t>
      </w:r>
      <w:r w:rsidR="00AB2F58" w:rsidRPr="00AB2F58">
        <w:rPr>
          <w:rFonts w:ascii="Times New Roman" w:hAnsi="Times New Roman" w:cs="Times New Roman"/>
          <w:sz w:val="28"/>
          <w:szCs w:val="28"/>
        </w:rPr>
        <w:t xml:space="preserve">ственно-политической машины, доведенные фашистами до дьявольского идеала. </w:t>
      </w:r>
    </w:p>
    <w:p w:rsidR="00241BAA" w:rsidRDefault="00AB2F58" w:rsidP="0056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F58">
        <w:rPr>
          <w:rFonts w:ascii="Times New Roman" w:hAnsi="Times New Roman" w:cs="Times New Roman"/>
          <w:sz w:val="28"/>
          <w:szCs w:val="28"/>
        </w:rPr>
        <w:t xml:space="preserve">Однако правительство, Верховное командование, Генштаб и штурмовые отряды (СА), вопреки мнению советских представителей, таковыми признаны не были. </w:t>
      </w:r>
    </w:p>
    <w:p w:rsidR="00AB2F58" w:rsidRPr="00AB2F58" w:rsidRDefault="00AB2F58" w:rsidP="0056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F58">
        <w:rPr>
          <w:rFonts w:ascii="Times New Roman" w:hAnsi="Times New Roman" w:cs="Times New Roman"/>
          <w:sz w:val="28"/>
          <w:szCs w:val="28"/>
        </w:rPr>
        <w:t>Член Международног</w:t>
      </w:r>
      <w:r w:rsidR="004E1221">
        <w:rPr>
          <w:rFonts w:ascii="Times New Roman" w:hAnsi="Times New Roman" w:cs="Times New Roman"/>
          <w:sz w:val="28"/>
          <w:szCs w:val="28"/>
        </w:rPr>
        <w:t>о военного трибунала от СССР И.</w:t>
      </w:r>
      <w:r w:rsidRPr="00AB2F58">
        <w:rPr>
          <w:rFonts w:ascii="Times New Roman" w:hAnsi="Times New Roman" w:cs="Times New Roman"/>
          <w:sz w:val="28"/>
          <w:szCs w:val="28"/>
        </w:rPr>
        <w:t>Т. Никитченко с этим изъятием (кроме СА), как и оправданием троих обвиняемых, не согласился. Он также оценил как мягкий приговор о пожизненном заключении Гесса. Сове</w:t>
      </w:r>
      <w:r w:rsidRPr="00AB2F58">
        <w:rPr>
          <w:rFonts w:ascii="Times New Roman" w:hAnsi="Times New Roman" w:cs="Times New Roman"/>
          <w:sz w:val="28"/>
          <w:szCs w:val="28"/>
        </w:rPr>
        <w:t>т</w:t>
      </w:r>
      <w:r w:rsidRPr="00AB2F58">
        <w:rPr>
          <w:rFonts w:ascii="Times New Roman" w:hAnsi="Times New Roman" w:cs="Times New Roman"/>
          <w:sz w:val="28"/>
          <w:szCs w:val="28"/>
        </w:rPr>
        <w:t xml:space="preserve">ский судья изложил свои возражения в Особом мнении. Оно было оглашено в суде и составляет часть приговора. </w:t>
      </w:r>
    </w:p>
    <w:p w:rsidR="00241BAA" w:rsidRDefault="00AB2F58" w:rsidP="00241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F58">
        <w:rPr>
          <w:rFonts w:ascii="Times New Roman" w:hAnsi="Times New Roman" w:cs="Times New Roman"/>
          <w:sz w:val="28"/>
          <w:szCs w:val="28"/>
        </w:rPr>
        <w:t>Нюрнбергский процесс приобрел всемирно-историческое значение как первое и по сей день крупнейшее правовое деяние Объединенных Наций. Ед</w:t>
      </w:r>
      <w:r w:rsidRPr="00AB2F58">
        <w:rPr>
          <w:rFonts w:ascii="Times New Roman" w:hAnsi="Times New Roman" w:cs="Times New Roman"/>
          <w:sz w:val="28"/>
          <w:szCs w:val="28"/>
        </w:rPr>
        <w:t>и</w:t>
      </w:r>
      <w:r w:rsidRPr="00AB2F58">
        <w:rPr>
          <w:rFonts w:ascii="Times New Roman" w:hAnsi="Times New Roman" w:cs="Times New Roman"/>
          <w:sz w:val="28"/>
          <w:szCs w:val="28"/>
        </w:rPr>
        <w:lastRenderedPageBreak/>
        <w:t>ные в своем неприятии насилия над человеком и государством народы мира д</w:t>
      </w:r>
      <w:r w:rsidRPr="00AB2F58">
        <w:rPr>
          <w:rFonts w:ascii="Times New Roman" w:hAnsi="Times New Roman" w:cs="Times New Roman"/>
          <w:sz w:val="28"/>
          <w:szCs w:val="28"/>
        </w:rPr>
        <w:t>о</w:t>
      </w:r>
      <w:r w:rsidRPr="00AB2F58">
        <w:rPr>
          <w:rFonts w:ascii="Times New Roman" w:hAnsi="Times New Roman" w:cs="Times New Roman"/>
          <w:sz w:val="28"/>
          <w:szCs w:val="28"/>
        </w:rPr>
        <w:t>казали, что они могут успешно противостоять вселенскому злу, вершить спр</w:t>
      </w:r>
      <w:r w:rsidRPr="00AB2F58">
        <w:rPr>
          <w:rFonts w:ascii="Times New Roman" w:hAnsi="Times New Roman" w:cs="Times New Roman"/>
          <w:sz w:val="28"/>
          <w:szCs w:val="28"/>
        </w:rPr>
        <w:t>а</w:t>
      </w:r>
      <w:r w:rsidR="00241BAA">
        <w:rPr>
          <w:rFonts w:ascii="Times New Roman" w:hAnsi="Times New Roman" w:cs="Times New Roman"/>
          <w:sz w:val="28"/>
          <w:szCs w:val="28"/>
        </w:rPr>
        <w:t>ведливое пра</w:t>
      </w:r>
      <w:r w:rsidRPr="00AB2F58">
        <w:rPr>
          <w:rFonts w:ascii="Times New Roman" w:hAnsi="Times New Roman" w:cs="Times New Roman"/>
          <w:sz w:val="28"/>
          <w:szCs w:val="28"/>
        </w:rPr>
        <w:t>восудие. Горький опыт Второй мировой войн</w:t>
      </w:r>
      <w:r w:rsidR="00241BAA">
        <w:rPr>
          <w:rFonts w:ascii="Times New Roman" w:hAnsi="Times New Roman" w:cs="Times New Roman"/>
          <w:sz w:val="28"/>
          <w:szCs w:val="28"/>
        </w:rPr>
        <w:t>ы заставил всех по-новому взгля</w:t>
      </w:r>
      <w:r w:rsidRPr="00AB2F58">
        <w:rPr>
          <w:rFonts w:ascii="Times New Roman" w:hAnsi="Times New Roman" w:cs="Times New Roman"/>
          <w:sz w:val="28"/>
          <w:szCs w:val="28"/>
        </w:rPr>
        <w:t xml:space="preserve">нуть на многие проблемы, стоящие перед человечеством, и понять, что каждый человек на Земле несет ответственность за настоящее и будущее. </w:t>
      </w:r>
    </w:p>
    <w:p w:rsidR="00241BAA" w:rsidRPr="00AB2F58" w:rsidRDefault="00241BAA" w:rsidP="00241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F58">
        <w:rPr>
          <w:rFonts w:ascii="Times New Roman" w:hAnsi="Times New Roman" w:cs="Times New Roman"/>
          <w:sz w:val="28"/>
          <w:szCs w:val="28"/>
        </w:rPr>
        <w:t>Нюрнбергские принципы отражены и во внутренних уголовных кодексах ряда стран. В частности, в У</w:t>
      </w:r>
      <w:r w:rsidR="004E1221">
        <w:rPr>
          <w:rFonts w:ascii="Times New Roman" w:hAnsi="Times New Roman" w:cs="Times New Roman"/>
          <w:sz w:val="28"/>
          <w:szCs w:val="28"/>
        </w:rPr>
        <w:t xml:space="preserve">головном </w:t>
      </w:r>
      <w:r w:rsidRPr="00AB2F58">
        <w:rPr>
          <w:rFonts w:ascii="Times New Roman" w:hAnsi="Times New Roman" w:cs="Times New Roman"/>
          <w:sz w:val="28"/>
          <w:szCs w:val="28"/>
        </w:rPr>
        <w:t>К</w:t>
      </w:r>
      <w:r w:rsidR="004E1221">
        <w:rPr>
          <w:rFonts w:ascii="Times New Roman" w:hAnsi="Times New Roman" w:cs="Times New Roman"/>
          <w:sz w:val="28"/>
          <w:szCs w:val="28"/>
        </w:rPr>
        <w:t>одексе</w:t>
      </w:r>
      <w:r w:rsidRPr="00AB2F58">
        <w:rPr>
          <w:rFonts w:ascii="Times New Roman" w:hAnsi="Times New Roman" w:cs="Times New Roman"/>
          <w:sz w:val="28"/>
          <w:szCs w:val="28"/>
        </w:rPr>
        <w:t xml:space="preserve"> РФ подобные преступления о</w:t>
      </w:r>
      <w:r w:rsidRPr="00AB2F58">
        <w:rPr>
          <w:rFonts w:ascii="Times New Roman" w:hAnsi="Times New Roman" w:cs="Times New Roman"/>
          <w:sz w:val="28"/>
          <w:szCs w:val="28"/>
        </w:rPr>
        <w:t>т</w:t>
      </w:r>
      <w:r w:rsidRPr="00AB2F58">
        <w:rPr>
          <w:rFonts w:ascii="Times New Roman" w:hAnsi="Times New Roman" w:cs="Times New Roman"/>
          <w:sz w:val="28"/>
          <w:szCs w:val="28"/>
        </w:rPr>
        <w:t>ражаются в ст. 353-359.</w:t>
      </w:r>
    </w:p>
    <w:p w:rsidR="00AB2F58" w:rsidRPr="00AB2F58" w:rsidRDefault="00AB2F58" w:rsidP="00241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F58">
        <w:rPr>
          <w:rFonts w:ascii="Times New Roman" w:hAnsi="Times New Roman" w:cs="Times New Roman"/>
          <w:sz w:val="28"/>
          <w:szCs w:val="28"/>
        </w:rPr>
        <w:t>Тот факт, что Нюрнбергский процесс состоялся, говорит о том, что рук</w:t>
      </w:r>
      <w:r w:rsidRPr="00AB2F58">
        <w:rPr>
          <w:rFonts w:ascii="Times New Roman" w:hAnsi="Times New Roman" w:cs="Times New Roman"/>
          <w:sz w:val="28"/>
          <w:szCs w:val="28"/>
        </w:rPr>
        <w:t>о</w:t>
      </w:r>
      <w:r w:rsidRPr="00AB2F58">
        <w:rPr>
          <w:rFonts w:ascii="Times New Roman" w:hAnsi="Times New Roman" w:cs="Times New Roman"/>
          <w:sz w:val="28"/>
          <w:szCs w:val="28"/>
        </w:rPr>
        <w:t xml:space="preserve">водители государств не смеют </w:t>
      </w:r>
      <w:r w:rsidR="004E1221">
        <w:rPr>
          <w:rFonts w:ascii="Times New Roman" w:hAnsi="Times New Roman" w:cs="Times New Roman"/>
          <w:sz w:val="28"/>
          <w:szCs w:val="28"/>
        </w:rPr>
        <w:t xml:space="preserve">сегодня </w:t>
      </w:r>
      <w:bookmarkStart w:id="0" w:name="_GoBack"/>
      <w:bookmarkEnd w:id="0"/>
      <w:r w:rsidRPr="00AB2F58">
        <w:rPr>
          <w:rFonts w:ascii="Times New Roman" w:hAnsi="Times New Roman" w:cs="Times New Roman"/>
          <w:sz w:val="28"/>
          <w:szCs w:val="28"/>
        </w:rPr>
        <w:t>игнорировать твердо выраженную волю народов и опускаться до двойных стандартов.</w:t>
      </w:r>
    </w:p>
    <w:p w:rsidR="00241BAA" w:rsidRPr="00AB2F58" w:rsidRDefault="00241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1BAA" w:rsidRPr="00AB2F58" w:rsidSect="00AB2F58">
      <w:pgSz w:w="11906" w:h="16838"/>
      <w:pgMar w:top="1134" w:right="73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00937F73"/>
    <w:rsid w:val="00235C4E"/>
    <w:rsid w:val="00241BAA"/>
    <w:rsid w:val="0036063F"/>
    <w:rsid w:val="003B19B7"/>
    <w:rsid w:val="003E1BAB"/>
    <w:rsid w:val="004E1221"/>
    <w:rsid w:val="005600C9"/>
    <w:rsid w:val="00595917"/>
    <w:rsid w:val="006B1532"/>
    <w:rsid w:val="007473DE"/>
    <w:rsid w:val="008A105F"/>
    <w:rsid w:val="008E4272"/>
    <w:rsid w:val="00937F73"/>
    <w:rsid w:val="00963554"/>
    <w:rsid w:val="009A1CFB"/>
    <w:rsid w:val="00AB2F58"/>
    <w:rsid w:val="00C62174"/>
    <w:rsid w:val="00CD6E5E"/>
    <w:rsid w:val="00D71ACC"/>
    <w:rsid w:val="00DA09F2"/>
    <w:rsid w:val="00DA4746"/>
    <w:rsid w:val="00E4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7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7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рабочий</cp:lastModifiedBy>
  <cp:revision>20</cp:revision>
  <cp:lastPrinted>2015-12-24T06:34:00Z</cp:lastPrinted>
  <dcterms:created xsi:type="dcterms:W3CDTF">2015-12-23T19:13:00Z</dcterms:created>
  <dcterms:modified xsi:type="dcterms:W3CDTF">2016-12-13T07:41:00Z</dcterms:modified>
</cp:coreProperties>
</file>