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E5A" w:rsidRDefault="00E73E5A">
      <w:pPr>
        <w:pStyle w:val="ConsPlusTitlePage"/>
      </w:pPr>
      <w:r>
        <w:t xml:space="preserve">Документ предоставлен </w:t>
      </w:r>
      <w:hyperlink r:id="rId5">
        <w:r>
          <w:rPr>
            <w:color w:val="0000FF"/>
          </w:rPr>
          <w:t>КонсультантПлюс</w:t>
        </w:r>
      </w:hyperlink>
      <w:r>
        <w:br/>
      </w:r>
    </w:p>
    <w:p w:rsidR="00E73E5A" w:rsidRDefault="00E73E5A">
      <w:pPr>
        <w:pStyle w:val="ConsPlusNormal"/>
        <w:jc w:val="both"/>
        <w:outlineLvl w:val="0"/>
      </w:pPr>
    </w:p>
    <w:p w:rsidR="00E73E5A" w:rsidRDefault="00E73E5A">
      <w:pPr>
        <w:pStyle w:val="ConsPlusTitle"/>
        <w:jc w:val="center"/>
        <w:outlineLvl w:val="0"/>
      </w:pPr>
      <w:r>
        <w:t>ГУБЕРНАТОР АРХАНГЕЛЬСКОЙ ОБЛАСТИ</w:t>
      </w:r>
    </w:p>
    <w:p w:rsidR="00E73E5A" w:rsidRDefault="00E73E5A">
      <w:pPr>
        <w:pStyle w:val="ConsPlusTitle"/>
        <w:jc w:val="both"/>
      </w:pPr>
    </w:p>
    <w:p w:rsidR="00E73E5A" w:rsidRDefault="00E73E5A">
      <w:pPr>
        <w:pStyle w:val="ConsPlusTitle"/>
        <w:jc w:val="center"/>
      </w:pPr>
      <w:r>
        <w:t>УКАЗ</w:t>
      </w:r>
    </w:p>
    <w:p w:rsidR="00E73E5A" w:rsidRDefault="00E73E5A">
      <w:pPr>
        <w:pStyle w:val="ConsPlusTitle"/>
        <w:jc w:val="center"/>
      </w:pPr>
      <w:r>
        <w:t>от 17 августа 2012 г. N 129-у</w:t>
      </w:r>
    </w:p>
    <w:p w:rsidR="00E73E5A" w:rsidRDefault="00E73E5A">
      <w:pPr>
        <w:pStyle w:val="ConsPlusTitle"/>
        <w:jc w:val="both"/>
      </w:pPr>
    </w:p>
    <w:p w:rsidR="00E73E5A" w:rsidRDefault="00E73E5A">
      <w:pPr>
        <w:pStyle w:val="ConsPlusTitle"/>
        <w:jc w:val="center"/>
      </w:pPr>
      <w:r>
        <w:t>ОБ УТВЕРЖДЕНИИ ПОРЯДКА ПРИМЕНЕНИЯ</w:t>
      </w:r>
    </w:p>
    <w:p w:rsidR="00E73E5A" w:rsidRDefault="00E73E5A">
      <w:pPr>
        <w:pStyle w:val="ConsPlusTitle"/>
        <w:jc w:val="center"/>
      </w:pPr>
      <w:r>
        <w:t>К МУНИЦИПАЛЬНЫМ СЛУЖАЩИМ В АРХАНГЕЛЬСКОЙ ОБЛАСТИ</w:t>
      </w:r>
    </w:p>
    <w:p w:rsidR="00E73E5A" w:rsidRDefault="00E73E5A">
      <w:pPr>
        <w:pStyle w:val="ConsPlusTitle"/>
        <w:jc w:val="center"/>
      </w:pPr>
      <w:r>
        <w:t>ВЗЫСКАНИЙ ЗА НЕСОБЛЮДЕНИЕ ОГРАНИЧЕНИЙ И ЗАПРЕТОВ,</w:t>
      </w:r>
    </w:p>
    <w:p w:rsidR="00E73E5A" w:rsidRDefault="00E73E5A">
      <w:pPr>
        <w:pStyle w:val="ConsPlusTitle"/>
        <w:jc w:val="center"/>
      </w:pPr>
      <w:r>
        <w:t>ТРЕБОВАНИЙ О ПРЕДОТВРАЩЕНИИ ИЛИ ОБ УРЕГУЛИРОВАНИИ</w:t>
      </w:r>
    </w:p>
    <w:p w:rsidR="00E73E5A" w:rsidRDefault="00E73E5A">
      <w:pPr>
        <w:pStyle w:val="ConsPlusTitle"/>
        <w:jc w:val="center"/>
      </w:pPr>
      <w:r>
        <w:t>КОНФЛИКТА ИНТЕРЕСОВ И НЕИСПОЛНЕНИЕ ОБЯЗАННОСТЕЙ,</w:t>
      </w:r>
    </w:p>
    <w:p w:rsidR="00E73E5A" w:rsidRDefault="00E73E5A">
      <w:pPr>
        <w:pStyle w:val="ConsPlusTitle"/>
        <w:jc w:val="center"/>
      </w:pPr>
      <w:proofErr w:type="gramStart"/>
      <w:r>
        <w:t>УСТАНОВЛЕННЫХ В ЦЕЛЯХ ПРОТИВОДЕЙСТВИЯ КОРРУПЦИИ</w:t>
      </w:r>
      <w:proofErr w:type="gramEnd"/>
    </w:p>
    <w:p w:rsidR="00E73E5A" w:rsidRDefault="00E73E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3E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E5A" w:rsidRDefault="00E73E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E5A" w:rsidRDefault="00E73E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E5A" w:rsidRDefault="00E73E5A">
            <w:pPr>
              <w:pStyle w:val="ConsPlusNormal"/>
              <w:jc w:val="center"/>
            </w:pPr>
            <w:r>
              <w:rPr>
                <w:color w:val="392C69"/>
              </w:rPr>
              <w:t>Список изменяющих документов</w:t>
            </w:r>
          </w:p>
          <w:p w:rsidR="00E73E5A" w:rsidRDefault="00E73E5A">
            <w:pPr>
              <w:pStyle w:val="ConsPlusNormal"/>
              <w:jc w:val="center"/>
            </w:pPr>
            <w:proofErr w:type="gramStart"/>
            <w:r>
              <w:rPr>
                <w:color w:val="392C69"/>
              </w:rPr>
              <w:t xml:space="preserve">(в ред. указов Губернатора Архангельской области от 15.02.2016 </w:t>
            </w:r>
            <w:hyperlink r:id="rId6">
              <w:r>
                <w:rPr>
                  <w:color w:val="0000FF"/>
                </w:rPr>
                <w:t>N 13-у</w:t>
              </w:r>
            </w:hyperlink>
            <w:r>
              <w:rPr>
                <w:color w:val="392C69"/>
              </w:rPr>
              <w:t>,</w:t>
            </w:r>
            <w:proofErr w:type="gramEnd"/>
          </w:p>
          <w:p w:rsidR="00E73E5A" w:rsidRDefault="00E73E5A">
            <w:pPr>
              <w:pStyle w:val="ConsPlusNormal"/>
              <w:jc w:val="center"/>
            </w:pPr>
            <w:r>
              <w:rPr>
                <w:color w:val="392C69"/>
              </w:rPr>
              <w:t xml:space="preserve">от 17.08.2017 </w:t>
            </w:r>
            <w:hyperlink r:id="rId7">
              <w:r>
                <w:rPr>
                  <w:color w:val="0000FF"/>
                </w:rPr>
                <w:t>N 91-у</w:t>
              </w:r>
            </w:hyperlink>
            <w:r>
              <w:rPr>
                <w:color w:val="392C69"/>
              </w:rPr>
              <w:t xml:space="preserve">, от 15.09.2017 </w:t>
            </w:r>
            <w:hyperlink r:id="rId8">
              <w:r>
                <w:rPr>
                  <w:color w:val="0000FF"/>
                </w:rPr>
                <w:t>N 96-у</w:t>
              </w:r>
            </w:hyperlink>
            <w:r>
              <w:rPr>
                <w:color w:val="392C69"/>
              </w:rPr>
              <w:t xml:space="preserve">, от 21.08.2018 </w:t>
            </w:r>
            <w:hyperlink r:id="rId9">
              <w:r>
                <w:rPr>
                  <w:color w:val="0000FF"/>
                </w:rPr>
                <w:t>N 77-у</w:t>
              </w:r>
            </w:hyperlink>
            <w:r>
              <w:rPr>
                <w:color w:val="392C69"/>
              </w:rPr>
              <w:t>,</w:t>
            </w:r>
          </w:p>
          <w:p w:rsidR="00E73E5A" w:rsidRDefault="00E73E5A">
            <w:pPr>
              <w:pStyle w:val="ConsPlusNormal"/>
              <w:jc w:val="center"/>
            </w:pPr>
            <w:r>
              <w:rPr>
                <w:color w:val="392C69"/>
              </w:rPr>
              <w:t xml:space="preserve">от 16.04.2020 </w:t>
            </w:r>
            <w:hyperlink r:id="rId10">
              <w:r>
                <w:rPr>
                  <w:color w:val="0000FF"/>
                </w:rPr>
                <w:t>N 55-у</w:t>
              </w:r>
            </w:hyperlink>
            <w:r>
              <w:rPr>
                <w:color w:val="392C69"/>
              </w:rPr>
              <w:t xml:space="preserve">, от 10.03.2022 </w:t>
            </w:r>
            <w:hyperlink r:id="rId11">
              <w:r>
                <w:rPr>
                  <w:color w:val="0000FF"/>
                </w:rPr>
                <w:t>N 31-у</w:t>
              </w:r>
            </w:hyperlink>
            <w:r>
              <w:rPr>
                <w:color w:val="392C69"/>
              </w:rPr>
              <w:t xml:space="preserve">, от 16.05.2023 </w:t>
            </w:r>
            <w:hyperlink r:id="rId12">
              <w:r>
                <w:rPr>
                  <w:color w:val="0000FF"/>
                </w:rPr>
                <w:t>N 40-у</w:t>
              </w:r>
            </w:hyperlink>
            <w:r>
              <w:rPr>
                <w:color w:val="392C69"/>
              </w:rPr>
              <w:t>,</w:t>
            </w:r>
          </w:p>
          <w:p w:rsidR="00E73E5A" w:rsidRDefault="00E73E5A">
            <w:pPr>
              <w:pStyle w:val="ConsPlusNormal"/>
              <w:jc w:val="center"/>
            </w:pPr>
            <w:r>
              <w:rPr>
                <w:color w:val="392C69"/>
              </w:rPr>
              <w:t xml:space="preserve">от 17.08.2023 </w:t>
            </w:r>
            <w:hyperlink r:id="rId13">
              <w:r>
                <w:rPr>
                  <w:color w:val="0000FF"/>
                </w:rPr>
                <w:t>N 74-у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E5A" w:rsidRDefault="00E73E5A">
            <w:pPr>
              <w:pStyle w:val="ConsPlusNormal"/>
            </w:pPr>
          </w:p>
        </w:tc>
      </w:tr>
    </w:tbl>
    <w:p w:rsidR="00E73E5A" w:rsidRDefault="00E73E5A">
      <w:pPr>
        <w:pStyle w:val="ConsPlusNormal"/>
        <w:jc w:val="both"/>
      </w:pPr>
    </w:p>
    <w:p w:rsidR="00E73E5A" w:rsidRDefault="00E73E5A">
      <w:pPr>
        <w:pStyle w:val="ConsPlusNormal"/>
        <w:ind w:firstLine="540"/>
        <w:jc w:val="both"/>
      </w:pPr>
      <w:r>
        <w:t xml:space="preserve">В соответствии с </w:t>
      </w:r>
      <w:hyperlink r:id="rId14">
        <w:r>
          <w:rPr>
            <w:color w:val="0000FF"/>
          </w:rPr>
          <w:t>частью 3 статьи 27.1</w:t>
        </w:r>
      </w:hyperlink>
      <w:r>
        <w:t xml:space="preserve"> Федерального закона от 2 марта 2007 года N 25-ФЗ "О муниципальной службе в Российской Федерации", </w:t>
      </w:r>
      <w:hyperlink r:id="rId15">
        <w:r>
          <w:rPr>
            <w:color w:val="0000FF"/>
          </w:rPr>
          <w:t>пунктом 1 статьи 14.4</w:t>
        </w:r>
      </w:hyperlink>
      <w:r>
        <w:t xml:space="preserve"> областного закона от 27 сентября 2006 года N 222-12-ОЗ "О правовом регулировании муниципальной службы в Архангельской области" постановляю:</w:t>
      </w:r>
    </w:p>
    <w:p w:rsidR="00E73E5A" w:rsidRDefault="00E73E5A">
      <w:pPr>
        <w:pStyle w:val="ConsPlusNormal"/>
        <w:spacing w:before="220"/>
        <w:ind w:firstLine="540"/>
        <w:jc w:val="both"/>
      </w:pPr>
      <w:r>
        <w:t xml:space="preserve">1. Утвердить прилагаемый </w:t>
      </w:r>
      <w:hyperlink w:anchor="P36">
        <w:r>
          <w:rPr>
            <w:color w:val="0000FF"/>
          </w:rPr>
          <w:t>Порядок</w:t>
        </w:r>
      </w:hyperlink>
      <w:r>
        <w:t xml:space="preserve"> применения к муниципальным служащим в Архангельской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73E5A" w:rsidRDefault="00E73E5A">
      <w:pPr>
        <w:pStyle w:val="ConsPlusNormal"/>
        <w:spacing w:before="220"/>
        <w:ind w:firstLine="540"/>
        <w:jc w:val="both"/>
      </w:pPr>
      <w:r>
        <w:t>2. Настоящий указ вступает в силу через 10 дней со дня его официального опубликования.</w:t>
      </w:r>
    </w:p>
    <w:p w:rsidR="00E73E5A" w:rsidRDefault="00E73E5A">
      <w:pPr>
        <w:pStyle w:val="ConsPlusNormal"/>
        <w:jc w:val="both"/>
      </w:pPr>
    </w:p>
    <w:p w:rsidR="00E73E5A" w:rsidRDefault="00E73E5A">
      <w:pPr>
        <w:pStyle w:val="ConsPlusNormal"/>
        <w:jc w:val="right"/>
      </w:pPr>
      <w:proofErr w:type="gramStart"/>
      <w:r>
        <w:t>Исполняющий</w:t>
      </w:r>
      <w:proofErr w:type="gramEnd"/>
      <w:r>
        <w:t xml:space="preserve"> обязанности</w:t>
      </w:r>
    </w:p>
    <w:p w:rsidR="00E73E5A" w:rsidRDefault="00E73E5A">
      <w:pPr>
        <w:pStyle w:val="ConsPlusNormal"/>
        <w:jc w:val="right"/>
      </w:pPr>
      <w:r>
        <w:t>Губернатора</w:t>
      </w:r>
    </w:p>
    <w:p w:rsidR="00E73E5A" w:rsidRDefault="00E73E5A">
      <w:pPr>
        <w:pStyle w:val="ConsPlusNormal"/>
        <w:jc w:val="right"/>
      </w:pPr>
      <w:r>
        <w:t>Архангельской области</w:t>
      </w:r>
    </w:p>
    <w:p w:rsidR="00E73E5A" w:rsidRDefault="00E73E5A">
      <w:pPr>
        <w:pStyle w:val="ConsPlusNormal"/>
        <w:jc w:val="right"/>
      </w:pPr>
      <w:r>
        <w:t>А.В.АЛСУФЬЕВ</w:t>
      </w:r>
    </w:p>
    <w:p w:rsidR="00E73E5A" w:rsidRDefault="00E73E5A">
      <w:pPr>
        <w:pStyle w:val="ConsPlusNormal"/>
        <w:jc w:val="both"/>
      </w:pPr>
    </w:p>
    <w:p w:rsidR="00E73E5A" w:rsidRDefault="00E73E5A">
      <w:pPr>
        <w:pStyle w:val="ConsPlusNormal"/>
        <w:jc w:val="both"/>
      </w:pPr>
    </w:p>
    <w:p w:rsidR="00E73E5A" w:rsidRDefault="00E73E5A">
      <w:pPr>
        <w:pStyle w:val="ConsPlusNormal"/>
        <w:jc w:val="both"/>
      </w:pPr>
    </w:p>
    <w:p w:rsidR="00E73E5A" w:rsidRDefault="00E73E5A">
      <w:pPr>
        <w:pStyle w:val="ConsPlusNormal"/>
        <w:jc w:val="both"/>
      </w:pPr>
    </w:p>
    <w:p w:rsidR="00E73E5A" w:rsidRDefault="00E73E5A">
      <w:pPr>
        <w:pStyle w:val="ConsPlusNormal"/>
        <w:jc w:val="both"/>
      </w:pPr>
    </w:p>
    <w:p w:rsidR="00E73E5A" w:rsidRDefault="00E73E5A">
      <w:pPr>
        <w:pStyle w:val="ConsPlusNormal"/>
        <w:jc w:val="right"/>
        <w:outlineLvl w:val="0"/>
      </w:pPr>
      <w:r>
        <w:t>Утвержден</w:t>
      </w:r>
    </w:p>
    <w:p w:rsidR="00E73E5A" w:rsidRDefault="00E73E5A">
      <w:pPr>
        <w:pStyle w:val="ConsPlusNormal"/>
        <w:jc w:val="right"/>
      </w:pPr>
      <w:r>
        <w:t>указом Губернатора</w:t>
      </w:r>
    </w:p>
    <w:p w:rsidR="00E73E5A" w:rsidRDefault="00E73E5A">
      <w:pPr>
        <w:pStyle w:val="ConsPlusNormal"/>
        <w:jc w:val="right"/>
      </w:pPr>
      <w:r>
        <w:t>Архангельской области</w:t>
      </w:r>
    </w:p>
    <w:p w:rsidR="00E73E5A" w:rsidRDefault="00E73E5A">
      <w:pPr>
        <w:pStyle w:val="ConsPlusNormal"/>
        <w:jc w:val="right"/>
      </w:pPr>
      <w:r>
        <w:t>от 17.08.2012 N 129-у</w:t>
      </w:r>
    </w:p>
    <w:p w:rsidR="00E73E5A" w:rsidRDefault="00E73E5A">
      <w:pPr>
        <w:pStyle w:val="ConsPlusNormal"/>
        <w:jc w:val="both"/>
      </w:pPr>
    </w:p>
    <w:p w:rsidR="00E73E5A" w:rsidRDefault="00E73E5A">
      <w:pPr>
        <w:pStyle w:val="ConsPlusTitle"/>
        <w:jc w:val="center"/>
      </w:pPr>
      <w:bookmarkStart w:id="0" w:name="P36"/>
      <w:bookmarkEnd w:id="0"/>
      <w:r>
        <w:t>ПОРЯДОК</w:t>
      </w:r>
    </w:p>
    <w:p w:rsidR="00E73E5A" w:rsidRDefault="00E73E5A">
      <w:pPr>
        <w:pStyle w:val="ConsPlusTitle"/>
        <w:jc w:val="center"/>
      </w:pPr>
      <w:r>
        <w:t>ПРИМЕНЕНИЯ К МУНИЦИПАЛЬНЫМ СЛУЖАЩИМ В АРХАНГЕЛЬСКОЙ ОБЛАСТИ</w:t>
      </w:r>
    </w:p>
    <w:p w:rsidR="00E73E5A" w:rsidRDefault="00E73E5A">
      <w:pPr>
        <w:pStyle w:val="ConsPlusTitle"/>
        <w:jc w:val="center"/>
      </w:pPr>
      <w:r>
        <w:t>ВЗЫСКАНИЙ ЗА НЕСОБЛЮДЕНИЕ ОГРАНИЧЕНИЙ И ЗАПРЕТОВ, ТРЕБОВАНИЙ</w:t>
      </w:r>
    </w:p>
    <w:p w:rsidR="00E73E5A" w:rsidRDefault="00E73E5A">
      <w:pPr>
        <w:pStyle w:val="ConsPlusTitle"/>
        <w:jc w:val="center"/>
      </w:pPr>
      <w:r>
        <w:t>О ПРЕДОТВРАЩЕНИИ ИЛИ ОБ УРЕГУЛИРОВАНИИ КОНФЛИКТА ИНТЕРЕСОВ И</w:t>
      </w:r>
    </w:p>
    <w:p w:rsidR="00E73E5A" w:rsidRDefault="00E73E5A">
      <w:pPr>
        <w:pStyle w:val="ConsPlusTitle"/>
        <w:jc w:val="center"/>
      </w:pPr>
      <w:r>
        <w:t>НЕИСПОЛНЕНИЕ ОБЯЗАННОСТЕЙ, УСТАНОВЛЕННЫХ В ЦЕЛЯХ</w:t>
      </w:r>
    </w:p>
    <w:p w:rsidR="00E73E5A" w:rsidRDefault="00E73E5A">
      <w:pPr>
        <w:pStyle w:val="ConsPlusTitle"/>
        <w:jc w:val="center"/>
      </w:pPr>
      <w:r>
        <w:t>ПРОТИВОДЕЙСТВИЯ КОРРУПЦИИ</w:t>
      </w:r>
    </w:p>
    <w:p w:rsidR="00E73E5A" w:rsidRDefault="00E73E5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3E5A">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3E5A" w:rsidRDefault="00E73E5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3E5A" w:rsidRDefault="00E73E5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3E5A" w:rsidRDefault="00E73E5A">
            <w:pPr>
              <w:pStyle w:val="ConsPlusNormal"/>
              <w:jc w:val="center"/>
            </w:pPr>
            <w:r>
              <w:rPr>
                <w:color w:val="392C69"/>
              </w:rPr>
              <w:t>Список изменяющих документов</w:t>
            </w:r>
          </w:p>
          <w:p w:rsidR="00E73E5A" w:rsidRDefault="00E73E5A">
            <w:pPr>
              <w:pStyle w:val="ConsPlusNormal"/>
              <w:jc w:val="center"/>
            </w:pPr>
            <w:proofErr w:type="gramStart"/>
            <w:r>
              <w:rPr>
                <w:color w:val="392C69"/>
              </w:rPr>
              <w:t xml:space="preserve">(в ред. указов Губернатора Архангельской области от 15.02.2016 </w:t>
            </w:r>
            <w:hyperlink r:id="rId16">
              <w:r>
                <w:rPr>
                  <w:color w:val="0000FF"/>
                </w:rPr>
                <w:t>N 13-у</w:t>
              </w:r>
            </w:hyperlink>
            <w:r>
              <w:rPr>
                <w:color w:val="392C69"/>
              </w:rPr>
              <w:t>,</w:t>
            </w:r>
            <w:proofErr w:type="gramEnd"/>
          </w:p>
          <w:p w:rsidR="00E73E5A" w:rsidRDefault="00E73E5A">
            <w:pPr>
              <w:pStyle w:val="ConsPlusNormal"/>
              <w:jc w:val="center"/>
            </w:pPr>
            <w:r>
              <w:rPr>
                <w:color w:val="392C69"/>
              </w:rPr>
              <w:t xml:space="preserve">от 17.08.2017 </w:t>
            </w:r>
            <w:hyperlink r:id="rId17">
              <w:r>
                <w:rPr>
                  <w:color w:val="0000FF"/>
                </w:rPr>
                <w:t>N 91-у</w:t>
              </w:r>
            </w:hyperlink>
            <w:r>
              <w:rPr>
                <w:color w:val="392C69"/>
              </w:rPr>
              <w:t xml:space="preserve">, от 15.09.2017 </w:t>
            </w:r>
            <w:hyperlink r:id="rId18">
              <w:r>
                <w:rPr>
                  <w:color w:val="0000FF"/>
                </w:rPr>
                <w:t>N 96-у</w:t>
              </w:r>
            </w:hyperlink>
            <w:r>
              <w:rPr>
                <w:color w:val="392C69"/>
              </w:rPr>
              <w:t xml:space="preserve">, от 21.08.2018 </w:t>
            </w:r>
            <w:hyperlink r:id="rId19">
              <w:r>
                <w:rPr>
                  <w:color w:val="0000FF"/>
                </w:rPr>
                <w:t>N 77-у</w:t>
              </w:r>
            </w:hyperlink>
            <w:r>
              <w:rPr>
                <w:color w:val="392C69"/>
              </w:rPr>
              <w:t>,</w:t>
            </w:r>
          </w:p>
          <w:p w:rsidR="00E73E5A" w:rsidRDefault="00E73E5A">
            <w:pPr>
              <w:pStyle w:val="ConsPlusNormal"/>
              <w:jc w:val="center"/>
            </w:pPr>
            <w:r>
              <w:rPr>
                <w:color w:val="392C69"/>
              </w:rPr>
              <w:t xml:space="preserve">от 16.04.2020 </w:t>
            </w:r>
            <w:hyperlink r:id="rId20">
              <w:r>
                <w:rPr>
                  <w:color w:val="0000FF"/>
                </w:rPr>
                <w:t>N 55-у</w:t>
              </w:r>
            </w:hyperlink>
            <w:r>
              <w:rPr>
                <w:color w:val="392C69"/>
              </w:rPr>
              <w:t xml:space="preserve">, от 10.03.2022 </w:t>
            </w:r>
            <w:hyperlink r:id="rId21">
              <w:r>
                <w:rPr>
                  <w:color w:val="0000FF"/>
                </w:rPr>
                <w:t>N 31-у</w:t>
              </w:r>
            </w:hyperlink>
            <w:r>
              <w:rPr>
                <w:color w:val="392C69"/>
              </w:rPr>
              <w:t xml:space="preserve">, от 16.05.2023 </w:t>
            </w:r>
            <w:hyperlink r:id="rId22">
              <w:r>
                <w:rPr>
                  <w:color w:val="0000FF"/>
                </w:rPr>
                <w:t>N 40-у</w:t>
              </w:r>
            </w:hyperlink>
            <w:r>
              <w:rPr>
                <w:color w:val="392C69"/>
              </w:rPr>
              <w:t>,</w:t>
            </w:r>
          </w:p>
          <w:p w:rsidR="00E73E5A" w:rsidRDefault="00E73E5A">
            <w:pPr>
              <w:pStyle w:val="ConsPlusNormal"/>
              <w:jc w:val="center"/>
            </w:pPr>
            <w:r>
              <w:rPr>
                <w:color w:val="392C69"/>
              </w:rPr>
              <w:t xml:space="preserve">от 17.08.2023 </w:t>
            </w:r>
            <w:hyperlink r:id="rId23">
              <w:r>
                <w:rPr>
                  <w:color w:val="0000FF"/>
                </w:rPr>
                <w:t>N 74-у</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E73E5A" w:rsidRDefault="00E73E5A">
            <w:pPr>
              <w:pStyle w:val="ConsPlusNormal"/>
            </w:pPr>
          </w:p>
        </w:tc>
      </w:tr>
    </w:tbl>
    <w:p w:rsidR="00E73E5A" w:rsidRDefault="00E73E5A">
      <w:pPr>
        <w:pStyle w:val="ConsPlusNormal"/>
        <w:jc w:val="both"/>
      </w:pPr>
    </w:p>
    <w:p w:rsidR="00E73E5A" w:rsidRDefault="00E73E5A">
      <w:pPr>
        <w:pStyle w:val="ConsPlusTitle"/>
        <w:jc w:val="center"/>
        <w:outlineLvl w:val="1"/>
      </w:pPr>
      <w:r>
        <w:t>I. Общие положения</w:t>
      </w:r>
    </w:p>
    <w:p w:rsidR="00E73E5A" w:rsidRDefault="00E73E5A">
      <w:pPr>
        <w:pStyle w:val="ConsPlusNormal"/>
        <w:jc w:val="both"/>
      </w:pPr>
    </w:p>
    <w:p w:rsidR="00E73E5A" w:rsidRDefault="00E73E5A">
      <w:pPr>
        <w:pStyle w:val="ConsPlusNormal"/>
        <w:ind w:firstLine="540"/>
        <w:jc w:val="both"/>
      </w:pPr>
      <w:r>
        <w:t xml:space="preserve">1. </w:t>
      </w:r>
      <w:proofErr w:type="gramStart"/>
      <w:r>
        <w:t xml:space="preserve">Взыскания к муниципальным служащим в Архангельской области (далее - муниципальные служащие)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24">
        <w:r>
          <w:rPr>
            <w:color w:val="0000FF"/>
          </w:rPr>
          <w:t>статьями 14.1</w:t>
        </w:r>
      </w:hyperlink>
      <w:r>
        <w:t xml:space="preserve">, </w:t>
      </w:r>
      <w:hyperlink r:id="rId25">
        <w:r>
          <w:rPr>
            <w:color w:val="0000FF"/>
          </w:rPr>
          <w:t>15</w:t>
        </w:r>
      </w:hyperlink>
      <w:r>
        <w:t xml:space="preserve"> и </w:t>
      </w:r>
      <w:hyperlink r:id="rId26">
        <w:r>
          <w:rPr>
            <w:color w:val="0000FF"/>
          </w:rPr>
          <w:t>27</w:t>
        </w:r>
      </w:hyperlink>
      <w:r>
        <w:t xml:space="preserve"> Федерального закона от 2 марта 2007 года N 25-ФЗ "О муниципальной службе в Российской Федерации" (далее - взыскания за коррупционные правонарушения), применяются в порядке</w:t>
      </w:r>
      <w:proofErr w:type="gramEnd"/>
      <w:r>
        <w:t xml:space="preserve"> </w:t>
      </w:r>
      <w:proofErr w:type="gramStart"/>
      <w:r>
        <w:t xml:space="preserve">и сроки, установленные Федеральным </w:t>
      </w:r>
      <w:hyperlink r:id="rId27">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статьей 14.4 областного закона от 27 сентября 2006 года N 222-12-ОЗ "О правовом регулировании муниципальной службы в Архангельской области", настоящим Порядком и муниципальными нормативными правовыми актами муниципальных образований Архангельской области.</w:t>
      </w:r>
      <w:proofErr w:type="gramEnd"/>
    </w:p>
    <w:p w:rsidR="00E73E5A" w:rsidRDefault="00E73E5A">
      <w:pPr>
        <w:pStyle w:val="ConsPlusNormal"/>
        <w:spacing w:before="220"/>
        <w:ind w:firstLine="540"/>
        <w:jc w:val="both"/>
      </w:pPr>
      <w:r>
        <w:t xml:space="preserve">1.1. Настоящий Порядок применяется к лицам, замещающим должность главы местной администрации муниципального образования Архангельской области по контракту (далее - глава местной администрации), с учетом особенностей, предусмотренных областным </w:t>
      </w:r>
      <w:hyperlink r:id="rId28">
        <w:r>
          <w:rPr>
            <w:color w:val="0000FF"/>
          </w:rPr>
          <w:t>законом</w:t>
        </w:r>
      </w:hyperlink>
      <w:r>
        <w:t xml:space="preserve"> от 26 ноября 2008 года N 626-31-ОЗ "О противодействии коррупции в Архангельской области".</w:t>
      </w:r>
    </w:p>
    <w:p w:rsidR="00E73E5A" w:rsidRDefault="00E73E5A">
      <w:pPr>
        <w:pStyle w:val="ConsPlusNormal"/>
        <w:spacing w:before="220"/>
        <w:ind w:firstLine="540"/>
        <w:jc w:val="both"/>
      </w:pPr>
      <w:hyperlink w:anchor="P96">
        <w:r>
          <w:rPr>
            <w:color w:val="0000FF"/>
          </w:rPr>
          <w:t>Пункты 11</w:t>
        </w:r>
      </w:hyperlink>
      <w:r>
        <w:t xml:space="preserve"> - </w:t>
      </w:r>
      <w:hyperlink w:anchor="P102">
        <w:r>
          <w:rPr>
            <w:color w:val="0000FF"/>
          </w:rPr>
          <w:t>14</w:t>
        </w:r>
      </w:hyperlink>
      <w:r>
        <w:t xml:space="preserve">, </w:t>
      </w:r>
      <w:hyperlink w:anchor="P114">
        <w:r>
          <w:rPr>
            <w:color w:val="0000FF"/>
          </w:rPr>
          <w:t>18</w:t>
        </w:r>
      </w:hyperlink>
      <w:r>
        <w:t xml:space="preserve">, </w:t>
      </w:r>
      <w:hyperlink w:anchor="P124">
        <w:r>
          <w:rPr>
            <w:color w:val="0000FF"/>
          </w:rPr>
          <w:t>21</w:t>
        </w:r>
      </w:hyperlink>
      <w:r>
        <w:t xml:space="preserve"> - </w:t>
      </w:r>
      <w:hyperlink w:anchor="P194">
        <w:r>
          <w:rPr>
            <w:color w:val="0000FF"/>
          </w:rPr>
          <w:t>40</w:t>
        </w:r>
      </w:hyperlink>
      <w:r>
        <w:t xml:space="preserve"> настоящего Порядка не применяются в отношении лиц, замещающих должность главы местной администрации.</w:t>
      </w:r>
    </w:p>
    <w:p w:rsidR="00E73E5A" w:rsidRDefault="00E73E5A">
      <w:pPr>
        <w:pStyle w:val="ConsPlusNormal"/>
        <w:jc w:val="both"/>
      </w:pPr>
      <w:r>
        <w:t>(</w:t>
      </w:r>
      <w:proofErr w:type="gramStart"/>
      <w:r>
        <w:t>п</w:t>
      </w:r>
      <w:proofErr w:type="gramEnd"/>
      <w:r>
        <w:t xml:space="preserve">. 1.1 введен </w:t>
      </w:r>
      <w:hyperlink r:id="rId29">
        <w:r>
          <w:rPr>
            <w:color w:val="0000FF"/>
          </w:rPr>
          <w:t>указом</w:t>
        </w:r>
      </w:hyperlink>
      <w:r>
        <w:t xml:space="preserve"> Губернатора Архангельской области от 15.09.2017 N 96-у)</w:t>
      </w:r>
    </w:p>
    <w:p w:rsidR="00E73E5A" w:rsidRDefault="00E73E5A">
      <w:pPr>
        <w:pStyle w:val="ConsPlusNormal"/>
        <w:spacing w:before="220"/>
        <w:ind w:firstLine="540"/>
        <w:jc w:val="both"/>
      </w:pPr>
      <w:r>
        <w:t xml:space="preserve">1.2. </w:t>
      </w:r>
      <w:proofErr w:type="gramStart"/>
      <w:r>
        <w:t xml:space="preserve">Настоящим Порядком также определяется порядок применения к муниципальному служащему взыскания, указанного в </w:t>
      </w:r>
      <w:hyperlink r:id="rId30">
        <w:r>
          <w:rPr>
            <w:color w:val="0000FF"/>
          </w:rPr>
          <w:t>пунктах 1</w:t>
        </w:r>
      </w:hyperlink>
      <w:r>
        <w:t xml:space="preserve"> и </w:t>
      </w:r>
      <w:hyperlink r:id="rId31">
        <w:r>
          <w:rPr>
            <w:color w:val="0000FF"/>
          </w:rPr>
          <w:t>2 части 1 статьи 27</w:t>
        </w:r>
      </w:hyperlink>
      <w:r>
        <w:t xml:space="preserve"> Федерального закона от 2 марта 2007 года N 25-ФЗ "О муниципальной службе в Российской Федерации" (далее - Федеральный закон N 25-ФЗ), в случае признания муниципальным служащим факта совершения коррупционного правонарушения и при наличии его письменного согласия на применение к нему взыскания</w:t>
      </w:r>
      <w:proofErr w:type="gramEnd"/>
      <w:r>
        <w:t xml:space="preserve"> без проведения проверки.</w:t>
      </w:r>
    </w:p>
    <w:p w:rsidR="00E73E5A" w:rsidRDefault="00E73E5A">
      <w:pPr>
        <w:pStyle w:val="ConsPlusNormal"/>
        <w:jc w:val="both"/>
      </w:pPr>
      <w:r>
        <w:t xml:space="preserve">(п. 1.2 </w:t>
      </w:r>
      <w:proofErr w:type="gramStart"/>
      <w:r>
        <w:t>введен</w:t>
      </w:r>
      <w:proofErr w:type="gramEnd"/>
      <w:r>
        <w:t xml:space="preserve"> </w:t>
      </w:r>
      <w:hyperlink r:id="rId32">
        <w:r>
          <w:rPr>
            <w:color w:val="0000FF"/>
          </w:rPr>
          <w:t>указом</w:t>
        </w:r>
      </w:hyperlink>
      <w:r>
        <w:t xml:space="preserve"> Губернатора Архангельской области от 17.08.2023 N 74-у)</w:t>
      </w:r>
    </w:p>
    <w:p w:rsidR="00E73E5A" w:rsidRDefault="00E73E5A">
      <w:pPr>
        <w:pStyle w:val="ConsPlusNormal"/>
        <w:spacing w:before="220"/>
        <w:ind w:firstLine="540"/>
        <w:jc w:val="both"/>
      </w:pPr>
      <w:r>
        <w:t xml:space="preserve">2. </w:t>
      </w:r>
      <w:proofErr w:type="gramStart"/>
      <w:r>
        <w:t xml:space="preserve">За каждый случай несоблюдения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33">
        <w:r>
          <w:rPr>
            <w:color w:val="0000FF"/>
          </w:rPr>
          <w:t>законом</w:t>
        </w:r>
      </w:hyperlink>
      <w:r>
        <w:t xml:space="preserve"> "О муниципальной службе в Российской Федерации", Федеральным </w:t>
      </w:r>
      <w:hyperlink r:id="rId34">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(далее - коррупционное правонарушение), применяется только</w:t>
      </w:r>
      <w:proofErr w:type="gramEnd"/>
      <w:r>
        <w:t xml:space="preserve"> одно взыскание.</w:t>
      </w:r>
    </w:p>
    <w:p w:rsidR="00E73E5A" w:rsidRDefault="00E73E5A">
      <w:pPr>
        <w:pStyle w:val="ConsPlusNormal"/>
        <w:spacing w:before="220"/>
        <w:ind w:firstLine="540"/>
        <w:jc w:val="both"/>
      </w:pPr>
      <w:r>
        <w:t>3. Взыскание за коррупционное правонарушение применяется представителем нанимателя (работодателем) на основании:</w:t>
      </w:r>
    </w:p>
    <w:p w:rsidR="00E73E5A" w:rsidRDefault="00E73E5A">
      <w:pPr>
        <w:pStyle w:val="ConsPlusNormal"/>
        <w:spacing w:before="220"/>
        <w:ind w:firstLine="540"/>
        <w:jc w:val="both"/>
      </w:pPr>
      <w:bookmarkStart w:id="1" w:name="P58"/>
      <w:bookmarkEnd w:id="1"/>
      <w:proofErr w:type="gramStart"/>
      <w:r>
        <w:t xml:space="preserve">а) доклада о результатах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(далее соответственно - доклад о результатах проверки, проверка), или доклада о результатах </w:t>
      </w:r>
      <w:r>
        <w:lastRenderedPageBreak/>
        <w:t>осуществления контроля за расходами лица, замещающего должность муниципальной службы, а также за расходами</w:t>
      </w:r>
      <w:proofErr w:type="gramEnd"/>
      <w:r>
        <w:t xml:space="preserve"> его супруги (супруга) и несовершеннолетних детей (далее соответственно - доклад о результатах осуществления </w:t>
      </w:r>
      <w:proofErr w:type="gramStart"/>
      <w:r>
        <w:t>контроля за</w:t>
      </w:r>
      <w:proofErr w:type="gramEnd"/>
      <w:r>
        <w:t xml:space="preserve"> расходами, контроль за расходами);</w:t>
      </w:r>
    </w:p>
    <w:p w:rsidR="00E73E5A" w:rsidRDefault="00E73E5A">
      <w:pPr>
        <w:pStyle w:val="ConsPlusNormal"/>
        <w:jc w:val="both"/>
      </w:pPr>
      <w:r>
        <w:t xml:space="preserve">(пп. "а" в ред. </w:t>
      </w:r>
      <w:hyperlink r:id="rId35">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r>
        <w:t xml:space="preserve">б) рекомендации комиссии по соблюдению требований к служебному поведению муниципальных служащих и урегулированию конфликта интересов (далее - комиссия) в случае, если доклад, предусмотренный </w:t>
      </w:r>
      <w:hyperlink w:anchor="P58">
        <w:r>
          <w:rPr>
            <w:color w:val="0000FF"/>
          </w:rPr>
          <w:t>подпунктом "а"</w:t>
        </w:r>
      </w:hyperlink>
      <w:r>
        <w:t xml:space="preserve"> настоящего пункта, направлялся в комиссию;</w:t>
      </w:r>
    </w:p>
    <w:p w:rsidR="00E73E5A" w:rsidRDefault="00E73E5A">
      <w:pPr>
        <w:pStyle w:val="ConsPlusNormal"/>
        <w:jc w:val="both"/>
      </w:pPr>
      <w:r>
        <w:t xml:space="preserve">(в ред. </w:t>
      </w:r>
      <w:hyperlink r:id="rId36">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proofErr w:type="gramStart"/>
      <w:r>
        <w:t>б</w:t>
      </w:r>
      <w:proofErr w:type="gramEnd"/>
      <w:r>
        <w:t xml:space="preserve">.1) рекомендации президиума комиссии по координации работы по противодействию коррупции в Архангельской области (далее - президиум) в случае, если доклад, предусмотренный </w:t>
      </w:r>
      <w:hyperlink w:anchor="P58">
        <w:r>
          <w:rPr>
            <w:color w:val="0000FF"/>
          </w:rPr>
          <w:t>подпунктом "а</w:t>
        </w:r>
      </w:hyperlink>
      <w:r>
        <w:t>" настоящего пункта, в отношении лица, замещающего должность главы местной администрации, по решению Губернатора Архангельской области направлялся в президиум;</w:t>
      </w:r>
    </w:p>
    <w:p w:rsidR="00E73E5A" w:rsidRDefault="00E73E5A">
      <w:pPr>
        <w:pStyle w:val="ConsPlusNormal"/>
        <w:jc w:val="both"/>
      </w:pPr>
      <w:r>
        <w:t xml:space="preserve">(пп. "б.1" </w:t>
      </w:r>
      <w:proofErr w:type="gramStart"/>
      <w:r>
        <w:t>введен</w:t>
      </w:r>
      <w:proofErr w:type="gramEnd"/>
      <w:r>
        <w:t xml:space="preserve"> </w:t>
      </w:r>
      <w:hyperlink r:id="rId37">
        <w:r>
          <w:rPr>
            <w:color w:val="0000FF"/>
          </w:rPr>
          <w:t>указом</w:t>
        </w:r>
      </w:hyperlink>
      <w:r>
        <w:t xml:space="preserve"> Губернатора Архангельской области от 15.09.2017 N 96-у)</w:t>
      </w:r>
    </w:p>
    <w:p w:rsidR="00E73E5A" w:rsidRDefault="00E73E5A">
      <w:pPr>
        <w:pStyle w:val="ConsPlusNormal"/>
        <w:spacing w:before="220"/>
        <w:ind w:firstLine="540"/>
        <w:jc w:val="both"/>
      </w:pPr>
      <w:bookmarkStart w:id="2" w:name="P64"/>
      <w:bookmarkEnd w:id="2"/>
      <w:proofErr w:type="gramStart"/>
      <w:r>
        <w:t>б.2) доклада подразделения кадровой службы соответствующего органа местного самоуправления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рекомендаций комиссии, подготовленных на основании доклада,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w:t>
      </w:r>
      <w:proofErr w:type="gramEnd"/>
      <w:r>
        <w:t xml:space="preserve"> с утратой доверия);</w:t>
      </w:r>
    </w:p>
    <w:p w:rsidR="00E73E5A" w:rsidRDefault="00E73E5A">
      <w:pPr>
        <w:pStyle w:val="ConsPlusNormal"/>
        <w:jc w:val="both"/>
      </w:pPr>
      <w:r>
        <w:t xml:space="preserve">(пп. "б.2" </w:t>
      </w:r>
      <w:proofErr w:type="gramStart"/>
      <w:r>
        <w:t>введен</w:t>
      </w:r>
      <w:proofErr w:type="gramEnd"/>
      <w:r>
        <w:t xml:space="preserve"> </w:t>
      </w:r>
      <w:hyperlink r:id="rId38">
        <w:r>
          <w:rPr>
            <w:color w:val="0000FF"/>
          </w:rPr>
          <w:t>указом</w:t>
        </w:r>
      </w:hyperlink>
      <w:r>
        <w:t xml:space="preserve"> Губернатора Архангельской области от 21.08.2018 N 77-у; в ред. указов Губернатора Архангельской области от 16.05.2023 </w:t>
      </w:r>
      <w:hyperlink r:id="rId39">
        <w:r>
          <w:rPr>
            <w:color w:val="0000FF"/>
          </w:rPr>
          <w:t>N 40-у</w:t>
        </w:r>
      </w:hyperlink>
      <w:r>
        <w:t xml:space="preserve">, от 17.08.2023 </w:t>
      </w:r>
      <w:hyperlink r:id="rId40">
        <w:r>
          <w:rPr>
            <w:color w:val="0000FF"/>
          </w:rPr>
          <w:t>N 74-у</w:t>
        </w:r>
      </w:hyperlink>
      <w:r>
        <w:t>)</w:t>
      </w:r>
    </w:p>
    <w:p w:rsidR="00E73E5A" w:rsidRDefault="00E73E5A">
      <w:pPr>
        <w:pStyle w:val="ConsPlusNormal"/>
        <w:spacing w:before="220"/>
        <w:ind w:firstLine="540"/>
        <w:jc w:val="both"/>
      </w:pPr>
      <w:r>
        <w:t>в) объяснений муниципального служащего;</w:t>
      </w:r>
    </w:p>
    <w:p w:rsidR="00E73E5A" w:rsidRDefault="00E73E5A">
      <w:pPr>
        <w:pStyle w:val="ConsPlusNormal"/>
        <w:spacing w:before="220"/>
        <w:ind w:firstLine="540"/>
        <w:jc w:val="both"/>
      </w:pPr>
      <w:r>
        <w:t>г) иных материалов.</w:t>
      </w:r>
    </w:p>
    <w:p w:rsidR="00E73E5A" w:rsidRDefault="00E73E5A">
      <w:pPr>
        <w:pStyle w:val="ConsPlusNormal"/>
        <w:jc w:val="both"/>
      </w:pPr>
    </w:p>
    <w:p w:rsidR="00E73E5A" w:rsidRDefault="00E73E5A">
      <w:pPr>
        <w:pStyle w:val="ConsPlusTitle"/>
        <w:jc w:val="center"/>
        <w:outlineLvl w:val="1"/>
      </w:pPr>
      <w:r>
        <w:t xml:space="preserve">II. Общие условия применения взыскания за </w:t>
      </w:r>
      <w:proofErr w:type="gramStart"/>
      <w:r>
        <w:t>коррупционное</w:t>
      </w:r>
      <w:proofErr w:type="gramEnd"/>
    </w:p>
    <w:p w:rsidR="00E73E5A" w:rsidRDefault="00E73E5A">
      <w:pPr>
        <w:pStyle w:val="ConsPlusTitle"/>
        <w:jc w:val="center"/>
      </w:pPr>
      <w:r>
        <w:t>правонарушение</w:t>
      </w:r>
    </w:p>
    <w:p w:rsidR="00E73E5A" w:rsidRDefault="00E73E5A">
      <w:pPr>
        <w:pStyle w:val="ConsPlusNormal"/>
        <w:jc w:val="both"/>
      </w:pPr>
    </w:p>
    <w:p w:rsidR="00E73E5A" w:rsidRDefault="00E73E5A">
      <w:pPr>
        <w:pStyle w:val="ConsPlusNormal"/>
        <w:ind w:firstLine="540"/>
        <w:jc w:val="both"/>
      </w:pPr>
      <w:r>
        <w:t>4. При применении взыскания за коррупционное правонарушение учитываются:</w:t>
      </w:r>
    </w:p>
    <w:p w:rsidR="00E73E5A" w:rsidRDefault="00E73E5A">
      <w:pPr>
        <w:pStyle w:val="ConsPlusNormal"/>
        <w:spacing w:before="220"/>
        <w:ind w:firstLine="540"/>
        <w:jc w:val="both"/>
      </w:pPr>
      <w:r>
        <w:t>а) характер совершенного муниципальным служащим коррупционного правонарушения, его тяжесть и обстоятельства, при которых оно совершено;</w:t>
      </w:r>
    </w:p>
    <w:p w:rsidR="00E73E5A" w:rsidRDefault="00E73E5A">
      <w:pPr>
        <w:pStyle w:val="ConsPlusNormal"/>
        <w:spacing w:before="220"/>
        <w:ind w:firstLine="540"/>
        <w:jc w:val="both"/>
      </w:pPr>
      <w:r>
        <w:t>б)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w:t>
      </w:r>
    </w:p>
    <w:p w:rsidR="00E73E5A" w:rsidRDefault="00E73E5A">
      <w:pPr>
        <w:pStyle w:val="ConsPlusNormal"/>
        <w:spacing w:before="220"/>
        <w:ind w:firstLine="540"/>
        <w:jc w:val="both"/>
      </w:pPr>
      <w:r>
        <w:t>в) предшествующие результаты исполнения муниципальным служащим своих должностных обязанностей.</w:t>
      </w:r>
    </w:p>
    <w:p w:rsidR="00E73E5A" w:rsidRDefault="00E73E5A">
      <w:pPr>
        <w:pStyle w:val="ConsPlusNormal"/>
        <w:spacing w:before="220"/>
        <w:ind w:firstLine="540"/>
        <w:jc w:val="both"/>
      </w:pPr>
      <w:r>
        <w:t>5. Взыскание за коррупционное правонарушение применяется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E73E5A" w:rsidRDefault="00E73E5A">
      <w:pPr>
        <w:pStyle w:val="ConsPlusNormal"/>
        <w:jc w:val="both"/>
      </w:pPr>
      <w:r>
        <w:t xml:space="preserve">(п. 5 в ред. </w:t>
      </w:r>
      <w:hyperlink r:id="rId41">
        <w:r>
          <w:rPr>
            <w:color w:val="0000FF"/>
          </w:rPr>
          <w:t>указа</w:t>
        </w:r>
      </w:hyperlink>
      <w:r>
        <w:t xml:space="preserve"> Губернатора Архангельской области от 16.04.2020 N 55-у)</w:t>
      </w:r>
    </w:p>
    <w:p w:rsidR="00E73E5A" w:rsidRDefault="00E73E5A">
      <w:pPr>
        <w:pStyle w:val="ConsPlusNormal"/>
        <w:spacing w:before="220"/>
        <w:ind w:firstLine="540"/>
        <w:jc w:val="both"/>
      </w:pPr>
      <w:r>
        <w:t xml:space="preserve">6. Муниципальный служащий, в отношении которого проводится проверка и (или) </w:t>
      </w:r>
      <w:proofErr w:type="gramStart"/>
      <w:r>
        <w:t>контроль за</w:t>
      </w:r>
      <w:proofErr w:type="gramEnd"/>
      <w:r>
        <w:t xml:space="preserve"> расходами, может быть временно отстранен от замещаемой должности муниципальной службы на время проведения проверки, контроля за расходами с сохранением на этот период </w:t>
      </w:r>
      <w:r>
        <w:lastRenderedPageBreak/>
        <w:t>денежного содержания по замещаемой должности муниципальной службы.</w:t>
      </w:r>
    </w:p>
    <w:p w:rsidR="00E73E5A" w:rsidRDefault="00E73E5A">
      <w:pPr>
        <w:pStyle w:val="ConsPlusNormal"/>
        <w:spacing w:before="220"/>
        <w:ind w:firstLine="540"/>
        <w:jc w:val="both"/>
      </w:pPr>
      <w:r>
        <w:t>Временное отстранение муниципального служащего от замещаемой должности муниципальной службы производится представителем нанимателя (работодателем).</w:t>
      </w:r>
    </w:p>
    <w:p w:rsidR="00E73E5A" w:rsidRDefault="00E73E5A">
      <w:pPr>
        <w:pStyle w:val="ConsPlusNormal"/>
        <w:jc w:val="both"/>
      </w:pPr>
      <w:r>
        <w:t xml:space="preserve">(п. 6 в ред. </w:t>
      </w:r>
      <w:hyperlink r:id="rId42">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r>
        <w:t>7. Муниципальный служащий имеет право:</w:t>
      </w:r>
    </w:p>
    <w:p w:rsidR="00E73E5A" w:rsidRDefault="00E73E5A">
      <w:pPr>
        <w:pStyle w:val="ConsPlusNormal"/>
        <w:spacing w:before="220"/>
        <w:ind w:firstLine="540"/>
        <w:jc w:val="both"/>
      </w:pPr>
      <w:r>
        <w:t>а) давать устные или письменные объяснения, представлять заявления, ходатайства и иные документы;</w:t>
      </w:r>
    </w:p>
    <w:p w:rsidR="00E73E5A" w:rsidRDefault="00E73E5A">
      <w:pPr>
        <w:pStyle w:val="ConsPlusNormal"/>
        <w:spacing w:before="220"/>
        <w:ind w:firstLine="540"/>
        <w:jc w:val="both"/>
      </w:pPr>
      <w:r>
        <w:t>б) обжаловать решения и действия (бездействие) должностных лиц, проводящих проверку;</w:t>
      </w:r>
    </w:p>
    <w:p w:rsidR="00E73E5A" w:rsidRDefault="00E73E5A">
      <w:pPr>
        <w:pStyle w:val="ConsPlusNormal"/>
        <w:jc w:val="both"/>
      </w:pPr>
      <w:r>
        <w:t xml:space="preserve">(в ред. </w:t>
      </w:r>
      <w:hyperlink r:id="rId43">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r>
        <w:t>в) ознакомиться по окончании проверки с докладом и другими материалами по результатам проверки, если это не противоречит требованиям неразглашения сведений, составляющих государственную и иную охраняемую федеральным законом тайну.</w:t>
      </w:r>
    </w:p>
    <w:p w:rsidR="00E73E5A" w:rsidRDefault="00E73E5A">
      <w:pPr>
        <w:pStyle w:val="ConsPlusNormal"/>
        <w:spacing w:before="220"/>
        <w:ind w:firstLine="540"/>
        <w:jc w:val="both"/>
      </w:pPr>
      <w:r>
        <w:t xml:space="preserve">8. 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 предусмотренному </w:t>
      </w:r>
      <w:hyperlink r:id="rId44">
        <w:r>
          <w:rPr>
            <w:color w:val="0000FF"/>
          </w:rPr>
          <w:t>пунктами 1</w:t>
        </w:r>
      </w:hyperlink>
      <w:r>
        <w:t xml:space="preserve"> или </w:t>
      </w:r>
      <w:hyperlink r:id="rId45">
        <w:r>
          <w:rPr>
            <w:color w:val="0000FF"/>
          </w:rPr>
          <w:t>2 части 1 статьи 27</w:t>
        </w:r>
      </w:hyperlink>
      <w:r>
        <w:t xml:space="preserve"> Федерального закона "О муниципальной службе в Российской Федерации", то он считается не имеющим взыскания за коррупционное правонарушение.</w:t>
      </w:r>
    </w:p>
    <w:p w:rsidR="00E73E5A" w:rsidRDefault="00E73E5A">
      <w:pPr>
        <w:pStyle w:val="ConsPlusNormal"/>
        <w:jc w:val="both"/>
      </w:pPr>
      <w:r>
        <w:t>(</w:t>
      </w:r>
      <w:proofErr w:type="gramStart"/>
      <w:r>
        <w:t>в</w:t>
      </w:r>
      <w:proofErr w:type="gramEnd"/>
      <w:r>
        <w:t xml:space="preserve"> ред. </w:t>
      </w:r>
      <w:hyperlink r:id="rId46">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r>
        <w:t xml:space="preserve">9. Исключен. - </w:t>
      </w:r>
      <w:hyperlink r:id="rId47">
        <w:r>
          <w:rPr>
            <w:color w:val="0000FF"/>
          </w:rPr>
          <w:t>Указ</w:t>
        </w:r>
      </w:hyperlink>
      <w:r>
        <w:t xml:space="preserve"> Губернатора Архангельской области от 15.09.2017 N 96-у.</w:t>
      </w:r>
    </w:p>
    <w:p w:rsidR="00E73E5A" w:rsidRDefault="00E73E5A">
      <w:pPr>
        <w:pStyle w:val="ConsPlusNormal"/>
        <w:jc w:val="both"/>
      </w:pPr>
    </w:p>
    <w:p w:rsidR="00E73E5A" w:rsidRDefault="00E73E5A">
      <w:pPr>
        <w:pStyle w:val="ConsPlusTitle"/>
        <w:jc w:val="center"/>
        <w:outlineLvl w:val="1"/>
      </w:pPr>
      <w:bookmarkStart w:id="3" w:name="P90"/>
      <w:bookmarkEnd w:id="3"/>
      <w:r>
        <w:t>III. Проведение проверки</w:t>
      </w:r>
    </w:p>
    <w:p w:rsidR="00E73E5A" w:rsidRDefault="00E73E5A">
      <w:pPr>
        <w:pStyle w:val="ConsPlusNormal"/>
        <w:jc w:val="both"/>
      </w:pPr>
    </w:p>
    <w:p w:rsidR="00E73E5A" w:rsidRDefault="00E73E5A">
      <w:pPr>
        <w:pStyle w:val="ConsPlusNormal"/>
        <w:ind w:firstLine="540"/>
        <w:jc w:val="both"/>
      </w:pPr>
      <w:r>
        <w:t xml:space="preserve">10. Перед применением взыскания за коррупционное правонарушение в соответствии с </w:t>
      </w:r>
      <w:hyperlink r:id="rId48">
        <w:r>
          <w:rPr>
            <w:color w:val="0000FF"/>
          </w:rPr>
          <w:t>частью 6 статьи 15</w:t>
        </w:r>
      </w:hyperlink>
      <w:r>
        <w:t xml:space="preserve"> Федерального закона "О муниципальной службе в Российской Федерации" проводится проверка в отношении:</w:t>
      </w:r>
    </w:p>
    <w:p w:rsidR="00E73E5A" w:rsidRDefault="00E73E5A">
      <w:pPr>
        <w:pStyle w:val="ConsPlusNormal"/>
        <w:spacing w:before="220"/>
        <w:ind w:firstLine="540"/>
        <w:jc w:val="both"/>
      </w:pPr>
      <w:proofErr w:type="gramStart"/>
      <w:r>
        <w:t xml:space="preserve">муниципальных служащих, за исключением лиц, замещающих должность главы местной администрации, - в соответствии с </w:t>
      </w:r>
      <w:hyperlink r:id="rId49">
        <w:r>
          <w:rPr>
            <w:color w:val="0000FF"/>
          </w:rPr>
          <w:t>Порядком</w:t>
        </w:r>
      </w:hyperlink>
      <w:r>
        <w:t xml:space="preserve">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и муниципальными служащими в Архангельской области и соблюдения муниципальными служащими в Архангельской области требований к служебному поведению, утвержденным указом Губернатора Архангельской области</w:t>
      </w:r>
      <w:proofErr w:type="gramEnd"/>
      <w:r>
        <w:t xml:space="preserve"> от 17 августа 2012 года N 128-у, и </w:t>
      </w:r>
      <w:hyperlink w:anchor="P97">
        <w:r>
          <w:rPr>
            <w:color w:val="0000FF"/>
          </w:rPr>
          <w:t>пунктами 12</w:t>
        </w:r>
      </w:hyperlink>
      <w:r>
        <w:t xml:space="preserve"> - </w:t>
      </w:r>
      <w:hyperlink w:anchor="P139">
        <w:r>
          <w:rPr>
            <w:color w:val="0000FF"/>
          </w:rPr>
          <w:t>26</w:t>
        </w:r>
      </w:hyperlink>
      <w:r>
        <w:t xml:space="preserve"> настоящего Порядка;</w:t>
      </w:r>
    </w:p>
    <w:p w:rsidR="00E73E5A" w:rsidRDefault="00E73E5A">
      <w:pPr>
        <w:pStyle w:val="ConsPlusNormal"/>
        <w:spacing w:before="220"/>
        <w:ind w:firstLine="540"/>
        <w:jc w:val="both"/>
      </w:pPr>
      <w:proofErr w:type="gramStart"/>
      <w:r>
        <w:t xml:space="preserve">лиц, замещающих должность главы местной администрации, - в соответствии с </w:t>
      </w:r>
      <w:hyperlink r:id="rId50">
        <w:r>
          <w:rPr>
            <w:color w:val="0000FF"/>
          </w:rPr>
          <w:t>Порядком</w:t>
        </w:r>
      </w:hyperlink>
      <w:r>
        <w:t xml:space="preserve">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муниципальных должностей муниципальных образований Архангельской области, лицами, замещающими муниципальные должности муниципальных образований Архангельской области,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w:t>
      </w:r>
      <w:proofErr w:type="gramEnd"/>
      <w:r>
        <w:t xml:space="preserve"> </w:t>
      </w:r>
      <w:proofErr w:type="gramStart"/>
      <w:r>
        <w:t xml:space="preserve">муниципального образования Архангельской области по контракту, а также соблюдения лицами, замещающими муниципальные должности муниципальных образований Архангельской области, лицом, замещающим должность главы местной администрации муниципального образования Архангельской области по контракту, ограничений, запретов и исполнения ими обязанностей, установленных федеральными законами от 25 декабря 2008 года </w:t>
      </w:r>
      <w:hyperlink r:id="rId51">
        <w:r>
          <w:rPr>
            <w:color w:val="0000FF"/>
          </w:rPr>
          <w:t>N 273-ФЗ</w:t>
        </w:r>
      </w:hyperlink>
      <w:r>
        <w:t xml:space="preserve"> "О противодействии коррупции", от 3 декабря 2012 года </w:t>
      </w:r>
      <w:hyperlink r:id="rId52">
        <w:r>
          <w:rPr>
            <w:color w:val="0000FF"/>
          </w:rPr>
          <w:t>N 230-ФЗ</w:t>
        </w:r>
      </w:hyperlink>
      <w:r>
        <w:t xml:space="preserve"> "О контроле за </w:t>
      </w:r>
      <w:r>
        <w:lastRenderedPageBreak/>
        <w:t>соответствием расходов</w:t>
      </w:r>
      <w:proofErr w:type="gramEnd"/>
      <w:r>
        <w:t xml:space="preserve"> </w:t>
      </w:r>
      <w:proofErr w:type="gramStart"/>
      <w:r>
        <w:t xml:space="preserve">лиц, замещающих государственные должности, и иных лиц их доходам" и от 7 мая 2013 года </w:t>
      </w:r>
      <w:hyperlink r:id="rId53">
        <w:r>
          <w:rPr>
            <w:color w:val="0000FF"/>
          </w:rPr>
          <w:t>N 79-ФЗ</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утвержденным областным </w:t>
      </w:r>
      <w:hyperlink r:id="rId54">
        <w:r>
          <w:rPr>
            <w:color w:val="0000FF"/>
          </w:rPr>
          <w:t>законом</w:t>
        </w:r>
      </w:hyperlink>
      <w:r>
        <w:t xml:space="preserve"> от 26 ноября 2008 года N 626-31-ОЗ "О</w:t>
      </w:r>
      <w:proofErr w:type="gramEnd"/>
      <w:r>
        <w:t xml:space="preserve"> </w:t>
      </w:r>
      <w:proofErr w:type="gramStart"/>
      <w:r>
        <w:t>противодействии</w:t>
      </w:r>
      <w:proofErr w:type="gramEnd"/>
      <w:r>
        <w:t xml:space="preserve"> коррупции в Архангельской области".</w:t>
      </w:r>
    </w:p>
    <w:p w:rsidR="00E73E5A" w:rsidRDefault="00E73E5A">
      <w:pPr>
        <w:pStyle w:val="ConsPlusNormal"/>
        <w:jc w:val="both"/>
      </w:pPr>
      <w:r>
        <w:t xml:space="preserve">(п. 10 в ред. </w:t>
      </w:r>
      <w:hyperlink r:id="rId55">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bookmarkStart w:id="4" w:name="P96"/>
      <w:bookmarkEnd w:id="4"/>
      <w:r>
        <w:t>11. Решение о проведении проверки принимается представителем нанимателя (работодателем).</w:t>
      </w:r>
    </w:p>
    <w:p w:rsidR="00E73E5A" w:rsidRDefault="00E73E5A">
      <w:pPr>
        <w:pStyle w:val="ConsPlusNormal"/>
        <w:spacing w:before="220"/>
        <w:ind w:firstLine="540"/>
        <w:jc w:val="both"/>
      </w:pPr>
      <w:bookmarkStart w:id="5" w:name="P97"/>
      <w:bookmarkEnd w:id="5"/>
      <w:r>
        <w:t>12. Представитель нанимателя (работодатель), назначивший проверку, обязан контролировать своевременность и правильность ее проведения.</w:t>
      </w:r>
    </w:p>
    <w:p w:rsidR="00E73E5A" w:rsidRDefault="00E73E5A">
      <w:pPr>
        <w:pStyle w:val="ConsPlusNormal"/>
        <w:spacing w:before="220"/>
        <w:ind w:firstLine="540"/>
        <w:jc w:val="both"/>
      </w:pPr>
      <w:bookmarkStart w:id="6" w:name="P98"/>
      <w:bookmarkEnd w:id="6"/>
      <w:r>
        <w:t xml:space="preserve">13. </w:t>
      </w:r>
      <w:proofErr w:type="gramStart"/>
      <w:r>
        <w:t>Проверка проводится подразделением кадровой службы местной администрации муниципального образования Архангельской области, отраслевого (функционального) и территориального органа местной администрации муниципального образования Архангельской области, наделенного правами юридического лица, представительного органа муниципального образования Архангельской области, контрольно-счетного органа муниципального образования Архангельской области, (далее - орган местного самоуправления) по профилактике коррупционных и иных правонарушений либо должностными лицами указанных муниципальных органов, осуществляющими кадровую работу и ответственными за</w:t>
      </w:r>
      <w:proofErr w:type="gramEnd"/>
      <w:r>
        <w:t xml:space="preserve"> работу по профилактике коррупционных и иных правонарушений (далее - кадровая служба).</w:t>
      </w:r>
    </w:p>
    <w:p w:rsidR="00E73E5A" w:rsidRDefault="00E73E5A">
      <w:pPr>
        <w:pStyle w:val="ConsPlusNormal"/>
        <w:jc w:val="both"/>
      </w:pPr>
      <w:r>
        <w:t xml:space="preserve">(в ред. указов Губернатора Архангельской области от 10.03.2022 </w:t>
      </w:r>
      <w:hyperlink r:id="rId56">
        <w:r>
          <w:rPr>
            <w:color w:val="0000FF"/>
          </w:rPr>
          <w:t>N 31-у</w:t>
        </w:r>
      </w:hyperlink>
      <w:r>
        <w:t xml:space="preserve">, от 16.05.2023 </w:t>
      </w:r>
      <w:hyperlink r:id="rId57">
        <w:r>
          <w:rPr>
            <w:color w:val="0000FF"/>
          </w:rPr>
          <w:t>N 40-у</w:t>
        </w:r>
      </w:hyperlink>
      <w:r>
        <w:t>)</w:t>
      </w:r>
    </w:p>
    <w:p w:rsidR="00E73E5A" w:rsidRDefault="00E73E5A">
      <w:pPr>
        <w:pStyle w:val="ConsPlusNormal"/>
        <w:spacing w:before="220"/>
        <w:ind w:firstLine="540"/>
        <w:jc w:val="both"/>
      </w:pPr>
      <w:r>
        <w:t>Если осуществление кадровой работы в муниципальном органе передано в установленном муниципальными нормативными правовыми актами порядке другому муниципальному органу, проверка проводится кадровой службой этого органа местного самоуправления.</w:t>
      </w:r>
    </w:p>
    <w:p w:rsidR="00E73E5A" w:rsidRDefault="00E73E5A">
      <w:pPr>
        <w:pStyle w:val="ConsPlusNormal"/>
        <w:jc w:val="both"/>
      </w:pPr>
      <w:r>
        <w:t xml:space="preserve">(в ред. </w:t>
      </w:r>
      <w:hyperlink r:id="rId58">
        <w:r>
          <w:rPr>
            <w:color w:val="0000FF"/>
          </w:rPr>
          <w:t>указа</w:t>
        </w:r>
      </w:hyperlink>
      <w:r>
        <w:t xml:space="preserve"> Губернатора Архангельской области от 16.05.2023 N 40-у)</w:t>
      </w:r>
    </w:p>
    <w:p w:rsidR="00E73E5A" w:rsidRDefault="00E73E5A">
      <w:pPr>
        <w:pStyle w:val="ConsPlusNormal"/>
        <w:spacing w:before="220"/>
        <w:ind w:firstLine="540"/>
        <w:jc w:val="both"/>
      </w:pPr>
      <w:bookmarkStart w:id="7" w:name="P102"/>
      <w:bookmarkEnd w:id="7"/>
      <w:r>
        <w:t>14. В проведении проверки не может участвовать муниципальный служащий, прямо или косвенно заинтересованный в ее результатах. В этих случаях он обязан обратиться к представителю нанимателя (работодателю), назначившему проверку, с письменным заявлением об освобождении его от участия в проведении проверки.</w:t>
      </w:r>
    </w:p>
    <w:p w:rsidR="00E73E5A" w:rsidRDefault="00E73E5A">
      <w:pPr>
        <w:pStyle w:val="ConsPlusNormal"/>
        <w:spacing w:before="220"/>
        <w:ind w:firstLine="540"/>
        <w:jc w:val="both"/>
      </w:pPr>
      <w:r>
        <w:t>При несоблюдении указанного требования результаты проверки считаются недействительными, в этом случае назначается новая проверка по правилам, установленным настоящим Порядком.</w:t>
      </w:r>
    </w:p>
    <w:p w:rsidR="00E73E5A" w:rsidRDefault="00E73E5A">
      <w:pPr>
        <w:pStyle w:val="ConsPlusNormal"/>
        <w:spacing w:before="220"/>
        <w:ind w:firstLine="540"/>
        <w:jc w:val="both"/>
      </w:pPr>
      <w:r>
        <w:t>15. При проведении проверки должны быть полностью, объективно и всесторонне установлены:</w:t>
      </w:r>
    </w:p>
    <w:p w:rsidR="00E73E5A" w:rsidRDefault="00E73E5A">
      <w:pPr>
        <w:pStyle w:val="ConsPlusNormal"/>
        <w:spacing w:before="220"/>
        <w:ind w:firstLine="540"/>
        <w:jc w:val="both"/>
      </w:pPr>
      <w:r>
        <w:t>а) факт совершения коррупционного правонарушения муниципальным служащим;</w:t>
      </w:r>
    </w:p>
    <w:p w:rsidR="00E73E5A" w:rsidRDefault="00E73E5A">
      <w:pPr>
        <w:pStyle w:val="ConsPlusNormal"/>
        <w:spacing w:before="220"/>
        <w:ind w:firstLine="540"/>
        <w:jc w:val="both"/>
      </w:pPr>
      <w:r>
        <w:t>б) вина муниципального служащего;</w:t>
      </w:r>
    </w:p>
    <w:p w:rsidR="00E73E5A" w:rsidRDefault="00E73E5A">
      <w:pPr>
        <w:pStyle w:val="ConsPlusNormal"/>
        <w:spacing w:before="220"/>
        <w:ind w:firstLine="540"/>
        <w:jc w:val="both"/>
      </w:pPr>
      <w:r>
        <w:t>в) причины и условия, способствовавшие совершению коррупционного правонарушения муниципальным служащим;</w:t>
      </w:r>
    </w:p>
    <w:p w:rsidR="00E73E5A" w:rsidRDefault="00E73E5A">
      <w:pPr>
        <w:pStyle w:val="ConsPlusNormal"/>
        <w:spacing w:before="220"/>
        <w:ind w:firstLine="540"/>
        <w:jc w:val="both"/>
      </w:pPr>
      <w:r>
        <w:t>г) характер и размер вреда, причиненного муниципальным служащим в результате коррупционного правонарушения.</w:t>
      </w:r>
    </w:p>
    <w:p w:rsidR="00E73E5A" w:rsidRDefault="00E73E5A">
      <w:pPr>
        <w:pStyle w:val="ConsPlusNormal"/>
        <w:spacing w:before="220"/>
        <w:ind w:firstLine="540"/>
        <w:jc w:val="both"/>
      </w:pPr>
      <w:r>
        <w:t>16.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 Днем завершения проверки считается день подписания доклада о результатах проверки.</w:t>
      </w:r>
    </w:p>
    <w:p w:rsidR="00E73E5A" w:rsidRDefault="00E73E5A">
      <w:pPr>
        <w:pStyle w:val="ConsPlusNormal"/>
        <w:jc w:val="both"/>
      </w:pPr>
      <w:r>
        <w:lastRenderedPageBreak/>
        <w:t>(</w:t>
      </w:r>
      <w:proofErr w:type="gramStart"/>
      <w:r>
        <w:t>в</w:t>
      </w:r>
      <w:proofErr w:type="gramEnd"/>
      <w:r>
        <w:t xml:space="preserve"> ред. </w:t>
      </w:r>
      <w:hyperlink r:id="rId59">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r>
        <w:t>17. До применения взыскания за коррупционное правонарушение должно быть истребовано письменное объяснение муниципального служащего.</w:t>
      </w:r>
    </w:p>
    <w:p w:rsidR="00E73E5A" w:rsidRDefault="00E73E5A">
      <w:pPr>
        <w:pStyle w:val="ConsPlusNormal"/>
        <w:spacing w:before="220"/>
        <w:ind w:firstLine="540"/>
        <w:jc w:val="both"/>
      </w:pPr>
      <w:r>
        <w:t>Отказ муниципального служащего от дачи объяснения в письменной форме не является препятствием для применения взыскания.</w:t>
      </w:r>
    </w:p>
    <w:p w:rsidR="00E73E5A" w:rsidRDefault="00E73E5A">
      <w:pPr>
        <w:pStyle w:val="ConsPlusNormal"/>
        <w:spacing w:before="220"/>
        <w:ind w:firstLine="540"/>
        <w:jc w:val="both"/>
      </w:pPr>
      <w:r>
        <w:t>Если по истечении двух рабочих дней указанное объяснение муниципальным служащим не предоставлено, то составляется акт о непредставлении объяснений.</w:t>
      </w:r>
    </w:p>
    <w:p w:rsidR="00E73E5A" w:rsidRDefault="00E73E5A">
      <w:pPr>
        <w:pStyle w:val="ConsPlusNormal"/>
        <w:spacing w:before="220"/>
        <w:ind w:firstLine="540"/>
        <w:jc w:val="both"/>
      </w:pPr>
      <w:bookmarkStart w:id="8" w:name="P114"/>
      <w:bookmarkEnd w:id="8"/>
      <w:r>
        <w:t>18. Акт о непредставлении объяснений должен содержать:</w:t>
      </w:r>
    </w:p>
    <w:p w:rsidR="00E73E5A" w:rsidRDefault="00E73E5A">
      <w:pPr>
        <w:pStyle w:val="ConsPlusNormal"/>
        <w:spacing w:before="220"/>
        <w:ind w:firstLine="540"/>
        <w:jc w:val="both"/>
      </w:pPr>
      <w:r>
        <w:t>а) дату и номер акта;</w:t>
      </w:r>
    </w:p>
    <w:p w:rsidR="00E73E5A" w:rsidRDefault="00E73E5A">
      <w:pPr>
        <w:pStyle w:val="ConsPlusNormal"/>
        <w:spacing w:before="220"/>
        <w:ind w:firstLine="540"/>
        <w:jc w:val="both"/>
      </w:pPr>
      <w:r>
        <w:t>б) время и место составления акта;</w:t>
      </w:r>
    </w:p>
    <w:p w:rsidR="00E73E5A" w:rsidRDefault="00E73E5A">
      <w:pPr>
        <w:pStyle w:val="ConsPlusNormal"/>
        <w:spacing w:before="220"/>
        <w:ind w:firstLine="540"/>
        <w:jc w:val="both"/>
      </w:pPr>
      <w:r>
        <w:t>в) фамилию, имя, отчество муниципального служащего, в отношении которого проводится проверка;</w:t>
      </w:r>
    </w:p>
    <w:p w:rsidR="00E73E5A" w:rsidRDefault="00E73E5A">
      <w:pPr>
        <w:pStyle w:val="ConsPlusNormal"/>
        <w:spacing w:before="220"/>
        <w:ind w:firstLine="540"/>
        <w:jc w:val="both"/>
      </w:pPr>
      <w:r>
        <w:t>г) дату, номер запроса о представлении объяснения в отношении информации, являющейся основанием для проведения проверки, дату получения указанного запроса муниципальным служащим;</w:t>
      </w:r>
    </w:p>
    <w:p w:rsidR="00E73E5A" w:rsidRDefault="00E73E5A">
      <w:pPr>
        <w:pStyle w:val="ConsPlusNormal"/>
        <w:spacing w:before="220"/>
        <w:ind w:firstLine="540"/>
        <w:jc w:val="both"/>
      </w:pPr>
      <w:r>
        <w:t>д) сведения о непредставлении письменных объяснений;</w:t>
      </w:r>
    </w:p>
    <w:p w:rsidR="00E73E5A" w:rsidRDefault="00E73E5A">
      <w:pPr>
        <w:pStyle w:val="ConsPlusNormal"/>
        <w:spacing w:before="220"/>
        <w:ind w:firstLine="540"/>
        <w:jc w:val="both"/>
      </w:pPr>
      <w:r>
        <w:t>е) подписи должностного лица кадровой службы, составившего акт, а также муниципального служащего, подтверждающего непредставление муниципальным служащим письменных объяснений.</w:t>
      </w:r>
    </w:p>
    <w:p w:rsidR="00E73E5A" w:rsidRDefault="00E73E5A">
      <w:pPr>
        <w:pStyle w:val="ConsPlusNormal"/>
        <w:spacing w:before="220"/>
        <w:ind w:firstLine="540"/>
        <w:jc w:val="both"/>
      </w:pPr>
      <w:r>
        <w:t>19. Участники проверки вправе получить объяснение в письменной форме от иных лиц, которым могут быть известны какие-либо сведения об обстоятельствах, подлежащих установлению в ходе проверки.</w:t>
      </w:r>
    </w:p>
    <w:p w:rsidR="00E73E5A" w:rsidRDefault="00E73E5A">
      <w:pPr>
        <w:pStyle w:val="ConsPlusNormal"/>
        <w:spacing w:before="220"/>
        <w:ind w:firstLine="540"/>
        <w:jc w:val="both"/>
      </w:pPr>
      <w:r>
        <w:t xml:space="preserve">При этом лицу, от которого затребовано объяснение, разъясняется предусмотренное </w:t>
      </w:r>
      <w:hyperlink r:id="rId60">
        <w:r>
          <w:rPr>
            <w:color w:val="0000FF"/>
          </w:rPr>
          <w:t>статьей 51</w:t>
        </w:r>
      </w:hyperlink>
      <w:r>
        <w:t xml:space="preserve"> Конституции Российской Федерации право не свидетельствовать против себя, своего супруга и близких родственников, круг которых определяется федеральным законом.</w:t>
      </w:r>
    </w:p>
    <w:p w:rsidR="00E73E5A" w:rsidRDefault="00E73E5A">
      <w:pPr>
        <w:pStyle w:val="ConsPlusNormal"/>
        <w:spacing w:before="220"/>
        <w:ind w:firstLine="540"/>
        <w:jc w:val="both"/>
      </w:pPr>
      <w:r>
        <w:t>20. Участники проверки обязаны обеспечить сохранность материалов проверки и полученных сведений.</w:t>
      </w:r>
    </w:p>
    <w:p w:rsidR="00E73E5A" w:rsidRDefault="00E73E5A">
      <w:pPr>
        <w:pStyle w:val="ConsPlusNormal"/>
        <w:spacing w:before="220"/>
        <w:ind w:firstLine="540"/>
        <w:jc w:val="both"/>
      </w:pPr>
      <w:bookmarkStart w:id="9" w:name="P124"/>
      <w:bookmarkEnd w:id="9"/>
      <w:r>
        <w:t>21. Результаты проверки направляются представителю нанимателя (работодателю), назначившему проверку, в форме доклада о результатах проверки.</w:t>
      </w:r>
    </w:p>
    <w:p w:rsidR="00E73E5A" w:rsidRDefault="00E73E5A">
      <w:pPr>
        <w:pStyle w:val="ConsPlusNormal"/>
        <w:jc w:val="both"/>
      </w:pPr>
      <w:r>
        <w:t>(</w:t>
      </w:r>
      <w:proofErr w:type="gramStart"/>
      <w:r>
        <w:t>в</w:t>
      </w:r>
      <w:proofErr w:type="gramEnd"/>
      <w:r>
        <w:t xml:space="preserve"> ред. </w:t>
      </w:r>
      <w:hyperlink r:id="rId61">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r>
        <w:t>22. В докладе о результатах проверки указываются:</w:t>
      </w:r>
    </w:p>
    <w:p w:rsidR="00E73E5A" w:rsidRDefault="00E73E5A">
      <w:pPr>
        <w:pStyle w:val="ConsPlusNormal"/>
        <w:jc w:val="both"/>
      </w:pPr>
      <w:r>
        <w:t xml:space="preserve">(в ред. </w:t>
      </w:r>
      <w:hyperlink r:id="rId62">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r>
        <w:t>а) дата и номер правового акта представителя нанимателя (работодателя) о проведении проверки, состав участников проверки (с указанием должности, инициалов, фамилии), инициалов, фамилии, должности муниципального служащего и основание проведения проверки;</w:t>
      </w:r>
    </w:p>
    <w:p w:rsidR="00E73E5A" w:rsidRDefault="00E73E5A">
      <w:pPr>
        <w:pStyle w:val="ConsPlusNormal"/>
        <w:spacing w:before="220"/>
        <w:ind w:firstLine="540"/>
        <w:jc w:val="both"/>
      </w:pPr>
      <w:proofErr w:type="gramStart"/>
      <w:r>
        <w:t xml:space="preserve">б) период совершения муниципальным служащим коррупционного правонарушения, по которому проводится проверка, факты и обстоятельства его совершения, с указанием нарушенного нормативного правового акта, к каким последствиям привели нарушения, сумма причиненного бюджету ущерба (при наличии), какие приняты меры по возмещению ущерба бюджету, а также наличие или отсутствие вины в действии (бездействии) муниципального </w:t>
      </w:r>
      <w:r>
        <w:lastRenderedPageBreak/>
        <w:t>служащего;</w:t>
      </w:r>
      <w:proofErr w:type="gramEnd"/>
    </w:p>
    <w:p w:rsidR="00E73E5A" w:rsidRDefault="00E73E5A">
      <w:pPr>
        <w:pStyle w:val="ConsPlusNormal"/>
        <w:spacing w:before="220"/>
        <w:ind w:firstLine="540"/>
        <w:jc w:val="both"/>
      </w:pPr>
      <w:r>
        <w:t>в) выводы о виновности (невиновности) муниципального служащего, об отсутствии оснований для применения к муниципальному служащему взыскания за коррупционное правонарушение или о применении к муниципальному служащему взыскания за коррупционное правонарушение;</w:t>
      </w:r>
    </w:p>
    <w:p w:rsidR="00E73E5A" w:rsidRDefault="00E73E5A">
      <w:pPr>
        <w:pStyle w:val="ConsPlusNormal"/>
        <w:spacing w:before="220"/>
        <w:ind w:firstLine="540"/>
        <w:jc w:val="both"/>
      </w:pPr>
      <w:r>
        <w:t>г) рекомендации предупредительно-профилактического характера;</w:t>
      </w:r>
    </w:p>
    <w:p w:rsidR="00E73E5A" w:rsidRDefault="00E73E5A">
      <w:pPr>
        <w:pStyle w:val="ConsPlusNormal"/>
        <w:spacing w:before="220"/>
        <w:ind w:firstLine="540"/>
        <w:jc w:val="both"/>
      </w:pPr>
      <w:r>
        <w:t>д) предложения о представлении материалов проверки в комиссию.</w:t>
      </w:r>
    </w:p>
    <w:p w:rsidR="00E73E5A" w:rsidRDefault="00E73E5A">
      <w:pPr>
        <w:pStyle w:val="ConsPlusNormal"/>
        <w:spacing w:before="220"/>
        <w:ind w:firstLine="540"/>
        <w:jc w:val="both"/>
      </w:pPr>
      <w:r>
        <w:t xml:space="preserve">23. Доклад о результатах проверки подписывается руководителем подразделения кадровой службы либо иным лицом, проводившим проверку в соответствии с </w:t>
      </w:r>
      <w:hyperlink w:anchor="P98">
        <w:r>
          <w:rPr>
            <w:color w:val="0000FF"/>
          </w:rPr>
          <w:t>пунктом 13</w:t>
        </w:r>
      </w:hyperlink>
      <w:r>
        <w:t xml:space="preserve"> настоящего Порядка, и другими участниками проверки и приобщается к личному делу муниципального служащего.</w:t>
      </w:r>
    </w:p>
    <w:p w:rsidR="00E73E5A" w:rsidRDefault="00E73E5A">
      <w:pPr>
        <w:pStyle w:val="ConsPlusNormal"/>
        <w:jc w:val="both"/>
      </w:pPr>
      <w:r>
        <w:t xml:space="preserve">(в ред. </w:t>
      </w:r>
      <w:hyperlink r:id="rId63">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r>
        <w:t>24. В случае</w:t>
      </w:r>
      <w:proofErr w:type="gramStart"/>
      <w:r>
        <w:t>,</w:t>
      </w:r>
      <w:proofErr w:type="gramEnd"/>
      <w:r>
        <w:t xml:space="preserve"> если участник проверки не согласен с выводами и (или) содержанием доклада о результатах проверки (отдельной его части), он вправе изложить свое особое мнение в письменной форме, которое приобщается к докладу о результатах проверки.</w:t>
      </w:r>
    </w:p>
    <w:p w:rsidR="00E73E5A" w:rsidRDefault="00E73E5A">
      <w:pPr>
        <w:pStyle w:val="ConsPlusNormal"/>
        <w:jc w:val="both"/>
      </w:pPr>
      <w:r>
        <w:t>(</w:t>
      </w:r>
      <w:proofErr w:type="gramStart"/>
      <w:r>
        <w:t>в</w:t>
      </w:r>
      <w:proofErr w:type="gramEnd"/>
      <w:r>
        <w:t xml:space="preserve"> ред. </w:t>
      </w:r>
      <w:hyperlink r:id="rId64">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bookmarkStart w:id="10" w:name="P137"/>
      <w:bookmarkEnd w:id="10"/>
      <w:r>
        <w:t>25. В случае</w:t>
      </w:r>
      <w:proofErr w:type="gramStart"/>
      <w:r>
        <w:t>,</w:t>
      </w:r>
      <w:proofErr w:type="gramEnd"/>
      <w:r>
        <w:t xml:space="preserve"> если в докладе о результатах проверки определено, что выявленные в ходе проверки факты и обстоятельства не подтверждают совершение коррупционного правонарушения муниципальным служащим, представитель нанимателя (работодатель) в течение пяти рабочих дней со дня поступления доклада о результатах проверки принимает решение об отсутствии коррупционного правонарушения.</w:t>
      </w:r>
    </w:p>
    <w:p w:rsidR="00E73E5A" w:rsidRDefault="00E73E5A">
      <w:pPr>
        <w:pStyle w:val="ConsPlusNormal"/>
        <w:jc w:val="both"/>
      </w:pPr>
      <w:r>
        <w:t>(</w:t>
      </w:r>
      <w:proofErr w:type="gramStart"/>
      <w:r>
        <w:t>в</w:t>
      </w:r>
      <w:proofErr w:type="gramEnd"/>
      <w:r>
        <w:t xml:space="preserve"> ред. </w:t>
      </w:r>
      <w:hyperlink r:id="rId65">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bookmarkStart w:id="11" w:name="P139"/>
      <w:bookmarkEnd w:id="11"/>
      <w:r>
        <w:t>26. В случае</w:t>
      </w:r>
      <w:proofErr w:type="gramStart"/>
      <w:r>
        <w:t>,</w:t>
      </w:r>
      <w:proofErr w:type="gramEnd"/>
      <w:r>
        <w:t xml:space="preserve"> если в результате проверки определено, что выявленные в ходе проверки факты и обстоятельства свидетельствуют о совершения коррупционного правонарушения муниципальным служащим, доклад о результатах проверки должен содержать одно из следующих предложений:</w:t>
      </w:r>
    </w:p>
    <w:p w:rsidR="00E73E5A" w:rsidRDefault="00E73E5A">
      <w:pPr>
        <w:pStyle w:val="ConsPlusNormal"/>
        <w:jc w:val="both"/>
      </w:pPr>
      <w:r>
        <w:t xml:space="preserve">(в ред. </w:t>
      </w:r>
      <w:hyperlink r:id="rId66">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r>
        <w:t>а) о применении к муниципальному служащему взыскания за коррупционное правонарушение;</w:t>
      </w:r>
    </w:p>
    <w:p w:rsidR="00E73E5A" w:rsidRDefault="00E73E5A">
      <w:pPr>
        <w:pStyle w:val="ConsPlusNormal"/>
        <w:spacing w:before="220"/>
        <w:ind w:firstLine="540"/>
        <w:jc w:val="both"/>
      </w:pPr>
      <w:r>
        <w:t>б) о направлении доклада о результатах проверки в комиссию.</w:t>
      </w:r>
    </w:p>
    <w:p w:rsidR="00E73E5A" w:rsidRDefault="00E73E5A">
      <w:pPr>
        <w:pStyle w:val="ConsPlusNormal"/>
        <w:jc w:val="both"/>
      </w:pPr>
      <w:r>
        <w:t xml:space="preserve">(в ред. </w:t>
      </w:r>
      <w:hyperlink r:id="rId67">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r>
        <w:t xml:space="preserve">27. Представитель нанимателя (работодатель) в течение пяти рабочих дней со дня поступления доклада, предусмотренного </w:t>
      </w:r>
      <w:hyperlink w:anchor="P139">
        <w:r>
          <w:rPr>
            <w:color w:val="0000FF"/>
          </w:rPr>
          <w:t>пунктом 26</w:t>
        </w:r>
      </w:hyperlink>
      <w:r>
        <w:t xml:space="preserve"> настоящего Порядка, принимает одно из следующих решений:</w:t>
      </w:r>
    </w:p>
    <w:p w:rsidR="00E73E5A" w:rsidRDefault="00E73E5A">
      <w:pPr>
        <w:pStyle w:val="ConsPlusNormal"/>
        <w:spacing w:before="220"/>
        <w:ind w:firstLine="540"/>
        <w:jc w:val="both"/>
      </w:pPr>
      <w:bookmarkStart w:id="12" w:name="P145"/>
      <w:bookmarkEnd w:id="12"/>
      <w:r>
        <w:t>а) применить к муниципальному служащему взыскание за коррупционное правонарушение;</w:t>
      </w:r>
    </w:p>
    <w:p w:rsidR="00E73E5A" w:rsidRDefault="00E73E5A">
      <w:pPr>
        <w:pStyle w:val="ConsPlusNormal"/>
        <w:spacing w:before="220"/>
        <w:ind w:firstLine="540"/>
        <w:jc w:val="both"/>
      </w:pPr>
      <w:r>
        <w:t>б) представить материалы проверки в комиссию.</w:t>
      </w:r>
    </w:p>
    <w:p w:rsidR="00E73E5A" w:rsidRDefault="00E73E5A">
      <w:pPr>
        <w:pStyle w:val="ConsPlusNormal"/>
        <w:spacing w:before="220"/>
        <w:ind w:firstLine="540"/>
        <w:jc w:val="both"/>
      </w:pPr>
      <w:r>
        <w:t>28. Решения представителя нанимателя (работодателя) оформляются письменной резолюцией на докладе или на официальном бланке.</w:t>
      </w:r>
    </w:p>
    <w:p w:rsidR="00E73E5A" w:rsidRDefault="00E73E5A">
      <w:pPr>
        <w:pStyle w:val="ConsPlusNormal"/>
        <w:jc w:val="both"/>
      </w:pPr>
    </w:p>
    <w:p w:rsidR="00E73E5A" w:rsidRDefault="00E73E5A">
      <w:pPr>
        <w:pStyle w:val="ConsPlusTitle"/>
        <w:jc w:val="center"/>
        <w:outlineLvl w:val="1"/>
      </w:pPr>
      <w:r>
        <w:t>IV. Рассмотрение материалов проверки комиссией</w:t>
      </w:r>
    </w:p>
    <w:p w:rsidR="00E73E5A" w:rsidRDefault="00E73E5A">
      <w:pPr>
        <w:pStyle w:val="ConsPlusNormal"/>
        <w:jc w:val="both"/>
      </w:pPr>
    </w:p>
    <w:p w:rsidR="00E73E5A" w:rsidRDefault="00E73E5A">
      <w:pPr>
        <w:pStyle w:val="ConsPlusNormal"/>
        <w:ind w:firstLine="540"/>
        <w:jc w:val="both"/>
      </w:pPr>
      <w:r>
        <w:t xml:space="preserve">29. В случае принятия представителем нанимателя (работодателем) решения о представлении материалов проверки в комиссию кадровая служба в течение одного рабочего дня </w:t>
      </w:r>
      <w:r>
        <w:lastRenderedPageBreak/>
        <w:t>со дня поступления такого решения направляет доклад о результатах проверки с решением представителя нанимателя (работодателя) в комиссию для рассмотрения на заседании комиссии.</w:t>
      </w:r>
    </w:p>
    <w:p w:rsidR="00E73E5A" w:rsidRDefault="00E73E5A">
      <w:pPr>
        <w:pStyle w:val="ConsPlusNormal"/>
        <w:jc w:val="both"/>
      </w:pPr>
      <w:r>
        <w:t>(</w:t>
      </w:r>
      <w:proofErr w:type="gramStart"/>
      <w:r>
        <w:t>в</w:t>
      </w:r>
      <w:proofErr w:type="gramEnd"/>
      <w:r>
        <w:t xml:space="preserve"> ред. </w:t>
      </w:r>
      <w:hyperlink r:id="rId68">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bookmarkStart w:id="13" w:name="P153"/>
      <w:bookmarkEnd w:id="13"/>
      <w:proofErr w:type="gramStart"/>
      <w:r>
        <w:t xml:space="preserve">В случае если вопросы местного значения по осуществлению мер по противодействию коррупции в границах сельского поселения осуществляются органами местного самоуправления соответствующего муниципального района на территории сельского поселения, то кадровая служба органа местного самоуправления сельского поселения направляет материалы проверки в соответствующую комиссию, образованную в муниципальном районе в порядке, предусмотренном </w:t>
      </w:r>
      <w:hyperlink r:id="rId69">
        <w:r>
          <w:rPr>
            <w:color w:val="0000FF"/>
          </w:rPr>
          <w:t>пунктом 3</w:t>
        </w:r>
      </w:hyperlink>
      <w:r>
        <w:t xml:space="preserve"> или </w:t>
      </w:r>
      <w:hyperlink r:id="rId70">
        <w:r>
          <w:rPr>
            <w:color w:val="0000FF"/>
          </w:rPr>
          <w:t>подпунктом "а" пункта 4</w:t>
        </w:r>
      </w:hyperlink>
      <w:r>
        <w:t xml:space="preserve"> Положения о комиссии по соблюдению</w:t>
      </w:r>
      <w:proofErr w:type="gramEnd"/>
      <w:r>
        <w:t xml:space="preserve">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 утвержденного указом Губернатора Архангельской области от 4 августа 2014 года N 89-у.</w:t>
      </w:r>
    </w:p>
    <w:p w:rsidR="00E73E5A" w:rsidRDefault="00E73E5A">
      <w:pPr>
        <w:pStyle w:val="ConsPlusNormal"/>
        <w:jc w:val="both"/>
      </w:pPr>
      <w:r>
        <w:t xml:space="preserve">(абзац введен </w:t>
      </w:r>
      <w:hyperlink r:id="rId71">
        <w:r>
          <w:rPr>
            <w:color w:val="0000FF"/>
          </w:rPr>
          <w:t>указом</w:t>
        </w:r>
      </w:hyperlink>
      <w:r>
        <w:t xml:space="preserve"> Губернатора Архангельской области от 15.02.2016 N 13-у; в ред. указов Губернатора Архангельской области от 10.03.2022 </w:t>
      </w:r>
      <w:hyperlink r:id="rId72">
        <w:r>
          <w:rPr>
            <w:color w:val="0000FF"/>
          </w:rPr>
          <w:t>N 31-у</w:t>
        </w:r>
      </w:hyperlink>
      <w:r>
        <w:t xml:space="preserve">, от 16.05.2023 </w:t>
      </w:r>
      <w:hyperlink r:id="rId73">
        <w:r>
          <w:rPr>
            <w:color w:val="0000FF"/>
          </w:rPr>
          <w:t>N 40-у</w:t>
        </w:r>
      </w:hyperlink>
      <w:r>
        <w:t>)</w:t>
      </w:r>
    </w:p>
    <w:p w:rsidR="00E73E5A" w:rsidRDefault="00E73E5A">
      <w:pPr>
        <w:pStyle w:val="ConsPlusNormal"/>
        <w:spacing w:before="220"/>
        <w:ind w:firstLine="540"/>
        <w:jc w:val="both"/>
      </w:pPr>
      <w:r>
        <w:t xml:space="preserve">29.1. К муниципальному служащему применяется взыскание </w:t>
      </w:r>
      <w:proofErr w:type="gramStart"/>
      <w:r>
        <w:t xml:space="preserve">за коррупционное правонарушение по результатам контроля за расходами в соответствии с </w:t>
      </w:r>
      <w:hyperlink r:id="rId74">
        <w:r>
          <w:rPr>
            <w:color w:val="0000FF"/>
          </w:rPr>
          <w:t>Порядком</w:t>
        </w:r>
        <w:proofErr w:type="gramEnd"/>
      </w:hyperlink>
      <w:r>
        <w:t xml:space="preserve"> осуществления контроля за расходами лиц, замещающих муниципальные должности и должности муниципальной службы в Архангельской области, утвержденным указом Губернатора Архангельской области от 2 июля 2013 года N 78-у (далее - Порядок контроля за расходами). В данном случае проверка подразделением кадровой службы соответствующего органа местного самоуправления по профилактике коррупционных и иных правонарушений не проводится.</w:t>
      </w:r>
    </w:p>
    <w:p w:rsidR="00E73E5A" w:rsidRDefault="00E73E5A">
      <w:pPr>
        <w:pStyle w:val="ConsPlusNormal"/>
        <w:jc w:val="both"/>
      </w:pPr>
      <w:r>
        <w:t xml:space="preserve">(п. 29.1 </w:t>
      </w:r>
      <w:proofErr w:type="gramStart"/>
      <w:r>
        <w:t>введен</w:t>
      </w:r>
      <w:proofErr w:type="gramEnd"/>
      <w:r>
        <w:t xml:space="preserve"> </w:t>
      </w:r>
      <w:hyperlink r:id="rId75">
        <w:r>
          <w:rPr>
            <w:color w:val="0000FF"/>
          </w:rPr>
          <w:t>указом</w:t>
        </w:r>
      </w:hyperlink>
      <w:r>
        <w:t xml:space="preserve"> Губернатора Архангельской области от 15.09.2017 N 96-у; в ред. </w:t>
      </w:r>
      <w:hyperlink r:id="rId76">
        <w:r>
          <w:rPr>
            <w:color w:val="0000FF"/>
          </w:rPr>
          <w:t>указа</w:t>
        </w:r>
      </w:hyperlink>
      <w:r>
        <w:t xml:space="preserve"> Губернатора Архангельской области от 16.05.2023 N 40-у)</w:t>
      </w:r>
    </w:p>
    <w:p w:rsidR="00E73E5A" w:rsidRDefault="00E73E5A">
      <w:pPr>
        <w:pStyle w:val="ConsPlusNormal"/>
        <w:spacing w:before="220"/>
        <w:ind w:firstLine="540"/>
        <w:jc w:val="both"/>
      </w:pPr>
      <w:bookmarkStart w:id="14" w:name="P157"/>
      <w:bookmarkEnd w:id="14"/>
      <w:r>
        <w:t xml:space="preserve">30. По результатам рассмотрения доклада о результатах проверки, доклада о результатах осуществления </w:t>
      </w:r>
      <w:proofErr w:type="gramStart"/>
      <w:r>
        <w:t>контроля за</w:t>
      </w:r>
      <w:proofErr w:type="gramEnd"/>
      <w:r>
        <w:t xml:space="preserve"> расходами комиссией подготавливается в письменной форме одна из следующих рекомендаций:</w:t>
      </w:r>
    </w:p>
    <w:p w:rsidR="00E73E5A" w:rsidRDefault="00E73E5A">
      <w:pPr>
        <w:pStyle w:val="ConsPlusNormal"/>
        <w:jc w:val="both"/>
      </w:pPr>
      <w:r>
        <w:t xml:space="preserve">(в ред. </w:t>
      </w:r>
      <w:hyperlink r:id="rId77">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bookmarkStart w:id="15" w:name="P159"/>
      <w:bookmarkEnd w:id="15"/>
      <w:proofErr w:type="gramStart"/>
      <w:r>
        <w:t xml:space="preserve">а) в случае, если комиссией установлено соблюдение муниципальным служащим ограничений и запретов, требований о предотвращении или об урегулировании конфликта интересов, исполнение им обязанностей, установленных в целях противодействия коррупции Федеральным </w:t>
      </w:r>
      <w:hyperlink r:id="rId78">
        <w:r>
          <w:rPr>
            <w:color w:val="0000FF"/>
          </w:rPr>
          <w:t>законом</w:t>
        </w:r>
      </w:hyperlink>
      <w:r>
        <w:t xml:space="preserve"> "О муниципальной службе в Российской Федерации", Федеральным </w:t>
      </w:r>
      <w:hyperlink r:id="rId79">
        <w:r>
          <w:rPr>
            <w:color w:val="0000FF"/>
          </w:rPr>
          <w:t>законом</w:t>
        </w:r>
      </w:hyperlink>
      <w:r>
        <w:t xml:space="preserve"> "О противодействии коррупции", другими федеральными законами, - о неприменении к муниципальному служащему взыскания за коррупционное правонарушение;</w:t>
      </w:r>
      <w:proofErr w:type="gramEnd"/>
    </w:p>
    <w:p w:rsidR="00E73E5A" w:rsidRDefault="00E73E5A">
      <w:pPr>
        <w:pStyle w:val="ConsPlusNormal"/>
        <w:spacing w:before="220"/>
        <w:ind w:firstLine="540"/>
        <w:jc w:val="both"/>
      </w:pPr>
      <w:bookmarkStart w:id="16" w:name="P160"/>
      <w:bookmarkEnd w:id="16"/>
      <w:r>
        <w:t>б) в случае, если комиссией установлено совершение коррупционного правонарушения муниципальным служащим, - о применении к муниципальному служащему взыскания за коррупционное правонарушение с указанием конкретного вида взыскания.</w:t>
      </w:r>
    </w:p>
    <w:p w:rsidR="00E73E5A" w:rsidRDefault="00E73E5A">
      <w:pPr>
        <w:pStyle w:val="ConsPlusNormal"/>
        <w:spacing w:before="220"/>
        <w:ind w:firstLine="540"/>
        <w:jc w:val="both"/>
      </w:pPr>
      <w:r>
        <w:t xml:space="preserve">31. Рекомендации комиссии представляются секретарем комиссии представителю нанимателя (работодателю), а в случае, предусмотренном </w:t>
      </w:r>
      <w:hyperlink w:anchor="P153">
        <w:r>
          <w:rPr>
            <w:color w:val="0000FF"/>
          </w:rPr>
          <w:t>абзацем вторым пункта 29</w:t>
        </w:r>
      </w:hyperlink>
      <w:r>
        <w:t xml:space="preserve"> настоящего Порядка, главе сельского поселения (представителю нанимателя (работодателю) соответствующего муниципального служащего органа местного самоуправления сельского поселения), в течение трех рабочих дней со дня проведения заседания комиссии.</w:t>
      </w:r>
    </w:p>
    <w:p w:rsidR="00E73E5A" w:rsidRDefault="00E73E5A">
      <w:pPr>
        <w:pStyle w:val="ConsPlusNormal"/>
        <w:jc w:val="both"/>
      </w:pPr>
      <w:r>
        <w:t>(</w:t>
      </w:r>
      <w:proofErr w:type="gramStart"/>
      <w:r>
        <w:t>в</w:t>
      </w:r>
      <w:proofErr w:type="gramEnd"/>
      <w:r>
        <w:t xml:space="preserve"> ред. </w:t>
      </w:r>
      <w:hyperlink r:id="rId80">
        <w:r>
          <w:rPr>
            <w:color w:val="0000FF"/>
          </w:rPr>
          <w:t>указа</w:t>
        </w:r>
      </w:hyperlink>
      <w:r>
        <w:t xml:space="preserve"> Губернатора Архангельской области от 15.02.2016 N 13-у)</w:t>
      </w:r>
    </w:p>
    <w:p w:rsidR="00E73E5A" w:rsidRDefault="00E73E5A">
      <w:pPr>
        <w:pStyle w:val="ConsPlusNormal"/>
        <w:jc w:val="both"/>
      </w:pPr>
    </w:p>
    <w:p w:rsidR="00E73E5A" w:rsidRDefault="00E73E5A">
      <w:pPr>
        <w:pStyle w:val="ConsPlusTitle"/>
        <w:jc w:val="center"/>
        <w:outlineLvl w:val="1"/>
      </w:pPr>
      <w:r>
        <w:t>V. Применение взыскания за коррупционное правонарушение</w:t>
      </w:r>
    </w:p>
    <w:p w:rsidR="00E73E5A" w:rsidRDefault="00E73E5A">
      <w:pPr>
        <w:pStyle w:val="ConsPlusNormal"/>
        <w:jc w:val="both"/>
      </w:pPr>
    </w:p>
    <w:p w:rsidR="00E73E5A" w:rsidRDefault="00E73E5A">
      <w:pPr>
        <w:pStyle w:val="ConsPlusNormal"/>
        <w:ind w:firstLine="540"/>
        <w:jc w:val="both"/>
      </w:pPr>
      <w:bookmarkStart w:id="17" w:name="P166"/>
      <w:bookmarkEnd w:id="17"/>
      <w:r>
        <w:t xml:space="preserve">32. </w:t>
      </w:r>
      <w:proofErr w:type="gramStart"/>
      <w:r>
        <w:t xml:space="preserve">Представитель нанимателя (работодатель) в течение пяти рабочих дней со дня поступления рекомендаций комиссии, предусмотренных </w:t>
      </w:r>
      <w:hyperlink w:anchor="P157">
        <w:r>
          <w:rPr>
            <w:color w:val="0000FF"/>
          </w:rPr>
          <w:t>пунктом 30</w:t>
        </w:r>
      </w:hyperlink>
      <w:r>
        <w:t xml:space="preserve"> настоящего Порядка, доклада о результатах проверки (в случае, если материалы проверки не направлялись в комиссию), а также доклада о результатах осуществления контроля за расходами и предложения </w:t>
      </w:r>
      <w:r>
        <w:lastRenderedPageBreak/>
        <w:t xml:space="preserve">о применении к лицу, в отношении которого осуществлялся контроль за расходами, мер юридической ответственности, предусмотренного </w:t>
      </w:r>
      <w:hyperlink r:id="rId81">
        <w:r>
          <w:rPr>
            <w:color w:val="0000FF"/>
          </w:rPr>
          <w:t>подпунктом 2 пункта</w:t>
        </w:r>
        <w:proofErr w:type="gramEnd"/>
        <w:r>
          <w:rPr>
            <w:color w:val="0000FF"/>
          </w:rPr>
          <w:t xml:space="preserve"> 18</w:t>
        </w:r>
      </w:hyperlink>
      <w:r>
        <w:t xml:space="preserve"> Порядка </w:t>
      </w:r>
      <w:proofErr w:type="gramStart"/>
      <w:r>
        <w:t>контроля за</w:t>
      </w:r>
      <w:proofErr w:type="gramEnd"/>
      <w:r>
        <w:t xml:space="preserve"> расходами, принимает одно из следующих решений:</w:t>
      </w:r>
    </w:p>
    <w:p w:rsidR="00E73E5A" w:rsidRDefault="00E73E5A">
      <w:pPr>
        <w:pStyle w:val="ConsPlusNormal"/>
        <w:spacing w:before="220"/>
        <w:ind w:firstLine="540"/>
        <w:jc w:val="both"/>
      </w:pPr>
      <w:r>
        <w:t xml:space="preserve">а) в случаях, предусмотренных </w:t>
      </w:r>
      <w:hyperlink w:anchor="P145">
        <w:r>
          <w:rPr>
            <w:color w:val="0000FF"/>
          </w:rPr>
          <w:t>подпунктом "а" пункта 27</w:t>
        </w:r>
      </w:hyperlink>
      <w:r>
        <w:t xml:space="preserve">, </w:t>
      </w:r>
      <w:hyperlink w:anchor="P160">
        <w:r>
          <w:rPr>
            <w:color w:val="0000FF"/>
          </w:rPr>
          <w:t>подпунктом "б" пункта 30</w:t>
        </w:r>
      </w:hyperlink>
      <w:r>
        <w:t xml:space="preserve"> настоящего Порядка, </w:t>
      </w:r>
      <w:hyperlink r:id="rId82">
        <w:r>
          <w:rPr>
            <w:color w:val="0000FF"/>
          </w:rPr>
          <w:t>подпунктом 2 пункта 18</w:t>
        </w:r>
      </w:hyperlink>
      <w:r>
        <w:t xml:space="preserve"> и </w:t>
      </w:r>
      <w:hyperlink r:id="rId83">
        <w:r>
          <w:rPr>
            <w:color w:val="0000FF"/>
          </w:rPr>
          <w:t>пунктом 20</w:t>
        </w:r>
      </w:hyperlink>
      <w:r>
        <w:t xml:space="preserve"> Порядка </w:t>
      </w:r>
      <w:proofErr w:type="gramStart"/>
      <w:r>
        <w:t>контроля за</w:t>
      </w:r>
      <w:proofErr w:type="gramEnd"/>
      <w:r>
        <w:t xml:space="preserve"> расходами, - о применении взыскания за коррупционное правонарушение с указанием конкретного вида взыскания;</w:t>
      </w:r>
    </w:p>
    <w:p w:rsidR="00E73E5A" w:rsidRDefault="00E73E5A">
      <w:pPr>
        <w:pStyle w:val="ConsPlusNormal"/>
        <w:spacing w:before="220"/>
        <w:ind w:firstLine="540"/>
        <w:jc w:val="both"/>
      </w:pPr>
      <w:r>
        <w:t xml:space="preserve">б) в случаях, предусмотренных </w:t>
      </w:r>
      <w:hyperlink w:anchor="P137">
        <w:r>
          <w:rPr>
            <w:color w:val="0000FF"/>
          </w:rPr>
          <w:t>пунктом 25</w:t>
        </w:r>
      </w:hyperlink>
      <w:r>
        <w:t xml:space="preserve"> и </w:t>
      </w:r>
      <w:hyperlink w:anchor="P159">
        <w:r>
          <w:rPr>
            <w:color w:val="0000FF"/>
          </w:rPr>
          <w:t>подпунктом "а" пункта 30</w:t>
        </w:r>
      </w:hyperlink>
      <w:r>
        <w:t xml:space="preserve"> настоящего Порядка, - о неприменении к муниципальному служащему взыскания за коррупционное правонарушение.</w:t>
      </w:r>
    </w:p>
    <w:p w:rsidR="00E73E5A" w:rsidRDefault="00E73E5A">
      <w:pPr>
        <w:pStyle w:val="ConsPlusNormal"/>
        <w:spacing w:before="220"/>
        <w:ind w:firstLine="540"/>
        <w:jc w:val="both"/>
      </w:pPr>
      <w:r>
        <w:t xml:space="preserve">Решение представителя нанимателя (работодателя) оформляется письменной резолюцией на рекомендациях комиссии, докладе о результатах проверки, предложении о применении к лицу, в отношении которого осуществлялся </w:t>
      </w:r>
      <w:proofErr w:type="gramStart"/>
      <w:r>
        <w:t>контроль за</w:t>
      </w:r>
      <w:proofErr w:type="gramEnd"/>
      <w:r>
        <w:t xml:space="preserve"> расходами, мер юридической ответственности или отдельном бланке данного должностного лица.</w:t>
      </w:r>
    </w:p>
    <w:p w:rsidR="00E73E5A" w:rsidRDefault="00E73E5A">
      <w:pPr>
        <w:pStyle w:val="ConsPlusNormal"/>
        <w:jc w:val="both"/>
      </w:pPr>
      <w:r>
        <w:t xml:space="preserve">(п. 32 в ред. </w:t>
      </w:r>
      <w:hyperlink r:id="rId84">
        <w:r>
          <w:rPr>
            <w:color w:val="0000FF"/>
          </w:rPr>
          <w:t>указа</w:t>
        </w:r>
      </w:hyperlink>
      <w:r>
        <w:t xml:space="preserve"> Губернатора Архангельской области от 15.09.2017 N 96-у)</w:t>
      </w:r>
    </w:p>
    <w:p w:rsidR="00E73E5A" w:rsidRDefault="00E73E5A">
      <w:pPr>
        <w:pStyle w:val="ConsPlusNormal"/>
        <w:spacing w:before="220"/>
        <w:ind w:firstLine="540"/>
        <w:jc w:val="both"/>
      </w:pPr>
      <w:r>
        <w:t xml:space="preserve">32.1. Представитель нанимателя (работодателя) на основании доклада и с учетом рекомендаций комиссии, подготовленных на основании доклада, указанного в </w:t>
      </w:r>
      <w:hyperlink w:anchor="P64">
        <w:r>
          <w:rPr>
            <w:color w:val="0000FF"/>
          </w:rPr>
          <w:t>подпункте "б.2" пункта 3</w:t>
        </w:r>
      </w:hyperlink>
      <w:r>
        <w:t xml:space="preserve"> настоящего Порядка, принимает одно из следующих решений:</w:t>
      </w:r>
    </w:p>
    <w:p w:rsidR="00E73E5A" w:rsidRDefault="00E73E5A">
      <w:pPr>
        <w:pStyle w:val="ConsPlusNormal"/>
        <w:spacing w:before="220"/>
        <w:ind w:firstLine="540"/>
        <w:jc w:val="both"/>
      </w:pPr>
      <w:r>
        <w:t xml:space="preserve">1) применить к муниципальному служащему взыскания, указанные в </w:t>
      </w:r>
      <w:hyperlink r:id="rId85">
        <w:r>
          <w:rPr>
            <w:color w:val="0000FF"/>
          </w:rPr>
          <w:t>пунктах 1</w:t>
        </w:r>
      </w:hyperlink>
      <w:r>
        <w:t xml:space="preserve"> и </w:t>
      </w:r>
      <w:hyperlink r:id="rId86">
        <w:r>
          <w:rPr>
            <w:color w:val="0000FF"/>
          </w:rPr>
          <w:t>2 части 1 статьи 27</w:t>
        </w:r>
      </w:hyperlink>
      <w:r>
        <w:t xml:space="preserve"> Федерального закона N 25-ФЗ, без проведения проверки;</w:t>
      </w:r>
    </w:p>
    <w:p w:rsidR="00E73E5A" w:rsidRDefault="00E73E5A">
      <w:pPr>
        <w:pStyle w:val="ConsPlusNormal"/>
        <w:spacing w:before="220"/>
        <w:ind w:firstLine="540"/>
        <w:jc w:val="both"/>
      </w:pPr>
      <w:proofErr w:type="gramStart"/>
      <w:r>
        <w:t xml:space="preserve">2) о проведении проверки в соответствии с </w:t>
      </w:r>
      <w:hyperlink r:id="rId87">
        <w:r>
          <w:rPr>
            <w:color w:val="0000FF"/>
          </w:rPr>
          <w:t>пунктом 7</w:t>
        </w:r>
      </w:hyperlink>
      <w:r>
        <w:t xml:space="preserve"> Порядка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и муниципальными служащими в Архангельской области и соблюдения муниципальными служащими в Архангельской области требований к служебному поведению, утвержденного указом Губернатора Архангельской области от 17 августа 2012</w:t>
      </w:r>
      <w:proofErr w:type="gramEnd"/>
      <w:r>
        <w:t xml:space="preserve"> года N 128-у, и </w:t>
      </w:r>
      <w:hyperlink w:anchor="P90">
        <w:r>
          <w:rPr>
            <w:color w:val="0000FF"/>
          </w:rPr>
          <w:t>разделом III</w:t>
        </w:r>
      </w:hyperlink>
      <w:r>
        <w:t xml:space="preserve"> настоящего Порядка.</w:t>
      </w:r>
    </w:p>
    <w:p w:rsidR="00E73E5A" w:rsidRDefault="00E73E5A">
      <w:pPr>
        <w:pStyle w:val="ConsPlusNormal"/>
        <w:jc w:val="both"/>
      </w:pPr>
      <w:r>
        <w:t xml:space="preserve">(п. 32.1 </w:t>
      </w:r>
      <w:proofErr w:type="gramStart"/>
      <w:r>
        <w:t>введен</w:t>
      </w:r>
      <w:proofErr w:type="gramEnd"/>
      <w:r>
        <w:t xml:space="preserve"> </w:t>
      </w:r>
      <w:hyperlink r:id="rId88">
        <w:r>
          <w:rPr>
            <w:color w:val="0000FF"/>
          </w:rPr>
          <w:t>указом</w:t>
        </w:r>
      </w:hyperlink>
      <w:r>
        <w:t xml:space="preserve"> Губернатора Архангельской области от 17.08.2023 N 74-у)</w:t>
      </w:r>
    </w:p>
    <w:p w:rsidR="00E73E5A" w:rsidRDefault="00E73E5A">
      <w:pPr>
        <w:pStyle w:val="ConsPlusNormal"/>
        <w:spacing w:before="220"/>
        <w:ind w:firstLine="540"/>
        <w:jc w:val="both"/>
      </w:pPr>
      <w:r>
        <w:t xml:space="preserve">33. В случае, предусмотренном </w:t>
      </w:r>
      <w:hyperlink w:anchor="P166">
        <w:r>
          <w:rPr>
            <w:color w:val="0000FF"/>
          </w:rPr>
          <w:t>подпунктом "а" пункта 32</w:t>
        </w:r>
      </w:hyperlink>
      <w:r>
        <w:t xml:space="preserve"> настоящего Порядка, подготовку проектов правовых актов представителя нанимателя (работодателя) о применении к муниципальному служащему взысканий за коррупционное правонарушение осуществляет кадровая служба в течение пяти рабочих дней со дня принятия решения представителем нанимателя (работодателем).</w:t>
      </w:r>
    </w:p>
    <w:p w:rsidR="00E73E5A" w:rsidRDefault="00E73E5A">
      <w:pPr>
        <w:pStyle w:val="ConsPlusNormal"/>
        <w:spacing w:before="220"/>
        <w:ind w:firstLine="540"/>
        <w:jc w:val="both"/>
      </w:pPr>
      <w:r>
        <w:t xml:space="preserve">34. В правовом акте представителя нанимателя (работодателя) о применении к муниципальному служащему взыскания за коррупционное правонарушение в качестве основания применения взыскания указывается </w:t>
      </w:r>
      <w:hyperlink r:id="rId89">
        <w:r>
          <w:rPr>
            <w:color w:val="0000FF"/>
          </w:rPr>
          <w:t>часть 1</w:t>
        </w:r>
      </w:hyperlink>
      <w:r>
        <w:t xml:space="preserve"> или </w:t>
      </w:r>
      <w:hyperlink r:id="rId90">
        <w:r>
          <w:rPr>
            <w:color w:val="0000FF"/>
          </w:rPr>
          <w:t>2 статьи 27.1</w:t>
        </w:r>
      </w:hyperlink>
      <w:r>
        <w:t xml:space="preserve"> Федерального закона "О муниципальной службе в Российской Федерации".</w:t>
      </w:r>
    </w:p>
    <w:p w:rsidR="00E73E5A" w:rsidRDefault="00E73E5A">
      <w:pPr>
        <w:pStyle w:val="ConsPlusNormal"/>
        <w:spacing w:before="220"/>
        <w:ind w:firstLine="540"/>
        <w:jc w:val="both"/>
      </w:pPr>
      <w:r>
        <w:t>35. Правовой акт представителя нанимателя (работодателя) о применении к муниципальному служащему взыскания за коррупционное правонарушение вручается муниципальному служащему кадровой службой под расписку в течение трех рабочих дней со дня подписания правового акта, не считая времени отсутствия муниципального служащего на муниципальной службе.</w:t>
      </w:r>
    </w:p>
    <w:p w:rsidR="00E73E5A" w:rsidRDefault="00E73E5A">
      <w:pPr>
        <w:pStyle w:val="ConsPlusNormal"/>
        <w:spacing w:before="220"/>
        <w:ind w:firstLine="540"/>
        <w:jc w:val="both"/>
      </w:pPr>
      <w:r>
        <w:t>36. Если муниципальный служащий отказывается ознакомиться под расписку с правовым актом представителя нанимателя (работодателя) о применении к муниципальному служащему взыскания за коррупционное правонарушение, кадровой службой составляется соответствующий акт.</w:t>
      </w:r>
    </w:p>
    <w:p w:rsidR="00E73E5A" w:rsidRDefault="00E73E5A">
      <w:pPr>
        <w:pStyle w:val="ConsPlusNormal"/>
        <w:spacing w:before="220"/>
        <w:ind w:firstLine="540"/>
        <w:jc w:val="both"/>
      </w:pPr>
      <w:r>
        <w:lastRenderedPageBreak/>
        <w:t>37. Акт об отказе муниципального служащего от проставления подписи об ознакомлении с правовым актом представителя нанимателя (работодателя) о применении к муниципальному служащему взыскания за коррупционное правонарушение составляется в письменной форме и должен содержать:</w:t>
      </w:r>
    </w:p>
    <w:p w:rsidR="00E73E5A" w:rsidRDefault="00E73E5A">
      <w:pPr>
        <w:pStyle w:val="ConsPlusNormal"/>
        <w:spacing w:before="220"/>
        <w:ind w:firstLine="540"/>
        <w:jc w:val="both"/>
      </w:pPr>
      <w:r>
        <w:t>а) дату и номер акта;</w:t>
      </w:r>
    </w:p>
    <w:p w:rsidR="00E73E5A" w:rsidRDefault="00E73E5A">
      <w:pPr>
        <w:pStyle w:val="ConsPlusNormal"/>
        <w:spacing w:before="220"/>
        <w:ind w:firstLine="540"/>
        <w:jc w:val="both"/>
      </w:pPr>
      <w:r>
        <w:t>б) время и место составления акта;</w:t>
      </w:r>
    </w:p>
    <w:p w:rsidR="00E73E5A" w:rsidRDefault="00E73E5A">
      <w:pPr>
        <w:pStyle w:val="ConsPlusNormal"/>
        <w:spacing w:before="220"/>
        <w:ind w:firstLine="540"/>
        <w:jc w:val="both"/>
      </w:pPr>
      <w:r>
        <w:t>в) фамилию, имя, отчество муниципального служащего, на которого налагается взыскание за коррупционное правонарушение;</w:t>
      </w:r>
    </w:p>
    <w:p w:rsidR="00E73E5A" w:rsidRDefault="00E73E5A">
      <w:pPr>
        <w:pStyle w:val="ConsPlusNormal"/>
        <w:spacing w:before="220"/>
        <w:ind w:firstLine="540"/>
        <w:jc w:val="both"/>
      </w:pPr>
      <w:r>
        <w:t>г) указание на установление факта отказа муниципального служащего проставить подпись об ознакомлении с распоряжением (приказом) о применении взыскания за коррупционное правонарушение;</w:t>
      </w:r>
    </w:p>
    <w:p w:rsidR="00E73E5A" w:rsidRDefault="00E73E5A">
      <w:pPr>
        <w:pStyle w:val="ConsPlusNormal"/>
        <w:spacing w:before="220"/>
        <w:ind w:firstLine="540"/>
        <w:jc w:val="both"/>
      </w:pPr>
      <w:r>
        <w:t>д) подписи специалиста кадровой службы, составившего акт, а также муниципального служащего, подтверждающего отказ муниципального служащего от проставления подписи об ознакомлении с правовым актом представителя нанимателя (работодателя) о применении к муниципальному служащему взыскания за коррупционное правонарушение.</w:t>
      </w:r>
    </w:p>
    <w:p w:rsidR="00E73E5A" w:rsidRDefault="00E73E5A">
      <w:pPr>
        <w:pStyle w:val="ConsPlusNormal"/>
        <w:spacing w:before="220"/>
        <w:ind w:firstLine="540"/>
        <w:jc w:val="both"/>
      </w:pPr>
      <w:r>
        <w:t xml:space="preserve">38. В случае установления в действиях муниципального служащего признаков уголовно наказуемого деяния соответствующая информация подлежит незамедлительному направлению руководителем органа местного самоуправления в правоохранительные органы в соответствии с их компетенцией для рассмотрения и принятия решения в порядке </w:t>
      </w:r>
      <w:hyperlink r:id="rId91">
        <w:r>
          <w:rPr>
            <w:color w:val="0000FF"/>
          </w:rPr>
          <w:t>статей 144</w:t>
        </w:r>
      </w:hyperlink>
      <w:r>
        <w:t xml:space="preserve"> - </w:t>
      </w:r>
      <w:hyperlink r:id="rId92">
        <w:r>
          <w:rPr>
            <w:color w:val="0000FF"/>
          </w:rPr>
          <w:t>145</w:t>
        </w:r>
      </w:hyperlink>
      <w:r>
        <w:t xml:space="preserve"> Уголовно-процессуального кодекса Российской Федерации.</w:t>
      </w:r>
    </w:p>
    <w:p w:rsidR="00E73E5A" w:rsidRDefault="00E73E5A">
      <w:pPr>
        <w:pStyle w:val="ConsPlusNormal"/>
        <w:jc w:val="both"/>
      </w:pPr>
      <w:r>
        <w:t xml:space="preserve">(в ред. </w:t>
      </w:r>
      <w:hyperlink r:id="rId93">
        <w:r>
          <w:rPr>
            <w:color w:val="0000FF"/>
          </w:rPr>
          <w:t>указа</w:t>
        </w:r>
      </w:hyperlink>
      <w:r>
        <w:t xml:space="preserve"> Губернатора Архангельской области от 16.05.2023 N 40-у)</w:t>
      </w:r>
    </w:p>
    <w:p w:rsidR="00E73E5A" w:rsidRDefault="00E73E5A">
      <w:pPr>
        <w:pStyle w:val="ConsPlusNormal"/>
        <w:spacing w:before="220"/>
        <w:ind w:firstLine="540"/>
        <w:jc w:val="both"/>
      </w:pPr>
      <w:r>
        <w:t xml:space="preserve">39. По окончании проверки формируется индивидуальное дело проверки в соответствии с номенклатурой дел в муниципальном органе, </w:t>
      </w:r>
      <w:proofErr w:type="gramStart"/>
      <w:r>
        <w:t>в</w:t>
      </w:r>
      <w:proofErr w:type="gramEnd"/>
      <w:r>
        <w:t xml:space="preserve"> которое помещаются:</w:t>
      </w:r>
    </w:p>
    <w:p w:rsidR="00E73E5A" w:rsidRDefault="00E73E5A">
      <w:pPr>
        <w:pStyle w:val="ConsPlusNormal"/>
        <w:spacing w:before="220"/>
        <w:ind w:firstLine="540"/>
        <w:jc w:val="both"/>
      </w:pPr>
      <w:r>
        <w:t>а) копия правового акта представителя нанимателя (работодателя) о проведении проверки;</w:t>
      </w:r>
    </w:p>
    <w:p w:rsidR="00E73E5A" w:rsidRDefault="00E73E5A">
      <w:pPr>
        <w:pStyle w:val="ConsPlusNormal"/>
        <w:spacing w:before="220"/>
        <w:ind w:firstLine="540"/>
        <w:jc w:val="both"/>
      </w:pPr>
      <w:r>
        <w:t>б) объяснения, заявления, ходатайства и иные документы муниципального служащего;</w:t>
      </w:r>
    </w:p>
    <w:p w:rsidR="00E73E5A" w:rsidRDefault="00E73E5A">
      <w:pPr>
        <w:pStyle w:val="ConsPlusNormal"/>
        <w:spacing w:before="220"/>
        <w:ind w:firstLine="540"/>
        <w:jc w:val="both"/>
      </w:pPr>
      <w:r>
        <w:t>в) копия должностной инструкции муниципального служащего;</w:t>
      </w:r>
    </w:p>
    <w:p w:rsidR="00E73E5A" w:rsidRDefault="00E73E5A">
      <w:pPr>
        <w:pStyle w:val="ConsPlusNormal"/>
        <w:spacing w:before="220"/>
        <w:ind w:firstLine="540"/>
        <w:jc w:val="both"/>
      </w:pPr>
      <w:r>
        <w:t>г) документы, материалы, справки, объяснения, заключения участников проверки и иные документы, имеющие отношение к проведенной проверке;</w:t>
      </w:r>
    </w:p>
    <w:p w:rsidR="00E73E5A" w:rsidRDefault="00E73E5A">
      <w:pPr>
        <w:pStyle w:val="ConsPlusNormal"/>
        <w:spacing w:before="220"/>
        <w:ind w:firstLine="540"/>
        <w:jc w:val="both"/>
      </w:pPr>
      <w:r>
        <w:t>д) копия доклада;</w:t>
      </w:r>
    </w:p>
    <w:p w:rsidR="00E73E5A" w:rsidRDefault="00E73E5A">
      <w:pPr>
        <w:pStyle w:val="ConsPlusNormal"/>
        <w:spacing w:before="220"/>
        <w:ind w:firstLine="540"/>
        <w:jc w:val="both"/>
      </w:pPr>
      <w:r>
        <w:t>е) копия правового акта представителя нанимателя (работодателя) о применении к муниципальному служащему взыскания за коррупционное правонарушение (в случае принятия решения о применении взыскания).</w:t>
      </w:r>
    </w:p>
    <w:p w:rsidR="00E73E5A" w:rsidRDefault="00E73E5A">
      <w:pPr>
        <w:pStyle w:val="ConsPlusNormal"/>
        <w:spacing w:before="220"/>
        <w:ind w:firstLine="540"/>
        <w:jc w:val="both"/>
      </w:pPr>
      <w:bookmarkStart w:id="18" w:name="P194"/>
      <w:bookmarkEnd w:id="18"/>
      <w:r>
        <w:t>40. Взыскание за коррупционное правонарушение может быть обжаловано муниципальным служащим в установленном порядке.</w:t>
      </w:r>
    </w:p>
    <w:p w:rsidR="00E73E5A" w:rsidRDefault="00E73E5A">
      <w:pPr>
        <w:pStyle w:val="ConsPlusNormal"/>
        <w:spacing w:before="220"/>
        <w:ind w:firstLine="540"/>
        <w:jc w:val="both"/>
      </w:pPr>
      <w:r>
        <w:t xml:space="preserve">41. </w:t>
      </w:r>
      <w:proofErr w:type="gramStart"/>
      <w:r>
        <w:t xml:space="preserve">В случае применения взыскания за коррупционное правонарушение по результатам контроля за расходами представитель нанимателя (работодатель) в течение трех рабочих дней со дня принятия решения, предусмотренного </w:t>
      </w:r>
      <w:hyperlink w:anchor="P166">
        <w:r>
          <w:rPr>
            <w:color w:val="0000FF"/>
          </w:rPr>
          <w:t>пунктом 32</w:t>
        </w:r>
      </w:hyperlink>
      <w:r>
        <w:t xml:space="preserve"> настоящего Порядка, информирует об этом заместителя Губернатора Архангельской области, направившего предложение о применении к лицу, в отношении которого осуществлялся контроль за расходами, мер юридической ответственности.</w:t>
      </w:r>
      <w:proofErr w:type="gramEnd"/>
    </w:p>
    <w:p w:rsidR="00E73E5A" w:rsidRDefault="00E73E5A">
      <w:pPr>
        <w:pStyle w:val="ConsPlusNormal"/>
        <w:jc w:val="both"/>
      </w:pPr>
      <w:r>
        <w:t>(</w:t>
      </w:r>
      <w:proofErr w:type="gramStart"/>
      <w:r>
        <w:t>п</w:t>
      </w:r>
      <w:proofErr w:type="gramEnd"/>
      <w:r>
        <w:t xml:space="preserve">. 41 введен </w:t>
      </w:r>
      <w:hyperlink r:id="rId94">
        <w:r>
          <w:rPr>
            <w:color w:val="0000FF"/>
          </w:rPr>
          <w:t>указом</w:t>
        </w:r>
      </w:hyperlink>
      <w:r>
        <w:t xml:space="preserve"> Губернатора Архангельской области от 15.09.2017 N 96-у)</w:t>
      </w:r>
    </w:p>
    <w:p w:rsidR="00E73E5A" w:rsidRDefault="00E73E5A">
      <w:pPr>
        <w:pStyle w:val="ConsPlusNormal"/>
        <w:jc w:val="both"/>
      </w:pPr>
    </w:p>
    <w:p w:rsidR="00E73E5A" w:rsidRDefault="00E73E5A">
      <w:pPr>
        <w:pStyle w:val="ConsPlusNormal"/>
        <w:jc w:val="both"/>
      </w:pPr>
    </w:p>
    <w:p w:rsidR="00E73E5A" w:rsidRDefault="00E73E5A">
      <w:pPr>
        <w:pStyle w:val="ConsPlusNormal"/>
        <w:pBdr>
          <w:bottom w:val="single" w:sz="6" w:space="0" w:color="auto"/>
        </w:pBdr>
        <w:spacing w:before="100" w:after="100"/>
        <w:jc w:val="both"/>
        <w:rPr>
          <w:sz w:val="2"/>
          <w:szCs w:val="2"/>
        </w:rPr>
      </w:pPr>
    </w:p>
    <w:p w:rsidR="007A0D48" w:rsidRDefault="007A0D48">
      <w:bookmarkStart w:id="19" w:name="_GoBack"/>
      <w:bookmarkEnd w:id="19"/>
    </w:p>
    <w:sectPr w:rsidR="007A0D48" w:rsidSect="00F968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E5A"/>
    <w:rsid w:val="007A0D48"/>
    <w:rsid w:val="00E73E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E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73E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73E5A"/>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3E5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73E5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73E5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13&amp;n=133519&amp;dst=100101" TargetMode="External"/><Relationship Id="rId18" Type="http://schemas.openxmlformats.org/officeDocument/2006/relationships/hyperlink" Target="https://login.consultant.ru/link/?req=doc&amp;base=RLAW013&amp;n=88761&amp;dst=100018" TargetMode="External"/><Relationship Id="rId26" Type="http://schemas.openxmlformats.org/officeDocument/2006/relationships/hyperlink" Target="https://login.consultant.ru/link/?req=doc&amp;base=LAW&amp;n=472833&amp;dst=100221" TargetMode="External"/><Relationship Id="rId39" Type="http://schemas.openxmlformats.org/officeDocument/2006/relationships/hyperlink" Target="https://login.consultant.ru/link/?req=doc&amp;base=RLAW013&amp;n=131870&amp;dst=100019" TargetMode="External"/><Relationship Id="rId21" Type="http://schemas.openxmlformats.org/officeDocument/2006/relationships/hyperlink" Target="https://login.consultant.ru/link/?req=doc&amp;base=RLAW013&amp;n=123650&amp;dst=100015" TargetMode="External"/><Relationship Id="rId34" Type="http://schemas.openxmlformats.org/officeDocument/2006/relationships/hyperlink" Target="https://login.consultant.ru/link/?req=doc&amp;base=LAW&amp;n=464894" TargetMode="External"/><Relationship Id="rId42" Type="http://schemas.openxmlformats.org/officeDocument/2006/relationships/hyperlink" Target="https://login.consultant.ru/link/?req=doc&amp;base=RLAW013&amp;n=88761&amp;dst=100038" TargetMode="External"/><Relationship Id="rId47" Type="http://schemas.openxmlformats.org/officeDocument/2006/relationships/hyperlink" Target="https://login.consultant.ru/link/?req=doc&amp;base=RLAW013&amp;n=88761&amp;dst=100045" TargetMode="External"/><Relationship Id="rId50" Type="http://schemas.openxmlformats.org/officeDocument/2006/relationships/hyperlink" Target="https://login.consultant.ru/link/?req=doc&amp;base=RLAW013&amp;n=140800&amp;dst=100539" TargetMode="External"/><Relationship Id="rId55" Type="http://schemas.openxmlformats.org/officeDocument/2006/relationships/hyperlink" Target="https://login.consultant.ru/link/?req=doc&amp;base=RLAW013&amp;n=88761&amp;dst=100046" TargetMode="External"/><Relationship Id="rId63" Type="http://schemas.openxmlformats.org/officeDocument/2006/relationships/hyperlink" Target="https://login.consultant.ru/link/?req=doc&amp;base=RLAW013&amp;n=88761&amp;dst=100053" TargetMode="External"/><Relationship Id="rId68" Type="http://schemas.openxmlformats.org/officeDocument/2006/relationships/hyperlink" Target="https://login.consultant.ru/link/?req=doc&amp;base=RLAW013&amp;n=88761&amp;dst=100053" TargetMode="External"/><Relationship Id="rId76" Type="http://schemas.openxmlformats.org/officeDocument/2006/relationships/hyperlink" Target="https://login.consultant.ru/link/?req=doc&amp;base=RLAW013&amp;n=131870&amp;dst=100021" TargetMode="External"/><Relationship Id="rId84" Type="http://schemas.openxmlformats.org/officeDocument/2006/relationships/hyperlink" Target="https://login.consultant.ru/link/?req=doc&amp;base=RLAW013&amp;n=88761&amp;dst=100058" TargetMode="External"/><Relationship Id="rId89" Type="http://schemas.openxmlformats.org/officeDocument/2006/relationships/hyperlink" Target="https://login.consultant.ru/link/?req=doc&amp;base=LAW&amp;n=472833&amp;dst=31" TargetMode="External"/><Relationship Id="rId7" Type="http://schemas.openxmlformats.org/officeDocument/2006/relationships/hyperlink" Target="https://login.consultant.ru/link/?req=doc&amp;base=RLAW013&amp;n=88160&amp;dst=100005" TargetMode="External"/><Relationship Id="rId71" Type="http://schemas.openxmlformats.org/officeDocument/2006/relationships/hyperlink" Target="https://login.consultant.ru/link/?req=doc&amp;base=RLAW013&amp;n=76344&amp;dst=100019" TargetMode="External"/><Relationship Id="rId92" Type="http://schemas.openxmlformats.org/officeDocument/2006/relationships/hyperlink" Target="https://login.consultant.ru/link/?req=doc&amp;base=LAW&amp;n=466833&amp;dst=101092" TargetMode="External"/><Relationship Id="rId2" Type="http://schemas.microsoft.com/office/2007/relationships/stylesWithEffects" Target="stylesWithEffects.xml"/><Relationship Id="rId16" Type="http://schemas.openxmlformats.org/officeDocument/2006/relationships/hyperlink" Target="https://login.consultant.ru/link/?req=doc&amp;base=RLAW013&amp;n=76344&amp;dst=100018" TargetMode="External"/><Relationship Id="rId29" Type="http://schemas.openxmlformats.org/officeDocument/2006/relationships/hyperlink" Target="https://login.consultant.ru/link/?req=doc&amp;base=RLAW013&amp;n=88761&amp;dst=100019" TargetMode="External"/><Relationship Id="rId11" Type="http://schemas.openxmlformats.org/officeDocument/2006/relationships/hyperlink" Target="https://login.consultant.ru/link/?req=doc&amp;base=RLAW013&amp;n=123650&amp;dst=100015" TargetMode="External"/><Relationship Id="rId24" Type="http://schemas.openxmlformats.org/officeDocument/2006/relationships/hyperlink" Target="https://login.consultant.ru/link/?req=doc&amp;base=LAW&amp;n=472833&amp;dst=100289" TargetMode="External"/><Relationship Id="rId32" Type="http://schemas.openxmlformats.org/officeDocument/2006/relationships/hyperlink" Target="https://login.consultant.ru/link/?req=doc&amp;base=RLAW013&amp;n=133519&amp;dst=100102" TargetMode="External"/><Relationship Id="rId37" Type="http://schemas.openxmlformats.org/officeDocument/2006/relationships/hyperlink" Target="https://login.consultant.ru/link/?req=doc&amp;base=RLAW013&amp;n=88761&amp;dst=100026" TargetMode="External"/><Relationship Id="rId40" Type="http://schemas.openxmlformats.org/officeDocument/2006/relationships/hyperlink" Target="https://login.consultant.ru/link/?req=doc&amp;base=RLAW013&amp;n=133519&amp;dst=100104" TargetMode="External"/><Relationship Id="rId45" Type="http://schemas.openxmlformats.org/officeDocument/2006/relationships/hyperlink" Target="https://login.consultant.ru/link/?req=doc&amp;base=LAW&amp;n=472833&amp;dst=100224" TargetMode="External"/><Relationship Id="rId53" Type="http://schemas.openxmlformats.org/officeDocument/2006/relationships/hyperlink" Target="https://login.consultant.ru/link/?req=doc&amp;base=LAW&amp;n=451740" TargetMode="External"/><Relationship Id="rId58" Type="http://schemas.openxmlformats.org/officeDocument/2006/relationships/hyperlink" Target="https://login.consultant.ru/link/?req=doc&amp;base=RLAW013&amp;n=131870&amp;dst=100021" TargetMode="External"/><Relationship Id="rId66" Type="http://schemas.openxmlformats.org/officeDocument/2006/relationships/hyperlink" Target="https://login.consultant.ru/link/?req=doc&amp;base=RLAW013&amp;n=88761&amp;dst=100053" TargetMode="External"/><Relationship Id="rId74" Type="http://schemas.openxmlformats.org/officeDocument/2006/relationships/hyperlink" Target="https://login.consultant.ru/link/?req=doc&amp;base=RLAW013&amp;n=131920&amp;dst=100087" TargetMode="External"/><Relationship Id="rId79" Type="http://schemas.openxmlformats.org/officeDocument/2006/relationships/hyperlink" Target="https://login.consultant.ru/link/?req=doc&amp;base=LAW&amp;n=464894" TargetMode="External"/><Relationship Id="rId87" Type="http://schemas.openxmlformats.org/officeDocument/2006/relationships/hyperlink" Target="https://login.consultant.ru/link/?req=doc&amp;base=RLAW013&amp;n=139623&amp;dst=100038" TargetMode="External"/><Relationship Id="rId5" Type="http://schemas.openxmlformats.org/officeDocument/2006/relationships/hyperlink" Target="https://www.consultant.ru" TargetMode="External"/><Relationship Id="rId61" Type="http://schemas.openxmlformats.org/officeDocument/2006/relationships/hyperlink" Target="https://login.consultant.ru/link/?req=doc&amp;base=RLAW013&amp;n=88761&amp;dst=100051" TargetMode="External"/><Relationship Id="rId82" Type="http://schemas.openxmlformats.org/officeDocument/2006/relationships/hyperlink" Target="https://login.consultant.ru/link/?req=doc&amp;base=RLAW013&amp;n=131920&amp;dst=100055" TargetMode="External"/><Relationship Id="rId90" Type="http://schemas.openxmlformats.org/officeDocument/2006/relationships/hyperlink" Target="https://login.consultant.ru/link/?req=doc&amp;base=LAW&amp;n=472833&amp;dst=32" TargetMode="External"/><Relationship Id="rId95" Type="http://schemas.openxmlformats.org/officeDocument/2006/relationships/fontTable" Target="fontTable.xml"/><Relationship Id="rId19" Type="http://schemas.openxmlformats.org/officeDocument/2006/relationships/hyperlink" Target="https://login.consultant.ru/link/?req=doc&amp;base=RLAW013&amp;n=95833&amp;dst=100005" TargetMode="External"/><Relationship Id="rId14" Type="http://schemas.openxmlformats.org/officeDocument/2006/relationships/hyperlink" Target="https://login.consultant.ru/link/?req=doc&amp;base=LAW&amp;n=472833&amp;dst=33" TargetMode="External"/><Relationship Id="rId22" Type="http://schemas.openxmlformats.org/officeDocument/2006/relationships/hyperlink" Target="https://login.consultant.ru/link/?req=doc&amp;base=RLAW013&amp;n=131870&amp;dst=100018" TargetMode="External"/><Relationship Id="rId27" Type="http://schemas.openxmlformats.org/officeDocument/2006/relationships/hyperlink" Target="https://login.consultant.ru/link/?req=doc&amp;base=LAW&amp;n=472833" TargetMode="External"/><Relationship Id="rId30" Type="http://schemas.openxmlformats.org/officeDocument/2006/relationships/hyperlink" Target="https://login.consultant.ru/link/?req=doc&amp;base=LAW&amp;n=472833&amp;dst=100223" TargetMode="External"/><Relationship Id="rId35" Type="http://schemas.openxmlformats.org/officeDocument/2006/relationships/hyperlink" Target="https://login.consultant.ru/link/?req=doc&amp;base=RLAW013&amp;n=88761&amp;dst=100023" TargetMode="External"/><Relationship Id="rId43" Type="http://schemas.openxmlformats.org/officeDocument/2006/relationships/hyperlink" Target="https://login.consultant.ru/link/?req=doc&amp;base=RLAW013&amp;n=88761&amp;dst=100041" TargetMode="External"/><Relationship Id="rId48" Type="http://schemas.openxmlformats.org/officeDocument/2006/relationships/hyperlink" Target="https://login.consultant.ru/link/?req=doc&amp;base=LAW&amp;n=472833&amp;dst=49" TargetMode="External"/><Relationship Id="rId56" Type="http://schemas.openxmlformats.org/officeDocument/2006/relationships/hyperlink" Target="https://login.consultant.ru/link/?req=doc&amp;base=RLAW013&amp;n=123650&amp;dst=100016" TargetMode="External"/><Relationship Id="rId64" Type="http://schemas.openxmlformats.org/officeDocument/2006/relationships/hyperlink" Target="https://login.consultant.ru/link/?req=doc&amp;base=RLAW013&amp;n=88761&amp;dst=100053" TargetMode="External"/><Relationship Id="rId69" Type="http://schemas.openxmlformats.org/officeDocument/2006/relationships/hyperlink" Target="https://login.consultant.ru/link/?req=doc&amp;base=RLAW013&amp;n=139620&amp;dst=100018" TargetMode="External"/><Relationship Id="rId77" Type="http://schemas.openxmlformats.org/officeDocument/2006/relationships/hyperlink" Target="https://login.consultant.ru/link/?req=doc&amp;base=RLAW013&amp;n=88761&amp;dst=100057" TargetMode="External"/><Relationship Id="rId8" Type="http://schemas.openxmlformats.org/officeDocument/2006/relationships/hyperlink" Target="https://login.consultant.ru/link/?req=doc&amp;base=RLAW013&amp;n=88761&amp;dst=100018" TargetMode="External"/><Relationship Id="rId51" Type="http://schemas.openxmlformats.org/officeDocument/2006/relationships/hyperlink" Target="https://login.consultant.ru/link/?req=doc&amp;base=LAW&amp;n=464894" TargetMode="External"/><Relationship Id="rId72" Type="http://schemas.openxmlformats.org/officeDocument/2006/relationships/hyperlink" Target="https://login.consultant.ru/link/?req=doc&amp;base=RLAW013&amp;n=123650&amp;dst=100017" TargetMode="External"/><Relationship Id="rId80" Type="http://schemas.openxmlformats.org/officeDocument/2006/relationships/hyperlink" Target="https://login.consultant.ru/link/?req=doc&amp;base=RLAW013&amp;n=76344&amp;dst=100021" TargetMode="External"/><Relationship Id="rId85" Type="http://schemas.openxmlformats.org/officeDocument/2006/relationships/hyperlink" Target="https://login.consultant.ru/link/?req=doc&amp;base=LAW&amp;n=472833&amp;dst=100223" TargetMode="External"/><Relationship Id="rId93" Type="http://schemas.openxmlformats.org/officeDocument/2006/relationships/hyperlink" Target="https://login.consultant.ru/link/?req=doc&amp;base=RLAW013&amp;n=131870&amp;dst=100021" TargetMode="External"/><Relationship Id="rId3" Type="http://schemas.openxmlformats.org/officeDocument/2006/relationships/settings" Target="settings.xml"/><Relationship Id="rId12" Type="http://schemas.openxmlformats.org/officeDocument/2006/relationships/hyperlink" Target="https://login.consultant.ru/link/?req=doc&amp;base=RLAW013&amp;n=131870&amp;dst=100018" TargetMode="External"/><Relationship Id="rId17" Type="http://schemas.openxmlformats.org/officeDocument/2006/relationships/hyperlink" Target="https://login.consultant.ru/link/?req=doc&amp;base=RLAW013&amp;n=88160&amp;dst=100005" TargetMode="External"/><Relationship Id="rId25" Type="http://schemas.openxmlformats.org/officeDocument/2006/relationships/hyperlink" Target="https://login.consultant.ru/link/?req=doc&amp;base=LAW&amp;n=472833&amp;dst=100127" TargetMode="External"/><Relationship Id="rId33" Type="http://schemas.openxmlformats.org/officeDocument/2006/relationships/hyperlink" Target="https://login.consultant.ru/link/?req=doc&amp;base=LAW&amp;n=472833" TargetMode="External"/><Relationship Id="rId38" Type="http://schemas.openxmlformats.org/officeDocument/2006/relationships/hyperlink" Target="https://login.consultant.ru/link/?req=doc&amp;base=RLAW013&amp;n=95833&amp;dst=100006" TargetMode="External"/><Relationship Id="rId46" Type="http://schemas.openxmlformats.org/officeDocument/2006/relationships/hyperlink" Target="https://login.consultant.ru/link/?req=doc&amp;base=RLAW013&amp;n=88761&amp;dst=100044" TargetMode="External"/><Relationship Id="rId59" Type="http://schemas.openxmlformats.org/officeDocument/2006/relationships/hyperlink" Target="https://login.consultant.ru/link/?req=doc&amp;base=RLAW013&amp;n=88761&amp;dst=100050" TargetMode="External"/><Relationship Id="rId67" Type="http://schemas.openxmlformats.org/officeDocument/2006/relationships/hyperlink" Target="https://login.consultant.ru/link/?req=doc&amp;base=RLAW013&amp;n=88761&amp;dst=100053" TargetMode="External"/><Relationship Id="rId20" Type="http://schemas.openxmlformats.org/officeDocument/2006/relationships/hyperlink" Target="https://login.consultant.ru/link/?req=doc&amp;base=RLAW013&amp;n=109348&amp;dst=100005" TargetMode="External"/><Relationship Id="rId41" Type="http://schemas.openxmlformats.org/officeDocument/2006/relationships/hyperlink" Target="https://login.consultant.ru/link/?req=doc&amp;base=RLAW013&amp;n=109348&amp;dst=100005" TargetMode="External"/><Relationship Id="rId54" Type="http://schemas.openxmlformats.org/officeDocument/2006/relationships/hyperlink" Target="https://login.consultant.ru/link/?req=doc&amp;base=RLAW013&amp;n=140800" TargetMode="External"/><Relationship Id="rId62" Type="http://schemas.openxmlformats.org/officeDocument/2006/relationships/hyperlink" Target="https://login.consultant.ru/link/?req=doc&amp;base=RLAW013&amp;n=88761&amp;dst=100052" TargetMode="External"/><Relationship Id="rId70" Type="http://schemas.openxmlformats.org/officeDocument/2006/relationships/hyperlink" Target="https://login.consultant.ru/link/?req=doc&amp;base=RLAW013&amp;n=139620&amp;dst=100021" TargetMode="External"/><Relationship Id="rId75" Type="http://schemas.openxmlformats.org/officeDocument/2006/relationships/hyperlink" Target="https://login.consultant.ru/link/?req=doc&amp;base=RLAW013&amp;n=88761&amp;dst=100055" TargetMode="External"/><Relationship Id="rId83" Type="http://schemas.openxmlformats.org/officeDocument/2006/relationships/hyperlink" Target="https://login.consultant.ru/link/?req=doc&amp;base=RLAW013&amp;n=131920&amp;dst=100058" TargetMode="External"/><Relationship Id="rId88" Type="http://schemas.openxmlformats.org/officeDocument/2006/relationships/hyperlink" Target="https://login.consultant.ru/link/?req=doc&amp;base=RLAW013&amp;n=133519&amp;dst=100105" TargetMode="External"/><Relationship Id="rId91" Type="http://schemas.openxmlformats.org/officeDocument/2006/relationships/hyperlink" Target="https://login.consultant.ru/link/?req=doc&amp;base=LAW&amp;n=466833&amp;dst=101085"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13&amp;n=76344&amp;dst=100018" TargetMode="External"/><Relationship Id="rId15" Type="http://schemas.openxmlformats.org/officeDocument/2006/relationships/hyperlink" Target="https://login.consultant.ru/link/?req=doc&amp;base=RLAW013&amp;n=142137&amp;dst=100931" TargetMode="External"/><Relationship Id="rId23" Type="http://schemas.openxmlformats.org/officeDocument/2006/relationships/hyperlink" Target="https://login.consultant.ru/link/?req=doc&amp;base=RLAW013&amp;n=133519&amp;dst=100101" TargetMode="External"/><Relationship Id="rId28" Type="http://schemas.openxmlformats.org/officeDocument/2006/relationships/hyperlink" Target="https://login.consultant.ru/link/?req=doc&amp;base=RLAW013&amp;n=140800" TargetMode="External"/><Relationship Id="rId36" Type="http://schemas.openxmlformats.org/officeDocument/2006/relationships/hyperlink" Target="https://login.consultant.ru/link/?req=doc&amp;base=RLAW013&amp;n=88761&amp;dst=100025" TargetMode="External"/><Relationship Id="rId49" Type="http://schemas.openxmlformats.org/officeDocument/2006/relationships/hyperlink" Target="https://login.consultant.ru/link/?req=doc&amp;base=RLAW013&amp;n=139623&amp;dst=100020" TargetMode="External"/><Relationship Id="rId57" Type="http://schemas.openxmlformats.org/officeDocument/2006/relationships/hyperlink" Target="https://login.consultant.ru/link/?req=doc&amp;base=RLAW013&amp;n=131870&amp;dst=100020" TargetMode="External"/><Relationship Id="rId10" Type="http://schemas.openxmlformats.org/officeDocument/2006/relationships/hyperlink" Target="https://login.consultant.ru/link/?req=doc&amp;base=RLAW013&amp;n=109348&amp;dst=100005" TargetMode="External"/><Relationship Id="rId31" Type="http://schemas.openxmlformats.org/officeDocument/2006/relationships/hyperlink" Target="https://login.consultant.ru/link/?req=doc&amp;base=LAW&amp;n=472833&amp;dst=100224" TargetMode="External"/><Relationship Id="rId44" Type="http://schemas.openxmlformats.org/officeDocument/2006/relationships/hyperlink" Target="https://login.consultant.ru/link/?req=doc&amp;base=LAW&amp;n=472833&amp;dst=100223" TargetMode="External"/><Relationship Id="rId52" Type="http://schemas.openxmlformats.org/officeDocument/2006/relationships/hyperlink" Target="https://login.consultant.ru/link/?req=doc&amp;base=LAW&amp;n=442435" TargetMode="External"/><Relationship Id="rId60" Type="http://schemas.openxmlformats.org/officeDocument/2006/relationships/hyperlink" Target="https://login.consultant.ru/link/?req=doc&amp;base=LAW&amp;n=2875&amp;dst=100196" TargetMode="External"/><Relationship Id="rId65" Type="http://schemas.openxmlformats.org/officeDocument/2006/relationships/hyperlink" Target="https://login.consultant.ru/link/?req=doc&amp;base=RLAW013&amp;n=88761&amp;dst=100053" TargetMode="External"/><Relationship Id="rId73" Type="http://schemas.openxmlformats.org/officeDocument/2006/relationships/hyperlink" Target="https://login.consultant.ru/link/?req=doc&amp;base=RLAW013&amp;n=131870&amp;dst=100021" TargetMode="External"/><Relationship Id="rId78" Type="http://schemas.openxmlformats.org/officeDocument/2006/relationships/hyperlink" Target="https://login.consultant.ru/link/?req=doc&amp;base=LAW&amp;n=472833" TargetMode="External"/><Relationship Id="rId81" Type="http://schemas.openxmlformats.org/officeDocument/2006/relationships/hyperlink" Target="https://login.consultant.ru/link/?req=doc&amp;base=RLAW013&amp;n=131920&amp;dst=100055" TargetMode="External"/><Relationship Id="rId86" Type="http://schemas.openxmlformats.org/officeDocument/2006/relationships/hyperlink" Target="https://login.consultant.ru/link/?req=doc&amp;base=LAW&amp;n=472833&amp;dst=100224" TargetMode="External"/><Relationship Id="rId94" Type="http://schemas.openxmlformats.org/officeDocument/2006/relationships/hyperlink" Target="https://login.consultant.ru/link/?req=doc&amp;base=RLAW013&amp;n=88761&amp;dst=100063" TargetMode="External"/><Relationship Id="rId4" Type="http://schemas.openxmlformats.org/officeDocument/2006/relationships/webSettings" Target="webSettings.xml"/><Relationship Id="rId9" Type="http://schemas.openxmlformats.org/officeDocument/2006/relationships/hyperlink" Target="https://login.consultant.ru/link/?req=doc&amp;base=RLAW013&amp;n=95833&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5759</Words>
  <Characters>32832</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 Светлана Александровна</dc:creator>
  <cp:lastModifiedBy>Худякова Светлана Александровна</cp:lastModifiedBy>
  <cp:revision>1</cp:revision>
  <dcterms:created xsi:type="dcterms:W3CDTF">2024-08-19T12:05:00Z</dcterms:created>
  <dcterms:modified xsi:type="dcterms:W3CDTF">2024-08-19T12:06:00Z</dcterms:modified>
</cp:coreProperties>
</file>