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BB" w:rsidRDefault="00BD5BB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BD5BBB" w:rsidRDefault="00BD5BBB">
      <w:pPr>
        <w:pStyle w:val="ConsPlusNormal"/>
        <w:ind w:firstLine="540"/>
        <w:jc w:val="both"/>
        <w:outlineLvl w:val="0"/>
      </w:pPr>
    </w:p>
    <w:p w:rsidR="00BD5BBB" w:rsidRDefault="00BD5BBB">
      <w:pPr>
        <w:pStyle w:val="ConsPlusTitle"/>
        <w:jc w:val="center"/>
        <w:outlineLvl w:val="0"/>
      </w:pPr>
      <w:r>
        <w:t>ГУБЕРНАТОР АРХАНГЕЛЬСКОЙ ОБЛАСТИ</w:t>
      </w:r>
    </w:p>
    <w:p w:rsidR="00BD5BBB" w:rsidRDefault="00BD5BBB">
      <w:pPr>
        <w:pStyle w:val="ConsPlusTitle"/>
        <w:jc w:val="center"/>
      </w:pPr>
    </w:p>
    <w:p w:rsidR="00BD5BBB" w:rsidRDefault="00BD5BBB">
      <w:pPr>
        <w:pStyle w:val="ConsPlusTitle"/>
        <w:jc w:val="center"/>
      </w:pPr>
      <w:r>
        <w:t>УКАЗ</w:t>
      </w:r>
    </w:p>
    <w:p w:rsidR="00BD5BBB" w:rsidRDefault="00BD5BBB">
      <w:pPr>
        <w:pStyle w:val="ConsPlusTitle"/>
        <w:jc w:val="center"/>
      </w:pPr>
      <w:r>
        <w:t>от 4 августа 2014 г. N 89-у</w:t>
      </w:r>
    </w:p>
    <w:p w:rsidR="00BD5BBB" w:rsidRDefault="00BD5BBB">
      <w:pPr>
        <w:pStyle w:val="ConsPlusTitle"/>
        <w:jc w:val="center"/>
      </w:pPr>
    </w:p>
    <w:p w:rsidR="00BD5BBB" w:rsidRDefault="00BD5BBB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BD5BBB" w:rsidRDefault="00BD5BBB">
      <w:pPr>
        <w:pStyle w:val="ConsPlusTitle"/>
        <w:jc w:val="center"/>
      </w:pPr>
      <w:r>
        <w:t>К СЛУЖЕБНОМУ ПОВЕДЕНИЮ МУНИЦИПАЛЬНЫХ СЛУЖАЩИХ</w:t>
      </w:r>
    </w:p>
    <w:p w:rsidR="00BD5BBB" w:rsidRDefault="00BD5BBB">
      <w:pPr>
        <w:pStyle w:val="ConsPlusTitle"/>
        <w:jc w:val="center"/>
      </w:pPr>
      <w:r>
        <w:t>И УРЕГУЛИРОВАНИЮ КОНФЛИКТА ИНТЕРЕСОВ В ОРГАНЕ МЕСТНОГО</w:t>
      </w:r>
    </w:p>
    <w:p w:rsidR="00BD5BBB" w:rsidRDefault="00BD5BBB">
      <w:pPr>
        <w:pStyle w:val="ConsPlusTitle"/>
        <w:jc w:val="center"/>
      </w:pPr>
      <w:r>
        <w:t>САМОУПРАВЛЕНИЯ МУНИЦИПАЛЬНОГО ОБРАЗОВАНИЯ</w:t>
      </w:r>
    </w:p>
    <w:p w:rsidR="00BD5BBB" w:rsidRDefault="00BD5BBB">
      <w:pPr>
        <w:pStyle w:val="ConsPlusTitle"/>
        <w:jc w:val="center"/>
      </w:pPr>
      <w:r>
        <w:t>АРХАНГЕЛЬСКОЙ ОБЛАСТИ</w:t>
      </w:r>
    </w:p>
    <w:p w:rsidR="00BD5BBB" w:rsidRDefault="00BD5B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5B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BB" w:rsidRDefault="00BD5B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BB" w:rsidRDefault="00BD5B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Архангельской области от 06.05.2015 </w:t>
            </w:r>
            <w:hyperlink r:id="rId6">
              <w:r>
                <w:rPr>
                  <w:color w:val="0000FF"/>
                </w:rPr>
                <w:t>N 54-у</w:t>
              </w:r>
            </w:hyperlink>
            <w:r>
              <w:rPr>
                <w:color w:val="392C69"/>
              </w:rPr>
              <w:t>,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7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 xml:space="preserve">, от 08.10.2015 </w:t>
            </w:r>
            <w:hyperlink r:id="rId8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15.02.2016 </w:t>
            </w:r>
            <w:hyperlink r:id="rId9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,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10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11.05.2017 </w:t>
            </w:r>
            <w:hyperlink r:id="rId11">
              <w:r>
                <w:rPr>
                  <w:color w:val="0000FF"/>
                </w:rPr>
                <w:t>N 43-у</w:t>
              </w:r>
            </w:hyperlink>
            <w:r>
              <w:rPr>
                <w:color w:val="392C69"/>
              </w:rPr>
              <w:t xml:space="preserve">, от 15.09.2017 </w:t>
            </w:r>
            <w:hyperlink r:id="rId12">
              <w:r>
                <w:rPr>
                  <w:color w:val="0000FF"/>
                </w:rPr>
                <w:t>N 96-у</w:t>
              </w:r>
            </w:hyperlink>
            <w:r>
              <w:rPr>
                <w:color w:val="392C69"/>
              </w:rPr>
              <w:t>,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10.10.2017 </w:t>
            </w:r>
            <w:hyperlink r:id="rId13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24.12.2021 </w:t>
            </w:r>
            <w:hyperlink r:id="rId14">
              <w:r>
                <w:rPr>
                  <w:color w:val="0000FF"/>
                </w:rPr>
                <w:t>N 154-у</w:t>
              </w:r>
            </w:hyperlink>
            <w:r>
              <w:rPr>
                <w:color w:val="392C69"/>
              </w:rPr>
              <w:t xml:space="preserve">, от 10.03.2022 </w:t>
            </w:r>
            <w:hyperlink r:id="rId15">
              <w:r>
                <w:rPr>
                  <w:color w:val="0000FF"/>
                </w:rPr>
                <w:t>N 31-у</w:t>
              </w:r>
            </w:hyperlink>
            <w:r>
              <w:rPr>
                <w:color w:val="392C69"/>
              </w:rPr>
              <w:t>,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16">
              <w:r>
                <w:rPr>
                  <w:color w:val="0000FF"/>
                </w:rPr>
                <w:t>N 40-у</w:t>
              </w:r>
            </w:hyperlink>
            <w:r>
              <w:rPr>
                <w:color w:val="392C69"/>
              </w:rPr>
              <w:t xml:space="preserve">, от 17.08.2023 </w:t>
            </w:r>
            <w:hyperlink r:id="rId17">
              <w:r>
                <w:rPr>
                  <w:color w:val="0000FF"/>
                </w:rPr>
                <w:t>N 74-у</w:t>
              </w:r>
            </w:hyperlink>
            <w:r>
              <w:rPr>
                <w:color w:val="392C69"/>
              </w:rPr>
              <w:t xml:space="preserve">, от 18.08.2023 </w:t>
            </w:r>
            <w:hyperlink r:id="rId18">
              <w:r>
                <w:rPr>
                  <w:color w:val="0000FF"/>
                </w:rPr>
                <w:t>N 76-у</w:t>
              </w:r>
            </w:hyperlink>
            <w:r>
              <w:rPr>
                <w:color w:val="392C69"/>
              </w:rPr>
              <w:t>,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05.03.2024 </w:t>
            </w:r>
            <w:hyperlink r:id="rId19">
              <w:r>
                <w:rPr>
                  <w:color w:val="0000FF"/>
                </w:rPr>
                <w:t>N 25-у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BB" w:rsidRDefault="00BD5BBB">
            <w:pPr>
              <w:pStyle w:val="ConsPlusNormal"/>
            </w:pPr>
          </w:p>
        </w:tc>
      </w:tr>
    </w:tbl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  <w:r>
        <w:t xml:space="preserve">В соответствии с </w:t>
      </w:r>
      <w:hyperlink r:id="rId20">
        <w:r>
          <w:rPr>
            <w:color w:val="0000FF"/>
          </w:rPr>
          <w:t>частью 4 статьи 14</w:t>
        </w:r>
      </w:hyperlink>
      <w:r>
        <w:t xml:space="preserve">, </w:t>
      </w:r>
      <w:hyperlink r:id="rId21">
        <w:r>
          <w:rPr>
            <w:color w:val="0000FF"/>
          </w:rPr>
          <w:t>частью 4 статьи 14.1</w:t>
        </w:r>
      </w:hyperlink>
      <w:r>
        <w:t xml:space="preserve">, </w:t>
      </w:r>
      <w:hyperlink r:id="rId22">
        <w:r>
          <w:rPr>
            <w:color w:val="0000FF"/>
          </w:rPr>
          <w:t>пунктом 2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23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24">
        <w:r>
          <w:rPr>
            <w:color w:val="0000FF"/>
          </w:rPr>
          <w:t>пунктом 8</w:t>
        </w:r>
      </w:hyperlink>
      <w:r>
        <w:t xml:space="preserve"> </w:t>
      </w:r>
      <w:hyperlink r:id="rId25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26">
        <w:r>
          <w:rPr>
            <w:color w:val="0000FF"/>
          </w:rPr>
          <w:t>статьями 14.1</w:t>
        </w:r>
      </w:hyperlink>
      <w:r>
        <w:t xml:space="preserve"> и </w:t>
      </w:r>
      <w:hyperlink r:id="rId27">
        <w:r>
          <w:rPr>
            <w:color w:val="0000FF"/>
          </w:rPr>
          <w:t>14.4</w:t>
        </w:r>
      </w:hyperlink>
      <w: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r:id="rId28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 постановляю: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29">
        <w:r>
          <w:rPr>
            <w:color w:val="0000FF"/>
          </w:rPr>
          <w:t>указа</w:t>
        </w:r>
      </w:hyperlink>
      <w:r>
        <w:t xml:space="preserve"> Губернатора Архангельской области от 24.07.2015 N 84-у)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 (далее - Положение).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30">
        <w:r>
          <w:rPr>
            <w:color w:val="0000FF"/>
          </w:rPr>
          <w:t>N 31-у</w:t>
        </w:r>
      </w:hyperlink>
      <w:r>
        <w:t xml:space="preserve">, от 16.05.2023 </w:t>
      </w:r>
      <w:hyperlink r:id="rId31">
        <w:r>
          <w:rPr>
            <w:color w:val="0000FF"/>
          </w:rPr>
          <w:t>N 40-у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и иным муниципальным органам муниципальных образований Архангельской области привести муниципальные правовые акты в соответствие с Положением в месячный срок со дня вступления в силу настоящего указа.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3. Администрации Губернатора Архангельской области и Правительства Архангельской области оказывать органам местного самоуправления муниципальных образований Архангельской области методическую помощь по вопросам, связанным с деятельностью комиссий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контрольно-счетного органа муниципального образования Архангельской области.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11.05.2017 </w:t>
      </w:r>
      <w:hyperlink r:id="rId32">
        <w:r>
          <w:rPr>
            <w:color w:val="0000FF"/>
          </w:rPr>
          <w:t>N 43-у</w:t>
        </w:r>
      </w:hyperlink>
      <w:r>
        <w:t xml:space="preserve">, от 10.03.2022 </w:t>
      </w:r>
      <w:hyperlink r:id="rId33">
        <w:r>
          <w:rPr>
            <w:color w:val="0000FF"/>
          </w:rPr>
          <w:t>N 31-у</w:t>
        </w:r>
      </w:hyperlink>
      <w:r>
        <w:t xml:space="preserve">, от 16.05.2023 </w:t>
      </w:r>
      <w:hyperlink r:id="rId34">
        <w:r>
          <w:rPr>
            <w:color w:val="0000FF"/>
          </w:rPr>
          <w:t>N 40-у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4. Настоящий указ вступает в силу со дня его официального опубликования.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jc w:val="right"/>
      </w:pPr>
      <w:r>
        <w:t>Губернатор</w:t>
      </w:r>
    </w:p>
    <w:p w:rsidR="00BD5BBB" w:rsidRDefault="00BD5BBB">
      <w:pPr>
        <w:pStyle w:val="ConsPlusNormal"/>
        <w:jc w:val="right"/>
      </w:pPr>
      <w:r>
        <w:lastRenderedPageBreak/>
        <w:t>Архангельской области</w:t>
      </w:r>
    </w:p>
    <w:p w:rsidR="00BD5BBB" w:rsidRDefault="00BD5BBB">
      <w:pPr>
        <w:pStyle w:val="ConsPlusNormal"/>
        <w:jc w:val="right"/>
      </w:pPr>
      <w:r>
        <w:t>И.А.ОРЛОВ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jc w:val="right"/>
        <w:outlineLvl w:val="0"/>
      </w:pPr>
      <w:r>
        <w:t>Утвержден</w:t>
      </w:r>
    </w:p>
    <w:p w:rsidR="00BD5BBB" w:rsidRDefault="00BD5BBB">
      <w:pPr>
        <w:pStyle w:val="ConsPlusNormal"/>
        <w:jc w:val="right"/>
      </w:pPr>
      <w:r>
        <w:t>указом Губернатора</w:t>
      </w:r>
    </w:p>
    <w:p w:rsidR="00BD5BBB" w:rsidRDefault="00BD5BBB">
      <w:pPr>
        <w:pStyle w:val="ConsPlusNormal"/>
        <w:jc w:val="right"/>
      </w:pPr>
      <w:r>
        <w:t>Архангельской области</w:t>
      </w:r>
    </w:p>
    <w:p w:rsidR="00BD5BBB" w:rsidRDefault="00BD5BBB">
      <w:pPr>
        <w:pStyle w:val="ConsPlusNormal"/>
        <w:jc w:val="right"/>
      </w:pPr>
      <w:r>
        <w:t>от 04.08.2014 N 89-у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Title"/>
        <w:jc w:val="center"/>
      </w:pPr>
      <w:bookmarkStart w:id="0" w:name="P41"/>
      <w:bookmarkEnd w:id="0"/>
      <w:r>
        <w:t>ПОЛОЖЕНИЕ</w:t>
      </w:r>
    </w:p>
    <w:p w:rsidR="00BD5BBB" w:rsidRDefault="00BD5BBB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BD5BBB" w:rsidRDefault="00BD5BBB">
      <w:pPr>
        <w:pStyle w:val="ConsPlusTitle"/>
        <w:jc w:val="center"/>
      </w:pPr>
      <w:r>
        <w:t>МУНИЦИПАЛЬНЫХ СЛУЖАЩИХ И УРЕГУЛИРОВАНИЮ КОНФЛИКТА ИНТЕРЕСОВ</w:t>
      </w:r>
    </w:p>
    <w:p w:rsidR="00BD5BBB" w:rsidRDefault="00BD5BBB">
      <w:pPr>
        <w:pStyle w:val="ConsPlusTitle"/>
        <w:jc w:val="center"/>
      </w:pPr>
      <w:r>
        <w:t>В ОРГАНЕ МЕСТНОГО САМОУПРАВЛЕНИЯ МУНИЦИПАЛЬНОГО</w:t>
      </w:r>
    </w:p>
    <w:p w:rsidR="00BD5BBB" w:rsidRDefault="00BD5BBB">
      <w:pPr>
        <w:pStyle w:val="ConsPlusTitle"/>
        <w:jc w:val="center"/>
      </w:pPr>
      <w:r>
        <w:t>ОБРАЗОВАНИЯ АРХАНГЕЛЬСКОЙ ОБЛАСТИ</w:t>
      </w:r>
    </w:p>
    <w:p w:rsidR="00BD5BBB" w:rsidRDefault="00BD5B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5B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BB" w:rsidRDefault="00BD5B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BB" w:rsidRDefault="00BD5B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Архангельской области от 06.05.2015 </w:t>
            </w:r>
            <w:hyperlink r:id="rId35">
              <w:r>
                <w:rPr>
                  <w:color w:val="0000FF"/>
                </w:rPr>
                <w:t>N 54-у</w:t>
              </w:r>
            </w:hyperlink>
            <w:r>
              <w:rPr>
                <w:color w:val="392C69"/>
              </w:rPr>
              <w:t>,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24.07.2015 </w:t>
            </w:r>
            <w:hyperlink r:id="rId36">
              <w:r>
                <w:rPr>
                  <w:color w:val="0000FF"/>
                </w:rPr>
                <w:t>N 84-у</w:t>
              </w:r>
            </w:hyperlink>
            <w:r>
              <w:rPr>
                <w:color w:val="392C69"/>
              </w:rPr>
              <w:t xml:space="preserve">, от 08.10.2015 </w:t>
            </w:r>
            <w:hyperlink r:id="rId37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 xml:space="preserve">, от 15.02.2016 </w:t>
            </w:r>
            <w:hyperlink r:id="rId38">
              <w:r>
                <w:rPr>
                  <w:color w:val="0000FF"/>
                </w:rPr>
                <w:t>N 13-у</w:t>
              </w:r>
            </w:hyperlink>
            <w:r>
              <w:rPr>
                <w:color w:val="392C69"/>
              </w:rPr>
              <w:t>,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26.09.2016 </w:t>
            </w:r>
            <w:hyperlink r:id="rId39">
              <w:r>
                <w:rPr>
                  <w:color w:val="0000FF"/>
                </w:rPr>
                <w:t>N 126-у</w:t>
              </w:r>
            </w:hyperlink>
            <w:r>
              <w:rPr>
                <w:color w:val="392C69"/>
              </w:rPr>
              <w:t xml:space="preserve">, от 15.09.2017 </w:t>
            </w:r>
            <w:hyperlink r:id="rId40">
              <w:r>
                <w:rPr>
                  <w:color w:val="0000FF"/>
                </w:rPr>
                <w:t>N 96-у</w:t>
              </w:r>
            </w:hyperlink>
            <w:r>
              <w:rPr>
                <w:color w:val="392C69"/>
              </w:rPr>
              <w:t xml:space="preserve">, от 10.10.2017 </w:t>
            </w:r>
            <w:hyperlink r:id="rId41">
              <w:r>
                <w:rPr>
                  <w:color w:val="0000FF"/>
                </w:rPr>
                <w:t>N 100-у</w:t>
              </w:r>
            </w:hyperlink>
            <w:r>
              <w:rPr>
                <w:color w:val="392C69"/>
              </w:rPr>
              <w:t>,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24.12.2021 </w:t>
            </w:r>
            <w:hyperlink r:id="rId42">
              <w:r>
                <w:rPr>
                  <w:color w:val="0000FF"/>
                </w:rPr>
                <w:t>N 154-у</w:t>
              </w:r>
            </w:hyperlink>
            <w:r>
              <w:rPr>
                <w:color w:val="392C69"/>
              </w:rPr>
              <w:t xml:space="preserve">, от 10.03.2022 </w:t>
            </w:r>
            <w:hyperlink r:id="rId43">
              <w:r>
                <w:rPr>
                  <w:color w:val="0000FF"/>
                </w:rPr>
                <w:t>N 31-у</w:t>
              </w:r>
            </w:hyperlink>
            <w:r>
              <w:rPr>
                <w:color w:val="392C69"/>
              </w:rPr>
              <w:t xml:space="preserve">, от 16.05.2023 </w:t>
            </w:r>
            <w:hyperlink r:id="rId44">
              <w:r>
                <w:rPr>
                  <w:color w:val="0000FF"/>
                </w:rPr>
                <w:t>N 40-у</w:t>
              </w:r>
            </w:hyperlink>
            <w:r>
              <w:rPr>
                <w:color w:val="392C69"/>
              </w:rPr>
              <w:t>,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17.08.2023 </w:t>
            </w:r>
            <w:hyperlink r:id="rId45">
              <w:r>
                <w:rPr>
                  <w:color w:val="0000FF"/>
                </w:rPr>
                <w:t>N 74-у</w:t>
              </w:r>
            </w:hyperlink>
            <w:r>
              <w:rPr>
                <w:color w:val="392C69"/>
              </w:rPr>
              <w:t xml:space="preserve">, от 18.08.2023 </w:t>
            </w:r>
            <w:hyperlink r:id="rId46">
              <w:r>
                <w:rPr>
                  <w:color w:val="0000FF"/>
                </w:rPr>
                <w:t>N 76-у</w:t>
              </w:r>
            </w:hyperlink>
            <w:r>
              <w:rPr>
                <w:color w:val="392C69"/>
              </w:rPr>
              <w:t xml:space="preserve">, от 05.03.2024 </w:t>
            </w:r>
            <w:hyperlink r:id="rId47">
              <w:r>
                <w:rPr>
                  <w:color w:val="0000FF"/>
                </w:rPr>
                <w:t>N 25-у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BB" w:rsidRDefault="00BD5BBB">
            <w:pPr>
              <w:pStyle w:val="ConsPlusNormal"/>
            </w:pPr>
          </w:p>
        </w:tc>
      </w:tr>
    </w:tbl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Title"/>
        <w:jc w:val="center"/>
        <w:outlineLvl w:val="1"/>
      </w:pPr>
      <w:r>
        <w:t>I. Общие положения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  <w:r>
        <w:t xml:space="preserve">1. Настоящее Положение, разработанное в соответствии с </w:t>
      </w:r>
      <w:hyperlink r:id="rId48">
        <w:r>
          <w:rPr>
            <w:color w:val="0000FF"/>
          </w:rPr>
          <w:t>частью 4 статьи 14</w:t>
        </w:r>
      </w:hyperlink>
      <w:r>
        <w:t xml:space="preserve">, </w:t>
      </w:r>
      <w:hyperlink r:id="rId49">
        <w:r>
          <w:rPr>
            <w:color w:val="0000FF"/>
          </w:rPr>
          <w:t>частью 4 статьи 14.1</w:t>
        </w:r>
      </w:hyperlink>
      <w:r>
        <w:t xml:space="preserve">, </w:t>
      </w:r>
      <w:hyperlink r:id="rId50">
        <w:r>
          <w:rPr>
            <w:color w:val="0000FF"/>
          </w:rPr>
          <w:t>пунктом 2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r:id="rId51">
        <w:r>
          <w:rPr>
            <w:color w:val="0000FF"/>
          </w:rPr>
          <w:t>статьей 12</w:t>
        </w:r>
      </w:hyperlink>
      <w:r>
        <w:t xml:space="preserve"> Федерального закона от 25 декабря 2008 года N 273-ФЗ "О противодействии коррупции", </w:t>
      </w:r>
      <w:hyperlink r:id="rId52">
        <w:r>
          <w:rPr>
            <w:color w:val="0000FF"/>
          </w:rPr>
          <w:t>пунктом 8</w:t>
        </w:r>
      </w:hyperlink>
      <w:r>
        <w:t xml:space="preserve"> </w:t>
      </w:r>
      <w:hyperlink r:id="rId53">
        <w:r>
          <w:rPr>
            <w:color w:val="0000FF"/>
          </w:rPr>
          <w:t>Указа</w:t>
        </w:r>
      </w:hyperlink>
      <w:r>
        <w:t xml:space="preserve"> Президента Российской Федерации от 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54">
        <w:r>
          <w:rPr>
            <w:color w:val="0000FF"/>
          </w:rPr>
          <w:t>статьями 14.1</w:t>
        </w:r>
      </w:hyperlink>
      <w:r>
        <w:t xml:space="preserve"> и </w:t>
      </w:r>
      <w:hyperlink r:id="rId55">
        <w:r>
          <w:rPr>
            <w:color w:val="0000FF"/>
          </w:rPr>
          <w:t>14.4</w:t>
        </w:r>
      </w:hyperlink>
      <w:r>
        <w:t xml:space="preserve"> областного закона от 27 сентября 2006 года N 222-12-ОЗ "О правовом регулировании муниципальной службы в Архангельской области", </w:t>
      </w:r>
      <w:hyperlink r:id="rId56">
        <w:r>
          <w:rPr>
            <w:color w:val="0000FF"/>
          </w:rPr>
          <w:t>статьей 5</w:t>
        </w:r>
      </w:hyperlink>
      <w:r>
        <w:t xml:space="preserve"> областного закона от 26 ноября 2008 года N 626-31-ОЗ "О противодействии коррупции в Архангельской области",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самоуправления, аппарате контрольно-счетного органа муниципального образования Архангельской области (далее соответственно - комиссия, орган местного самоуправления, аппарат контрольно-счетного органа, муниципальное образование).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24.07.2015 </w:t>
      </w:r>
      <w:hyperlink r:id="rId57">
        <w:r>
          <w:rPr>
            <w:color w:val="0000FF"/>
          </w:rPr>
          <w:t>N 84-у</w:t>
        </w:r>
      </w:hyperlink>
      <w:r>
        <w:t xml:space="preserve">, от 10.03.2022 </w:t>
      </w:r>
      <w:hyperlink r:id="rId58">
        <w:r>
          <w:rPr>
            <w:color w:val="0000FF"/>
          </w:rPr>
          <w:t>N 31-у</w:t>
        </w:r>
      </w:hyperlink>
      <w:r>
        <w:t xml:space="preserve">, от 16.05.2023 </w:t>
      </w:r>
      <w:hyperlink r:id="rId59">
        <w:r>
          <w:rPr>
            <w:color w:val="0000FF"/>
          </w:rPr>
          <w:t>N 40-у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1" w:name="P57"/>
      <w:bookmarkEnd w:id="1"/>
      <w:r>
        <w:t>2. Основной задачей комиссии является содействие органу местного самоуправления: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60">
        <w:r>
          <w:rPr>
            <w:color w:val="0000FF"/>
          </w:rPr>
          <w:t>N 31-у</w:t>
        </w:r>
      </w:hyperlink>
      <w:r>
        <w:t xml:space="preserve">, от 16.05.2023 </w:t>
      </w:r>
      <w:hyperlink r:id="rId61">
        <w:r>
          <w:rPr>
            <w:color w:val="0000FF"/>
          </w:rPr>
          <w:t>N 40-у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62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BD5BBB" w:rsidRDefault="00BD5BBB">
      <w:pPr>
        <w:pStyle w:val="ConsPlusNormal"/>
        <w:jc w:val="both"/>
      </w:pPr>
      <w:r>
        <w:lastRenderedPageBreak/>
        <w:t xml:space="preserve">(пп. "а" в ред. </w:t>
      </w:r>
      <w:hyperlink r:id="rId63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б) в осуществлении в муниципальном органе мер по предупреждению коррупции.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Вопросы обеспечения соблюдения общих принципов служебного поведения и (или) урегулирования конфликта интересов в отношении главы муниципального образования и иных лиц, замещающих муниципальные должности, лица, замещающего должность главы местной администрации муниципального образования по контракту, рассматриваются президиумом комиссии по координации деятельности по противодействию коррупции в Архангельской области в порядке, установленном областным </w:t>
      </w:r>
      <w:hyperlink r:id="rId64">
        <w:r>
          <w:rPr>
            <w:color w:val="0000FF"/>
          </w:rPr>
          <w:t>законом</w:t>
        </w:r>
      </w:hyperlink>
      <w:r>
        <w:t xml:space="preserve"> от 26 ноября 2008 года N 626-31-ОЗ "О противодействии коррупции в Архангельской области".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65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15.09.2017 N 96-у)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2" w:name="P64"/>
      <w:bookmarkEnd w:id="2"/>
      <w:r>
        <w:t xml:space="preserve">3. Для решения задач, предусмотренных </w:t>
      </w:r>
      <w:hyperlink w:anchor="P57">
        <w:r>
          <w:rPr>
            <w:color w:val="0000FF"/>
          </w:rPr>
          <w:t>пунктом 2</w:t>
        </w:r>
      </w:hyperlink>
      <w:r>
        <w:t xml:space="preserve"> настоящего Положения, комиссия создается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образования), если представительным органом муниципального образования не принято решение о создании комиссий в каждом органе местного самоуправления.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66">
        <w:r>
          <w:rPr>
            <w:color w:val="0000FF"/>
          </w:rPr>
          <w:t>N 31-у</w:t>
        </w:r>
      </w:hyperlink>
      <w:r>
        <w:t xml:space="preserve">, от 16.05.2023 </w:t>
      </w:r>
      <w:hyperlink r:id="rId67">
        <w:r>
          <w:rPr>
            <w:color w:val="0000FF"/>
          </w:rPr>
          <w:t>N 40-у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 случае если представительный орган муниципального образования не принял решение о создании комиссии в каждом органе местного самоуправления, состав комиссии утверждается постановлением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постановлением местной администрации муниципального образования).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68">
        <w:r>
          <w:rPr>
            <w:color w:val="0000FF"/>
          </w:rPr>
          <w:t>N 31-у</w:t>
        </w:r>
      </w:hyperlink>
      <w:r>
        <w:t xml:space="preserve">, от 16.05.2023 </w:t>
      </w:r>
      <w:hyperlink r:id="rId69">
        <w:r>
          <w:rPr>
            <w:color w:val="0000FF"/>
          </w:rPr>
          <w:t>N 40-у</w:t>
        </w:r>
      </w:hyperlink>
      <w:r>
        <w:t xml:space="preserve">, от 18.08.2023 </w:t>
      </w:r>
      <w:hyperlink r:id="rId70">
        <w:r>
          <w:rPr>
            <w:color w:val="0000FF"/>
          </w:rPr>
          <w:t>N 76-у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3" w:name="P68"/>
      <w:bookmarkEnd w:id="3"/>
      <w:r>
        <w:t>4. В случае если представительный орган муниципального образования принял решение о создании комиссии в каждом органе местного самоуправления, аппарате контрольно-счетного органа, состав комиссии утверждается: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71">
        <w:r>
          <w:rPr>
            <w:color w:val="0000FF"/>
          </w:rPr>
          <w:t>N 31-у</w:t>
        </w:r>
      </w:hyperlink>
      <w:r>
        <w:t xml:space="preserve">, от 16.05.2023 </w:t>
      </w:r>
      <w:hyperlink r:id="rId72">
        <w:r>
          <w:rPr>
            <w:color w:val="0000FF"/>
          </w:rPr>
          <w:t>N 40-у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4" w:name="P70"/>
      <w:bookmarkEnd w:id="4"/>
      <w:r>
        <w:t>а) в местной администрации муниципального образования - постановлением главы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постановлением местной администрации муниципального образования);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73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18.08.2023 N 76-у)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5" w:name="P72"/>
      <w:bookmarkEnd w:id="5"/>
      <w:r>
        <w:t>б) в представительном органе муниципального образования - решением представительного органа муниципального образования;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18.08.2023 N 76-у)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6" w:name="P74"/>
      <w:bookmarkEnd w:id="6"/>
      <w:r>
        <w:t>в) в аппарате контрольно-счетного органа - нормативным правовым актом контрольно-счетного органа муниципального образования;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75">
        <w:r>
          <w:rPr>
            <w:color w:val="0000FF"/>
          </w:rPr>
          <w:t>N 31-у</w:t>
        </w:r>
      </w:hyperlink>
      <w:r>
        <w:t xml:space="preserve">, от 18.08.2023 </w:t>
      </w:r>
      <w:hyperlink r:id="rId76">
        <w:r>
          <w:rPr>
            <w:color w:val="0000FF"/>
          </w:rPr>
          <w:t>N 76-у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г) исключен. - </w:t>
      </w:r>
      <w:hyperlink r:id="rId77">
        <w:r>
          <w:rPr>
            <w:color w:val="0000FF"/>
          </w:rPr>
          <w:t>Указ</w:t>
        </w:r>
      </w:hyperlink>
      <w:r>
        <w:t xml:space="preserve"> Губернатора Архангельской области от 16.05.2023 N 40-у.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5. Комиссии в отраслевых (функциональных) и территориальных органах местной администрации муниципального образования, наделенных правами юридического лица, не образуются.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Вопросы, относящиеся в соответствии с законодательством Российской Федерации о противодействия коррупции к компетенции комиссии в отношении муниципальных служащих </w:t>
      </w:r>
      <w:r>
        <w:lastRenderedPageBreak/>
        <w:t xml:space="preserve">отраслевых (функциональных) и территориальных органов местной администрации муниципального образования, наделенных правами юридического лица, рассматриваются комиссией, образованной в порядке,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 4</w:t>
        </w:r>
      </w:hyperlink>
      <w:r>
        <w:t xml:space="preserve"> настоящего Положения.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6. В случае заключения органами местного самоуправления городских поселений соглашения с органами местного самоуправления муниципального района о передаче им полномочий по осуществлению мер по противодействию коррупции в границах городского поселения в части рассмотрения вопросов, отнесенных к компетенции комиссии по соблюдению требований к служебному поведению муниципальных служащих и урегулированию конфликта интересов, комиссия, образованная в порядке,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 4</w:t>
        </w:r>
      </w:hyperlink>
      <w:r>
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городских поселений, заключивших вышеуказанное соглашение.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6.1. В случае если в соответствии со </w:t>
      </w:r>
      <w:hyperlink r:id="rId79">
        <w:r>
          <w:rPr>
            <w:color w:val="0000FF"/>
          </w:rPr>
          <w:t>статьей 14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меры по противодействию коррупции в границах сельского поселения осуществляются органами местного самоуправления соответствующего муниципального района на территории сельского поселения, комиссия, образованная в муниципальном районе в порядке,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 4</w:t>
        </w:r>
      </w:hyperlink>
      <w:r>
        <w:t xml:space="preserve"> настоящего Положения, осуществляет рассмотрение вопросов, относящихся в соответствии с законодательством Российской Федерации о противодействии коррупции к ее компетенции, в отношении муниципальных служащих органов местного самоуправления сельских поселений.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Комиссии в органах местного самоуправления сельских поселений не образуются.</w:t>
      </w:r>
    </w:p>
    <w:p w:rsidR="00BD5BBB" w:rsidRDefault="00BD5BBB">
      <w:pPr>
        <w:pStyle w:val="ConsPlusNormal"/>
        <w:jc w:val="both"/>
      </w:pPr>
      <w:r>
        <w:t xml:space="preserve">(п. 6.1 введен </w:t>
      </w:r>
      <w:hyperlink r:id="rId80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6.2. В случае заключения соглашения о передаче органами местного самоуправления муниципального района органам местного самоуправления сельского поселения полномочий по осуществлению мер по противодействию коррупции в границах сельского поселения в части рассмотрения вопросов, отнесенных в соответствии с законодательством Российской Федерации о противодействия коррупции к компетенции комиссии, образование комиссии в сельском поселении осуществляется в порядке,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 4</w:t>
        </w:r>
      </w:hyperlink>
      <w:r>
        <w:t xml:space="preserve"> настоящего Положения.</w:t>
      </w:r>
    </w:p>
    <w:p w:rsidR="00BD5BBB" w:rsidRDefault="00BD5BBB">
      <w:pPr>
        <w:pStyle w:val="ConsPlusNormal"/>
        <w:jc w:val="both"/>
      </w:pPr>
      <w:r>
        <w:t xml:space="preserve">(п. 6.2 введен </w:t>
      </w:r>
      <w:hyperlink r:id="rId8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7. Исключен. - </w:t>
      </w:r>
      <w:hyperlink r:id="rId82">
        <w:r>
          <w:rPr>
            <w:color w:val="0000FF"/>
          </w:rPr>
          <w:t>Указ</w:t>
        </w:r>
      </w:hyperlink>
      <w:r>
        <w:t xml:space="preserve"> Губернатора Архангельской области от 24.12.2021 N 154-у.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8. Комиссия в своей деятельности руководствуется </w:t>
      </w:r>
      <w:hyperlink r:id="rId83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 от 2 марта 2007 года </w:t>
      </w:r>
      <w:hyperlink r:id="rId84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 и от 25 декабря 2008 года </w:t>
      </w:r>
      <w:hyperlink r:id="rId85">
        <w:r>
          <w:rPr>
            <w:color w:val="0000FF"/>
          </w:rPr>
          <w:t>N 273-ФЗ</w:t>
        </w:r>
      </w:hyperlink>
      <w:r>
        <w:t xml:space="preserve"> "О противодействии коррупции", иными федеральными законами, актами Президента Российской Федерации и Правительства Российской Федерации, </w:t>
      </w:r>
      <w:hyperlink r:id="rId86">
        <w:r>
          <w:rPr>
            <w:color w:val="0000FF"/>
          </w:rPr>
          <w:t>уставом</w:t>
        </w:r>
      </w:hyperlink>
      <w:r>
        <w:t xml:space="preserve"> Архангельской области, областным законом от 27 сентября 2006 года N 222-12-ОЗ "О правовом регулировании муниципальной службы в Архангельской области", другими областными законами, настоящим Положением, иными нормативными правовыми актами Архангельской области и муниципальными нормативными правовыми актами муниципального образования.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Нормативными правовыми актами об образовании комиссии, предусмотренными </w:t>
      </w:r>
      <w:hyperlink w:anchor="P64">
        <w:r>
          <w:rPr>
            <w:color w:val="0000FF"/>
          </w:rPr>
          <w:t>пунктами 3</w:t>
        </w:r>
      </w:hyperlink>
      <w:r>
        <w:t xml:space="preserve"> и </w:t>
      </w:r>
      <w:hyperlink w:anchor="P68">
        <w:r>
          <w:rPr>
            <w:color w:val="0000FF"/>
          </w:rPr>
          <w:t>4</w:t>
        </w:r>
      </w:hyperlink>
      <w:r>
        <w:t xml:space="preserve"> настоящего Положения, утверждается персональный состав комиссии, в том числе указываются персональные данные членов комиссии, не замещающих должности муниципальной службы в муниципальном органе, их должности и представляемые ими органы и организации, </w:t>
      </w:r>
      <w:r>
        <w:lastRenderedPageBreak/>
        <w:t xml:space="preserve">указанные в </w:t>
      </w:r>
      <w:hyperlink w:anchor="P103">
        <w:r>
          <w:rPr>
            <w:color w:val="0000FF"/>
          </w:rPr>
          <w:t>пунктах 11</w:t>
        </w:r>
      </w:hyperlink>
      <w:r>
        <w:t xml:space="preserve"> - </w:t>
      </w:r>
      <w:hyperlink w:anchor="P124">
        <w:r>
          <w:rPr>
            <w:color w:val="0000FF"/>
          </w:rPr>
          <w:t>13</w:t>
        </w:r>
      </w:hyperlink>
      <w:r>
        <w:t xml:space="preserve"> настоящего Положения, руководители которых согласовали их участие в работе комиссии.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18.08.2023 N 76-у)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Положение о комиссии указанными нормативными правовыми актами не утверждается.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88">
        <w:r>
          <w:rPr>
            <w:color w:val="0000FF"/>
          </w:rPr>
          <w:t>указа</w:t>
        </w:r>
      </w:hyperlink>
      <w:r>
        <w:t xml:space="preserve"> Губернатора Архангельской области от 18.08.2023 N 76-у)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Порядок формирования и деятельности комиссии определяется настоящим Положением.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Title"/>
        <w:jc w:val="center"/>
        <w:outlineLvl w:val="1"/>
      </w:pPr>
      <w:r>
        <w:t>II. Порядок образования комиссии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  <w:r>
        <w:t>9. В состав комиссии входят председатель комиссии, его заместитель, секретарь и члены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Все члены комиссии при принятии решений обладают равными правами.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 отсутствие председателя комиссии его обязанности исполняет заместитель председателя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10. Председатель комиссии и его заместитель назначаются из числа членов комиссии, замещающих должности муниципальной службы (в случаях, предусмотренных настоящим Положением, - лицом, замещающим муниципальную должность):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 - в случае,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 4</w:t>
        </w:r>
      </w:hyperlink>
      <w:r>
        <w:t xml:space="preserve"> настоящего Положения;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соответствующим руководителем органа местного самоуправления - в случае, предусмотренном </w:t>
      </w:r>
      <w:hyperlink w:anchor="P72">
        <w:r>
          <w:rPr>
            <w:color w:val="0000FF"/>
          </w:rPr>
          <w:t>подпунктами "б"</w:t>
        </w:r>
      </w:hyperlink>
      <w:r>
        <w:t xml:space="preserve"> и </w:t>
      </w:r>
      <w:hyperlink w:anchor="P74">
        <w:r>
          <w:rPr>
            <w:color w:val="0000FF"/>
          </w:rPr>
          <w:t>"в" пункта 4</w:t>
        </w:r>
      </w:hyperlink>
      <w:r>
        <w:t xml:space="preserve"> настоящего Положения.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89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7" w:name="P103"/>
      <w:bookmarkEnd w:id="7"/>
      <w:r>
        <w:t xml:space="preserve">11. В состав комиссии, формируемой в случаях, предусмотренных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70">
        <w:r>
          <w:rPr>
            <w:color w:val="0000FF"/>
          </w:rPr>
          <w:t>подпунктом "а" пункта 4</w:t>
        </w:r>
      </w:hyperlink>
      <w:r>
        <w:t xml:space="preserve"> настоящего Положения, входят: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а) заместитель главы администрации муниципального образования.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 случае отсутствия в структуре администрации муниципального образования должности заместителя главы администрации муниципального образования комиссия возглавляется непосредственно главой муниципального образования (в случае если глава муниципального образования исполняет обязанности председателя представительного органа муниципального образования, - главой местной администрации муниципального образования);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б) руководитель подразделения кадровой службы администрации муниципального образования по профилактике коррупционных и иных правонарушений либо должностное лицо кадровой службы администрации муниципального образования, ответственное за работу по профилактике коррупционных и иных правонарушений (секретарь комиссии);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в) муниципальные служащие кадровой службы, юридического (правового) подразделения администрации муниципального образования, других подразделений администрации муниципального образования. При отсутствии в структуре администрации муниципального образования кадровой службы, юридического (правового) подразделения в качестве органа местной администрации муниципального образования в состав комиссии включаются муниципальные служащие, осуществляющие кадровую работу, правовое обеспечение деятельности администрации муниципального образования, другие муниципальные служащие администрации муниципального образования;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8" w:name="P108"/>
      <w:bookmarkEnd w:id="8"/>
      <w:r>
        <w:lastRenderedPageBreak/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представители иных научных организаций или образовательных организаций.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12. В состав комиссии, формируемой в случаях, предусмотренных </w:t>
      </w:r>
      <w:hyperlink w:anchor="P72">
        <w:r>
          <w:rPr>
            <w:color w:val="0000FF"/>
          </w:rPr>
          <w:t>подпунктами "б"</w:t>
        </w:r>
      </w:hyperlink>
      <w:r>
        <w:t xml:space="preserve"> и </w:t>
      </w:r>
      <w:hyperlink w:anchor="P74">
        <w:r>
          <w:rPr>
            <w:color w:val="0000FF"/>
          </w:rPr>
          <w:t>"в" пункта 4</w:t>
        </w:r>
      </w:hyperlink>
      <w:r>
        <w:t xml:space="preserve"> настоящего Положения, входят: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90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а) заместитель руководителя органа местного самоуправления: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9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заместитель председателя представительного органа муниципального образования - в случае, предусмотренном </w:t>
      </w:r>
      <w:hyperlink w:anchor="P72">
        <w:r>
          <w:rPr>
            <w:color w:val="0000FF"/>
          </w:rPr>
          <w:t>подпунктом "б" пункта 4</w:t>
        </w:r>
      </w:hyperlink>
      <w:r>
        <w:t xml:space="preserve"> настоящего Положения;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92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заместитель председателя контрольно-счетного органа муниципального образования - в случае, предусмотренном </w:t>
      </w:r>
      <w:hyperlink w:anchor="P74">
        <w:r>
          <w:rPr>
            <w:color w:val="0000FF"/>
          </w:rPr>
          <w:t>подпунктом "в" пункта 4</w:t>
        </w:r>
      </w:hyperlink>
      <w:r>
        <w:t xml:space="preserve"> настоящего Положения.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93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 случае отсутствия в муниципальном органе должности заместителя руководителя органа местного самоуправления комиссия возглавляется непосредственно руководителем органа местного самоуправления;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94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б) должностное лицо кадровой службы органа местного самоуправления, ответственное за работу по профилактике коррупционных и иных правонарушений (секретарь комиссии);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95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в) муниципальные служащие, осуществляющие кадровую работу, правовое обеспечение деятельности органа местного самоуправления, другие муниципальные служащие органа местного самоуправления;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96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9" w:name="P123"/>
      <w:bookmarkEnd w:id="9"/>
      <w:r>
        <w:t>г) представитель (представители)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- в случае наличия таких организаций на территории муниципального образования Архангельской области. При отсутствии на территории муниципального образования научных организаций и образовательных организаций среднего профессионального, высшего профессионального и дополнительного профессионального образования, деятельность которых связана с муниципальной службой, в состав комиссии включаются представитель (представители) иных научных организаций или образовательных организаций.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10" w:name="P124"/>
      <w:bookmarkEnd w:id="10"/>
      <w:r>
        <w:t xml:space="preserve">13. Руководитель органа местного самоуправления в случаях, предусмотренных </w:t>
      </w:r>
      <w:hyperlink w:anchor="P64">
        <w:r>
          <w:rPr>
            <w:color w:val="0000FF"/>
          </w:rPr>
          <w:t>пунктами 3</w:t>
        </w:r>
      </w:hyperlink>
      <w:r>
        <w:t xml:space="preserve"> и </w:t>
      </w:r>
      <w:hyperlink w:anchor="P68">
        <w:r>
          <w:rPr>
            <w:color w:val="0000FF"/>
          </w:rPr>
          <w:t>4</w:t>
        </w:r>
      </w:hyperlink>
      <w:r>
        <w:t xml:space="preserve"> настоящего Положения, при наличии соответствующих организаций принимает решение о включении в состав комиссии: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97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а) представителя общественной палаты (совета) муниципального образования либо в случае отсутствия данных органов - иного совещательного (вспомогательного) органа при руководителе </w:t>
      </w:r>
      <w:r>
        <w:lastRenderedPageBreak/>
        <w:t>органа местного самоуправления;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24.07.2015 </w:t>
      </w:r>
      <w:hyperlink r:id="rId98">
        <w:r>
          <w:rPr>
            <w:color w:val="0000FF"/>
          </w:rPr>
          <w:t>N 84-у</w:t>
        </w:r>
      </w:hyperlink>
      <w:r>
        <w:t xml:space="preserve">, от 16.05.2023 </w:t>
      </w:r>
      <w:hyperlink r:id="rId99">
        <w:r>
          <w:rPr>
            <w:color w:val="0000FF"/>
          </w:rPr>
          <w:t>N 40-у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б) представителя общественной организации ветеранов, созданной в муниципальном органе;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в) представителя профсоюзной организации, действующей в установленном порядке в муниципальном органе.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14. Лица, предусмотренные в </w:t>
      </w:r>
      <w:hyperlink w:anchor="P108">
        <w:r>
          <w:rPr>
            <w:color w:val="0000FF"/>
          </w:rPr>
          <w:t>подпункте "г" пункта 11</w:t>
        </w:r>
      </w:hyperlink>
      <w:r>
        <w:t xml:space="preserve">, </w:t>
      </w:r>
      <w:hyperlink w:anchor="P123">
        <w:r>
          <w:rPr>
            <w:color w:val="0000FF"/>
          </w:rPr>
          <w:t>подпункте "г" пункта 12</w:t>
        </w:r>
      </w:hyperlink>
      <w:r>
        <w:t xml:space="preserve"> и </w:t>
      </w:r>
      <w:hyperlink w:anchor="P124">
        <w:r>
          <w:rPr>
            <w:color w:val="0000FF"/>
          </w:rPr>
          <w:t>пункте 13</w:t>
        </w:r>
      </w:hyperlink>
      <w:r>
        <w:t xml:space="preserve"> настоящего Положения, включаются в состав комиссии на основании запроса руководителя органа местного самоуправления, указанного в </w:t>
      </w:r>
      <w:hyperlink w:anchor="P64">
        <w:r>
          <w:rPr>
            <w:color w:val="0000FF"/>
          </w:rPr>
          <w:t>пунктах 3</w:t>
        </w:r>
      </w:hyperlink>
      <w:r>
        <w:t xml:space="preserve"> и </w:t>
      </w:r>
      <w:hyperlink w:anchor="P68">
        <w:r>
          <w:rPr>
            <w:color w:val="0000FF"/>
          </w:rPr>
          <w:t>4</w:t>
        </w:r>
      </w:hyperlink>
      <w:r>
        <w:t xml:space="preserve"> настоящего Положения, в указанные органы и организации по согласованию с данными органами и организациями. Согласование осуществляется в 10-дневный срок со дня получения запроса.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00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15. Руководитель органа местного самоуправления, указанного в </w:t>
      </w:r>
      <w:hyperlink w:anchor="P64">
        <w:r>
          <w:rPr>
            <w:color w:val="0000FF"/>
          </w:rPr>
          <w:t>пунктах 3</w:t>
        </w:r>
      </w:hyperlink>
      <w:r>
        <w:t xml:space="preserve"> и </w:t>
      </w:r>
      <w:hyperlink w:anchor="P68">
        <w:r>
          <w:rPr>
            <w:color w:val="0000FF"/>
          </w:rPr>
          <w:t>4</w:t>
        </w:r>
      </w:hyperlink>
      <w:r>
        <w:t xml:space="preserve"> настоящего Положения, направляет запросы в научные организации и образовательные организации, указанные в </w:t>
      </w:r>
      <w:hyperlink w:anchor="P108">
        <w:r>
          <w:rPr>
            <w:color w:val="0000FF"/>
          </w:rPr>
          <w:t>подпункте "г" пункта 11</w:t>
        </w:r>
      </w:hyperlink>
      <w:r>
        <w:t xml:space="preserve"> и </w:t>
      </w:r>
      <w:hyperlink w:anchor="P123">
        <w:r>
          <w:rPr>
            <w:color w:val="0000FF"/>
          </w:rPr>
          <w:t>подпункте "г" пункта 12</w:t>
        </w:r>
      </w:hyperlink>
      <w:r>
        <w:t xml:space="preserve"> настоящего Положения, с предложением направить своих представителей для включения в состав комиссии. Запрос направляется без указания персональных данных представителей.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0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Деятельностью, связанной с муниципальной службой, считается преподавательская, научная или иная деятельность, касающаяся вопросов муниципальной службы, а также предшествующее замещение муниципальных должностей или должностей муниципальной службы в муниципальных органах.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Руководители научных организаций и образовательных организаций, указанные в </w:t>
      </w:r>
      <w:hyperlink w:anchor="P108">
        <w:r>
          <w:rPr>
            <w:color w:val="0000FF"/>
          </w:rPr>
          <w:t>подпункте "г" пункта 11</w:t>
        </w:r>
      </w:hyperlink>
      <w:r>
        <w:t xml:space="preserve"> и </w:t>
      </w:r>
      <w:hyperlink w:anchor="P123">
        <w:r>
          <w:rPr>
            <w:color w:val="0000FF"/>
          </w:rPr>
          <w:t>подпункте "г" пункта 12</w:t>
        </w:r>
      </w:hyperlink>
      <w:r>
        <w:t xml:space="preserve"> настоящего Положения, получив запрос с предложением направить для включения в состав комиссии своих представителей, представляют в запрашивающий орган местного самоуправления следующие сведения о работниках этих организаций, которые могут участвовать в работе комиссий: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02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фамилию, имя, отчество;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занимаемую должность.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Представители научных организаций и образовательных организаций включаются в состав комиссии на добровольной основе. Их участие в деятельности комиссий осуществляется на безвозмездной основе.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11" w:name="P140"/>
      <w:bookmarkEnd w:id="11"/>
      <w:r>
        <w:t>16. Число членов комиссии, не замещающих должности муниципальной службы в муниципальном органе, должно составлять не менее одной четверти от общего числа членов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17.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12" w:name="P143"/>
      <w:bookmarkEnd w:id="12"/>
      <w:r>
        <w:lastRenderedPageBreak/>
        <w:t>18. В заседаниях комиссии с правом совещательного голоса участвуют: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13" w:name="P144"/>
      <w:bookmarkEnd w:id="13"/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муниципальные служащие, замещающие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14" w:name="P145"/>
      <w:bookmarkEnd w:id="14"/>
      <w:r>
        <w:t>б) другие муниципальные служащие, замещающие должности муниципальной службы в муниципальном органе; специалисты, которые могут дать пояснения по вопросам муниципальной службы и вопросам, рассматриваемым комиссией; должностные лица государственных органов, других органов местного самоуправления данного муниципального образования;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Информация об участии лиц, указанных в </w:t>
      </w:r>
      <w:hyperlink w:anchor="P144">
        <w:r>
          <w:rPr>
            <w:color w:val="0000FF"/>
          </w:rPr>
          <w:t>подпунктах "а"</w:t>
        </w:r>
      </w:hyperlink>
      <w:r>
        <w:t xml:space="preserve"> и </w:t>
      </w:r>
      <w:hyperlink w:anchor="P145">
        <w:r>
          <w:rPr>
            <w:color w:val="0000FF"/>
          </w:rPr>
          <w:t>"б"</w:t>
        </w:r>
      </w:hyperlink>
      <w:r>
        <w:t xml:space="preserve"> настоящего пункта, с указанием фамилии, имени, отчества и замещаемой должности отражается в протоколе заседания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18.1. В заседаниях комиссии с правом совещательного голоса вправе участвовать государственные гражданские служащие управления по вопросам противодействия коррупции администрации Губернатора Архангельской области и Правительства Архангельской области.</w:t>
      </w:r>
    </w:p>
    <w:p w:rsidR="00BD5BBB" w:rsidRDefault="00BD5BBB">
      <w:pPr>
        <w:pStyle w:val="ConsPlusNormal"/>
        <w:jc w:val="both"/>
      </w:pPr>
      <w:r>
        <w:t xml:space="preserve">(п. 18.1 введен </w:t>
      </w:r>
      <w:hyperlink r:id="rId103">
        <w:r>
          <w:rPr>
            <w:color w:val="0000FF"/>
          </w:rPr>
          <w:t>указом</w:t>
        </w:r>
      </w:hyperlink>
      <w:r>
        <w:t xml:space="preserve"> Губернатора Архангельской области от 26.09.2016 N 126-у)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Title"/>
        <w:jc w:val="center"/>
        <w:outlineLvl w:val="1"/>
      </w:pPr>
      <w:r>
        <w:t>III. Права и обязанности членов комиссий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  <w:r>
        <w:t>19. Председатель комиссии: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возглавляет комиссию и руководит ее деятельностью;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назначает дату заседания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планирует деятельность комиссии, утверждает повестку дня заседаний и созывает их заседания;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председательствует на заседаниях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определяет для участия в заседании комиссии с правом совещательного голоса муниципальных служащих, замещающих в муниципальном органе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рассматривает ходатайства о приглашении на заседание комиссии лиц, указанных в </w:t>
      </w:r>
      <w:hyperlink w:anchor="P145">
        <w:r>
          <w:rPr>
            <w:color w:val="0000FF"/>
          </w:rPr>
          <w:t>подпункте "б" пункта 18</w:t>
        </w:r>
      </w:hyperlink>
      <w:r>
        <w:t xml:space="preserve"> настоящего Положения, принимает решение об удовлетворении (об отказе в удовлетворении) указанных ходатайств;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организует ознакомление муниципального служащего, в отношении которого комиссией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04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подписывает запросы, обращения и другие документы, направляемые от имени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распределяет обязанности между членами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20.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21. Секретарь комиссии: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организует сбор и подготовку материалов для рассмотрения на заседаниях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готовит предложения о дате, времени и месте проведения заседания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формирует проект повестки дня заседания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готовит предложения о приглашении на заседание комиссии лиц, указанных в </w:t>
      </w:r>
      <w:hyperlink w:anchor="P144">
        <w:r>
          <w:rPr>
            <w:color w:val="0000FF"/>
          </w:rPr>
          <w:t>подпункте "а" пункта 18</w:t>
        </w:r>
      </w:hyperlink>
      <w:r>
        <w:t xml:space="preserve"> настоящего Положения;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информирует муниципального служащего,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знакомит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 и других лиц, участвующих в заседании комиссии, с информацией, поступившей в подразделение кадровой службы органа местного самоуправления по профилактике коррупционных и иных правонарушений либо должностному лицу кадровой службы органа местного самоуправления, ответственному за работу по профилактике коррупционных и иных правонарушений, и с результатами ее проверки;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05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ведет протоколы заседаний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осуществляет непосредственный подсчет голосов членов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оформляет запросы, обращения и другие документы, направляемые от имени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ведет делопроизводство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22. Члены комиссии: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вправе знакомиться с материалами, подготовленными к заседанию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вправе выступать и вносить предложения по рассматриваемым вопросам;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lastRenderedPageBreak/>
        <w:t>участвуют в голосовании по всем рассматриваемым вопросам;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23. Члены комиссии участвуют в ее заседаниях лично и не вправе передавать право участия в заседании комиссии иным лицам.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24. На период проведения заседания комиссии в отношении муниципального служащего, являющегося членом комиссии, его членство в этой комиссии приостанавливается.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Title"/>
        <w:jc w:val="center"/>
        <w:outlineLvl w:val="1"/>
      </w:pPr>
      <w:r>
        <w:t>IV. Порядок работы комиссии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  <w:bookmarkStart w:id="15" w:name="P189"/>
      <w:bookmarkEnd w:id="15"/>
      <w:r>
        <w:t>25. Основаниями для проведения заседания комиссии являются: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16" w:name="P190"/>
      <w:bookmarkEnd w:id="16"/>
      <w:r>
        <w:t xml:space="preserve">а) представление представителем нанимателя в соответствии с </w:t>
      </w:r>
      <w:hyperlink r:id="rId106">
        <w:r>
          <w:rPr>
            <w:color w:val="0000FF"/>
          </w:rPr>
          <w:t>пунктами 28</w:t>
        </w:r>
      </w:hyperlink>
      <w:r>
        <w:t xml:space="preserve"> и </w:t>
      </w:r>
      <w:hyperlink r:id="rId107">
        <w:r>
          <w:rPr>
            <w:color w:val="0000FF"/>
          </w:rPr>
          <w:t>28.1</w:t>
        </w:r>
      </w:hyperlink>
      <w:r>
        <w:t xml:space="preserve"> Порядка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муниципальной службы в Архангельской области, и муниципальными служащими в Архангельской области, и соблюдения муниципальными служащими в Архангельской области требований к служебному поведению, утвержденного указом Губернатора Архангельской области от 17 августа 2012 года N 128-у (далее - Положение о проверке), материалов проверки, свидетельствующих: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08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о представлении муниципальным служащим недостоверных или неполных сведений, предусмотренных </w:t>
      </w:r>
      <w:hyperlink r:id="rId109">
        <w:r>
          <w:rPr>
            <w:color w:val="0000FF"/>
          </w:rPr>
          <w:t>подпунктом "а" пункта 1</w:t>
        </w:r>
      </w:hyperlink>
      <w:r>
        <w:t xml:space="preserve"> Положения о проверке;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17" w:name="P194"/>
      <w:bookmarkEnd w:id="17"/>
      <w:r>
        <w:t>б) поступившее в подразделение кадровой службы органа местного самоуправления по профилактике коррупционных и иных правонарушений или должностному лицу кадровой службы органа местного самоуправления, ответственному за работу по профилактике коррупционных и иных правонарушений: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10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18" w:name="P196"/>
      <w:bookmarkEnd w:id="18"/>
      <w:r>
        <w:t>обращение гражданина, замещавшего в муниципальном органе должность муниципальной службы, включенную в перечень должностей, утвержденный муниципальным нормативным правовым актом,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19" w:name="P197"/>
      <w:bookmarkEnd w:id="19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20" w:name="P198"/>
      <w:bookmarkEnd w:id="20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D5BBB" w:rsidRDefault="00BD5BBB">
      <w:pPr>
        <w:pStyle w:val="ConsPlusNormal"/>
        <w:jc w:val="both"/>
      </w:pPr>
      <w:r>
        <w:t xml:space="preserve">(абзац введен </w:t>
      </w:r>
      <w:hyperlink r:id="rId11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21" w:name="P200"/>
      <w:bookmarkEnd w:id="21"/>
      <w:r>
        <w:lastRenderedPageBreak/>
        <w:t>в) предложения представителя нанимателя или любого члена комиссии, касающиеся обеспечения соблюдения муниципальными служащими требований к служебному поведению и (или) требований об урегулировании конфликта интересов либо осуществления в муниципальном органе мер по предупреждению коррупции;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22" w:name="P201"/>
      <w:bookmarkEnd w:id="22"/>
      <w:r>
        <w:t xml:space="preserve">г) представление лицом, указанным в </w:t>
      </w:r>
      <w:hyperlink w:anchor="P143">
        <w:r>
          <w:rPr>
            <w:color w:val="0000FF"/>
          </w:rPr>
          <w:t>пункте 18</w:t>
        </w:r>
      </w:hyperlink>
      <w:r>
        <w:t xml:space="preserve"> Порядка осуществления контроля за расходами лиц, замещающих муниципальные должности на постоянной основе и должности муниципальной службы в Архангельской области, утвержденного указом Губернатора Архангельской области от 2 июля 2013 года N 78-у, принявшим решение об осуществлении контроля за расходами,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12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13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15.09.2017 N 96-у)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23" w:name="P203"/>
      <w:bookmarkEnd w:id="23"/>
      <w:r>
        <w:t xml:space="preserve">д) поступившее в соответствии с </w:t>
      </w:r>
      <w:hyperlink r:id="rId114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115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орган местного самоуправления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рассматривался;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06.05.2015 </w:t>
      </w:r>
      <w:hyperlink r:id="rId116">
        <w:r>
          <w:rPr>
            <w:color w:val="0000FF"/>
          </w:rPr>
          <w:t>N 54-у</w:t>
        </w:r>
      </w:hyperlink>
      <w:r>
        <w:t xml:space="preserve">, от 16.05.2023 </w:t>
      </w:r>
      <w:hyperlink r:id="rId117">
        <w:r>
          <w:rPr>
            <w:color w:val="0000FF"/>
          </w:rPr>
          <w:t>N 40-у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24" w:name="P205"/>
      <w:bookmarkEnd w:id="24"/>
      <w:r>
        <w:t xml:space="preserve">е) доклад, подготовленный в соответствии с </w:t>
      </w:r>
      <w:hyperlink r:id="rId118">
        <w:r>
          <w:rPr>
            <w:color w:val="0000FF"/>
          </w:rPr>
          <w:t>пунктом 2.1 части 3 статьи 27.1</w:t>
        </w:r>
      </w:hyperlink>
      <w:r>
        <w:t xml:space="preserve"> Федерального закона от 2 марта 2007 года N 25-ФЗ "О муниципальной службе в Российской Федерации", </w:t>
      </w:r>
      <w:hyperlink w:anchor="P247">
        <w:r>
          <w:rPr>
            <w:color w:val="0000FF"/>
          </w:rPr>
          <w:t>пунктами 37</w:t>
        </w:r>
      </w:hyperlink>
      <w:r>
        <w:t xml:space="preserve"> и </w:t>
      </w:r>
      <w:hyperlink w:anchor="P248">
        <w:r>
          <w:rPr>
            <w:color w:val="0000FF"/>
          </w:rPr>
          <w:t>38</w:t>
        </w:r>
      </w:hyperlink>
      <w:r>
        <w:t xml:space="preserve"> Положения о проверке;</w:t>
      </w:r>
    </w:p>
    <w:p w:rsidR="00BD5BBB" w:rsidRDefault="00BD5BBB">
      <w:pPr>
        <w:pStyle w:val="ConsPlusNormal"/>
        <w:jc w:val="both"/>
      </w:pPr>
      <w:r>
        <w:t xml:space="preserve">(пп. "е" введен </w:t>
      </w:r>
      <w:hyperlink r:id="rId119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17.08.2023 N 74-у)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25" w:name="P207"/>
      <w:bookmarkEnd w:id="25"/>
      <w:r>
        <w:t>ж) уведомление муниципального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BD5BBB" w:rsidRDefault="00BD5BBB">
      <w:pPr>
        <w:pStyle w:val="ConsPlusNormal"/>
        <w:jc w:val="both"/>
      </w:pPr>
      <w:r>
        <w:t xml:space="preserve">(пп. "ж" введен </w:t>
      </w:r>
      <w:hyperlink r:id="rId120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05.03.2024 N 25-у)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26" w:name="P209"/>
      <w:bookmarkEnd w:id="26"/>
      <w:r>
        <w:t xml:space="preserve">26. Обращение, указанное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подается гражданином, замещавшим должность муниципальной службы в муниципальном органе, в подразделение кадровой службы органа местного самоуправления по профилактике коррупционных и иных правонарушений или должностному лицу кадровой службы органа местного самоуправления, ответственному за работу по профилактике коррупционных и иных правонарушений.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2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</w:t>
      </w:r>
      <w:r>
        <w:lastRenderedPageBreak/>
        <w:t>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В подразделении кадровой службы органа местного самоуправления по профилактике коррупционных и иных правонарушений или должностным лицом кадровой службы органа местного самоуправления, ответственным за работу по профилактике коррупционных и иных правонарушений,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22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23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Абзац исключен. - </w:t>
      </w:r>
      <w:hyperlink r:id="rId124">
        <w:r>
          <w:rPr>
            <w:color w:val="0000FF"/>
          </w:rPr>
          <w:t>Указ</w:t>
        </w:r>
      </w:hyperlink>
      <w:r>
        <w:t xml:space="preserve"> Губернатора Архангельской области от 15.02.2016 N 13-у.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27. Обращение, указанное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27" w:name="P216"/>
      <w:bookmarkEnd w:id="27"/>
      <w:r>
        <w:t xml:space="preserve">27.1. Уведомления, указанные в </w:t>
      </w:r>
      <w:hyperlink w:anchor="P198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207">
        <w:r>
          <w:rPr>
            <w:color w:val="0000FF"/>
          </w:rPr>
          <w:t>подпункте "ж" пункта 25</w:t>
        </w:r>
      </w:hyperlink>
      <w:r>
        <w:t xml:space="preserve"> настоящего Положения, рассматриваются подразделением кадровой службы органа местного самоуправления по профилактике коррупционных и иных правонарушений или должностным лицом кадровой службы органа местного самоуправления, ответственным за работу по профилактике коррупционных и иных правонарушений, которые осуществляют подготовку мотивированных заключений по результатам рассмотрения уведомлений.</w:t>
      </w:r>
    </w:p>
    <w:p w:rsidR="00BD5BBB" w:rsidRDefault="00BD5BBB">
      <w:pPr>
        <w:pStyle w:val="ConsPlusNormal"/>
        <w:jc w:val="both"/>
      </w:pPr>
      <w:r>
        <w:t xml:space="preserve">(п. 27.1 в ред. </w:t>
      </w:r>
      <w:hyperlink r:id="rId125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28" w:name="P218"/>
      <w:bookmarkEnd w:id="28"/>
      <w:r>
        <w:t xml:space="preserve">28. Уведомление, указанное в </w:t>
      </w:r>
      <w:hyperlink w:anchor="P203">
        <w:r>
          <w:rPr>
            <w:color w:val="0000FF"/>
          </w:rPr>
          <w:t>подпункте "д" пункта 25</w:t>
        </w:r>
      </w:hyperlink>
      <w:r>
        <w:t xml:space="preserve"> настоящего Положения, рассматривается подразделением кадровой службы органа местного самоуправления по профилактике коррупционных и иных правонарушений или должностным лицом кадровой службы органа местного самоуправления, ответственным за работу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</w:t>
      </w:r>
      <w:hyperlink r:id="rId12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27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29" w:name="P220"/>
      <w:bookmarkEnd w:id="29"/>
      <w:r>
        <w:t xml:space="preserve">28.1. При подготовке мотивированного заключения по результатам рассмотрения обращения, указанного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или уведомлений, указанных в </w:t>
      </w:r>
      <w:hyperlink w:anchor="P198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203">
        <w:r>
          <w:rPr>
            <w:color w:val="0000FF"/>
          </w:rPr>
          <w:t>подпунктах "д"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Положения, должностные лица кадровой службы органа местного самоуправления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муниципального образования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календарных дней со дня поступления обращения или уведомления. Указанный срок может быть продлен, но не более чем на 30 календарных дней.</w:t>
      </w:r>
    </w:p>
    <w:p w:rsidR="00BD5BBB" w:rsidRDefault="00BD5BBB">
      <w:pPr>
        <w:pStyle w:val="ConsPlusNormal"/>
        <w:jc w:val="both"/>
      </w:pPr>
      <w:r>
        <w:t xml:space="preserve">(п. 28.1 введен </w:t>
      </w:r>
      <w:hyperlink r:id="rId128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13-у; в ред. указов Губернатора Архангельской области от 16.05.2023 </w:t>
      </w:r>
      <w:hyperlink r:id="rId129">
        <w:r>
          <w:rPr>
            <w:color w:val="0000FF"/>
          </w:rPr>
          <w:t>N 40-у</w:t>
        </w:r>
      </w:hyperlink>
      <w:r>
        <w:t xml:space="preserve">, от 05.03.2024 </w:t>
      </w:r>
      <w:hyperlink r:id="rId130">
        <w:r>
          <w:rPr>
            <w:color w:val="0000FF"/>
          </w:rPr>
          <w:t>N 25-у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28.2. Мотивированные заключения, предусмотренные </w:t>
      </w:r>
      <w:hyperlink w:anchor="P209">
        <w:r>
          <w:rPr>
            <w:color w:val="0000FF"/>
          </w:rPr>
          <w:t>пунктами 26</w:t>
        </w:r>
      </w:hyperlink>
      <w:r>
        <w:t xml:space="preserve">, </w:t>
      </w:r>
      <w:hyperlink w:anchor="P216">
        <w:r>
          <w:rPr>
            <w:color w:val="0000FF"/>
          </w:rPr>
          <w:t>27.1</w:t>
        </w:r>
      </w:hyperlink>
      <w:r>
        <w:t xml:space="preserve"> и </w:t>
      </w:r>
      <w:hyperlink w:anchor="P218">
        <w:r>
          <w:rPr>
            <w:color w:val="0000FF"/>
          </w:rPr>
          <w:t>28</w:t>
        </w:r>
      </w:hyperlink>
      <w:r>
        <w:t xml:space="preserve"> настоящего </w:t>
      </w:r>
      <w:r>
        <w:lastRenderedPageBreak/>
        <w:t>Положения, должны содержать: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обращении, указанном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или уведомлениях, указанных в </w:t>
      </w:r>
      <w:hyperlink w:anchor="P198">
        <w:r>
          <w:rPr>
            <w:color w:val="0000FF"/>
          </w:rPr>
          <w:t>абзаце четвертом подпункта "б"</w:t>
        </w:r>
      </w:hyperlink>
      <w:r>
        <w:t xml:space="preserve"> и </w:t>
      </w:r>
      <w:hyperlink w:anchor="P203">
        <w:r>
          <w:rPr>
            <w:color w:val="0000FF"/>
          </w:rPr>
          <w:t>подпунктах "д"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31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96">
        <w:r>
          <w:rPr>
            <w:color w:val="0000FF"/>
          </w:rPr>
          <w:t>абзацах втором</w:t>
        </w:r>
      </w:hyperlink>
      <w:r>
        <w:t xml:space="preserve"> и </w:t>
      </w:r>
      <w:hyperlink w:anchor="P198">
        <w:r>
          <w:rPr>
            <w:color w:val="0000FF"/>
          </w:rPr>
          <w:t>четвертом подпункта "б"</w:t>
        </w:r>
      </w:hyperlink>
      <w:r>
        <w:t xml:space="preserve">, </w:t>
      </w:r>
      <w:hyperlink w:anchor="P203">
        <w:r>
          <w:rPr>
            <w:color w:val="0000FF"/>
          </w:rPr>
          <w:t>подпунктах "д"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263">
        <w:r>
          <w:rPr>
            <w:color w:val="0000FF"/>
          </w:rPr>
          <w:t>пунктами 43</w:t>
        </w:r>
      </w:hyperlink>
      <w:r>
        <w:t xml:space="preserve">, </w:t>
      </w:r>
      <w:hyperlink w:anchor="P271">
        <w:r>
          <w:rPr>
            <w:color w:val="0000FF"/>
          </w:rPr>
          <w:t>44.1</w:t>
        </w:r>
      </w:hyperlink>
      <w:r>
        <w:t xml:space="preserve">, </w:t>
      </w:r>
      <w:hyperlink w:anchor="P280">
        <w:r>
          <w:rPr>
            <w:color w:val="0000FF"/>
          </w:rPr>
          <w:t>46</w:t>
        </w:r>
      </w:hyperlink>
      <w:r>
        <w:t xml:space="preserve"> и </w:t>
      </w:r>
      <w:hyperlink w:anchor="P288">
        <w:r>
          <w:rPr>
            <w:color w:val="0000FF"/>
          </w:rPr>
          <w:t>46.2</w:t>
        </w:r>
      </w:hyperlink>
      <w:r>
        <w:t xml:space="preserve"> настоящего Положения или иного решения.</w:t>
      </w:r>
    </w:p>
    <w:p w:rsidR="00BD5BBB" w:rsidRDefault="00BD5BBB">
      <w:pPr>
        <w:pStyle w:val="ConsPlusNormal"/>
        <w:jc w:val="both"/>
      </w:pPr>
      <w:r>
        <w:t xml:space="preserve">(пп. "в" в ред. </w:t>
      </w:r>
      <w:hyperlink r:id="rId132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29. Информация, указанная в </w:t>
      </w:r>
      <w:hyperlink w:anchor="P189">
        <w:r>
          <w:rPr>
            <w:color w:val="0000FF"/>
          </w:rPr>
          <w:t>пункте 25</w:t>
        </w:r>
      </w:hyperlink>
      <w:r>
        <w:t xml:space="preserve"> настоящего Положения, должна быть представлена в письменном виде.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30.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Секретарь комиссии ведет </w:t>
      </w:r>
      <w:hyperlink w:anchor="P353">
        <w:r>
          <w:rPr>
            <w:color w:val="0000FF"/>
          </w:rPr>
          <w:t>журнал</w:t>
        </w:r>
      </w:hyperlink>
      <w:r>
        <w:t xml:space="preserve"> по форме согласно приложению к настоящему Положению.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Листы журнала прошиваются и нумеруются.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31.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32. Председатель комиссии в 10-дневный срок со дня поступления информации, указанной в </w:t>
      </w:r>
      <w:hyperlink w:anchor="P189">
        <w:r>
          <w:rPr>
            <w:color w:val="0000FF"/>
          </w:rPr>
          <w:t>пункте 25</w:t>
        </w:r>
      </w:hyperlink>
      <w:r>
        <w:t xml:space="preserve"> настоящего Положения, назначает дату заседания комиссии, за исключением случаев, предусмотренных </w:t>
      </w:r>
      <w:hyperlink w:anchor="P239">
        <w:r>
          <w:rPr>
            <w:color w:val="0000FF"/>
          </w:rPr>
          <w:t>пунктами 33</w:t>
        </w:r>
      </w:hyperlink>
      <w:r>
        <w:t xml:space="preserve"> и </w:t>
      </w:r>
      <w:hyperlink w:anchor="P241">
        <w:r>
          <w:rPr>
            <w:color w:val="0000FF"/>
          </w:rPr>
          <w:t>34</w:t>
        </w:r>
      </w:hyperlink>
      <w:r>
        <w:t xml:space="preserve"> настоящего Положения. При этом дата заседания комиссии не может быть назначена позднее 20 дней со дня поступления указанной информации.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33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 случае, если в комиссию поступила информация о наличии у муниципального служащего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следующих мер по предотвращению конфликта интересов: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усиление контроля за исполнением муниципальным служащим его должностных обязанностей;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отстранение муниципального служащего от замещаемой должности муниципальной службы на период урегулирования конфликта интересов или иные меры.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30" w:name="P239"/>
      <w:bookmarkEnd w:id="30"/>
      <w:r>
        <w:t xml:space="preserve">33. Заседание комиссии по рассмотрению заявлений, указанных в </w:t>
      </w:r>
      <w:hyperlink w:anchor="P197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98">
        <w:r>
          <w:rPr>
            <w:color w:val="0000FF"/>
          </w:rPr>
          <w:t>четвертом подпункта "б" пункта 25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D5BBB" w:rsidRDefault="00BD5BBB">
      <w:pPr>
        <w:pStyle w:val="ConsPlusNormal"/>
        <w:jc w:val="both"/>
      </w:pPr>
      <w:r>
        <w:lastRenderedPageBreak/>
        <w:t xml:space="preserve">(в ред. </w:t>
      </w:r>
      <w:hyperlink r:id="rId134">
        <w:r>
          <w:rPr>
            <w:color w:val="0000FF"/>
          </w:rPr>
          <w:t>указа</w:t>
        </w:r>
      </w:hyperlink>
      <w:r>
        <w:t xml:space="preserve"> Губернатора Архангельской области от 15.02.2016 N 13-у)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31" w:name="P241"/>
      <w:bookmarkEnd w:id="31"/>
      <w:r>
        <w:t xml:space="preserve">34. Уведомления, указанные в </w:t>
      </w:r>
      <w:hyperlink w:anchor="P203">
        <w:r>
          <w:rPr>
            <w:color w:val="0000FF"/>
          </w:rPr>
          <w:t>подпунктах "д"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BD5BBB" w:rsidRDefault="00BD5BBB">
      <w:pPr>
        <w:pStyle w:val="ConsPlusNormal"/>
        <w:jc w:val="both"/>
      </w:pPr>
      <w:r>
        <w:t xml:space="preserve">(п. 34 в ред. </w:t>
      </w:r>
      <w:hyperlink r:id="rId135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35. По письменному запросу председателя комиссии представитель нанимателя или руководитель специально уполномоченного им подразделения органа местного самоуправления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36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36. Секретарь комиссии решает организационные вопросы, связанные с подготовкой заседания комиссии, а также извещает членов комиссии о дате, времени и месте заседания, о вопросах, включенных в повестку дня.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Секретарь комиссии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 и с результатами ее проверки.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32" w:name="P247"/>
      <w:bookmarkEnd w:id="32"/>
      <w:r>
        <w:t>37. Заседание комиссии считается правомочным, если в нем участвует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муниципальном органе, недопустимо.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33" w:name="P248"/>
      <w:bookmarkEnd w:id="33"/>
      <w:r>
        <w:t xml:space="preserve">38.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194">
        <w:r>
          <w:rPr>
            <w:color w:val="0000FF"/>
          </w:rPr>
          <w:t>подпунктами "б"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Положения.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15.02.2016 </w:t>
      </w:r>
      <w:hyperlink r:id="rId137">
        <w:r>
          <w:rPr>
            <w:color w:val="0000FF"/>
          </w:rPr>
          <w:t>N 13-у</w:t>
        </w:r>
      </w:hyperlink>
      <w:r>
        <w:t xml:space="preserve">, от 05.03.2024 </w:t>
      </w:r>
      <w:hyperlink r:id="rId138">
        <w:r>
          <w:rPr>
            <w:color w:val="0000FF"/>
          </w:rPr>
          <w:t>N 25-у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38.1. Заседания комиссии могут проводиться в отсутствие муниципального служащего или гражданина в случае: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140">
        <w:r>
          <w:rPr>
            <w:color w:val="0000FF"/>
          </w:rPr>
          <w:t>подпунктами "б"</w:t>
        </w:r>
      </w:hyperlink>
      <w:r>
        <w:t xml:space="preserve"> и </w:t>
      </w:r>
      <w:hyperlink w:anchor="P140">
        <w:r>
          <w:rPr>
            <w:color w:val="0000FF"/>
          </w:rPr>
          <w:t>"ж" пункта 16</w:t>
        </w:r>
      </w:hyperlink>
      <w: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39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D5BBB" w:rsidRDefault="00BD5BBB">
      <w:pPr>
        <w:pStyle w:val="ConsPlusNormal"/>
        <w:jc w:val="both"/>
      </w:pPr>
      <w:r>
        <w:t xml:space="preserve">(п. 38.1 введен </w:t>
      </w:r>
      <w:hyperlink r:id="rId140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39.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40.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34" w:name="P257"/>
      <w:bookmarkEnd w:id="34"/>
      <w:r>
        <w:lastRenderedPageBreak/>
        <w:t xml:space="preserve">41. По итогам рассмотрения вопроса, указанного в </w:t>
      </w:r>
      <w:hyperlink w:anchor="P196">
        <w:r>
          <w:rPr>
            <w:color w:val="0000FF"/>
          </w:rPr>
          <w:t>абзаце втором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муниципальным служащим в соответствии с </w:t>
      </w:r>
      <w:hyperlink r:id="rId141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достоверными и полными;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142">
        <w:r>
          <w:rPr>
            <w:color w:val="0000FF"/>
          </w:rPr>
          <w:t>подпунктом "а" пункта 1</w:t>
        </w:r>
      </w:hyperlink>
      <w:r>
        <w:t xml:space="preserve"> Положения о проверке, являются недостоверными и (или) неполными. В этом случае комиссия рекомендует представителю нанимателя применить к муниципальному служащему дисциплинарное взыскание.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42. По итогам рассмотрения вопроса, указанного в </w:t>
      </w:r>
      <w:hyperlink w:anchor="P197">
        <w:r>
          <w:rPr>
            <w:color w:val="0000FF"/>
          </w:rPr>
          <w:t>абзаце третьем подпункта "а"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представителю нанимателя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дисциплинарное взыскание.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35" w:name="P263"/>
      <w:bookmarkEnd w:id="35"/>
      <w:r>
        <w:t xml:space="preserve">43. По итогам рассмотрения вопроса, указанного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44. По итогам рассмотрения вопроса, указанного в </w:t>
      </w:r>
      <w:hyperlink w:anchor="P197">
        <w:r>
          <w:rPr>
            <w:color w:val="0000FF"/>
          </w:rPr>
          <w:t>абзаце третьем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В этом случае комиссия рекомендует представителю нанимателя применить к </w:t>
      </w:r>
      <w:r>
        <w:lastRenderedPageBreak/>
        <w:t>муниципальному служащему дисциплинарное взыскание.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36" w:name="P271"/>
      <w:bookmarkEnd w:id="36"/>
      <w:r>
        <w:t xml:space="preserve">44.1. По итогам рассмотрения вопроса, указанного в </w:t>
      </w:r>
      <w:hyperlink w:anchor="P198">
        <w:r>
          <w:rPr>
            <w:color w:val="0000FF"/>
          </w:rPr>
          <w:t>абзаце четвертом подпункта "б"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BD5BBB" w:rsidRDefault="00BD5BBB">
      <w:pPr>
        <w:pStyle w:val="ConsPlusNormal"/>
        <w:jc w:val="both"/>
      </w:pPr>
      <w:r>
        <w:t xml:space="preserve">(п. 44.1 введен </w:t>
      </w:r>
      <w:hyperlink r:id="rId143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15.02.2016 N 13-у)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45. По итогам рассмотрения вопроса, указанного в </w:t>
      </w:r>
      <w:hyperlink w:anchor="P201">
        <w:r>
          <w:rPr>
            <w:color w:val="0000FF"/>
          </w:rPr>
          <w:t>подпункте "г"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144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145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 этом случае комиссия рекомендует представителю нанимателя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37" w:name="P280"/>
      <w:bookmarkEnd w:id="37"/>
      <w:r>
        <w:t xml:space="preserve">46. По итогам рассмотрения вопроса, указанного в </w:t>
      </w:r>
      <w:hyperlink w:anchor="P203">
        <w:r>
          <w:rPr>
            <w:color w:val="0000FF"/>
          </w:rPr>
          <w:t>подпункте "д" пункта 25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муниципальном органе, одно из следующих решений: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46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руководителю органа местного самоуправления проинформировать об указанных обстоятельствах органы прокуратуры и уведомившую организацию.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47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46.1. По итогам рассмотрения доклада, указанного в </w:t>
      </w:r>
      <w:hyperlink w:anchor="P205">
        <w:r>
          <w:rPr>
            <w:color w:val="0000FF"/>
          </w:rPr>
          <w:t>подпункте "е"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lastRenderedPageBreak/>
        <w:t xml:space="preserve">1) рекомендовать представителю нанимателя (работодателя) применить к муниципальному служащему взыскания, указанные в </w:t>
      </w:r>
      <w:hyperlink r:id="rId148">
        <w:r>
          <w:rPr>
            <w:color w:val="0000FF"/>
          </w:rPr>
          <w:t>пунктах 1</w:t>
        </w:r>
      </w:hyperlink>
      <w:r>
        <w:t xml:space="preserve"> и </w:t>
      </w:r>
      <w:hyperlink r:id="rId149">
        <w:r>
          <w:rPr>
            <w:color w:val="0000FF"/>
          </w:rPr>
          <w:t>2 части 1 статьи 27</w:t>
        </w:r>
      </w:hyperlink>
      <w:r>
        <w:t xml:space="preserve"> Федерального закона N 25-ФЗ "О муниципальной службе в Российской Федерации", без проведения проверки;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2) рекомендовать представителю нанимателя (работодателя) принять решение о проведении проверки в соответствии с </w:t>
      </w:r>
      <w:hyperlink r:id="rId150">
        <w:r>
          <w:rPr>
            <w:color w:val="0000FF"/>
          </w:rPr>
          <w:t>пунктом 7</w:t>
        </w:r>
      </w:hyperlink>
      <w:r>
        <w:t xml:space="preserve"> Положения о проверке.</w:t>
      </w:r>
    </w:p>
    <w:p w:rsidR="00BD5BBB" w:rsidRDefault="00BD5BBB">
      <w:pPr>
        <w:pStyle w:val="ConsPlusNormal"/>
        <w:jc w:val="both"/>
      </w:pPr>
      <w:r>
        <w:t xml:space="preserve">(п. 46.1 введен </w:t>
      </w:r>
      <w:hyperlink r:id="rId151">
        <w:r>
          <w:rPr>
            <w:color w:val="0000FF"/>
          </w:rPr>
          <w:t>указом</w:t>
        </w:r>
      </w:hyperlink>
      <w:r>
        <w:t xml:space="preserve"> Губернатора Архангельской области от 17.08.2023 N 74-у)</w:t>
      </w:r>
    </w:p>
    <w:p w:rsidR="00BD5BBB" w:rsidRDefault="00BD5BBB">
      <w:pPr>
        <w:pStyle w:val="ConsPlusNormal"/>
        <w:spacing w:before="220"/>
        <w:ind w:firstLine="540"/>
        <w:jc w:val="both"/>
      </w:pPr>
      <w:bookmarkStart w:id="38" w:name="P288"/>
      <w:bookmarkEnd w:id="38"/>
      <w:r>
        <w:t xml:space="preserve">46.2. По итогам рассмотрения вопроса, указанного в </w:t>
      </w:r>
      <w:hyperlink w:anchor="P207">
        <w:r>
          <w:rPr>
            <w:color w:val="0000FF"/>
          </w:rPr>
          <w:t>подпункте "ж" пункта 25</w:t>
        </w:r>
      </w:hyperlink>
      <w:r>
        <w:t xml:space="preserve"> настоящего Положения, комиссия принимает одно из следующих решений: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BD5BBB" w:rsidRDefault="00BD5BBB">
      <w:pPr>
        <w:pStyle w:val="ConsPlusNormal"/>
        <w:jc w:val="both"/>
      </w:pPr>
      <w:r>
        <w:t xml:space="preserve">(п. 46.2 введен </w:t>
      </w:r>
      <w:hyperlink r:id="rId152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05.03.2024 N 25-у)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47. По итогам рассмотрения вопросов, указанных в </w:t>
      </w:r>
      <w:hyperlink w:anchor="P190">
        <w:r>
          <w:rPr>
            <w:color w:val="0000FF"/>
          </w:rPr>
          <w:t>подпунктах "а"</w:t>
        </w:r>
      </w:hyperlink>
      <w:r>
        <w:t xml:space="preserve">, </w:t>
      </w:r>
      <w:hyperlink w:anchor="P194">
        <w:r>
          <w:rPr>
            <w:color w:val="0000FF"/>
          </w:rPr>
          <w:t>"б"</w:t>
        </w:r>
      </w:hyperlink>
      <w:r>
        <w:t xml:space="preserve">, </w:t>
      </w:r>
      <w:hyperlink w:anchor="P201">
        <w:r>
          <w:rPr>
            <w:color w:val="0000FF"/>
          </w:rPr>
          <w:t>"г"</w:t>
        </w:r>
      </w:hyperlink>
      <w:r>
        <w:t xml:space="preserve">, </w:t>
      </w:r>
      <w:hyperlink w:anchor="P203">
        <w:r>
          <w:rPr>
            <w:color w:val="0000FF"/>
          </w:rPr>
          <w:t>"д"</w:t>
        </w:r>
      </w:hyperlink>
      <w:r>
        <w:t xml:space="preserve">, </w:t>
      </w:r>
      <w:hyperlink w:anchor="P205">
        <w:r>
          <w:rPr>
            <w:color w:val="0000FF"/>
          </w:rPr>
          <w:t>"е"</w:t>
        </w:r>
      </w:hyperlink>
      <w:r>
        <w:t xml:space="preserve"> и </w:t>
      </w:r>
      <w:hyperlink w:anchor="P207">
        <w:r>
          <w:rPr>
            <w:color w:val="0000FF"/>
          </w:rPr>
          <w:t>"ж" пункта 25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257">
        <w:r>
          <w:rPr>
            <w:color w:val="0000FF"/>
          </w:rPr>
          <w:t>пунктами 41</w:t>
        </w:r>
      </w:hyperlink>
      <w:r>
        <w:t xml:space="preserve"> - </w:t>
      </w:r>
      <w:hyperlink w:anchor="P288">
        <w:r>
          <w:rPr>
            <w:color w:val="0000FF"/>
          </w:rPr>
          <w:t>46.2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D5BBB" w:rsidRDefault="00BD5BBB">
      <w:pPr>
        <w:pStyle w:val="ConsPlusNormal"/>
        <w:jc w:val="both"/>
      </w:pPr>
      <w:r>
        <w:t xml:space="preserve">(п. 47 в ред. </w:t>
      </w:r>
      <w:hyperlink r:id="rId153">
        <w:r>
          <w:rPr>
            <w:color w:val="0000FF"/>
          </w:rPr>
          <w:t>указа</w:t>
        </w:r>
      </w:hyperlink>
      <w:r>
        <w:t xml:space="preserve"> Губернатора Архангельской области от 05.03.2024 N 25-у)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48. По итогам рассмотрения вопроса, предусмотренного </w:t>
      </w:r>
      <w:hyperlink w:anchor="P200">
        <w:r>
          <w:rPr>
            <w:color w:val="0000FF"/>
          </w:rPr>
          <w:t>подпунктом "в" пункта 25</w:t>
        </w:r>
      </w:hyperlink>
      <w:r>
        <w:t xml:space="preserve"> настоящего Положения, комиссия принимает соответствующее решение.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49. Решения комиссии по вопросам, указанным в </w:t>
      </w:r>
      <w:hyperlink w:anchor="P189">
        <w:r>
          <w:rPr>
            <w:color w:val="0000FF"/>
          </w:rPr>
          <w:t>пункте 25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При осуществлении тайного голосования голосование осуществляется посредством проставления членами комиссии соответствующих отметок на неперсонифицированных бюллетенях.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При равенстве голосов решение считается принятым в пользу муниципального служащего, в отношении которого комиссией рассматривается вопрос.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50. Решения комиссии оформляются протоколами, которые подписывают члены комиссии, принявшие участие в ее заседании.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Решения комиссии, за исключением решения, принимаемого по итогам рассмотрения вопроса, указанного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носят рекомендательный характер. Решение, принимаемое по итогам рассмотрения вопроса, указанного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носит обязательный характер.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51. В протоколе комиссии указываются: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lastRenderedPageBreak/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орган местного самоуправления;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54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52.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53. Копии решения комиссии в течение семи дней со дня его принятия направляются руководителю органа местного самоуправления (представителю нанимателя), главе сельского поселения (представителю нанимателя (работодателю) соответствующего муниципального служащего органа местного самоуправления сельского поселения) в соответствии с </w:t>
      </w:r>
      <w:hyperlink w:anchor="P220">
        <w:r>
          <w:rPr>
            <w:color w:val="0000FF"/>
          </w:rPr>
          <w:t>пунктом 28.1</w:t>
        </w:r>
      </w:hyperlink>
      <w:r>
        <w:t xml:space="preserve"> </w:t>
      </w:r>
      <w:hyperlink r:id="rId155">
        <w:r>
          <w:rPr>
            <w:color w:val="0000FF"/>
          </w:rPr>
          <w:t>Положения</w:t>
        </w:r>
      </w:hyperlink>
      <w:r>
        <w:t xml:space="preserve"> о проверке, полностью или в виде выписок из него - муниципальному служащему, а также по решению комиссии - иным заинтересованным лицам.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15.02.2016 </w:t>
      </w:r>
      <w:hyperlink r:id="rId156">
        <w:r>
          <w:rPr>
            <w:color w:val="0000FF"/>
          </w:rPr>
          <w:t>N 13-у</w:t>
        </w:r>
      </w:hyperlink>
      <w:r>
        <w:t xml:space="preserve">, от 16.05.2023 </w:t>
      </w:r>
      <w:hyperlink r:id="rId157">
        <w:r>
          <w:rPr>
            <w:color w:val="0000FF"/>
          </w:rPr>
          <w:t>N 40-у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54. Руководитель органа местного самоуправления (представитель нанимателя)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58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О рассмотрении рекомендаций комиссии и принятом решении руководитель органа местного самоуправления (представитель нанимателя) в письменной форме уведомляет комиссию в месячный срок со дня поступления к нему протокола заседания комиссии. Решение руководителя органа местного самоуправления оглашается на ближайшем заседании комиссии и принимается к сведению без обсуждения.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59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55. Решение комиссии может быть обжаловано муниципальным служащим в порядке, предусмотренном законодательством Российской Федерации.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56. В случае установления комиссией обстоятельств, свидетельствующих о наличии признаков дисциплинарного проступка в действиях (бездействии) муниципального служащего, информация об этом представляется представителю нанимателя для решения вопроса о </w:t>
      </w:r>
      <w:r>
        <w:lastRenderedPageBreak/>
        <w:t>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57.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58.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59. Выписка из решения комиссии, подписанная секретарем комиссии и заверенная печатью органа местного самоуправления, вручается гражданину, замещавшему должность муниципальной службы в муниципальном органе, в отношении которого рассматривался вопрос, указанный в </w:t>
      </w:r>
      <w:hyperlink w:anchor="P196">
        <w:r>
          <w:rPr>
            <w:color w:val="0000FF"/>
          </w:rPr>
          <w:t>абзаце втором подпункта "б" пункта 25</w:t>
        </w:r>
      </w:hyperlink>
      <w:r>
        <w:t xml:space="preserve"> настоящего Положения, под расписку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60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60.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администрации муниципального образования по профилактике коррупционных и иных правонарушений или должностными лицами кадровой службы администрации муниципального образования, ответственными за работу по профилактике коррупционных и иных правонарушений, - при образовании комиссии в порядке, предусмотренном </w:t>
      </w:r>
      <w:hyperlink w:anchor="P64">
        <w:r>
          <w:rPr>
            <w:color w:val="0000FF"/>
          </w:rPr>
          <w:t>пунктом 3</w:t>
        </w:r>
      </w:hyperlink>
      <w:r>
        <w:t xml:space="preserve"> или </w:t>
      </w:r>
      <w:hyperlink w:anchor="P68">
        <w:r>
          <w:rPr>
            <w:color w:val="0000FF"/>
          </w:rPr>
          <w:t>подпунктом "а" пункта 4</w:t>
        </w:r>
      </w:hyperlink>
      <w:r>
        <w:t xml:space="preserve"> настоящего Положения;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подразделением кадровой службы соответствующего органа местного самоуправления по профилактике коррупционных и иных правонарушений или должностными лицами кадровой службы соответствующего органа местного самоуправления, ответственными за работу по профилактике коррупционных и иных правонарушений, - при образовании комиссии в порядке, предусмотренном </w:t>
      </w:r>
      <w:hyperlink w:anchor="P72">
        <w:r>
          <w:rPr>
            <w:color w:val="0000FF"/>
          </w:rPr>
          <w:t>подпунктами "б"</w:t>
        </w:r>
      </w:hyperlink>
      <w:r>
        <w:t xml:space="preserve"> и </w:t>
      </w:r>
      <w:hyperlink w:anchor="P74">
        <w:r>
          <w:rPr>
            <w:color w:val="0000FF"/>
          </w:rPr>
          <w:t>"в" пункта 4</w:t>
        </w:r>
      </w:hyperlink>
      <w:r>
        <w:t xml:space="preserve"> настоящего Положения.</w:t>
      </w:r>
    </w:p>
    <w:p w:rsidR="00BD5BBB" w:rsidRDefault="00BD5BBB">
      <w:pPr>
        <w:pStyle w:val="ConsPlusNormal"/>
        <w:jc w:val="both"/>
      </w:pPr>
      <w:r>
        <w:t xml:space="preserve">(в ред. </w:t>
      </w:r>
      <w:hyperlink r:id="rId161">
        <w:r>
          <w:rPr>
            <w:color w:val="0000FF"/>
          </w:rPr>
          <w:t>указа</w:t>
        </w:r>
      </w:hyperlink>
      <w:r>
        <w:t xml:space="preserve"> Губернатора Архангельской области от 16.05.2023 N 40-у)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61. На официальном сайте муниципального образования в информационно-телекоммуникационной сети "Интернет" в разделе "Противодействие коррупции" размещается следующая информация: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1) состав комиссии, включая членов комиссии, обладающих правом совещательного голоса, с указанием фамилии и инициалов, занимаемой должности (для представителей научных и образовательных организаций - с указанием также и места работы);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 xml:space="preserve">2) </w:t>
      </w:r>
      <w:hyperlink w:anchor="P4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области, утвержденное настоящим указом;</w:t>
      </w:r>
    </w:p>
    <w:p w:rsidR="00BD5BBB" w:rsidRDefault="00BD5BBB">
      <w:pPr>
        <w:pStyle w:val="ConsPlusNormal"/>
        <w:jc w:val="both"/>
      </w:pPr>
      <w:r>
        <w:t xml:space="preserve">(в ред. указов Губернатора Архангельской области от 10.03.2022 </w:t>
      </w:r>
      <w:hyperlink r:id="rId162">
        <w:r>
          <w:rPr>
            <w:color w:val="0000FF"/>
          </w:rPr>
          <w:t>N 31-у</w:t>
        </w:r>
      </w:hyperlink>
      <w:r>
        <w:t xml:space="preserve">, от 16.05.2023 </w:t>
      </w:r>
      <w:hyperlink r:id="rId163">
        <w:r>
          <w:rPr>
            <w:color w:val="0000FF"/>
          </w:rPr>
          <w:t>N 40-у</w:t>
        </w:r>
      </w:hyperlink>
      <w:r>
        <w:t>)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3) сведения о заседаниях комиссии и о принятых комиссией решениях;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lastRenderedPageBreak/>
        <w:t>4) порядок подачи заявлений для рассмотрения на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Информация о заседаниях комиссии и о принятых комиссией решениях размещается на официальном сайте органа местного самоуправления муниципального образования в информационно-телекоммуникационной сети "Интернет" в течение 14 календарных дней со дня проведения заседания комиссии.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:rsidR="00BD5BBB" w:rsidRDefault="00BD5BBB">
      <w:pPr>
        <w:pStyle w:val="ConsPlusNormal"/>
        <w:spacing w:before="220"/>
        <w:ind w:firstLine="540"/>
        <w:jc w:val="both"/>
      </w:pPr>
      <w:r>
        <w:t>В представляемой информации указывается должность муниципального служащего без указания фамилии, имени, отчества и структурного подразделения органа местного самоуправления, в котором данный муниципальный служащий замещает должность муниципальной службы.</w:t>
      </w:r>
    </w:p>
    <w:p w:rsidR="00BD5BBB" w:rsidRDefault="00BD5BBB">
      <w:pPr>
        <w:pStyle w:val="ConsPlusNormal"/>
        <w:jc w:val="both"/>
      </w:pPr>
      <w:r>
        <w:t xml:space="preserve">(п. 61 введен </w:t>
      </w:r>
      <w:hyperlink r:id="rId164">
        <w:r>
          <w:rPr>
            <w:color w:val="0000FF"/>
          </w:rPr>
          <w:t>указом</w:t>
        </w:r>
      </w:hyperlink>
      <w:r>
        <w:t xml:space="preserve"> Губернатора Архангельской области от 08.10.2015 N 100-у)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jc w:val="right"/>
        <w:outlineLvl w:val="1"/>
      </w:pPr>
      <w:r>
        <w:t>Приложение</w:t>
      </w:r>
    </w:p>
    <w:p w:rsidR="00BD5BBB" w:rsidRDefault="00BD5BBB">
      <w:pPr>
        <w:pStyle w:val="ConsPlusNormal"/>
        <w:jc w:val="right"/>
      </w:pPr>
      <w:r>
        <w:t>к Положению о комиссии по соблюдению требований к служебному</w:t>
      </w:r>
    </w:p>
    <w:p w:rsidR="00BD5BBB" w:rsidRDefault="00BD5BBB">
      <w:pPr>
        <w:pStyle w:val="ConsPlusNormal"/>
        <w:jc w:val="right"/>
      </w:pPr>
      <w:r>
        <w:t>поведению муниципальных служащих и урегулированию конфликта</w:t>
      </w:r>
    </w:p>
    <w:p w:rsidR="00BD5BBB" w:rsidRDefault="00BD5BBB">
      <w:pPr>
        <w:pStyle w:val="ConsPlusNormal"/>
        <w:jc w:val="right"/>
      </w:pPr>
      <w:r>
        <w:t>интересов в органе местного самоуправления муниципального</w:t>
      </w:r>
    </w:p>
    <w:p w:rsidR="00BD5BBB" w:rsidRDefault="00BD5BBB">
      <w:pPr>
        <w:pStyle w:val="ConsPlusNormal"/>
        <w:jc w:val="right"/>
      </w:pPr>
      <w:r>
        <w:t>образования Архангельской области</w:t>
      </w:r>
    </w:p>
    <w:p w:rsidR="00BD5BBB" w:rsidRDefault="00BD5BB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5BB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BB" w:rsidRDefault="00BD5BB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BB" w:rsidRDefault="00BD5BB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указов Губернатора Архангельской области от 10.03.2022 </w:t>
            </w:r>
            <w:hyperlink r:id="rId165">
              <w:r>
                <w:rPr>
                  <w:color w:val="0000FF"/>
                </w:rPr>
                <w:t>N 31-у</w:t>
              </w:r>
            </w:hyperlink>
            <w:r>
              <w:rPr>
                <w:color w:val="392C69"/>
              </w:rPr>
              <w:t>,</w:t>
            </w:r>
          </w:p>
          <w:p w:rsidR="00BD5BBB" w:rsidRDefault="00BD5BB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16.05.2023 </w:t>
            </w:r>
            <w:hyperlink r:id="rId166">
              <w:r>
                <w:rPr>
                  <w:color w:val="0000FF"/>
                </w:rPr>
                <w:t>N 40-у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5BBB" w:rsidRDefault="00BD5BBB">
            <w:pPr>
              <w:pStyle w:val="ConsPlusNormal"/>
            </w:pPr>
          </w:p>
        </w:tc>
      </w:tr>
    </w:tbl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Title"/>
        <w:jc w:val="center"/>
      </w:pPr>
      <w:bookmarkStart w:id="39" w:name="P353"/>
      <w:bookmarkEnd w:id="39"/>
      <w:r>
        <w:t>ЖУРНАЛ</w:t>
      </w:r>
    </w:p>
    <w:p w:rsidR="00BD5BBB" w:rsidRDefault="00BD5BBB">
      <w:pPr>
        <w:pStyle w:val="ConsPlusTitle"/>
        <w:jc w:val="center"/>
      </w:pPr>
      <w:r>
        <w:t>регистрации входящей информации, содержащей основания</w:t>
      </w:r>
    </w:p>
    <w:p w:rsidR="00BD5BBB" w:rsidRDefault="00BD5BBB">
      <w:pPr>
        <w:pStyle w:val="ConsPlusTitle"/>
        <w:jc w:val="center"/>
      </w:pPr>
      <w:r>
        <w:t>для проведения заседания комиссии по соблюдению требований</w:t>
      </w:r>
    </w:p>
    <w:p w:rsidR="00BD5BBB" w:rsidRDefault="00BD5BBB">
      <w:pPr>
        <w:pStyle w:val="ConsPlusTitle"/>
        <w:jc w:val="center"/>
      </w:pPr>
      <w:r>
        <w:t>к служебному поведению муниципальных служащих</w:t>
      </w:r>
    </w:p>
    <w:p w:rsidR="00BD5BBB" w:rsidRDefault="00BD5BBB">
      <w:pPr>
        <w:pStyle w:val="ConsPlusTitle"/>
        <w:jc w:val="center"/>
      </w:pPr>
      <w:r>
        <w:t>и урегулированию конфликта интересов в органе местного</w:t>
      </w:r>
    </w:p>
    <w:p w:rsidR="00BD5BBB" w:rsidRDefault="00BD5BBB">
      <w:pPr>
        <w:pStyle w:val="ConsPlusTitle"/>
        <w:jc w:val="center"/>
      </w:pPr>
      <w:r>
        <w:t>самоуправления муниципального образования</w:t>
      </w:r>
    </w:p>
    <w:p w:rsidR="00BD5BBB" w:rsidRDefault="00BD5BBB">
      <w:pPr>
        <w:pStyle w:val="ConsPlusTitle"/>
        <w:jc w:val="center"/>
      </w:pPr>
      <w:r>
        <w:t>Архангельской области</w:t>
      </w: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sectPr w:rsidR="00BD5BBB" w:rsidSect="0080558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4"/>
        <w:gridCol w:w="1814"/>
        <w:gridCol w:w="2643"/>
        <w:gridCol w:w="2393"/>
        <w:gridCol w:w="2095"/>
      </w:tblGrid>
      <w:tr w:rsidR="00BD5BBB">
        <w:tc>
          <w:tcPr>
            <w:tcW w:w="2494" w:type="dxa"/>
          </w:tcPr>
          <w:p w:rsidR="00BD5BBB" w:rsidRDefault="00BD5BBB">
            <w:pPr>
              <w:pStyle w:val="ConsPlusNormal"/>
              <w:jc w:val="center"/>
            </w:pPr>
            <w:r>
              <w:lastRenderedPageBreak/>
              <w:t>Регистрационный номер</w:t>
            </w:r>
          </w:p>
        </w:tc>
        <w:tc>
          <w:tcPr>
            <w:tcW w:w="1814" w:type="dxa"/>
          </w:tcPr>
          <w:p w:rsidR="00BD5BBB" w:rsidRDefault="00BD5BBB">
            <w:pPr>
              <w:pStyle w:val="ConsPlusNormal"/>
              <w:jc w:val="center"/>
            </w:pPr>
            <w:r>
              <w:t>Дата поступления</w:t>
            </w:r>
          </w:p>
        </w:tc>
        <w:tc>
          <w:tcPr>
            <w:tcW w:w="2643" w:type="dxa"/>
          </w:tcPr>
          <w:p w:rsidR="00BD5BBB" w:rsidRDefault="00BD5BBB">
            <w:pPr>
              <w:pStyle w:val="ConsPlusNormal"/>
              <w:jc w:val="center"/>
            </w:pPr>
            <w:r>
              <w:t>Данные обратившегося лица (Фамилия, имя, отчество (при наличии), должность (ранее замещаемая должность)</w:t>
            </w:r>
          </w:p>
        </w:tc>
        <w:tc>
          <w:tcPr>
            <w:tcW w:w="2393" w:type="dxa"/>
          </w:tcPr>
          <w:p w:rsidR="00BD5BBB" w:rsidRDefault="00BD5BBB">
            <w:pPr>
              <w:pStyle w:val="ConsPlusNormal"/>
              <w:jc w:val="center"/>
            </w:pPr>
            <w:r>
              <w:t>Краткое содержание информации</w:t>
            </w:r>
          </w:p>
        </w:tc>
        <w:tc>
          <w:tcPr>
            <w:tcW w:w="2095" w:type="dxa"/>
          </w:tcPr>
          <w:p w:rsidR="00BD5BBB" w:rsidRDefault="00BD5BBB">
            <w:pPr>
              <w:pStyle w:val="ConsPlusNormal"/>
              <w:jc w:val="center"/>
            </w:pPr>
            <w:r>
              <w:t>Фамилия, имя, отчество (при наличии), должность лица, принявшего информацию</w:t>
            </w:r>
          </w:p>
        </w:tc>
      </w:tr>
      <w:tr w:rsidR="00BD5BBB">
        <w:tc>
          <w:tcPr>
            <w:tcW w:w="2494" w:type="dxa"/>
          </w:tcPr>
          <w:p w:rsidR="00BD5BBB" w:rsidRDefault="00BD5BBB">
            <w:pPr>
              <w:pStyle w:val="ConsPlusNormal"/>
            </w:pPr>
          </w:p>
        </w:tc>
        <w:tc>
          <w:tcPr>
            <w:tcW w:w="1814" w:type="dxa"/>
          </w:tcPr>
          <w:p w:rsidR="00BD5BBB" w:rsidRDefault="00BD5BBB">
            <w:pPr>
              <w:pStyle w:val="ConsPlusNormal"/>
            </w:pPr>
          </w:p>
        </w:tc>
        <w:tc>
          <w:tcPr>
            <w:tcW w:w="2643" w:type="dxa"/>
          </w:tcPr>
          <w:p w:rsidR="00BD5BBB" w:rsidRDefault="00BD5BBB">
            <w:pPr>
              <w:pStyle w:val="ConsPlusNormal"/>
            </w:pPr>
          </w:p>
        </w:tc>
        <w:tc>
          <w:tcPr>
            <w:tcW w:w="2393" w:type="dxa"/>
          </w:tcPr>
          <w:p w:rsidR="00BD5BBB" w:rsidRDefault="00BD5BBB">
            <w:pPr>
              <w:pStyle w:val="ConsPlusNormal"/>
            </w:pPr>
          </w:p>
        </w:tc>
        <w:tc>
          <w:tcPr>
            <w:tcW w:w="2095" w:type="dxa"/>
          </w:tcPr>
          <w:p w:rsidR="00BD5BBB" w:rsidRDefault="00BD5BBB">
            <w:pPr>
              <w:pStyle w:val="ConsPlusNormal"/>
            </w:pPr>
          </w:p>
        </w:tc>
      </w:tr>
    </w:tbl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ind w:firstLine="540"/>
        <w:jc w:val="both"/>
      </w:pPr>
    </w:p>
    <w:p w:rsidR="00BD5BBB" w:rsidRDefault="00BD5BB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C39E2" w:rsidRDefault="008C39E2">
      <w:bookmarkStart w:id="40" w:name="_GoBack"/>
      <w:bookmarkEnd w:id="40"/>
    </w:p>
    <w:sectPr w:rsidR="008C39E2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BBB"/>
    <w:rsid w:val="008C39E2"/>
    <w:rsid w:val="00BD5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5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5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5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5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5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5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5B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5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BD5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BD5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BD5BBB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BD5BB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BD5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BD5BB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BD5BB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013&amp;n=142137&amp;dst=100957" TargetMode="External"/><Relationship Id="rId117" Type="http://schemas.openxmlformats.org/officeDocument/2006/relationships/hyperlink" Target="https://login.consultant.ru/link/?req=doc&amp;base=RLAW013&amp;n=131870&amp;dst=100033" TargetMode="External"/><Relationship Id="rId21" Type="http://schemas.openxmlformats.org/officeDocument/2006/relationships/hyperlink" Target="https://login.consultant.ru/link/?req=doc&amp;base=LAW&amp;n=472833&amp;dst=23" TargetMode="External"/><Relationship Id="rId42" Type="http://schemas.openxmlformats.org/officeDocument/2006/relationships/hyperlink" Target="https://login.consultant.ru/link/?req=doc&amp;base=RLAW013&amp;n=122141&amp;dst=100026" TargetMode="External"/><Relationship Id="rId47" Type="http://schemas.openxmlformats.org/officeDocument/2006/relationships/hyperlink" Target="https://login.consultant.ru/link/?req=doc&amp;base=RLAW013&amp;n=139584&amp;dst=100045" TargetMode="External"/><Relationship Id="rId63" Type="http://schemas.openxmlformats.org/officeDocument/2006/relationships/hyperlink" Target="https://login.consultant.ru/link/?req=doc&amp;base=RLAW013&amp;n=139584&amp;dst=100046" TargetMode="External"/><Relationship Id="rId68" Type="http://schemas.openxmlformats.org/officeDocument/2006/relationships/hyperlink" Target="https://login.consultant.ru/link/?req=doc&amp;base=RLAW013&amp;n=123650&amp;dst=100027" TargetMode="External"/><Relationship Id="rId84" Type="http://schemas.openxmlformats.org/officeDocument/2006/relationships/hyperlink" Target="https://login.consultant.ru/link/?req=doc&amp;base=LAW&amp;n=472833" TargetMode="External"/><Relationship Id="rId89" Type="http://schemas.openxmlformats.org/officeDocument/2006/relationships/hyperlink" Target="https://login.consultant.ru/link/?req=doc&amp;base=RLAW013&amp;n=131870&amp;dst=100033" TargetMode="External"/><Relationship Id="rId112" Type="http://schemas.openxmlformats.org/officeDocument/2006/relationships/hyperlink" Target="https://login.consultant.ru/link/?req=doc&amp;base=LAW&amp;n=442435&amp;dst=100028" TargetMode="External"/><Relationship Id="rId133" Type="http://schemas.openxmlformats.org/officeDocument/2006/relationships/hyperlink" Target="https://login.consultant.ru/link/?req=doc&amp;base=RLAW013&amp;n=76344&amp;dst=100037" TargetMode="External"/><Relationship Id="rId138" Type="http://schemas.openxmlformats.org/officeDocument/2006/relationships/hyperlink" Target="https://login.consultant.ru/link/?req=doc&amp;base=RLAW013&amp;n=139584&amp;dst=100059" TargetMode="External"/><Relationship Id="rId154" Type="http://schemas.openxmlformats.org/officeDocument/2006/relationships/hyperlink" Target="https://login.consultant.ru/link/?req=doc&amp;base=RLAW013&amp;n=131870&amp;dst=100033" TargetMode="External"/><Relationship Id="rId159" Type="http://schemas.openxmlformats.org/officeDocument/2006/relationships/hyperlink" Target="https://login.consultant.ru/link/?req=doc&amp;base=RLAW013&amp;n=131870&amp;dst=100033" TargetMode="External"/><Relationship Id="rId16" Type="http://schemas.openxmlformats.org/officeDocument/2006/relationships/hyperlink" Target="https://login.consultant.ru/link/?req=doc&amp;base=RLAW013&amp;n=131870&amp;dst=100024" TargetMode="External"/><Relationship Id="rId107" Type="http://schemas.openxmlformats.org/officeDocument/2006/relationships/hyperlink" Target="https://login.consultant.ru/link/?req=doc&amp;base=RLAW013&amp;n=139623&amp;dst=100127" TargetMode="External"/><Relationship Id="rId11" Type="http://schemas.openxmlformats.org/officeDocument/2006/relationships/hyperlink" Target="https://login.consultant.ru/link/?req=doc&amp;base=RLAW013&amp;n=86083&amp;dst=100008" TargetMode="External"/><Relationship Id="rId32" Type="http://schemas.openxmlformats.org/officeDocument/2006/relationships/hyperlink" Target="https://login.consultant.ru/link/?req=doc&amp;base=RLAW013&amp;n=86083&amp;dst=100008" TargetMode="External"/><Relationship Id="rId37" Type="http://schemas.openxmlformats.org/officeDocument/2006/relationships/hyperlink" Target="https://login.consultant.ru/link/?req=doc&amp;base=RLAW013&amp;n=73170&amp;dst=100042" TargetMode="External"/><Relationship Id="rId53" Type="http://schemas.openxmlformats.org/officeDocument/2006/relationships/hyperlink" Target="https://login.consultant.ru/link/?req=doc&amp;base=LAW&amp;n=468056&amp;dst=100062" TargetMode="External"/><Relationship Id="rId58" Type="http://schemas.openxmlformats.org/officeDocument/2006/relationships/hyperlink" Target="https://login.consultant.ru/link/?req=doc&amp;base=RLAW013&amp;n=123650&amp;dst=100023" TargetMode="External"/><Relationship Id="rId74" Type="http://schemas.openxmlformats.org/officeDocument/2006/relationships/hyperlink" Target="https://login.consultant.ru/link/?req=doc&amp;base=RLAW013&amp;n=133523&amp;dst=100025" TargetMode="External"/><Relationship Id="rId79" Type="http://schemas.openxmlformats.org/officeDocument/2006/relationships/hyperlink" Target="https://login.consultant.ru/link/?req=doc&amp;base=LAW&amp;n=481370&amp;dst=425" TargetMode="External"/><Relationship Id="rId102" Type="http://schemas.openxmlformats.org/officeDocument/2006/relationships/hyperlink" Target="https://login.consultant.ru/link/?req=doc&amp;base=RLAW013&amp;n=131870&amp;dst=100033" TargetMode="External"/><Relationship Id="rId123" Type="http://schemas.openxmlformats.org/officeDocument/2006/relationships/hyperlink" Target="https://login.consultant.ru/link/?req=doc&amp;base=RLAW013&amp;n=131870&amp;dst=100033" TargetMode="External"/><Relationship Id="rId128" Type="http://schemas.openxmlformats.org/officeDocument/2006/relationships/hyperlink" Target="https://login.consultant.ru/link/?req=doc&amp;base=RLAW013&amp;n=76344&amp;dst=100035" TargetMode="External"/><Relationship Id="rId144" Type="http://schemas.openxmlformats.org/officeDocument/2006/relationships/hyperlink" Target="https://login.consultant.ru/link/?req=doc&amp;base=LAW&amp;n=442435&amp;dst=100028" TargetMode="External"/><Relationship Id="rId149" Type="http://schemas.openxmlformats.org/officeDocument/2006/relationships/hyperlink" Target="https://login.consultant.ru/link/?req=doc&amp;base=LAW&amp;n=472833&amp;dst=100224" TargetMode="External"/><Relationship Id="rId5" Type="http://schemas.openxmlformats.org/officeDocument/2006/relationships/hyperlink" Target="https://www.consultant.ru" TargetMode="External"/><Relationship Id="rId90" Type="http://schemas.openxmlformats.org/officeDocument/2006/relationships/hyperlink" Target="https://login.consultant.ru/link/?req=doc&amp;base=RLAW013&amp;n=131870&amp;dst=100039" TargetMode="External"/><Relationship Id="rId95" Type="http://schemas.openxmlformats.org/officeDocument/2006/relationships/hyperlink" Target="https://login.consultant.ru/link/?req=doc&amp;base=RLAW013&amp;n=131870&amp;dst=100033" TargetMode="External"/><Relationship Id="rId160" Type="http://schemas.openxmlformats.org/officeDocument/2006/relationships/hyperlink" Target="https://login.consultant.ru/link/?req=doc&amp;base=RLAW013&amp;n=131870&amp;dst=100033" TargetMode="External"/><Relationship Id="rId165" Type="http://schemas.openxmlformats.org/officeDocument/2006/relationships/hyperlink" Target="https://login.consultant.ru/link/?req=doc&amp;base=RLAW013&amp;n=123650&amp;dst=100034" TargetMode="External"/><Relationship Id="rId22" Type="http://schemas.openxmlformats.org/officeDocument/2006/relationships/hyperlink" Target="https://login.consultant.ru/link/?req=doc&amp;base=LAW&amp;n=472833&amp;dst=35" TargetMode="External"/><Relationship Id="rId27" Type="http://schemas.openxmlformats.org/officeDocument/2006/relationships/hyperlink" Target="https://login.consultant.ru/link/?req=doc&amp;base=RLAW013&amp;n=142137&amp;dst=100930" TargetMode="External"/><Relationship Id="rId43" Type="http://schemas.openxmlformats.org/officeDocument/2006/relationships/hyperlink" Target="https://login.consultant.ru/link/?req=doc&amp;base=RLAW013&amp;n=123650&amp;dst=100021" TargetMode="External"/><Relationship Id="rId48" Type="http://schemas.openxmlformats.org/officeDocument/2006/relationships/hyperlink" Target="https://login.consultant.ru/link/?req=doc&amp;base=LAW&amp;n=472833&amp;dst=17" TargetMode="External"/><Relationship Id="rId64" Type="http://schemas.openxmlformats.org/officeDocument/2006/relationships/hyperlink" Target="https://login.consultant.ru/link/?req=doc&amp;base=RLAW013&amp;n=140800" TargetMode="External"/><Relationship Id="rId69" Type="http://schemas.openxmlformats.org/officeDocument/2006/relationships/hyperlink" Target="https://login.consultant.ru/link/?req=doc&amp;base=RLAW013&amp;n=131870&amp;dst=100034" TargetMode="External"/><Relationship Id="rId113" Type="http://schemas.openxmlformats.org/officeDocument/2006/relationships/hyperlink" Target="https://login.consultant.ru/link/?req=doc&amp;base=RLAW013&amp;n=88761&amp;dst=100109" TargetMode="External"/><Relationship Id="rId118" Type="http://schemas.openxmlformats.org/officeDocument/2006/relationships/hyperlink" Target="https://login.consultant.ru/link/?req=doc&amp;base=LAW&amp;n=472833&amp;dst=102" TargetMode="External"/><Relationship Id="rId134" Type="http://schemas.openxmlformats.org/officeDocument/2006/relationships/hyperlink" Target="https://login.consultant.ru/link/?req=doc&amp;base=RLAW013&amp;n=76344&amp;dst=100040" TargetMode="External"/><Relationship Id="rId139" Type="http://schemas.openxmlformats.org/officeDocument/2006/relationships/hyperlink" Target="https://login.consultant.ru/link/?req=doc&amp;base=RLAW013&amp;n=139584&amp;dst=100060" TargetMode="External"/><Relationship Id="rId80" Type="http://schemas.openxmlformats.org/officeDocument/2006/relationships/hyperlink" Target="https://login.consultant.ru/link/?req=doc&amp;base=RLAW013&amp;n=76344&amp;dst=100024" TargetMode="External"/><Relationship Id="rId85" Type="http://schemas.openxmlformats.org/officeDocument/2006/relationships/hyperlink" Target="https://login.consultant.ru/link/?req=doc&amp;base=LAW&amp;n=464894" TargetMode="External"/><Relationship Id="rId150" Type="http://schemas.openxmlformats.org/officeDocument/2006/relationships/hyperlink" Target="https://login.consultant.ru/link/?req=doc&amp;base=RLAW013&amp;n=139623&amp;dst=100038" TargetMode="External"/><Relationship Id="rId155" Type="http://schemas.openxmlformats.org/officeDocument/2006/relationships/hyperlink" Target="https://login.consultant.ru/link/?req=doc&amp;base=RLAW013&amp;n=139623&amp;dst=100020" TargetMode="External"/><Relationship Id="rId12" Type="http://schemas.openxmlformats.org/officeDocument/2006/relationships/hyperlink" Target="https://login.consultant.ru/link/?req=doc&amp;base=RLAW013&amp;n=88761&amp;dst=100106" TargetMode="External"/><Relationship Id="rId17" Type="http://schemas.openxmlformats.org/officeDocument/2006/relationships/hyperlink" Target="https://login.consultant.ru/link/?req=doc&amp;base=RLAW013&amp;n=133519&amp;dst=100109" TargetMode="External"/><Relationship Id="rId33" Type="http://schemas.openxmlformats.org/officeDocument/2006/relationships/hyperlink" Target="https://login.consultant.ru/link/?req=doc&amp;base=RLAW013&amp;n=123650&amp;dst=100020" TargetMode="External"/><Relationship Id="rId38" Type="http://schemas.openxmlformats.org/officeDocument/2006/relationships/hyperlink" Target="https://login.consultant.ru/link/?req=doc&amp;base=RLAW013&amp;n=76344&amp;dst=100022" TargetMode="External"/><Relationship Id="rId59" Type="http://schemas.openxmlformats.org/officeDocument/2006/relationships/hyperlink" Target="https://login.consultant.ru/link/?req=doc&amp;base=RLAW013&amp;n=131870&amp;dst=100030" TargetMode="External"/><Relationship Id="rId103" Type="http://schemas.openxmlformats.org/officeDocument/2006/relationships/hyperlink" Target="https://login.consultant.ru/link/?req=doc&amp;base=RLAW013&amp;n=88961&amp;dst=100185" TargetMode="External"/><Relationship Id="rId108" Type="http://schemas.openxmlformats.org/officeDocument/2006/relationships/hyperlink" Target="https://login.consultant.ru/link/?req=doc&amp;base=RLAW013&amp;n=76344&amp;dst=100029" TargetMode="External"/><Relationship Id="rId124" Type="http://schemas.openxmlformats.org/officeDocument/2006/relationships/hyperlink" Target="https://login.consultant.ru/link/?req=doc&amp;base=RLAW013&amp;n=76344&amp;dst=100032" TargetMode="External"/><Relationship Id="rId129" Type="http://schemas.openxmlformats.org/officeDocument/2006/relationships/hyperlink" Target="https://login.consultant.ru/link/?req=doc&amp;base=RLAW013&amp;n=131870&amp;dst=100033" TargetMode="External"/><Relationship Id="rId54" Type="http://schemas.openxmlformats.org/officeDocument/2006/relationships/hyperlink" Target="https://login.consultant.ru/link/?req=doc&amp;base=RLAW013&amp;n=142137&amp;dst=100957" TargetMode="External"/><Relationship Id="rId70" Type="http://schemas.openxmlformats.org/officeDocument/2006/relationships/hyperlink" Target="https://login.consultant.ru/link/?req=doc&amp;base=RLAW013&amp;n=133523&amp;dst=100022" TargetMode="External"/><Relationship Id="rId75" Type="http://schemas.openxmlformats.org/officeDocument/2006/relationships/hyperlink" Target="https://login.consultant.ru/link/?req=doc&amp;base=RLAW013&amp;n=123650&amp;dst=100030" TargetMode="External"/><Relationship Id="rId91" Type="http://schemas.openxmlformats.org/officeDocument/2006/relationships/hyperlink" Target="https://login.consultant.ru/link/?req=doc&amp;base=RLAW013&amp;n=131870&amp;dst=100041" TargetMode="External"/><Relationship Id="rId96" Type="http://schemas.openxmlformats.org/officeDocument/2006/relationships/hyperlink" Target="https://login.consultant.ru/link/?req=doc&amp;base=RLAW013&amp;n=131870&amp;dst=100033" TargetMode="External"/><Relationship Id="rId140" Type="http://schemas.openxmlformats.org/officeDocument/2006/relationships/hyperlink" Target="https://login.consultant.ru/link/?req=doc&amp;base=RLAW013&amp;n=76344&amp;dst=100043" TargetMode="External"/><Relationship Id="rId145" Type="http://schemas.openxmlformats.org/officeDocument/2006/relationships/hyperlink" Target="https://login.consultant.ru/link/?req=doc&amp;base=LAW&amp;n=442435&amp;dst=100028" TargetMode="External"/><Relationship Id="rId161" Type="http://schemas.openxmlformats.org/officeDocument/2006/relationships/hyperlink" Target="https://login.consultant.ru/link/?req=doc&amp;base=RLAW013&amp;n=131870&amp;dst=100033" TargetMode="External"/><Relationship Id="rId166" Type="http://schemas.openxmlformats.org/officeDocument/2006/relationships/hyperlink" Target="https://login.consultant.ru/link/?req=doc&amp;base=RLAW013&amp;n=131870&amp;dst=10004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3&amp;n=69157&amp;dst=100005" TargetMode="External"/><Relationship Id="rId15" Type="http://schemas.openxmlformats.org/officeDocument/2006/relationships/hyperlink" Target="https://login.consultant.ru/link/?req=doc&amp;base=RLAW013&amp;n=123650&amp;dst=100019" TargetMode="External"/><Relationship Id="rId23" Type="http://schemas.openxmlformats.org/officeDocument/2006/relationships/hyperlink" Target="https://login.consultant.ru/link/?req=doc&amp;base=LAW&amp;n=464894&amp;dst=28" TargetMode="External"/><Relationship Id="rId28" Type="http://schemas.openxmlformats.org/officeDocument/2006/relationships/hyperlink" Target="https://login.consultant.ru/link/?req=doc&amp;base=RLAW013&amp;n=140800&amp;dst=100078" TargetMode="External"/><Relationship Id="rId36" Type="http://schemas.openxmlformats.org/officeDocument/2006/relationships/hyperlink" Target="https://login.consultant.ru/link/?req=doc&amp;base=RLAW013&amp;n=71304&amp;dst=100295" TargetMode="External"/><Relationship Id="rId49" Type="http://schemas.openxmlformats.org/officeDocument/2006/relationships/hyperlink" Target="https://login.consultant.ru/link/?req=doc&amp;base=LAW&amp;n=472833&amp;dst=23" TargetMode="External"/><Relationship Id="rId57" Type="http://schemas.openxmlformats.org/officeDocument/2006/relationships/hyperlink" Target="https://login.consultant.ru/link/?req=doc&amp;base=RLAW013&amp;n=71304&amp;dst=100296" TargetMode="External"/><Relationship Id="rId106" Type="http://schemas.openxmlformats.org/officeDocument/2006/relationships/hyperlink" Target="https://login.consultant.ru/link/?req=doc&amp;base=RLAW013&amp;n=139623&amp;dst=100108" TargetMode="External"/><Relationship Id="rId114" Type="http://schemas.openxmlformats.org/officeDocument/2006/relationships/hyperlink" Target="https://login.consultant.ru/link/?req=doc&amp;base=LAW&amp;n=464894&amp;dst=33" TargetMode="External"/><Relationship Id="rId119" Type="http://schemas.openxmlformats.org/officeDocument/2006/relationships/hyperlink" Target="https://login.consultant.ru/link/?req=doc&amp;base=RLAW013&amp;n=133519&amp;dst=100110" TargetMode="External"/><Relationship Id="rId127" Type="http://schemas.openxmlformats.org/officeDocument/2006/relationships/hyperlink" Target="https://login.consultant.ru/link/?req=doc&amp;base=RLAW013&amp;n=131870&amp;dst=100033" TargetMode="External"/><Relationship Id="rId10" Type="http://schemas.openxmlformats.org/officeDocument/2006/relationships/hyperlink" Target="https://login.consultant.ru/link/?req=doc&amp;base=RLAW013&amp;n=88961&amp;dst=100185" TargetMode="External"/><Relationship Id="rId31" Type="http://schemas.openxmlformats.org/officeDocument/2006/relationships/hyperlink" Target="https://login.consultant.ru/link/?req=doc&amp;base=RLAW013&amp;n=131870&amp;dst=100025" TargetMode="External"/><Relationship Id="rId44" Type="http://schemas.openxmlformats.org/officeDocument/2006/relationships/hyperlink" Target="https://login.consultant.ru/link/?req=doc&amp;base=RLAW013&amp;n=131870&amp;dst=100027" TargetMode="External"/><Relationship Id="rId52" Type="http://schemas.openxmlformats.org/officeDocument/2006/relationships/hyperlink" Target="https://login.consultant.ru/link/?req=doc&amp;base=LAW&amp;n=468056&amp;dst=100045" TargetMode="External"/><Relationship Id="rId60" Type="http://schemas.openxmlformats.org/officeDocument/2006/relationships/hyperlink" Target="https://login.consultant.ru/link/?req=doc&amp;base=RLAW013&amp;n=123650&amp;dst=100026" TargetMode="External"/><Relationship Id="rId65" Type="http://schemas.openxmlformats.org/officeDocument/2006/relationships/hyperlink" Target="https://login.consultant.ru/link/?req=doc&amp;base=RLAW013&amp;n=88761&amp;dst=100107" TargetMode="External"/><Relationship Id="rId73" Type="http://schemas.openxmlformats.org/officeDocument/2006/relationships/hyperlink" Target="https://login.consultant.ru/link/?req=doc&amp;base=RLAW013&amp;n=133523&amp;dst=100024" TargetMode="External"/><Relationship Id="rId78" Type="http://schemas.openxmlformats.org/officeDocument/2006/relationships/hyperlink" Target="https://login.consultant.ru/link/?req=doc&amp;base=RLAW013&amp;n=76344&amp;dst=100023" TargetMode="External"/><Relationship Id="rId81" Type="http://schemas.openxmlformats.org/officeDocument/2006/relationships/hyperlink" Target="https://login.consultant.ru/link/?req=doc&amp;base=RLAW013&amp;n=76344&amp;dst=100027" TargetMode="External"/><Relationship Id="rId86" Type="http://schemas.openxmlformats.org/officeDocument/2006/relationships/hyperlink" Target="https://login.consultant.ru/link/?req=doc&amp;base=RLAW013&amp;n=142125" TargetMode="External"/><Relationship Id="rId94" Type="http://schemas.openxmlformats.org/officeDocument/2006/relationships/hyperlink" Target="https://login.consultant.ru/link/?req=doc&amp;base=RLAW013&amp;n=131870&amp;dst=100033" TargetMode="External"/><Relationship Id="rId99" Type="http://schemas.openxmlformats.org/officeDocument/2006/relationships/hyperlink" Target="https://login.consultant.ru/link/?req=doc&amp;base=RLAW013&amp;n=131870&amp;dst=100033" TargetMode="External"/><Relationship Id="rId101" Type="http://schemas.openxmlformats.org/officeDocument/2006/relationships/hyperlink" Target="https://login.consultant.ru/link/?req=doc&amp;base=RLAW013&amp;n=131870&amp;dst=100033" TargetMode="External"/><Relationship Id="rId122" Type="http://schemas.openxmlformats.org/officeDocument/2006/relationships/hyperlink" Target="https://login.consultant.ru/link/?req=doc&amp;base=LAW&amp;n=464894&amp;dst=28" TargetMode="External"/><Relationship Id="rId130" Type="http://schemas.openxmlformats.org/officeDocument/2006/relationships/hyperlink" Target="https://login.consultant.ru/link/?req=doc&amp;base=RLAW013&amp;n=139584&amp;dst=100052" TargetMode="External"/><Relationship Id="rId135" Type="http://schemas.openxmlformats.org/officeDocument/2006/relationships/hyperlink" Target="https://login.consultant.ru/link/?req=doc&amp;base=RLAW013&amp;n=139584&amp;dst=100057" TargetMode="External"/><Relationship Id="rId143" Type="http://schemas.openxmlformats.org/officeDocument/2006/relationships/hyperlink" Target="https://login.consultant.ru/link/?req=doc&amp;base=RLAW013&amp;n=76344&amp;dst=100047" TargetMode="External"/><Relationship Id="rId148" Type="http://schemas.openxmlformats.org/officeDocument/2006/relationships/hyperlink" Target="https://login.consultant.ru/link/?req=doc&amp;base=LAW&amp;n=472833&amp;dst=100223" TargetMode="External"/><Relationship Id="rId151" Type="http://schemas.openxmlformats.org/officeDocument/2006/relationships/hyperlink" Target="https://login.consultant.ru/link/?req=doc&amp;base=RLAW013&amp;n=133519&amp;dst=100112" TargetMode="External"/><Relationship Id="rId156" Type="http://schemas.openxmlformats.org/officeDocument/2006/relationships/hyperlink" Target="https://login.consultant.ru/link/?req=doc&amp;base=RLAW013&amp;n=76344&amp;dst=100052" TargetMode="External"/><Relationship Id="rId164" Type="http://schemas.openxmlformats.org/officeDocument/2006/relationships/hyperlink" Target="https://login.consultant.ru/link/?req=doc&amp;base=RLAW013&amp;n=73170&amp;dst=1000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13&amp;n=76344&amp;dst=100022" TargetMode="External"/><Relationship Id="rId13" Type="http://schemas.openxmlformats.org/officeDocument/2006/relationships/hyperlink" Target="https://login.consultant.ru/link/?req=doc&amp;base=RLAW013&amp;n=88965&amp;dst=100031" TargetMode="External"/><Relationship Id="rId18" Type="http://schemas.openxmlformats.org/officeDocument/2006/relationships/hyperlink" Target="https://login.consultant.ru/link/?req=doc&amp;base=RLAW013&amp;n=133523&amp;dst=100021" TargetMode="External"/><Relationship Id="rId39" Type="http://schemas.openxmlformats.org/officeDocument/2006/relationships/hyperlink" Target="https://login.consultant.ru/link/?req=doc&amp;base=RLAW013&amp;n=88961&amp;dst=100185" TargetMode="External"/><Relationship Id="rId109" Type="http://schemas.openxmlformats.org/officeDocument/2006/relationships/hyperlink" Target="https://login.consultant.ru/link/?req=doc&amp;base=RLAW013&amp;n=139623&amp;dst=100022" TargetMode="External"/><Relationship Id="rId34" Type="http://schemas.openxmlformats.org/officeDocument/2006/relationships/hyperlink" Target="https://login.consultant.ru/link/?req=doc&amp;base=RLAW013&amp;n=131870&amp;dst=100026" TargetMode="External"/><Relationship Id="rId50" Type="http://schemas.openxmlformats.org/officeDocument/2006/relationships/hyperlink" Target="https://login.consultant.ru/link/?req=doc&amp;base=LAW&amp;n=472833&amp;dst=35" TargetMode="External"/><Relationship Id="rId55" Type="http://schemas.openxmlformats.org/officeDocument/2006/relationships/hyperlink" Target="https://login.consultant.ru/link/?req=doc&amp;base=RLAW013&amp;n=142137&amp;dst=100930" TargetMode="External"/><Relationship Id="rId76" Type="http://schemas.openxmlformats.org/officeDocument/2006/relationships/hyperlink" Target="https://login.consultant.ru/link/?req=doc&amp;base=RLAW013&amp;n=133523&amp;dst=100026" TargetMode="External"/><Relationship Id="rId97" Type="http://schemas.openxmlformats.org/officeDocument/2006/relationships/hyperlink" Target="https://login.consultant.ru/link/?req=doc&amp;base=RLAW013&amp;n=131870&amp;dst=100033" TargetMode="External"/><Relationship Id="rId104" Type="http://schemas.openxmlformats.org/officeDocument/2006/relationships/hyperlink" Target="https://login.consultant.ru/link/?req=doc&amp;base=RLAW013&amp;n=131870&amp;dst=100033" TargetMode="External"/><Relationship Id="rId120" Type="http://schemas.openxmlformats.org/officeDocument/2006/relationships/hyperlink" Target="https://login.consultant.ru/link/?req=doc&amp;base=RLAW013&amp;n=139584&amp;dst=100048" TargetMode="External"/><Relationship Id="rId125" Type="http://schemas.openxmlformats.org/officeDocument/2006/relationships/hyperlink" Target="https://login.consultant.ru/link/?req=doc&amp;base=RLAW013&amp;n=139584&amp;dst=100050" TargetMode="External"/><Relationship Id="rId141" Type="http://schemas.openxmlformats.org/officeDocument/2006/relationships/hyperlink" Target="https://login.consultant.ru/link/?req=doc&amp;base=RLAW013&amp;n=139623&amp;dst=100022" TargetMode="External"/><Relationship Id="rId146" Type="http://schemas.openxmlformats.org/officeDocument/2006/relationships/hyperlink" Target="https://login.consultant.ru/link/?req=doc&amp;base=LAW&amp;n=464894&amp;dst=2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login.consultant.ru/link/?req=doc&amp;base=RLAW013&amp;n=71304&amp;dst=100293" TargetMode="External"/><Relationship Id="rId71" Type="http://schemas.openxmlformats.org/officeDocument/2006/relationships/hyperlink" Target="https://login.consultant.ru/link/?req=doc&amp;base=RLAW013&amp;n=123650&amp;dst=100029" TargetMode="External"/><Relationship Id="rId92" Type="http://schemas.openxmlformats.org/officeDocument/2006/relationships/hyperlink" Target="https://login.consultant.ru/link/?req=doc&amp;base=RLAW013&amp;n=131870&amp;dst=100042" TargetMode="External"/><Relationship Id="rId162" Type="http://schemas.openxmlformats.org/officeDocument/2006/relationships/hyperlink" Target="https://login.consultant.ru/link/?req=doc&amp;base=RLAW013&amp;n=123650&amp;dst=10003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13&amp;n=71304&amp;dst=100294" TargetMode="External"/><Relationship Id="rId24" Type="http://schemas.openxmlformats.org/officeDocument/2006/relationships/hyperlink" Target="https://login.consultant.ru/link/?req=doc&amp;base=LAW&amp;n=468056&amp;dst=100045" TargetMode="External"/><Relationship Id="rId40" Type="http://schemas.openxmlformats.org/officeDocument/2006/relationships/hyperlink" Target="https://login.consultant.ru/link/?req=doc&amp;base=RLAW013&amp;n=88761&amp;dst=100106" TargetMode="External"/><Relationship Id="rId45" Type="http://schemas.openxmlformats.org/officeDocument/2006/relationships/hyperlink" Target="https://login.consultant.ru/link/?req=doc&amp;base=RLAW013&amp;n=133519&amp;dst=100109" TargetMode="External"/><Relationship Id="rId66" Type="http://schemas.openxmlformats.org/officeDocument/2006/relationships/hyperlink" Target="https://login.consultant.ru/link/?req=doc&amp;base=RLAW013&amp;n=123650&amp;dst=100027" TargetMode="External"/><Relationship Id="rId87" Type="http://schemas.openxmlformats.org/officeDocument/2006/relationships/hyperlink" Target="https://login.consultant.ru/link/?req=doc&amp;base=RLAW013&amp;n=133523&amp;dst=100028" TargetMode="External"/><Relationship Id="rId110" Type="http://schemas.openxmlformats.org/officeDocument/2006/relationships/hyperlink" Target="https://login.consultant.ru/link/?req=doc&amp;base=RLAW013&amp;n=131870&amp;dst=100033" TargetMode="External"/><Relationship Id="rId115" Type="http://schemas.openxmlformats.org/officeDocument/2006/relationships/hyperlink" Target="https://login.consultant.ru/link/?req=doc&amp;base=LAW&amp;n=474024&amp;dst=1713" TargetMode="External"/><Relationship Id="rId131" Type="http://schemas.openxmlformats.org/officeDocument/2006/relationships/hyperlink" Target="https://login.consultant.ru/link/?req=doc&amp;base=RLAW013&amp;n=139584&amp;dst=100054" TargetMode="External"/><Relationship Id="rId136" Type="http://schemas.openxmlformats.org/officeDocument/2006/relationships/hyperlink" Target="https://login.consultant.ru/link/?req=doc&amp;base=RLAW013&amp;n=131870&amp;dst=100033" TargetMode="External"/><Relationship Id="rId157" Type="http://schemas.openxmlformats.org/officeDocument/2006/relationships/hyperlink" Target="https://login.consultant.ru/link/?req=doc&amp;base=RLAW013&amp;n=131870&amp;dst=100033" TargetMode="External"/><Relationship Id="rId61" Type="http://schemas.openxmlformats.org/officeDocument/2006/relationships/hyperlink" Target="https://login.consultant.ru/link/?req=doc&amp;base=RLAW013&amp;n=131870&amp;dst=100032" TargetMode="External"/><Relationship Id="rId82" Type="http://schemas.openxmlformats.org/officeDocument/2006/relationships/hyperlink" Target="https://login.consultant.ru/link/?req=doc&amp;base=RLAW013&amp;n=122141&amp;dst=100026" TargetMode="External"/><Relationship Id="rId152" Type="http://schemas.openxmlformats.org/officeDocument/2006/relationships/hyperlink" Target="https://login.consultant.ru/link/?req=doc&amp;base=RLAW013&amp;n=139584&amp;dst=100061" TargetMode="External"/><Relationship Id="rId19" Type="http://schemas.openxmlformats.org/officeDocument/2006/relationships/hyperlink" Target="https://login.consultant.ru/link/?req=doc&amp;base=RLAW013&amp;n=139584&amp;dst=100045" TargetMode="External"/><Relationship Id="rId14" Type="http://schemas.openxmlformats.org/officeDocument/2006/relationships/hyperlink" Target="https://login.consultant.ru/link/?req=doc&amp;base=RLAW013&amp;n=122141&amp;dst=100026" TargetMode="External"/><Relationship Id="rId30" Type="http://schemas.openxmlformats.org/officeDocument/2006/relationships/hyperlink" Target="https://login.consultant.ru/link/?req=doc&amp;base=RLAW013&amp;n=123650&amp;dst=100020" TargetMode="External"/><Relationship Id="rId35" Type="http://schemas.openxmlformats.org/officeDocument/2006/relationships/hyperlink" Target="https://login.consultant.ru/link/?req=doc&amp;base=RLAW013&amp;n=69157&amp;dst=100005" TargetMode="External"/><Relationship Id="rId56" Type="http://schemas.openxmlformats.org/officeDocument/2006/relationships/hyperlink" Target="https://login.consultant.ru/link/?req=doc&amp;base=RLAW013&amp;n=140800&amp;dst=100078" TargetMode="External"/><Relationship Id="rId77" Type="http://schemas.openxmlformats.org/officeDocument/2006/relationships/hyperlink" Target="https://login.consultant.ru/link/?req=doc&amp;base=RLAW013&amp;n=131870&amp;dst=100037" TargetMode="External"/><Relationship Id="rId100" Type="http://schemas.openxmlformats.org/officeDocument/2006/relationships/hyperlink" Target="https://login.consultant.ru/link/?req=doc&amp;base=RLAW013&amp;n=131870&amp;dst=100033" TargetMode="External"/><Relationship Id="rId105" Type="http://schemas.openxmlformats.org/officeDocument/2006/relationships/hyperlink" Target="https://login.consultant.ru/link/?req=doc&amp;base=RLAW013&amp;n=131870&amp;dst=100033" TargetMode="External"/><Relationship Id="rId126" Type="http://schemas.openxmlformats.org/officeDocument/2006/relationships/hyperlink" Target="https://login.consultant.ru/link/?req=doc&amp;base=LAW&amp;n=464894&amp;dst=28" TargetMode="External"/><Relationship Id="rId147" Type="http://schemas.openxmlformats.org/officeDocument/2006/relationships/hyperlink" Target="https://login.consultant.ru/link/?req=doc&amp;base=RLAW013&amp;n=131870&amp;dst=100033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login.consultant.ru/link/?req=doc&amp;base=RLAW013&amp;n=73170&amp;dst=100042" TargetMode="External"/><Relationship Id="rId51" Type="http://schemas.openxmlformats.org/officeDocument/2006/relationships/hyperlink" Target="https://login.consultant.ru/link/?req=doc&amp;base=LAW&amp;n=464894&amp;dst=28" TargetMode="External"/><Relationship Id="rId72" Type="http://schemas.openxmlformats.org/officeDocument/2006/relationships/hyperlink" Target="https://login.consultant.ru/link/?req=doc&amp;base=RLAW013&amp;n=131870&amp;dst=100036" TargetMode="External"/><Relationship Id="rId93" Type="http://schemas.openxmlformats.org/officeDocument/2006/relationships/hyperlink" Target="https://login.consultant.ru/link/?req=doc&amp;base=RLAW013&amp;n=131870&amp;dst=100043" TargetMode="External"/><Relationship Id="rId98" Type="http://schemas.openxmlformats.org/officeDocument/2006/relationships/hyperlink" Target="https://login.consultant.ru/link/?req=doc&amp;base=RLAW013&amp;n=71304&amp;dst=100297" TargetMode="External"/><Relationship Id="rId121" Type="http://schemas.openxmlformats.org/officeDocument/2006/relationships/hyperlink" Target="https://login.consultant.ru/link/?req=doc&amp;base=RLAW013&amp;n=131870&amp;dst=100033" TargetMode="External"/><Relationship Id="rId142" Type="http://schemas.openxmlformats.org/officeDocument/2006/relationships/hyperlink" Target="https://login.consultant.ru/link/?req=doc&amp;base=RLAW013&amp;n=139623&amp;dst=100022" TargetMode="External"/><Relationship Id="rId163" Type="http://schemas.openxmlformats.org/officeDocument/2006/relationships/hyperlink" Target="https://login.consultant.ru/link/?req=doc&amp;base=RLAW013&amp;n=131870&amp;dst=100045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login.consultant.ru/link/?req=doc&amp;base=LAW&amp;n=468056&amp;dst=100062" TargetMode="External"/><Relationship Id="rId46" Type="http://schemas.openxmlformats.org/officeDocument/2006/relationships/hyperlink" Target="https://login.consultant.ru/link/?req=doc&amp;base=RLAW013&amp;n=133523&amp;dst=100021" TargetMode="External"/><Relationship Id="rId67" Type="http://schemas.openxmlformats.org/officeDocument/2006/relationships/hyperlink" Target="https://login.consultant.ru/link/?req=doc&amp;base=RLAW013&amp;n=131870&amp;dst=100034" TargetMode="External"/><Relationship Id="rId116" Type="http://schemas.openxmlformats.org/officeDocument/2006/relationships/hyperlink" Target="https://login.consultant.ru/link/?req=doc&amp;base=RLAW013&amp;n=69157&amp;dst=100024" TargetMode="External"/><Relationship Id="rId137" Type="http://schemas.openxmlformats.org/officeDocument/2006/relationships/hyperlink" Target="https://login.consultant.ru/link/?req=doc&amp;base=RLAW013&amp;n=76344&amp;dst=100041" TargetMode="External"/><Relationship Id="rId158" Type="http://schemas.openxmlformats.org/officeDocument/2006/relationships/hyperlink" Target="https://login.consultant.ru/link/?req=doc&amp;base=RLAW013&amp;n=131870&amp;dst=100033" TargetMode="External"/><Relationship Id="rId20" Type="http://schemas.openxmlformats.org/officeDocument/2006/relationships/hyperlink" Target="https://login.consultant.ru/link/?req=doc&amp;base=LAW&amp;n=472833&amp;dst=17" TargetMode="External"/><Relationship Id="rId41" Type="http://schemas.openxmlformats.org/officeDocument/2006/relationships/hyperlink" Target="https://login.consultant.ru/link/?req=doc&amp;base=RLAW013&amp;n=88965&amp;dst=100031" TargetMode="External"/><Relationship Id="rId62" Type="http://schemas.openxmlformats.org/officeDocument/2006/relationships/hyperlink" Target="https://login.consultant.ru/link/?req=doc&amp;base=LAW&amp;n=464894" TargetMode="External"/><Relationship Id="rId83" Type="http://schemas.openxmlformats.org/officeDocument/2006/relationships/hyperlink" Target="https://login.consultant.ru/link/?req=doc&amp;base=LAW&amp;n=2875" TargetMode="External"/><Relationship Id="rId88" Type="http://schemas.openxmlformats.org/officeDocument/2006/relationships/hyperlink" Target="https://login.consultant.ru/link/?req=doc&amp;base=RLAW013&amp;n=133523&amp;dst=100030" TargetMode="External"/><Relationship Id="rId111" Type="http://schemas.openxmlformats.org/officeDocument/2006/relationships/hyperlink" Target="https://login.consultant.ru/link/?req=doc&amp;base=RLAW013&amp;n=76344&amp;dst=100030" TargetMode="External"/><Relationship Id="rId132" Type="http://schemas.openxmlformats.org/officeDocument/2006/relationships/hyperlink" Target="https://login.consultant.ru/link/?req=doc&amp;base=RLAW013&amp;n=139584&amp;dst=100055" TargetMode="External"/><Relationship Id="rId153" Type="http://schemas.openxmlformats.org/officeDocument/2006/relationships/hyperlink" Target="https://login.consultant.ru/link/?req=doc&amp;base=RLAW013&amp;n=139584&amp;dst=1000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11963</Words>
  <Characters>68191</Characters>
  <Application>Microsoft Office Word</Application>
  <DocSecurity>0</DocSecurity>
  <Lines>568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Худякова Светлана Александровна</dc:creator>
  <cp:lastModifiedBy>Худякова Светлана Александровна</cp:lastModifiedBy>
  <cp:revision>1</cp:revision>
  <dcterms:created xsi:type="dcterms:W3CDTF">2024-08-22T13:40:00Z</dcterms:created>
  <dcterms:modified xsi:type="dcterms:W3CDTF">2024-08-22T13:40:00Z</dcterms:modified>
</cp:coreProperties>
</file>