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106F3186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t>2</w:t>
      </w:r>
      <w:r w:rsidR="00017C6C">
        <w:rPr>
          <w:rFonts w:ascii="Times New Roman" w:hAnsi="Times New Roman" w:cs="Times New Roman"/>
          <w:sz w:val="28"/>
          <w:szCs w:val="28"/>
        </w:rPr>
        <w:t>6</w:t>
      </w:r>
      <w:r w:rsidR="008362F1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47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047B53" w:rsidRPr="00047B53">
        <w:rPr>
          <w:rFonts w:ascii="Times New Roman" w:hAnsi="Times New Roman" w:cs="Times New Roman"/>
          <w:sz w:val="28"/>
          <w:szCs w:val="28"/>
        </w:rPr>
        <w:t>29:19:130424:9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047B53" w:rsidRPr="00047B53">
        <w:rPr>
          <w:rFonts w:ascii="Times New Roman" w:hAnsi="Times New Roman" w:cs="Times New Roman"/>
          <w:color w:val="292C2F"/>
          <w:sz w:val="28"/>
          <w:szCs w:val="28"/>
        </w:rPr>
        <w:t>Российская Федерация, Архангельская область, муниципальный округ Холмогорский, поселок Усть-Пинега, улица Гаражная, дом 1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  <w:bookmarkStart w:id="0" w:name="_GoBack"/>
      <w:bookmarkEnd w:id="0"/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17C6C"/>
    <w:rsid w:val="00032430"/>
    <w:rsid w:val="00047B53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9B314E"/>
    <w:rsid w:val="00A27E37"/>
    <w:rsid w:val="00A358F4"/>
    <w:rsid w:val="00A9292C"/>
    <w:rsid w:val="00A94097"/>
    <w:rsid w:val="00B049FD"/>
    <w:rsid w:val="00B31FD9"/>
    <w:rsid w:val="00C41422"/>
    <w:rsid w:val="00C44C8F"/>
    <w:rsid w:val="00D706A6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2024-02-16T07:10:00Z</cp:lastPrinted>
  <dcterms:created xsi:type="dcterms:W3CDTF">2024-02-21T11:26:00Z</dcterms:created>
  <dcterms:modified xsi:type="dcterms:W3CDTF">2024-02-21T11:26:00Z</dcterms:modified>
</cp:coreProperties>
</file>