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E0E" w:rsidRPr="0071524C" w:rsidRDefault="0071524C" w:rsidP="00474071">
      <w:pPr>
        <w:spacing w:after="0" w:line="240" w:lineRule="auto"/>
        <w:ind w:left="849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1524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32E0E" w:rsidRPr="0071524C" w:rsidRDefault="00932E0E" w:rsidP="0007324C">
      <w:pPr>
        <w:spacing w:after="0" w:line="240" w:lineRule="auto"/>
        <w:ind w:left="849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1524C">
        <w:rPr>
          <w:rFonts w:ascii="Times New Roman" w:hAnsi="Times New Roman" w:cs="Times New Roman"/>
          <w:sz w:val="28"/>
          <w:szCs w:val="28"/>
        </w:rPr>
        <w:t>к плану мероприятий («дорожной карте»)</w:t>
      </w:r>
    </w:p>
    <w:p w:rsidR="00932E0E" w:rsidRPr="0071524C" w:rsidRDefault="00932E0E" w:rsidP="0007324C">
      <w:pPr>
        <w:spacing w:after="0" w:line="240" w:lineRule="auto"/>
        <w:ind w:left="849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1524C">
        <w:rPr>
          <w:rFonts w:ascii="Times New Roman" w:hAnsi="Times New Roman" w:cs="Times New Roman"/>
          <w:sz w:val="28"/>
          <w:szCs w:val="28"/>
        </w:rPr>
        <w:t>по содействию развитию конкуренции</w:t>
      </w:r>
    </w:p>
    <w:p w:rsidR="00932E0E" w:rsidRPr="0071524C" w:rsidRDefault="00932E0E" w:rsidP="0071524C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1524C">
        <w:rPr>
          <w:rFonts w:ascii="Times New Roman" w:hAnsi="Times New Roman" w:cs="Times New Roman"/>
          <w:sz w:val="28"/>
          <w:szCs w:val="28"/>
        </w:rPr>
        <w:t xml:space="preserve">в </w:t>
      </w:r>
      <w:r w:rsidR="009B7236" w:rsidRPr="0071524C">
        <w:rPr>
          <w:rFonts w:ascii="Times New Roman" w:hAnsi="Times New Roman" w:cs="Times New Roman"/>
          <w:sz w:val="28"/>
          <w:szCs w:val="28"/>
        </w:rPr>
        <w:t>МО «Холмогорский муниципальный район»</w:t>
      </w:r>
      <w:r w:rsidR="0071524C">
        <w:rPr>
          <w:rFonts w:ascii="Times New Roman" w:hAnsi="Times New Roman" w:cs="Times New Roman"/>
          <w:sz w:val="28"/>
          <w:szCs w:val="28"/>
        </w:rPr>
        <w:t xml:space="preserve"> </w:t>
      </w:r>
      <w:r w:rsidRPr="0071524C">
        <w:rPr>
          <w:rFonts w:ascii="Times New Roman" w:hAnsi="Times New Roman" w:cs="Times New Roman"/>
          <w:sz w:val="28"/>
          <w:szCs w:val="28"/>
        </w:rPr>
        <w:t>на</w:t>
      </w:r>
      <w:r w:rsidR="00474071" w:rsidRPr="0071524C">
        <w:rPr>
          <w:rFonts w:ascii="Times New Roman" w:hAnsi="Times New Roman" w:cs="Times New Roman"/>
          <w:sz w:val="28"/>
          <w:szCs w:val="28"/>
        </w:rPr>
        <w:t xml:space="preserve"> 2022–</w:t>
      </w:r>
      <w:r w:rsidRPr="0071524C">
        <w:rPr>
          <w:rFonts w:ascii="Times New Roman" w:hAnsi="Times New Roman" w:cs="Times New Roman"/>
          <w:sz w:val="28"/>
          <w:szCs w:val="28"/>
        </w:rPr>
        <w:t>2025 годы</w:t>
      </w:r>
    </w:p>
    <w:p w:rsidR="009B7236" w:rsidRPr="0071524C" w:rsidRDefault="009B7236" w:rsidP="007152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524C" w:rsidRPr="0071524C" w:rsidRDefault="0071524C" w:rsidP="007152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14A" w:rsidRPr="0071524C" w:rsidRDefault="00FF414A" w:rsidP="007152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24C">
        <w:rPr>
          <w:rFonts w:ascii="Times New Roman" w:hAnsi="Times New Roman" w:cs="Times New Roman"/>
          <w:b/>
          <w:sz w:val="28"/>
          <w:szCs w:val="28"/>
        </w:rPr>
        <w:t xml:space="preserve">ПЕРЕЧЕНЬ товарных рынков по содействию развитию конкуренции в Холмогорском муниципальном районе </w:t>
      </w:r>
    </w:p>
    <w:p w:rsidR="00FF414A" w:rsidRPr="0071524C" w:rsidRDefault="00FF414A" w:rsidP="00FF41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24C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71524C">
        <w:rPr>
          <w:rFonts w:ascii="Times New Roman" w:hAnsi="Times New Roman" w:cs="Times New Roman"/>
          <w:b/>
          <w:sz w:val="28"/>
          <w:szCs w:val="28"/>
        </w:rPr>
        <w:t xml:space="preserve"> на 2022–</w:t>
      </w:r>
      <w:r w:rsidRPr="0071524C">
        <w:rPr>
          <w:rFonts w:ascii="Times New Roman" w:hAnsi="Times New Roman" w:cs="Times New Roman"/>
          <w:b/>
          <w:sz w:val="28"/>
          <w:szCs w:val="28"/>
        </w:rPr>
        <w:t>2025 годы</w:t>
      </w:r>
    </w:p>
    <w:tbl>
      <w:tblPr>
        <w:tblStyle w:val="a3"/>
        <w:tblW w:w="14582" w:type="dxa"/>
        <w:tblLayout w:type="fixed"/>
        <w:tblLook w:val="04A0" w:firstRow="1" w:lastRow="0" w:firstColumn="1" w:lastColumn="0" w:noHBand="0" w:noVBand="1"/>
      </w:tblPr>
      <w:tblGrid>
        <w:gridCol w:w="2376"/>
        <w:gridCol w:w="2582"/>
        <w:gridCol w:w="1387"/>
        <w:gridCol w:w="1560"/>
        <w:gridCol w:w="962"/>
        <w:gridCol w:w="1116"/>
        <w:gridCol w:w="1116"/>
        <w:gridCol w:w="1116"/>
        <w:gridCol w:w="2367"/>
      </w:tblGrid>
      <w:tr w:rsidR="00405C20" w:rsidTr="0071524C">
        <w:trPr>
          <w:trHeight w:val="504"/>
        </w:trPr>
        <w:tc>
          <w:tcPr>
            <w:tcW w:w="2376" w:type="dxa"/>
            <w:vMerge w:val="restart"/>
          </w:tcPr>
          <w:p w:rsidR="00FF414A" w:rsidRPr="002222B2" w:rsidRDefault="00FF414A" w:rsidP="00FF414A">
            <w:pPr>
              <w:jc w:val="center"/>
              <w:rPr>
                <w:rFonts w:ascii="Times New Roman" w:hAnsi="Times New Roman" w:cs="Times New Roman"/>
              </w:rPr>
            </w:pPr>
            <w:r w:rsidRPr="002222B2">
              <w:rPr>
                <w:rFonts w:ascii="Times New Roman" w:hAnsi="Times New Roman" w:cs="Times New Roman"/>
              </w:rPr>
              <w:t>Наименование товарного рынка</w:t>
            </w:r>
          </w:p>
        </w:tc>
        <w:tc>
          <w:tcPr>
            <w:tcW w:w="2582" w:type="dxa"/>
            <w:vMerge w:val="restart"/>
          </w:tcPr>
          <w:p w:rsidR="00FF414A" w:rsidRPr="002222B2" w:rsidRDefault="00FF414A" w:rsidP="00FF414A">
            <w:pPr>
              <w:jc w:val="center"/>
              <w:rPr>
                <w:rFonts w:ascii="Times New Roman" w:hAnsi="Times New Roman" w:cs="Times New Roman"/>
              </w:rPr>
            </w:pPr>
            <w:r w:rsidRPr="002222B2">
              <w:rPr>
                <w:rFonts w:ascii="Times New Roman" w:hAnsi="Times New Roman" w:cs="Times New Roman"/>
              </w:rPr>
              <w:t>Наименование ключевого показателя развития конкуренции (далее – ключевой показатель)</w:t>
            </w:r>
          </w:p>
        </w:tc>
        <w:tc>
          <w:tcPr>
            <w:tcW w:w="1387" w:type="dxa"/>
            <w:vMerge w:val="restart"/>
          </w:tcPr>
          <w:p w:rsidR="0071524C" w:rsidRDefault="00FF414A" w:rsidP="00FF4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14A">
              <w:rPr>
                <w:rFonts w:ascii="Times New Roman" w:hAnsi="Times New Roman" w:cs="Times New Roman"/>
                <w:sz w:val="20"/>
                <w:szCs w:val="20"/>
              </w:rPr>
              <w:t>Минималь</w:t>
            </w:r>
          </w:p>
          <w:p w:rsidR="0071524C" w:rsidRDefault="00FF414A" w:rsidP="00FF4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414A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FF414A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ключевого показателя, </w:t>
            </w:r>
            <w:proofErr w:type="gramStart"/>
            <w:r w:rsidRPr="00FF414A">
              <w:rPr>
                <w:rFonts w:ascii="Times New Roman" w:hAnsi="Times New Roman" w:cs="Times New Roman"/>
                <w:sz w:val="20"/>
                <w:szCs w:val="20"/>
              </w:rPr>
              <w:t>установлен</w:t>
            </w:r>
            <w:proofErr w:type="gramEnd"/>
          </w:p>
          <w:p w:rsidR="00FF414A" w:rsidRPr="00FF414A" w:rsidRDefault="00FF414A" w:rsidP="00FF4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414A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FF414A">
              <w:rPr>
                <w:rFonts w:ascii="Times New Roman" w:hAnsi="Times New Roman" w:cs="Times New Roman"/>
                <w:sz w:val="20"/>
                <w:szCs w:val="20"/>
              </w:rPr>
              <w:t xml:space="preserve"> стандартом</w:t>
            </w:r>
          </w:p>
        </w:tc>
        <w:tc>
          <w:tcPr>
            <w:tcW w:w="1560" w:type="dxa"/>
            <w:vMerge w:val="restart"/>
          </w:tcPr>
          <w:p w:rsidR="00FF414A" w:rsidRPr="00FF414A" w:rsidRDefault="00FF414A" w:rsidP="00FF4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14A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ключевого</w:t>
            </w:r>
            <w:r w:rsidR="0071524C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по состоянию на 31 </w:t>
            </w:r>
            <w:r w:rsidRPr="00FF414A">
              <w:rPr>
                <w:rFonts w:ascii="Times New Roman" w:hAnsi="Times New Roman" w:cs="Times New Roman"/>
                <w:sz w:val="20"/>
                <w:szCs w:val="20"/>
              </w:rPr>
              <w:t>декабря 2021 года</w:t>
            </w:r>
          </w:p>
        </w:tc>
        <w:tc>
          <w:tcPr>
            <w:tcW w:w="4310" w:type="dxa"/>
            <w:gridSpan w:val="4"/>
          </w:tcPr>
          <w:p w:rsidR="00FF414A" w:rsidRPr="002222B2" w:rsidRDefault="00FF414A" w:rsidP="00FF414A">
            <w:pPr>
              <w:jc w:val="center"/>
              <w:rPr>
                <w:rFonts w:ascii="Times New Roman" w:hAnsi="Times New Roman" w:cs="Times New Roman"/>
              </w:rPr>
            </w:pPr>
            <w:r w:rsidRPr="002222B2">
              <w:rPr>
                <w:rFonts w:ascii="Times New Roman" w:hAnsi="Times New Roman" w:cs="Times New Roman"/>
              </w:rPr>
              <w:t>Планируемые значения ключевого показателя, по состоянию</w:t>
            </w:r>
          </w:p>
        </w:tc>
        <w:tc>
          <w:tcPr>
            <w:tcW w:w="2367" w:type="dxa"/>
            <w:vMerge w:val="restart"/>
          </w:tcPr>
          <w:p w:rsidR="00FF414A" w:rsidRPr="002222B2" w:rsidRDefault="00FF414A" w:rsidP="00FF414A">
            <w:pPr>
              <w:jc w:val="center"/>
              <w:rPr>
                <w:rFonts w:ascii="Times New Roman" w:hAnsi="Times New Roman" w:cs="Times New Roman"/>
              </w:rPr>
            </w:pPr>
            <w:r w:rsidRPr="002222B2">
              <w:rPr>
                <w:rFonts w:ascii="Times New Roman" w:hAnsi="Times New Roman" w:cs="Times New Roman"/>
              </w:rPr>
              <w:t>Ответственный исполнитель за содействие развитию конкуренции</w:t>
            </w:r>
          </w:p>
        </w:tc>
      </w:tr>
      <w:tr w:rsidR="00D82436" w:rsidTr="0071524C">
        <w:trPr>
          <w:trHeight w:val="807"/>
        </w:trPr>
        <w:tc>
          <w:tcPr>
            <w:tcW w:w="2376" w:type="dxa"/>
            <w:vMerge/>
          </w:tcPr>
          <w:p w:rsidR="00FF414A" w:rsidRDefault="00FF414A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  <w:vMerge/>
          </w:tcPr>
          <w:p w:rsidR="00FF414A" w:rsidRDefault="00FF414A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vMerge/>
          </w:tcPr>
          <w:p w:rsidR="00FF414A" w:rsidRDefault="00FF414A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F414A" w:rsidRDefault="00FF414A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71524C" w:rsidRDefault="00FF414A" w:rsidP="00715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14A">
              <w:rPr>
                <w:rFonts w:ascii="Times New Roman" w:hAnsi="Times New Roman" w:cs="Times New Roman"/>
                <w:sz w:val="20"/>
                <w:szCs w:val="20"/>
              </w:rPr>
              <w:t>на 31.12.</w:t>
            </w:r>
          </w:p>
          <w:p w:rsidR="00FF414A" w:rsidRPr="00FF414A" w:rsidRDefault="0071524C" w:rsidP="00715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2022 </w:t>
            </w:r>
            <w:r w:rsidR="00FF414A" w:rsidRPr="00FF414A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1116" w:type="dxa"/>
          </w:tcPr>
          <w:p w:rsidR="0071524C" w:rsidRDefault="00FF414A" w:rsidP="00715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14A">
              <w:rPr>
                <w:rFonts w:ascii="Times New Roman" w:hAnsi="Times New Roman" w:cs="Times New Roman"/>
                <w:sz w:val="20"/>
                <w:szCs w:val="20"/>
              </w:rPr>
              <w:t>на 31.12.</w:t>
            </w:r>
          </w:p>
          <w:p w:rsidR="00FF414A" w:rsidRPr="00FF414A" w:rsidRDefault="00FF414A" w:rsidP="00715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14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F414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16" w:type="dxa"/>
          </w:tcPr>
          <w:p w:rsidR="0071524C" w:rsidRDefault="00FF414A" w:rsidP="00715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14A">
              <w:rPr>
                <w:rFonts w:ascii="Times New Roman" w:hAnsi="Times New Roman" w:cs="Times New Roman"/>
                <w:sz w:val="20"/>
                <w:szCs w:val="20"/>
              </w:rPr>
              <w:t>на 31.12.</w:t>
            </w:r>
          </w:p>
          <w:p w:rsidR="00FF414A" w:rsidRPr="00FF414A" w:rsidRDefault="00FF414A" w:rsidP="00715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14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F414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16" w:type="dxa"/>
          </w:tcPr>
          <w:p w:rsidR="0071524C" w:rsidRDefault="00FF414A" w:rsidP="00715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14A">
              <w:rPr>
                <w:rFonts w:ascii="Times New Roman" w:hAnsi="Times New Roman" w:cs="Times New Roman"/>
                <w:sz w:val="20"/>
                <w:szCs w:val="20"/>
              </w:rPr>
              <w:t>на 31.12.</w:t>
            </w:r>
          </w:p>
          <w:p w:rsidR="00FF414A" w:rsidRPr="00FF414A" w:rsidRDefault="00FF414A" w:rsidP="00715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14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F414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367" w:type="dxa"/>
            <w:vMerge/>
          </w:tcPr>
          <w:p w:rsidR="00FF414A" w:rsidRDefault="00FF414A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C20" w:rsidTr="0071524C">
        <w:tc>
          <w:tcPr>
            <w:tcW w:w="2376" w:type="dxa"/>
          </w:tcPr>
          <w:p w:rsidR="00405C20" w:rsidRPr="00D82436" w:rsidRDefault="00405C20" w:rsidP="0071524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15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Рынок племенного животноводства</w:t>
            </w:r>
          </w:p>
        </w:tc>
        <w:tc>
          <w:tcPr>
            <w:tcW w:w="2582" w:type="dxa"/>
          </w:tcPr>
          <w:p w:rsidR="00405C20" w:rsidRPr="00D82436" w:rsidRDefault="00405C20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племенного животноводства, процентов</w:t>
            </w:r>
          </w:p>
        </w:tc>
        <w:tc>
          <w:tcPr>
            <w:tcW w:w="1387" w:type="dxa"/>
          </w:tcPr>
          <w:p w:rsidR="00405C20" w:rsidRPr="00D82436" w:rsidRDefault="00405C20" w:rsidP="00D82436">
            <w:pPr>
              <w:pStyle w:val="Default"/>
              <w:jc w:val="center"/>
            </w:pPr>
            <w:r w:rsidRPr="00D82436">
              <w:t>20,0</w:t>
            </w:r>
          </w:p>
        </w:tc>
        <w:tc>
          <w:tcPr>
            <w:tcW w:w="1560" w:type="dxa"/>
          </w:tcPr>
          <w:p w:rsidR="00405C20" w:rsidRPr="00D82436" w:rsidRDefault="00405C20" w:rsidP="00D82436">
            <w:pPr>
              <w:pStyle w:val="Default"/>
              <w:jc w:val="center"/>
            </w:pPr>
            <w:r w:rsidRPr="00D82436">
              <w:t>100</w:t>
            </w:r>
          </w:p>
        </w:tc>
        <w:tc>
          <w:tcPr>
            <w:tcW w:w="962" w:type="dxa"/>
          </w:tcPr>
          <w:p w:rsidR="00405C20" w:rsidRPr="00D82436" w:rsidRDefault="00405C20" w:rsidP="00D82436">
            <w:pPr>
              <w:pStyle w:val="Default"/>
              <w:jc w:val="center"/>
            </w:pPr>
            <w:r w:rsidRPr="00D82436">
              <w:t>100</w:t>
            </w:r>
          </w:p>
        </w:tc>
        <w:tc>
          <w:tcPr>
            <w:tcW w:w="1116" w:type="dxa"/>
          </w:tcPr>
          <w:p w:rsidR="00405C20" w:rsidRPr="00D82436" w:rsidRDefault="00405C20" w:rsidP="00D82436">
            <w:pPr>
              <w:pStyle w:val="Default"/>
              <w:jc w:val="center"/>
            </w:pPr>
            <w:r w:rsidRPr="00D82436">
              <w:t>100</w:t>
            </w:r>
          </w:p>
        </w:tc>
        <w:tc>
          <w:tcPr>
            <w:tcW w:w="1116" w:type="dxa"/>
          </w:tcPr>
          <w:p w:rsidR="00405C20" w:rsidRPr="00D82436" w:rsidRDefault="00405C20" w:rsidP="00D82436">
            <w:pPr>
              <w:pStyle w:val="Default"/>
              <w:jc w:val="center"/>
            </w:pPr>
            <w:r w:rsidRPr="00D82436">
              <w:t>100</w:t>
            </w:r>
          </w:p>
        </w:tc>
        <w:tc>
          <w:tcPr>
            <w:tcW w:w="1116" w:type="dxa"/>
          </w:tcPr>
          <w:p w:rsidR="00405C20" w:rsidRPr="00D82436" w:rsidRDefault="00405C20" w:rsidP="00D82436">
            <w:pPr>
              <w:pStyle w:val="Default"/>
              <w:jc w:val="center"/>
            </w:pPr>
            <w:r w:rsidRPr="00D82436">
              <w:t>100</w:t>
            </w:r>
          </w:p>
        </w:tc>
        <w:tc>
          <w:tcPr>
            <w:tcW w:w="2367" w:type="dxa"/>
          </w:tcPr>
          <w:p w:rsidR="00405C20" w:rsidRPr="00D82436" w:rsidRDefault="00D82436" w:rsidP="00715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</w:t>
            </w:r>
          </w:p>
        </w:tc>
      </w:tr>
      <w:tr w:rsidR="00D82436" w:rsidTr="0071524C">
        <w:tc>
          <w:tcPr>
            <w:tcW w:w="2376" w:type="dxa"/>
          </w:tcPr>
          <w:p w:rsidR="00D82436" w:rsidRPr="00D82436" w:rsidRDefault="00D82436" w:rsidP="0071524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15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Рынок семеноводства</w:t>
            </w:r>
          </w:p>
        </w:tc>
        <w:tc>
          <w:tcPr>
            <w:tcW w:w="2582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семеноводства, процентов</w:t>
            </w:r>
          </w:p>
        </w:tc>
        <w:tc>
          <w:tcPr>
            <w:tcW w:w="1387" w:type="dxa"/>
          </w:tcPr>
          <w:p w:rsidR="00D82436" w:rsidRPr="00D82436" w:rsidRDefault="00D82436" w:rsidP="00D82436">
            <w:pPr>
              <w:pStyle w:val="Default"/>
              <w:jc w:val="center"/>
            </w:pPr>
            <w:r w:rsidRPr="00D82436">
              <w:t>20,0</w:t>
            </w:r>
          </w:p>
        </w:tc>
        <w:tc>
          <w:tcPr>
            <w:tcW w:w="1560" w:type="dxa"/>
          </w:tcPr>
          <w:p w:rsidR="00D82436" w:rsidRPr="00D82436" w:rsidRDefault="00D82436" w:rsidP="00D82436">
            <w:pPr>
              <w:pStyle w:val="Default"/>
              <w:jc w:val="center"/>
            </w:pPr>
            <w:r w:rsidRPr="00D82436">
              <w:t>100</w:t>
            </w:r>
          </w:p>
        </w:tc>
        <w:tc>
          <w:tcPr>
            <w:tcW w:w="962" w:type="dxa"/>
          </w:tcPr>
          <w:p w:rsidR="00D82436" w:rsidRPr="00D82436" w:rsidRDefault="00D82436" w:rsidP="00D82436">
            <w:pPr>
              <w:pStyle w:val="Default"/>
              <w:jc w:val="center"/>
            </w:pPr>
            <w:r w:rsidRPr="00D82436"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pStyle w:val="Default"/>
              <w:jc w:val="center"/>
            </w:pPr>
            <w:r w:rsidRPr="00D82436"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pStyle w:val="Default"/>
              <w:jc w:val="center"/>
            </w:pPr>
            <w:r w:rsidRPr="00D82436"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pStyle w:val="Default"/>
              <w:jc w:val="center"/>
            </w:pPr>
            <w:r w:rsidRPr="00D82436">
              <w:t>100</w:t>
            </w:r>
          </w:p>
        </w:tc>
        <w:tc>
          <w:tcPr>
            <w:tcW w:w="2367" w:type="dxa"/>
          </w:tcPr>
          <w:p w:rsidR="00D82436" w:rsidRPr="00D82436" w:rsidRDefault="00D82436" w:rsidP="00715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</w:t>
            </w:r>
          </w:p>
        </w:tc>
      </w:tr>
      <w:tr w:rsidR="00D82436" w:rsidTr="0071524C">
        <w:tc>
          <w:tcPr>
            <w:tcW w:w="2376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15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 xml:space="preserve">Рынок услуг розничной торговли лекарственными препаратами, медицинскими изделиями и 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сопутствующими товарами</w:t>
            </w:r>
          </w:p>
        </w:tc>
        <w:tc>
          <w:tcPr>
            <w:tcW w:w="2582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организаций частной формы собственности в сфере услуг розничной торговли лекарственными 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препаратами, медицинскими изделиями и сопутствующими товарами, процентов</w:t>
            </w:r>
          </w:p>
        </w:tc>
        <w:tc>
          <w:tcPr>
            <w:tcW w:w="1387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560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62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D82436" w:rsidRPr="00D82436" w:rsidRDefault="00D82436" w:rsidP="00715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</w:t>
            </w:r>
          </w:p>
        </w:tc>
      </w:tr>
      <w:tr w:rsidR="00A663DA" w:rsidTr="0071524C">
        <w:tc>
          <w:tcPr>
            <w:tcW w:w="2376" w:type="dxa"/>
          </w:tcPr>
          <w:p w:rsidR="00A663DA" w:rsidRPr="00D82436" w:rsidRDefault="00A663DA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715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Рынок теплоснабжения (производство тепловой энергии)</w:t>
            </w:r>
          </w:p>
        </w:tc>
        <w:tc>
          <w:tcPr>
            <w:tcW w:w="2582" w:type="dxa"/>
          </w:tcPr>
          <w:p w:rsidR="00A663DA" w:rsidRPr="00D82436" w:rsidRDefault="00A663DA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теплоснабжения (производство тепловой энергии), процентов</w:t>
            </w:r>
          </w:p>
        </w:tc>
        <w:tc>
          <w:tcPr>
            <w:tcW w:w="1387" w:type="dxa"/>
          </w:tcPr>
          <w:p w:rsidR="00A663DA" w:rsidRPr="00D82436" w:rsidRDefault="00A663DA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A663DA" w:rsidRPr="00D82436" w:rsidRDefault="00A663DA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962" w:type="dxa"/>
          </w:tcPr>
          <w:p w:rsidR="00A663DA" w:rsidRPr="00D82436" w:rsidRDefault="00A663DA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1116" w:type="dxa"/>
          </w:tcPr>
          <w:p w:rsidR="00A663DA" w:rsidRDefault="00A663DA" w:rsidP="00A663DA">
            <w:pPr>
              <w:jc w:val="center"/>
            </w:pPr>
            <w:r w:rsidRPr="00847B86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1116" w:type="dxa"/>
          </w:tcPr>
          <w:p w:rsidR="00A663DA" w:rsidRDefault="00A663DA" w:rsidP="00A663DA">
            <w:pPr>
              <w:jc w:val="center"/>
            </w:pPr>
            <w:r w:rsidRPr="00847B86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1116" w:type="dxa"/>
          </w:tcPr>
          <w:p w:rsidR="00A663DA" w:rsidRDefault="00A663DA" w:rsidP="00A663DA">
            <w:pPr>
              <w:jc w:val="center"/>
            </w:pPr>
            <w:r w:rsidRPr="00847B86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2367" w:type="dxa"/>
          </w:tcPr>
          <w:p w:rsidR="00A663DA" w:rsidRPr="00D82436" w:rsidRDefault="00A663DA" w:rsidP="00715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</w:p>
        </w:tc>
      </w:tr>
      <w:tr w:rsidR="00D82436" w:rsidTr="0071524C">
        <w:tc>
          <w:tcPr>
            <w:tcW w:w="2376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15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Рынок поставки сжиженного газа в баллонах</w:t>
            </w:r>
          </w:p>
        </w:tc>
        <w:tc>
          <w:tcPr>
            <w:tcW w:w="2582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поставки сжиженного газа в баллонах, процентов</w:t>
            </w:r>
          </w:p>
        </w:tc>
        <w:tc>
          <w:tcPr>
            <w:tcW w:w="1387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7" w:type="dxa"/>
          </w:tcPr>
          <w:p w:rsidR="00D82436" w:rsidRPr="00D82436" w:rsidRDefault="00D82436" w:rsidP="00715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</w:p>
        </w:tc>
      </w:tr>
      <w:tr w:rsidR="00D82436" w:rsidTr="0071524C">
        <w:tc>
          <w:tcPr>
            <w:tcW w:w="2376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157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5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Рынок дорожной деятельности (за исключением проектирования)</w:t>
            </w:r>
          </w:p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дорожной деятельности (за исключением проектирования), процентов</w:t>
            </w:r>
          </w:p>
        </w:tc>
        <w:tc>
          <w:tcPr>
            <w:tcW w:w="1387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D82436" w:rsidRPr="00D82436" w:rsidRDefault="00D82436" w:rsidP="00715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</w:t>
            </w:r>
          </w:p>
        </w:tc>
      </w:tr>
      <w:tr w:rsidR="00D82436" w:rsidTr="0071524C">
        <w:tc>
          <w:tcPr>
            <w:tcW w:w="2376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5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Рынок услуг по сбору и транспортированию твердых коммунальных отходов</w:t>
            </w:r>
          </w:p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 xml:space="preserve">доля организаций частной формы собственности в сфере услуг по сбору и транспортированию твердых коммунальных 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отходов, процентов</w:t>
            </w:r>
          </w:p>
        </w:tc>
        <w:tc>
          <w:tcPr>
            <w:tcW w:w="1387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560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D82436" w:rsidRPr="00D82436" w:rsidRDefault="00D82436" w:rsidP="00715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</w:p>
        </w:tc>
      </w:tr>
      <w:tr w:rsidR="00D82436" w:rsidTr="0071524C">
        <w:tc>
          <w:tcPr>
            <w:tcW w:w="2376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. Сфера наружной рекламы</w:t>
            </w:r>
          </w:p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наружной рекламы, процентов</w:t>
            </w:r>
          </w:p>
        </w:tc>
        <w:tc>
          <w:tcPr>
            <w:tcW w:w="1387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7" w:type="dxa"/>
          </w:tcPr>
          <w:p w:rsidR="00D82436" w:rsidRPr="00D82436" w:rsidRDefault="00003A0B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архитектуры</w:t>
            </w:r>
          </w:p>
        </w:tc>
      </w:tr>
      <w:tr w:rsidR="00D82436" w:rsidTr="0071524C">
        <w:tc>
          <w:tcPr>
            <w:tcW w:w="2376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. Рынок оказания услуг по ремонту автотранспортных средств</w:t>
            </w:r>
          </w:p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оказания услуг по ремонту автотранспортных средств, процентов</w:t>
            </w:r>
          </w:p>
        </w:tc>
        <w:tc>
          <w:tcPr>
            <w:tcW w:w="1387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0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7" w:type="dxa"/>
          </w:tcPr>
          <w:p w:rsidR="00D82436" w:rsidRPr="00D82436" w:rsidRDefault="00D82436" w:rsidP="00715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</w:t>
            </w:r>
          </w:p>
        </w:tc>
      </w:tr>
      <w:tr w:rsidR="00D82436" w:rsidTr="0071524C">
        <w:tc>
          <w:tcPr>
            <w:tcW w:w="2376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. Рынок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объектов государственной и муниципальной собственности, фактически используемых операторами связи для размещения и строительства сетей и сооружений связи, 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2582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количества объектов государственной и муниципальной собственности, фактически используемых операторами связи для размещения и строительства сетей и сооружений связи, процентов</w:t>
            </w:r>
          </w:p>
        </w:tc>
        <w:tc>
          <w:tcPr>
            <w:tcW w:w="1387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82436" w:rsidRPr="00D82436" w:rsidRDefault="00D82436" w:rsidP="00D82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D82436" w:rsidRPr="00D82436" w:rsidRDefault="00D82436" w:rsidP="00715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</w:t>
            </w:r>
          </w:p>
        </w:tc>
      </w:tr>
      <w:tr w:rsidR="00D82436" w:rsidTr="0071524C">
        <w:tc>
          <w:tcPr>
            <w:tcW w:w="2376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5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доля услуг (работ) по перевозке пассажиров автомобильным транспортом: по муниципальным маршрутам регулярных перевозок, оказанных (выполненных) организациями частной формы собственности, процентов</w:t>
            </w:r>
          </w:p>
        </w:tc>
        <w:tc>
          <w:tcPr>
            <w:tcW w:w="1387" w:type="dxa"/>
          </w:tcPr>
          <w:p w:rsidR="00D82436" w:rsidRPr="00D82436" w:rsidRDefault="00D82436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D82436" w:rsidRPr="00D82436" w:rsidRDefault="00D82436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82436" w:rsidRPr="00D82436" w:rsidRDefault="00D82436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7" w:type="dxa"/>
          </w:tcPr>
          <w:p w:rsidR="00D82436" w:rsidRPr="00D82436" w:rsidRDefault="00D82436" w:rsidP="00715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</w:t>
            </w:r>
          </w:p>
        </w:tc>
      </w:tr>
      <w:tr w:rsidR="00D82436" w:rsidTr="0071524C">
        <w:tc>
          <w:tcPr>
            <w:tcW w:w="2376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5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Рынок строительства</w:t>
            </w:r>
          </w:p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</w:tcPr>
          <w:p w:rsidR="00D82436" w:rsidRPr="00D82436" w:rsidRDefault="00D82436" w:rsidP="0071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объеме выполненных работ по виду экономической деятельности «Строительство», процентов</w:t>
            </w:r>
          </w:p>
        </w:tc>
        <w:tc>
          <w:tcPr>
            <w:tcW w:w="1387" w:type="dxa"/>
          </w:tcPr>
          <w:p w:rsidR="00D82436" w:rsidRPr="00D82436" w:rsidRDefault="00D82436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560" w:type="dxa"/>
          </w:tcPr>
          <w:p w:rsidR="00D82436" w:rsidRPr="00D82436" w:rsidRDefault="00D82436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82436" w:rsidRPr="00D82436" w:rsidRDefault="00D82436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</w:tcPr>
          <w:p w:rsidR="00D82436" w:rsidRPr="00D82436" w:rsidRDefault="00D82436" w:rsidP="00FF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7" w:type="dxa"/>
          </w:tcPr>
          <w:p w:rsidR="00D82436" w:rsidRPr="009D1D91" w:rsidRDefault="009D1D91" w:rsidP="00715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архитектуры</w:t>
            </w:r>
          </w:p>
        </w:tc>
      </w:tr>
    </w:tbl>
    <w:p w:rsidR="0071524C" w:rsidRDefault="0071524C" w:rsidP="00FF41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524C" w:rsidRDefault="0071524C" w:rsidP="00FF41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524C" w:rsidRDefault="0071524C" w:rsidP="00FF41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414A" w:rsidRPr="009B7236" w:rsidRDefault="0071524C" w:rsidP="00FF41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C15D3E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</w:p>
    <w:sectPr w:rsidR="00FF414A" w:rsidRPr="009B7236" w:rsidSect="000222DC">
      <w:headerReference w:type="defaul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F7C" w:rsidRDefault="00B10F7C" w:rsidP="00797EB8">
      <w:pPr>
        <w:spacing w:after="0" w:line="240" w:lineRule="auto"/>
      </w:pPr>
      <w:r>
        <w:separator/>
      </w:r>
    </w:p>
  </w:endnote>
  <w:endnote w:type="continuationSeparator" w:id="0">
    <w:p w:rsidR="00B10F7C" w:rsidRDefault="00B10F7C" w:rsidP="0079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F7C" w:rsidRDefault="00B10F7C" w:rsidP="00797EB8">
      <w:pPr>
        <w:spacing w:after="0" w:line="240" w:lineRule="auto"/>
      </w:pPr>
      <w:r>
        <w:separator/>
      </w:r>
    </w:p>
  </w:footnote>
  <w:footnote w:type="continuationSeparator" w:id="0">
    <w:p w:rsidR="00B10F7C" w:rsidRDefault="00B10F7C" w:rsidP="00797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5961237"/>
      <w:docPartObj>
        <w:docPartGallery w:val="Page Numbers (Top of Page)"/>
        <w:docPartUnique/>
      </w:docPartObj>
    </w:sdtPr>
    <w:sdtEndPr/>
    <w:sdtContent>
      <w:p w:rsidR="000222DC" w:rsidRDefault="000222D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D3E">
          <w:rPr>
            <w:noProof/>
          </w:rPr>
          <w:t>4</w:t>
        </w:r>
        <w:r>
          <w:fldChar w:fldCharType="end"/>
        </w:r>
      </w:p>
    </w:sdtContent>
  </w:sdt>
  <w:p w:rsidR="000222DC" w:rsidRDefault="000222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D5E16"/>
    <w:multiLevelType w:val="hybridMultilevel"/>
    <w:tmpl w:val="C688E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E3CC4"/>
    <w:multiLevelType w:val="multilevel"/>
    <w:tmpl w:val="BA2CC8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D81"/>
    <w:rsid w:val="00003A0B"/>
    <w:rsid w:val="000222DC"/>
    <w:rsid w:val="000232D3"/>
    <w:rsid w:val="00061D95"/>
    <w:rsid w:val="00062AE7"/>
    <w:rsid w:val="00066B31"/>
    <w:rsid w:val="0007324C"/>
    <w:rsid w:val="000A6D6C"/>
    <w:rsid w:val="000C1CFA"/>
    <w:rsid w:val="000D5F4E"/>
    <w:rsid w:val="000D616E"/>
    <w:rsid w:val="000F1223"/>
    <w:rsid w:val="00107218"/>
    <w:rsid w:val="001157F2"/>
    <w:rsid w:val="0012278B"/>
    <w:rsid w:val="0013772F"/>
    <w:rsid w:val="0014495E"/>
    <w:rsid w:val="001619C5"/>
    <w:rsid w:val="00162BFA"/>
    <w:rsid w:val="00180C71"/>
    <w:rsid w:val="001A18A7"/>
    <w:rsid w:val="001D2257"/>
    <w:rsid w:val="001F7895"/>
    <w:rsid w:val="00200214"/>
    <w:rsid w:val="00205136"/>
    <w:rsid w:val="002222B2"/>
    <w:rsid w:val="0024701A"/>
    <w:rsid w:val="002C28A9"/>
    <w:rsid w:val="00310BEE"/>
    <w:rsid w:val="00333BE6"/>
    <w:rsid w:val="00363E05"/>
    <w:rsid w:val="00367929"/>
    <w:rsid w:val="003D4F00"/>
    <w:rsid w:val="003F6D25"/>
    <w:rsid w:val="00404C07"/>
    <w:rsid w:val="00405C20"/>
    <w:rsid w:val="004279FB"/>
    <w:rsid w:val="00432A65"/>
    <w:rsid w:val="0046407B"/>
    <w:rsid w:val="00474071"/>
    <w:rsid w:val="004A646D"/>
    <w:rsid w:val="004F4363"/>
    <w:rsid w:val="00533067"/>
    <w:rsid w:val="00533FCD"/>
    <w:rsid w:val="005513CB"/>
    <w:rsid w:val="00570FD7"/>
    <w:rsid w:val="00590BB7"/>
    <w:rsid w:val="005E4A3D"/>
    <w:rsid w:val="00632623"/>
    <w:rsid w:val="006506FF"/>
    <w:rsid w:val="006A3E27"/>
    <w:rsid w:val="006C1AA4"/>
    <w:rsid w:val="006D4CC7"/>
    <w:rsid w:val="00706186"/>
    <w:rsid w:val="00714383"/>
    <w:rsid w:val="0071524C"/>
    <w:rsid w:val="007401A7"/>
    <w:rsid w:val="00756D1F"/>
    <w:rsid w:val="0077706C"/>
    <w:rsid w:val="00791555"/>
    <w:rsid w:val="00792945"/>
    <w:rsid w:val="007959FD"/>
    <w:rsid w:val="00797EB8"/>
    <w:rsid w:val="007D2A5A"/>
    <w:rsid w:val="007E3268"/>
    <w:rsid w:val="00821B01"/>
    <w:rsid w:val="00835E83"/>
    <w:rsid w:val="00841D6E"/>
    <w:rsid w:val="00863BBB"/>
    <w:rsid w:val="00874EF4"/>
    <w:rsid w:val="00884C3A"/>
    <w:rsid w:val="008B7691"/>
    <w:rsid w:val="008B7CAC"/>
    <w:rsid w:val="00932E0E"/>
    <w:rsid w:val="00941022"/>
    <w:rsid w:val="009B1C95"/>
    <w:rsid w:val="009B7236"/>
    <w:rsid w:val="009C1A9F"/>
    <w:rsid w:val="009D1D91"/>
    <w:rsid w:val="00A663DA"/>
    <w:rsid w:val="00A85A78"/>
    <w:rsid w:val="00A96640"/>
    <w:rsid w:val="00AA0163"/>
    <w:rsid w:val="00AE18FB"/>
    <w:rsid w:val="00B00777"/>
    <w:rsid w:val="00B10F7C"/>
    <w:rsid w:val="00B16078"/>
    <w:rsid w:val="00B775C3"/>
    <w:rsid w:val="00BE0E49"/>
    <w:rsid w:val="00C15D3E"/>
    <w:rsid w:val="00C2731C"/>
    <w:rsid w:val="00C63273"/>
    <w:rsid w:val="00C72F92"/>
    <w:rsid w:val="00C77843"/>
    <w:rsid w:val="00CC0AD0"/>
    <w:rsid w:val="00CD6317"/>
    <w:rsid w:val="00CF0295"/>
    <w:rsid w:val="00D003AA"/>
    <w:rsid w:val="00D11786"/>
    <w:rsid w:val="00D34DD7"/>
    <w:rsid w:val="00D365F9"/>
    <w:rsid w:val="00D6291B"/>
    <w:rsid w:val="00D77D81"/>
    <w:rsid w:val="00D82436"/>
    <w:rsid w:val="00D86A65"/>
    <w:rsid w:val="00DA08A3"/>
    <w:rsid w:val="00DA0E3D"/>
    <w:rsid w:val="00DB0FA4"/>
    <w:rsid w:val="00DB110D"/>
    <w:rsid w:val="00DC3D9F"/>
    <w:rsid w:val="00DC589A"/>
    <w:rsid w:val="00DE7939"/>
    <w:rsid w:val="00EA669B"/>
    <w:rsid w:val="00EB44DB"/>
    <w:rsid w:val="00EE4F4B"/>
    <w:rsid w:val="00F319F5"/>
    <w:rsid w:val="00F359FE"/>
    <w:rsid w:val="00F37C51"/>
    <w:rsid w:val="00F9256E"/>
    <w:rsid w:val="00FE66A7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29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629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359F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59FD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31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7EB8"/>
  </w:style>
  <w:style w:type="paragraph" w:styleId="ab">
    <w:name w:val="footer"/>
    <w:basedOn w:val="a"/>
    <w:link w:val="ac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7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29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629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359F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59FD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31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7EB8"/>
  </w:style>
  <w:style w:type="paragraph" w:styleId="ab">
    <w:name w:val="footer"/>
    <w:basedOn w:val="a"/>
    <w:link w:val="ac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7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B80D0-191A-47F8-837C-4A2DCD40A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Павозкова Ирина Михайловна</dc:creator>
  <cp:lastModifiedBy>Неверова Вера Ивановна</cp:lastModifiedBy>
  <cp:revision>6</cp:revision>
  <cp:lastPrinted>2022-03-01T10:36:00Z</cp:lastPrinted>
  <dcterms:created xsi:type="dcterms:W3CDTF">2022-03-01T08:55:00Z</dcterms:created>
  <dcterms:modified xsi:type="dcterms:W3CDTF">2022-03-01T10:40:00Z</dcterms:modified>
</cp:coreProperties>
</file>