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3A" w:rsidRDefault="006D283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D283A" w:rsidRDefault="006D283A">
      <w:pPr>
        <w:pStyle w:val="ConsPlusNormal"/>
        <w:ind w:firstLine="540"/>
        <w:jc w:val="both"/>
        <w:outlineLvl w:val="0"/>
      </w:pPr>
    </w:p>
    <w:p w:rsidR="006D283A" w:rsidRDefault="006D283A">
      <w:pPr>
        <w:pStyle w:val="ConsPlusNormal"/>
        <w:jc w:val="right"/>
        <w:outlineLvl w:val="0"/>
      </w:pPr>
      <w:r>
        <w:t>Утвержден и введен в действие</w:t>
      </w:r>
    </w:p>
    <w:p w:rsidR="006D283A" w:rsidRDefault="006D283A">
      <w:pPr>
        <w:pStyle w:val="ConsPlusNormal"/>
        <w:jc w:val="right"/>
      </w:pPr>
      <w:hyperlink r:id="rId6" w:history="1">
        <w:r>
          <w:rPr>
            <w:color w:val="0000FF"/>
          </w:rPr>
          <w:t>Приказом</w:t>
        </w:r>
      </w:hyperlink>
      <w:r>
        <w:t xml:space="preserve"> Ростехрегулирования</w:t>
      </w:r>
    </w:p>
    <w:p w:rsidR="006D283A" w:rsidRDefault="006D283A">
      <w:pPr>
        <w:pStyle w:val="ConsPlusNormal"/>
        <w:jc w:val="right"/>
      </w:pPr>
      <w:r>
        <w:t>от 10 декабря 2009 г. N 680-ст</w:t>
      </w:r>
    </w:p>
    <w:p w:rsidR="006D283A" w:rsidRDefault="006D283A">
      <w:pPr>
        <w:pStyle w:val="ConsPlusNormal"/>
        <w:jc w:val="both"/>
      </w:pPr>
    </w:p>
    <w:p w:rsidR="006D283A" w:rsidRDefault="006D283A">
      <w:pPr>
        <w:pStyle w:val="ConsPlusTitle"/>
        <w:jc w:val="center"/>
      </w:pPr>
      <w:r>
        <w:t>НАЦИОНАЛЬНЫЙ СТАНДАРТ РОССИЙСКОЙ ФЕДЕРАЦИИ</w:t>
      </w:r>
    </w:p>
    <w:p w:rsidR="006D283A" w:rsidRDefault="006D283A">
      <w:pPr>
        <w:pStyle w:val="ConsPlusTitle"/>
        <w:jc w:val="center"/>
      </w:pPr>
    </w:p>
    <w:p w:rsidR="006D283A" w:rsidRDefault="006D283A">
      <w:pPr>
        <w:pStyle w:val="ConsPlusTitle"/>
        <w:jc w:val="center"/>
      </w:pPr>
      <w:r>
        <w:t>СИСТЕМА СТАНДАРТОВ БЕЗОПАСНОСТИ ТРУДА</w:t>
      </w:r>
    </w:p>
    <w:p w:rsidR="006D283A" w:rsidRDefault="006D283A">
      <w:pPr>
        <w:pStyle w:val="ConsPlusTitle"/>
        <w:jc w:val="center"/>
      </w:pPr>
    </w:p>
    <w:p w:rsidR="006D283A" w:rsidRDefault="006D283A">
      <w:pPr>
        <w:pStyle w:val="ConsPlusTitle"/>
        <w:jc w:val="center"/>
      </w:pPr>
      <w:r>
        <w:t>СИСТЕМЫ УПРАВЛЕНИЯ ОХРАНОЙ ТРУДА.</w:t>
      </w:r>
    </w:p>
    <w:p w:rsidR="006D283A" w:rsidRDefault="006D283A">
      <w:pPr>
        <w:pStyle w:val="ConsPlusTitle"/>
        <w:jc w:val="center"/>
      </w:pPr>
      <w:r>
        <w:t>ОПРЕДЕЛЕНИЕ ОПАСНОСТЕЙ И ОЦЕНКА РИСКОВ</w:t>
      </w:r>
    </w:p>
    <w:p w:rsidR="006D283A" w:rsidRDefault="006D283A">
      <w:pPr>
        <w:pStyle w:val="ConsPlusTitle"/>
        <w:jc w:val="center"/>
      </w:pPr>
    </w:p>
    <w:p w:rsidR="006D283A" w:rsidRPr="006D283A" w:rsidRDefault="006D283A">
      <w:pPr>
        <w:pStyle w:val="ConsPlusTitle"/>
        <w:jc w:val="center"/>
        <w:rPr>
          <w:lang w:val="en-US"/>
        </w:rPr>
      </w:pPr>
      <w:r w:rsidRPr="006D283A">
        <w:rPr>
          <w:lang w:val="en-US"/>
        </w:rPr>
        <w:t>Occupational safety standards system.</w:t>
      </w:r>
    </w:p>
    <w:p w:rsidR="006D283A" w:rsidRPr="006D283A" w:rsidRDefault="006D283A">
      <w:pPr>
        <w:pStyle w:val="ConsPlusTitle"/>
        <w:jc w:val="center"/>
        <w:rPr>
          <w:lang w:val="en-US"/>
        </w:rPr>
      </w:pPr>
      <w:r w:rsidRPr="006D283A">
        <w:rPr>
          <w:lang w:val="en-US"/>
        </w:rPr>
        <w:t>Occupational safety and health management systems.</w:t>
      </w:r>
    </w:p>
    <w:p w:rsidR="006D283A" w:rsidRPr="006D283A" w:rsidRDefault="006D283A">
      <w:pPr>
        <w:pStyle w:val="ConsPlusTitle"/>
        <w:jc w:val="center"/>
        <w:rPr>
          <w:lang w:val="en-US"/>
        </w:rPr>
      </w:pPr>
      <w:r w:rsidRPr="006D283A">
        <w:rPr>
          <w:lang w:val="en-US"/>
        </w:rPr>
        <w:t>Hazard and risks identification and estimation of risks</w:t>
      </w:r>
    </w:p>
    <w:p w:rsidR="006D283A" w:rsidRPr="006D283A" w:rsidRDefault="006D283A">
      <w:pPr>
        <w:pStyle w:val="ConsPlusTitle"/>
        <w:jc w:val="center"/>
        <w:rPr>
          <w:lang w:val="en-US"/>
        </w:rPr>
      </w:pPr>
    </w:p>
    <w:p w:rsidR="006D283A" w:rsidRDefault="006D283A">
      <w:pPr>
        <w:pStyle w:val="ConsPlusTitle"/>
        <w:jc w:val="center"/>
      </w:pPr>
      <w:r>
        <w:t>ГОСТ Р 12.0.010-2009</w:t>
      </w:r>
    </w:p>
    <w:p w:rsidR="006D283A" w:rsidRDefault="006D283A">
      <w:pPr>
        <w:pStyle w:val="ConsPlusNormal"/>
        <w:jc w:val="center"/>
      </w:pPr>
    </w:p>
    <w:p w:rsidR="006D283A" w:rsidRDefault="006D283A">
      <w:pPr>
        <w:pStyle w:val="ConsPlusNormal"/>
        <w:jc w:val="right"/>
      </w:pPr>
      <w:r>
        <w:t>Группа Т58</w:t>
      </w:r>
    </w:p>
    <w:p w:rsidR="006D283A" w:rsidRDefault="006D283A">
      <w:pPr>
        <w:pStyle w:val="ConsPlusNormal"/>
        <w:jc w:val="right"/>
      </w:pPr>
    </w:p>
    <w:p w:rsidR="006D283A" w:rsidRDefault="006D283A">
      <w:pPr>
        <w:pStyle w:val="ConsPlusNormal"/>
        <w:jc w:val="right"/>
      </w:pPr>
      <w:r>
        <w:t>ОКС 13.100</w:t>
      </w:r>
    </w:p>
    <w:p w:rsidR="006D283A" w:rsidRDefault="006D283A">
      <w:pPr>
        <w:pStyle w:val="ConsPlusNormal"/>
        <w:jc w:val="right"/>
      </w:pPr>
    </w:p>
    <w:p w:rsidR="006D283A" w:rsidRDefault="006D283A">
      <w:pPr>
        <w:pStyle w:val="ConsPlusNormal"/>
        <w:jc w:val="right"/>
      </w:pPr>
      <w:r>
        <w:t>Дата введения</w:t>
      </w:r>
    </w:p>
    <w:p w:rsidR="006D283A" w:rsidRDefault="006D283A">
      <w:pPr>
        <w:pStyle w:val="ConsPlusNormal"/>
        <w:jc w:val="right"/>
      </w:pPr>
      <w:r>
        <w:t>1 января 2011 года</w:t>
      </w:r>
    </w:p>
    <w:p w:rsidR="006D283A" w:rsidRDefault="006D283A">
      <w:pPr>
        <w:pStyle w:val="ConsPlusNormal"/>
        <w:jc w:val="right"/>
      </w:pPr>
    </w:p>
    <w:p w:rsidR="006D283A" w:rsidRDefault="006D283A">
      <w:pPr>
        <w:pStyle w:val="ConsPlusTitle"/>
        <w:jc w:val="center"/>
        <w:outlineLvl w:val="1"/>
      </w:pPr>
      <w:r>
        <w:t>Предисловие</w:t>
      </w:r>
    </w:p>
    <w:p w:rsidR="006D283A" w:rsidRDefault="006D283A">
      <w:pPr>
        <w:pStyle w:val="ConsPlusNormal"/>
        <w:jc w:val="center"/>
      </w:pPr>
    </w:p>
    <w:p w:rsidR="006D283A" w:rsidRDefault="006D283A">
      <w:pPr>
        <w:pStyle w:val="ConsPlusNormal"/>
        <w:ind w:firstLine="540"/>
        <w:jc w:val="both"/>
      </w:pPr>
      <w:r>
        <w:t xml:space="preserve">Цели и принципы стандартизации в Российской Федерации установлены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декабря 2002 г. N 184-ФЗ "О техническом регулировании", а правила применения национальных стандартов Российской Федерации - </w:t>
      </w:r>
      <w:hyperlink r:id="rId8" w:history="1">
        <w:r>
          <w:rPr>
            <w:color w:val="0000FF"/>
          </w:rPr>
          <w:t>ГОСТ Р 1.0-2004</w:t>
        </w:r>
      </w:hyperlink>
      <w:r>
        <w:t xml:space="preserve"> "Стандартизация в Российской Федерации. Основные положения".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Title"/>
        <w:ind w:firstLine="540"/>
        <w:jc w:val="both"/>
        <w:outlineLvl w:val="1"/>
      </w:pPr>
      <w:r>
        <w:t>Сведения о стандарте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>1 РАЗРАБОТАН Рабочей группой, состоящей из представителей Федерации независимых профсоюзов России, Российского союза промышленников и предпринимателей, ООО "Экожилсервис"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2 ВНЕСЕН Техническим комитетом ТК 251 "Безопасность труда"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3 УТВЕРЖДЕН И ВВЕДЕН В ДЕЙСТВИЕ </w:t>
      </w:r>
      <w:hyperlink r:id="rId9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10 декабря 2009 г. N 680-ст.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4 ВВЕДЕН ВПЕРВЫЕ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rPr>
          <w:i/>
        </w:rPr>
        <w:t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Title"/>
        <w:jc w:val="center"/>
        <w:outlineLvl w:val="1"/>
      </w:pPr>
      <w:r>
        <w:t>Введение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>Одной из целей системы менеджмента охраны здоровья и обеспечения безопасности труда является снижение ущерба здоровью и жизни работника на основе управления рисками. Начальным этапом управления рисками является проведение их оценки. В общем случае оценка (расчет) рисков включает: выявление опасностей, определение (расчет) для каждой из них размеров возможных ущербов здоровью, вероятностей их наступления, проведение расчета значения показателя рисков.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lastRenderedPageBreak/>
        <w:t>Настоящий стандарт определяет порядок оценки рисков.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Выбор показателей (ущерба, риска) и методов оценки рисков зависит от ряда факторов - целей оценки рисков (предоставление отчетных материалов, управление рисками и т.д.), необходимого количества статистической информации с точки зрения обеспечения приемлемой точности результатов, ресурсов и т.д.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Решение задачи управления рисками, связанной, как правило, с выявлением (идентификацией) опасностей, определением возможных ущербов здоровью и жизни работника и вероятностей их наступления, а также наличие достаточной статистической информации для расчета требуемого показателя риска - основание для выбора прямых методов оценки рисков. Прямые методы используют статистическую информацию по выбранным показателям рисков или непосредственно показатели ущерба и вероятности их наступления.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Косвенные методы оценки рисков для здоровья и жизни работников используют показатели, характеризующие отклонение существующих (контролируемых) условий (параметров) от норм и имеющие причинно-следственную связь с рисками.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В настоящем стандарте представлены: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показатели ущерба и рисков (наиболее применимые), порядок их использования для оценки рисков;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порядок выявления опасностей, последствия проявления которых могут привести к возникновению ущерба здоровью и жизни работника;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порядок расчета вероятностей возникновения ущерба.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Title"/>
        <w:ind w:firstLine="540"/>
        <w:jc w:val="both"/>
        <w:outlineLvl w:val="1"/>
      </w:pPr>
      <w:r>
        <w:t>1 Область применения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>Настоящий стандарт устанавливает правила и методы оценки рисков, связанных с ущербом здоровью и жизни работника в процессе его трудовой деятельности, и может быть использован на различных уровнях - национальном, в отрасли экономики и промышленности, в организации и на отдельном рабочем месте.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Настоящий стандарт применяют в целях: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обеспечения конституционного права работника на труд в условиях, отвечающих требованиям безопасности и гигиены [</w:t>
      </w:r>
      <w:hyperlink w:anchor="P514" w:history="1">
        <w:r>
          <w:rPr>
            <w:color w:val="0000FF"/>
          </w:rPr>
          <w:t>1</w:t>
        </w:r>
      </w:hyperlink>
      <w:r>
        <w:t xml:space="preserve">, </w:t>
      </w:r>
      <w:hyperlink r:id="rId10" w:history="1">
        <w:r>
          <w:rPr>
            <w:color w:val="0000FF"/>
          </w:rPr>
          <w:t>статья 37, пункт 3</w:t>
        </w:r>
      </w:hyperlink>
      <w:r>
        <w:t>];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получения данных (об опасностях и рисках) для информирования работников о риске повреждения здоровья [</w:t>
      </w:r>
      <w:hyperlink w:anchor="P516" w:history="1">
        <w:r>
          <w:rPr>
            <w:color w:val="0000FF"/>
          </w:rPr>
          <w:t>2</w:t>
        </w:r>
      </w:hyperlink>
      <w:r>
        <w:t xml:space="preserve">, </w:t>
      </w:r>
      <w:hyperlink r:id="rId11" w:history="1">
        <w:r>
          <w:rPr>
            <w:color w:val="0000FF"/>
          </w:rPr>
          <w:t>статья 212</w:t>
        </w:r>
      </w:hyperlink>
      <w:r>
        <w:t>];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обоснования положенной социальной защиты работников, в том числе компенсаций за работу во вредных и (или) опасных условиях труда;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оценивания эффективности мер по совершенствованию охраны труда;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принятия превентивных мер по защите здоровья работника;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выяснения причинно-следственной связи состояния здоровья работников с условиями труда;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обоснования положений трудового договора об обязательствах работодателя по обеспечению работника необходимыми средствами индивидуальной защиты, установлению соответствующего режима труда и отдыха, а также по обеспечению других предусмотренных законодательством гарантий и компенсаций.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Настоящий стандарт может быть применен экспертными и страховыми организациями для обоснования размера страховых тарифов.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Title"/>
        <w:ind w:firstLine="540"/>
        <w:jc w:val="both"/>
        <w:outlineLvl w:val="1"/>
      </w:pPr>
      <w:r>
        <w:t>2 Нормативные ссылки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>В настоящем стандарте использованы нормативные ссылки на следующие стандарты:</w:t>
      </w:r>
    </w:p>
    <w:p w:rsidR="006D283A" w:rsidRDefault="006D283A">
      <w:pPr>
        <w:pStyle w:val="ConsPlusNormal"/>
        <w:spacing w:before="200"/>
        <w:ind w:firstLine="540"/>
        <w:jc w:val="both"/>
      </w:pPr>
      <w:hyperlink r:id="rId12" w:history="1">
        <w:r>
          <w:rPr>
            <w:color w:val="0000FF"/>
          </w:rPr>
          <w:t>ГОСТ Р 12.0.007-2009</w:t>
        </w:r>
      </w:hyperlink>
      <w:r>
        <w:t xml:space="preserve">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</w:r>
    </w:p>
    <w:p w:rsidR="006D283A" w:rsidRDefault="006D283A">
      <w:pPr>
        <w:pStyle w:val="ConsPlusNormal"/>
        <w:spacing w:before="200"/>
        <w:ind w:firstLine="540"/>
        <w:jc w:val="both"/>
      </w:pPr>
      <w:hyperlink r:id="rId13" w:history="1">
        <w:r>
          <w:rPr>
            <w:color w:val="0000FF"/>
          </w:rPr>
          <w:t>ГОСТ Р 51898-2002</w:t>
        </w:r>
      </w:hyperlink>
      <w:r>
        <w:t xml:space="preserve"> Аспекты безопасности. Правила включения в стандарты</w:t>
      </w:r>
    </w:p>
    <w:p w:rsidR="006D283A" w:rsidRDefault="006D283A">
      <w:pPr>
        <w:pStyle w:val="ConsPlusNormal"/>
        <w:spacing w:before="200"/>
        <w:ind w:firstLine="540"/>
        <w:jc w:val="both"/>
      </w:pPr>
      <w:hyperlink r:id="rId14" w:history="1">
        <w:r>
          <w:rPr>
            <w:color w:val="0000FF"/>
          </w:rPr>
          <w:t>ГОСТ Р ИСО 12100-1-2007</w:t>
        </w:r>
      </w:hyperlink>
      <w:r>
        <w:t xml:space="preserve"> Безопасность машин. Основные понятия, общие принципы конструирования. Часть 1. Основные термины, методология</w:t>
      </w:r>
    </w:p>
    <w:p w:rsidR="006D283A" w:rsidRDefault="006D283A">
      <w:pPr>
        <w:pStyle w:val="ConsPlusNormal"/>
        <w:spacing w:before="200"/>
        <w:ind w:firstLine="540"/>
        <w:jc w:val="both"/>
      </w:pPr>
      <w:hyperlink r:id="rId15" w:history="1">
        <w:r>
          <w:rPr>
            <w:color w:val="0000FF"/>
          </w:rPr>
          <w:t>ГОСТ 12.0.003-74</w:t>
        </w:r>
      </w:hyperlink>
      <w:r>
        <w:t xml:space="preserve"> Система стандартов безопасности труда. Опасные и вредные производственные факторы. Классификация</w:t>
      </w:r>
    </w:p>
    <w:p w:rsidR="006D283A" w:rsidRDefault="006D283A">
      <w:pPr>
        <w:pStyle w:val="ConsPlusNormal"/>
        <w:spacing w:before="200"/>
        <w:ind w:firstLine="540"/>
        <w:jc w:val="both"/>
      </w:pPr>
      <w:hyperlink r:id="rId16" w:history="1">
        <w:r>
          <w:rPr>
            <w:color w:val="0000FF"/>
          </w:rPr>
          <w:t>ГОСТ 12.0.230-2007</w:t>
        </w:r>
      </w:hyperlink>
      <w:r>
        <w:t xml:space="preserve"> Система стандартов безопасности труда. Системы управления охраной труда. Общие требования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Title"/>
        <w:ind w:firstLine="540"/>
        <w:jc w:val="both"/>
        <w:outlineLvl w:val="1"/>
      </w:pPr>
      <w:r>
        <w:t>3 Термины и определения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>В настоящем стандарте применены следующие термины с соответствующими определениями: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3.1 </w:t>
      </w:r>
      <w:r>
        <w:rPr>
          <w:b/>
        </w:rPr>
        <w:t>опасность</w:t>
      </w:r>
      <w:r>
        <w:t>: Фактор среды и трудового процесса, который может быть причиной травмы, острого заболевания или внезапного резкого ухудшения здоровья. В зависимости от количественной характеристики и продолжительности действия отдельных факторов рабочей среды они могут стать опасными.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[ГОСТ 12.0.230-2007, </w:t>
      </w:r>
      <w:hyperlink r:id="rId17" w:history="1">
        <w:r>
          <w:rPr>
            <w:color w:val="0000FF"/>
          </w:rPr>
          <w:t>пункт 2.8</w:t>
        </w:r>
      </w:hyperlink>
      <w:r>
        <w:t>]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3.2 </w:t>
      </w:r>
      <w:r>
        <w:rPr>
          <w:b/>
        </w:rPr>
        <w:t>определение опасности</w:t>
      </w:r>
      <w:r>
        <w:t>: Выявление (идентификация), описание и признание потенциального источника ущерба.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3.3 </w:t>
      </w:r>
      <w:r>
        <w:rPr>
          <w:b/>
        </w:rPr>
        <w:t>условия труда</w:t>
      </w:r>
      <w:r>
        <w:t>: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[</w:t>
      </w:r>
      <w:hyperlink w:anchor="P516" w:history="1">
        <w:r>
          <w:rPr>
            <w:color w:val="0000FF"/>
          </w:rPr>
          <w:t>2</w:t>
        </w:r>
      </w:hyperlink>
      <w:r>
        <w:t xml:space="preserve">, </w:t>
      </w:r>
      <w:hyperlink r:id="rId18" w:history="1">
        <w:r>
          <w:rPr>
            <w:color w:val="0000FF"/>
          </w:rPr>
          <w:t>статья 209</w:t>
        </w:r>
      </w:hyperlink>
      <w:r>
        <w:t>]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3.4 </w:t>
      </w:r>
      <w:r>
        <w:rPr>
          <w:b/>
        </w:rPr>
        <w:t>риск</w:t>
      </w:r>
      <w:r>
        <w:t>: Сочетание (произведение) вероятности (или частоты) нанесения ущерба и тяжести этого ущерба.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[ГОСТ Р 51898-2002, </w:t>
      </w:r>
      <w:hyperlink r:id="rId19" w:history="1">
        <w:r>
          <w:rPr>
            <w:color w:val="0000FF"/>
          </w:rPr>
          <w:t>пункт 3.2</w:t>
        </w:r>
      </w:hyperlink>
      <w:r>
        <w:t>, дополнено тем, что в скобках]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3.5 </w:t>
      </w:r>
      <w:r>
        <w:rPr>
          <w:b/>
        </w:rPr>
        <w:t>оценка риска</w:t>
      </w:r>
      <w:r>
        <w:t>: Количественное или качественное определение значения показателя риска.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3.6 </w:t>
      </w:r>
      <w:r>
        <w:rPr>
          <w:b/>
        </w:rPr>
        <w:t>ущерб</w:t>
      </w:r>
      <w:r>
        <w:t>: Нанесение физического повреждения или другого вреда здоровью людей, или вреда имуществу или окружающей среде.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[ГОСТ Р 51898-2002, </w:t>
      </w:r>
      <w:hyperlink r:id="rId20" w:history="1">
        <w:r>
          <w:rPr>
            <w:color w:val="0000FF"/>
          </w:rPr>
          <w:t>пункт 3.3</w:t>
        </w:r>
      </w:hyperlink>
      <w:r>
        <w:t>]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Примечание - В настоящем стандарте вред имуществу или окружающей среде не рассматривается.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 xml:space="preserve">3.7 </w:t>
      </w:r>
      <w:r>
        <w:rPr>
          <w:b/>
        </w:rPr>
        <w:t>вредный производственный фактор</w:t>
      </w:r>
      <w:r>
        <w:t>: Производственный фактор, воздействие которого на работника может привести к его заболеванию.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[</w:t>
      </w:r>
      <w:hyperlink w:anchor="P516" w:history="1">
        <w:r>
          <w:rPr>
            <w:color w:val="0000FF"/>
          </w:rPr>
          <w:t>2</w:t>
        </w:r>
      </w:hyperlink>
      <w:r>
        <w:t xml:space="preserve">, </w:t>
      </w:r>
      <w:hyperlink r:id="rId21" w:history="1">
        <w:r>
          <w:rPr>
            <w:color w:val="0000FF"/>
          </w:rPr>
          <w:t>статья 209</w:t>
        </w:r>
      </w:hyperlink>
      <w:r>
        <w:t>]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3.8 опасный производственный фактор: Производственный фактор, воздействие которого на работника может привести к его травме.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[</w:t>
      </w:r>
      <w:hyperlink w:anchor="P516" w:history="1">
        <w:r>
          <w:rPr>
            <w:color w:val="0000FF"/>
          </w:rPr>
          <w:t>2</w:t>
        </w:r>
      </w:hyperlink>
      <w:r>
        <w:t xml:space="preserve">, </w:t>
      </w:r>
      <w:hyperlink r:id="rId22" w:history="1">
        <w:r>
          <w:rPr>
            <w:color w:val="0000FF"/>
          </w:rPr>
          <w:t>статья 209</w:t>
        </w:r>
      </w:hyperlink>
      <w:r>
        <w:t>]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3.9 </w:t>
      </w:r>
      <w:r>
        <w:rPr>
          <w:b/>
        </w:rPr>
        <w:t>охрана труда</w:t>
      </w:r>
      <w:r>
        <w:t>: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[</w:t>
      </w:r>
      <w:hyperlink w:anchor="P516" w:history="1">
        <w:r>
          <w:rPr>
            <w:color w:val="0000FF"/>
          </w:rPr>
          <w:t>2</w:t>
        </w:r>
      </w:hyperlink>
      <w:r>
        <w:t xml:space="preserve">, </w:t>
      </w:r>
      <w:hyperlink r:id="rId23" w:history="1">
        <w:r>
          <w:rPr>
            <w:color w:val="0000FF"/>
          </w:rPr>
          <w:t>статья 209</w:t>
        </w:r>
      </w:hyperlink>
      <w:r>
        <w:t>]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lastRenderedPageBreak/>
        <w:t xml:space="preserve">3.10 </w:t>
      </w:r>
      <w:r>
        <w:rPr>
          <w:b/>
        </w:rPr>
        <w:t>организация</w:t>
      </w:r>
      <w:r>
        <w:t>: Компания, фирма, проект, предприятие, учреждение, завод, фабрика, объединение, орган власти, общественный институт или ассоциация и т.п. либо их части, входящие или не входящие в их состав, различных форм собственности, которые имеют собственные функции и управление.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[ГОСТ 12.0.230-2007, </w:t>
      </w:r>
      <w:hyperlink r:id="rId24" w:history="1">
        <w:r>
          <w:rPr>
            <w:color w:val="0000FF"/>
          </w:rPr>
          <w:t>пункт 2.9</w:t>
        </w:r>
      </w:hyperlink>
      <w:r>
        <w:t>]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3.11 </w:t>
      </w:r>
      <w:r>
        <w:rPr>
          <w:b/>
        </w:rPr>
        <w:t>профессиональное заболевание</w:t>
      </w:r>
      <w:r>
        <w:t>: Хроническое или острое заболевание работника, являющееся результатом воздействия на него вредного(ых) производственного(ых) фактора(ов) и повлекшее временную или стойкую утрату им профессиональной трудоспособности либо его смерть.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[ГОСТ Р 12.0.007-2009, </w:t>
      </w:r>
      <w:hyperlink r:id="rId25" w:history="1">
        <w:r>
          <w:rPr>
            <w:color w:val="0000FF"/>
          </w:rPr>
          <w:t>пункт 3.4</w:t>
        </w:r>
      </w:hyperlink>
      <w:r>
        <w:t>]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3.12 </w:t>
      </w:r>
      <w:r>
        <w:rPr>
          <w:b/>
        </w:rPr>
        <w:t>несчастный случай на производстве</w:t>
      </w:r>
      <w:r>
        <w:t>: Событие, в результате которого работник получил увечье или иное повреждение здоровья при исполнении им обязанности по трудовому договору (контракту) и в иных установленных федеральным законом случаях как на территории организации, так и за ее пределами, либо во время следования к месту работы или возвращения с места работы на транспорте, предоставленном организацией, и которое повлекло необходимость перевода работника на другую работу, временную или стойкую утрату им профессиональной трудоспособности либо его смерть.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[ГОСТ Р 12.0.007-2009, </w:t>
      </w:r>
      <w:hyperlink r:id="rId26" w:history="1">
        <w:r>
          <w:rPr>
            <w:color w:val="0000FF"/>
          </w:rPr>
          <w:t>пункт 3.3</w:t>
        </w:r>
      </w:hyperlink>
      <w:r>
        <w:t>]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3.13 </w:t>
      </w:r>
      <w:r>
        <w:rPr>
          <w:b/>
        </w:rPr>
        <w:t>гигиенический норматив</w:t>
      </w:r>
      <w:r>
        <w:t>: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[</w:t>
      </w:r>
      <w:hyperlink w:anchor="P518" w:history="1">
        <w:r>
          <w:rPr>
            <w:color w:val="0000FF"/>
          </w:rPr>
          <w:t>3</w:t>
        </w:r>
      </w:hyperlink>
      <w:r>
        <w:t xml:space="preserve">, </w:t>
      </w:r>
      <w:hyperlink r:id="rId27" w:history="1">
        <w:r>
          <w:rPr>
            <w:color w:val="0000FF"/>
          </w:rPr>
          <w:t>статья 1</w:t>
        </w:r>
      </w:hyperlink>
      <w:r>
        <w:t>]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Title"/>
        <w:ind w:firstLine="540"/>
        <w:jc w:val="both"/>
        <w:outlineLvl w:val="1"/>
      </w:pPr>
      <w:r>
        <w:t>4 Риск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 xml:space="preserve">Риск </w:t>
      </w:r>
      <w:r>
        <w:rPr>
          <w:i/>
        </w:rPr>
        <w:t>R</w:t>
      </w:r>
      <w:r>
        <w:t xml:space="preserve"> в общем случае рассчитывают суммированием произведений возможных дискретных значений ущерба здоровью и жизни работника </w:t>
      </w:r>
      <w:r w:rsidRPr="00C11B78">
        <w:rPr>
          <w:position w:val="-7"/>
        </w:rPr>
        <w:pict>
          <v:shape id="_x0000_i1025" style="width:14.25pt;height:18pt" coordsize="" o:spt="100" adj="0,,0" path="" filled="f" stroked="f">
            <v:stroke joinstyle="miter"/>
            <v:imagedata r:id="rId28" o:title="base_44_13628_32768"/>
            <v:formulas/>
            <v:path o:connecttype="segments"/>
          </v:shape>
        </w:pict>
      </w:r>
      <w:r>
        <w:t xml:space="preserve"> на вероятность их наступления </w:t>
      </w:r>
      <w:r w:rsidRPr="00C11B78">
        <w:rPr>
          <w:position w:val="-8"/>
        </w:rPr>
        <w:pict>
          <v:shape id="_x0000_i1026" style="width:12pt;height:18pt" coordsize="" o:spt="100" adj="0,,0" path="" filled="f" stroked="f">
            <v:stroke joinstyle="miter"/>
            <v:imagedata r:id="rId29" o:title="base_44_13628_32769"/>
            <v:formulas/>
            <v:path o:connecttype="segments"/>
          </v:shape>
        </w:pict>
      </w:r>
      <w:r>
        <w:t>: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center"/>
      </w:pPr>
      <w:bookmarkStart w:id="0" w:name="P107"/>
      <w:bookmarkEnd w:id="0"/>
      <w:r w:rsidRPr="00C11B78">
        <w:rPr>
          <w:position w:val="-23"/>
        </w:rPr>
        <w:pict>
          <v:shape id="_x0000_i1027" style="width:57.75pt;height:33.75pt" coordsize="" o:spt="100" adj="0,,0" path="" filled="f" stroked="f">
            <v:stroke joinstyle="miter"/>
            <v:imagedata r:id="rId30" o:title="base_44_13628_32770"/>
            <v:formulas/>
            <v:path o:connecttype="segments"/>
          </v:shape>
        </w:pict>
      </w:r>
      <w:r>
        <w:t>, (1)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 xml:space="preserve">где </w:t>
      </w:r>
      <w:r>
        <w:rPr>
          <w:i/>
        </w:rPr>
        <w:t>N</w:t>
      </w:r>
      <w:r>
        <w:t xml:space="preserve"> - количество дискретных значений возможных ущербов (одного типа, одной размерности) или объединяющих их групп.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Вычисляемое по </w:t>
      </w:r>
      <w:hyperlink w:anchor="P107" w:history="1">
        <w:r>
          <w:rPr>
            <w:color w:val="0000FF"/>
          </w:rPr>
          <w:t>формуле (1)</w:t>
        </w:r>
      </w:hyperlink>
      <w:r>
        <w:t xml:space="preserve"> значение является математическим ожиданием дискретной случайной величины - ущерба здоровью и жизни работника. Если ущерб </w:t>
      </w:r>
      <w:r>
        <w:rPr>
          <w:i/>
        </w:rPr>
        <w:t>U</w:t>
      </w:r>
      <w:r>
        <w:t xml:space="preserve"> является непрерывной случайной величиной, имеющей плотность распределения вероятностей </w:t>
      </w:r>
      <w:r>
        <w:rPr>
          <w:i/>
        </w:rPr>
        <w:t>f(U)</w:t>
      </w:r>
      <w:r>
        <w:t>, то риск рассчитывают по формуле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center"/>
      </w:pPr>
      <w:r w:rsidRPr="00C11B78">
        <w:rPr>
          <w:position w:val="-11"/>
        </w:rPr>
        <w:pict>
          <v:shape id="_x0000_i1028" style="width:81.75pt;height:21.75pt" coordsize="" o:spt="100" adj="0,,0" path="" filled="f" stroked="f">
            <v:stroke joinstyle="miter"/>
            <v:imagedata r:id="rId31" o:title="base_44_13628_32771"/>
            <v:formulas/>
            <v:path o:connecttype="segments"/>
          </v:shape>
        </w:pict>
      </w:r>
      <w:r>
        <w:t>. (2)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 xml:space="preserve">Интеграл берут по всему интервалу изменения ущерба </w:t>
      </w:r>
      <w:r>
        <w:rPr>
          <w:i/>
        </w:rPr>
        <w:t>U</w:t>
      </w:r>
      <w:r>
        <w:t>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Характеристики случайных чисел, в том числе значения вероятности и ущерба, как правило, определяют по репрезентативной ограниченной по объему и времени выборке. В этом случае </w:t>
      </w:r>
      <w:hyperlink w:anchor="P107" w:history="1">
        <w:r>
          <w:rPr>
            <w:color w:val="0000FF"/>
          </w:rPr>
          <w:t>формула (1)</w:t>
        </w:r>
      </w:hyperlink>
      <w:r>
        <w:t xml:space="preserve"> приобретает следующий вид: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center"/>
      </w:pPr>
      <w:bookmarkStart w:id="1" w:name="P117"/>
      <w:bookmarkEnd w:id="1"/>
      <w:r w:rsidRPr="00C11B78">
        <w:rPr>
          <w:position w:val="-23"/>
        </w:rPr>
        <w:pict>
          <v:shape id="_x0000_i1029" style="width:66pt;height:33.75pt" coordsize="" o:spt="100" adj="0,,0" path="" filled="f" stroked="f">
            <v:stroke joinstyle="miter"/>
            <v:imagedata r:id="rId32" o:title="base_44_13628_32772"/>
            <v:formulas/>
            <v:path o:connecttype="segments"/>
          </v:shape>
        </w:pict>
      </w:r>
      <w:r>
        <w:t>, (3)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 xml:space="preserve">где </w:t>
      </w:r>
      <w:r w:rsidRPr="00C11B78">
        <w:rPr>
          <w:position w:val="-5"/>
        </w:rPr>
        <w:pict>
          <v:shape id="_x0000_i1030" style="width:15pt;height:15pt" coordsize="" o:spt="100" adj="0,,0" path="" filled="f" stroked="f">
            <v:stroke joinstyle="miter"/>
            <v:imagedata r:id="rId33" o:title="base_44_13628_32773"/>
            <v:formulas/>
            <v:path o:connecttype="segments"/>
          </v:shape>
        </w:pict>
      </w:r>
      <w:r>
        <w:t xml:space="preserve"> - статистическая оценка риска;</w:t>
      </w:r>
    </w:p>
    <w:p w:rsidR="006D283A" w:rsidRDefault="006D283A">
      <w:pPr>
        <w:pStyle w:val="ConsPlusNormal"/>
        <w:spacing w:before="200"/>
        <w:ind w:firstLine="540"/>
        <w:jc w:val="both"/>
      </w:pPr>
      <w:r w:rsidRPr="00C11B78">
        <w:rPr>
          <w:position w:val="-8"/>
        </w:rPr>
        <w:pict>
          <v:shape id="_x0000_i1031" style="width:15pt;height:18.75pt" coordsize="" o:spt="100" adj="0,,0" path="" filled="f" stroked="f">
            <v:stroke joinstyle="miter"/>
            <v:imagedata r:id="rId34" o:title="base_44_13628_32774"/>
            <v:formulas/>
            <v:path o:connecttype="segments"/>
          </v:shape>
        </w:pict>
      </w:r>
      <w:r>
        <w:t xml:space="preserve"> - частота наступления </w:t>
      </w:r>
      <w:r w:rsidRPr="00C11B78">
        <w:rPr>
          <w:position w:val="-7"/>
        </w:rPr>
        <w:pict>
          <v:shape id="_x0000_i1032" style="width:14.25pt;height:18pt" coordsize="" o:spt="100" adj="0,,0" path="" filled="f" stroked="f">
            <v:stroke joinstyle="miter"/>
            <v:imagedata r:id="rId28" o:title="base_44_13628_32775"/>
            <v:formulas/>
            <v:path o:connecttype="segments"/>
          </v:shape>
        </w:pict>
      </w:r>
      <w:r>
        <w:t xml:space="preserve"> ущерба здоровью и жизни работника.</w:t>
      </w:r>
    </w:p>
    <w:p w:rsidR="006D283A" w:rsidRDefault="006D283A">
      <w:pPr>
        <w:pStyle w:val="ConsPlusTitle"/>
        <w:spacing w:before="200"/>
        <w:ind w:firstLine="540"/>
        <w:jc w:val="both"/>
        <w:outlineLvl w:val="2"/>
      </w:pPr>
      <w:bookmarkStart w:id="2" w:name="P121"/>
      <w:bookmarkEnd w:id="2"/>
      <w:r>
        <w:t>4.1 Ущерб здоровью и жизни работника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Ущерб здоровью и жизни работника (далее - ущерб) связан с воздействием вредных и (или) опасных </w:t>
      </w:r>
      <w:r>
        <w:lastRenderedPageBreak/>
        <w:t xml:space="preserve">производственных факторов, приведенных в </w:t>
      </w:r>
      <w:hyperlink r:id="rId35" w:history="1">
        <w:r>
          <w:rPr>
            <w:color w:val="0000FF"/>
          </w:rPr>
          <w:t>ГОСТ 12.0.003</w:t>
        </w:r>
      </w:hyperlink>
      <w:r>
        <w:t>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Ущерб проявляется в виде профессиональных заболеваний (хронических или острых) и (или) производственного травматизма.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В общем случае показатели ущерба отражают: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ухудшение состояния здоровья работника и (или) его потомства;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нарушение функционального состояния организма;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сокращение предстоящей продолжительности жизни;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нарушение психосоциального благополучия (удовлетворенности работой, семьей, доходами и здоровьем).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Выбор показателя ущерба, используемого для оценки риска, зависит от целей (предоставление отчетных данных, выявление источников возникновения рисков, выбор вариантов эффективного управления рисками и др.), ресурсов, объема информации, особенностей решаемых задач и других факторов.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Используют следующие количественные показатели ущерба: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количество и тяжесть профессиональных заболеваний;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продолжительность временной утраты трудоспособности;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сумма пособий по временной нетрудоспособности;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количество случаев стойкой утраты профессиональной трудоспособности;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степень утраты профессиональной трудоспособности в процентах;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сумма расходов на обеспечение по страхованию по данному виду экономической деятельности и другие показатели.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Кроме количественных показателей также используют и качественные показатели ущерба.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Ущерб от несчастных случаев классифицируют по их тяжести, например: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легкий ущерб, когда пострадавшему работнику не требуется оказания медицинской помощи; в худшем случае 3-дневное отсутствие на работе;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средний ущерб, когда пострадавшего работника доставляют в организацию здравоохранения или требуется ее посещение; отсутствие на работе до 30 дней; развивается хроническое заболевание;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тяжелый ущерб, когда несчастный случай вызывает серьезное (неизлечимое) повреждение здоровья, требуется лечение в стационаре; отсутствие на работе более 30 дней; стойкая утрата трудоспособности или смерть.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Ущерб, связанный с нарушениями функций организма, оценивают, например, как незначительный, умеренный, выраженный, значительно выраженный.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Допускается использовать и другие качественные показатели ущерба здоровью - несущественный, малый, средний, существенный, большой, несовместимый с жизнью и т.д.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Ущерб здоровью, вызываемый профессиональными заболеваниями, имеет многообразные клинические проявления, различные по характеру и по степени выраженности нарушения функций. Их объединяют в группы: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первая группа - неблагоприятные изменения в организме работника и (или) его потомстве; функциональные изменения, восстанавливающиеся, как правило, при более длительном, чем к началу следующей смены, перерыве в работе;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- вторая группа - неблагоприятные изменения в организме работника и (или) его потомстве; стойкие функциональные изменения, приводящие в большинстве случаев к увеличению профессионально обусловленной заболеваемости, повышению уровня заболеваемости с временной утратой трудоспособности, </w:t>
      </w:r>
      <w:r>
        <w:lastRenderedPageBreak/>
        <w:t>и в первую очередь теми болезнями, которые отражают состояние наиболее уязвимых для вредных и (или) опасных производственных факторов органов и систем, появлению начальных признаков или легких форм профессиональных заболеваний, без потери профессиональной трудоспособности, возникающих после продолжительной экспозиции, часто после 15 лет и более;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третья группа - неблагоприятные изменения в организме работника и (или) его потомстве; развиваются, как правило, профессиональные болезни легкой и средней степеней тяжести с потерей профессиональной трудоспособности в период трудовой деятельности; хроническая профессионально обусловленная патология;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четвертая группа - неблагоприятные изменения в организме работника и (или) его потомстве; тяжелые формы профессиональных заболеваний с потерей общей трудоспособности; хронические заболевания и высокие уровни заболеваемости с временной утратой трудоспособности;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пятая группа - угроза для жизни возникает в течение рабочей смены или ее части, существует опасность развития острых профессиональных поражений, в том числе и тяжелых форм.</w:t>
      </w:r>
    </w:p>
    <w:p w:rsidR="006D283A" w:rsidRDefault="006D283A">
      <w:pPr>
        <w:pStyle w:val="ConsPlusTitle"/>
        <w:spacing w:before="200"/>
        <w:ind w:firstLine="540"/>
        <w:jc w:val="both"/>
        <w:outlineLvl w:val="2"/>
      </w:pPr>
      <w:bookmarkStart w:id="3" w:name="P150"/>
      <w:bookmarkEnd w:id="3"/>
      <w:r>
        <w:t>4.2 Оценка рисков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Оценку рисков выполняют прямыми и косвенными методами. Порядок оценки рисков представлен на рисунке 1.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center"/>
      </w:pPr>
      <w:r w:rsidRPr="00C11B78">
        <w:rPr>
          <w:position w:val="-332"/>
        </w:rPr>
        <w:pict>
          <v:shape id="_x0000_i1033" style="width:297.75pt;height:342pt" coordsize="" o:spt="100" adj="0,,0" path="" filled="f" stroked="f">
            <v:stroke joinstyle="miter"/>
            <v:imagedata r:id="rId36" o:title="base_44_13628_32776"/>
            <v:formulas/>
            <v:path o:connecttype="segments"/>
          </v:shape>
        </w:pic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center"/>
      </w:pPr>
      <w:r>
        <w:t>Рисунок 1 - Порядок оценки рисков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>Выбор прямого или косвенного метода зависит от целей оценки рисков, имеющегося объема статистической информации и особенностей решаемых задач.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rPr>
          <w:b/>
        </w:rPr>
        <w:t>Прямые методы</w:t>
      </w:r>
      <w:r>
        <w:t xml:space="preserve"> используют статистическую информацию по выбранным показателям риска или непосредственно показатели ущерба (см. </w:t>
      </w:r>
      <w:hyperlink w:anchor="P121" w:history="1">
        <w:r>
          <w:rPr>
            <w:color w:val="0000FF"/>
          </w:rPr>
          <w:t>4.1</w:t>
        </w:r>
      </w:hyperlink>
      <w:r>
        <w:t>) и вероятности их наступления.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При наличии статистической информации, достаточной для достижения требуемой точности оценки, значение показателя риска оценивают (прогнозируют), используя в общем случае методы многомерного статистического анализа.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lastRenderedPageBreak/>
        <w:t>Для обеспечения требуемой точности оценки риска при недостаточности статистической информации используют статистический по объединенной выборке, вероятностно-статистический или экспертно-статистический методы. Критерием выбора метода служит относительная погрешность показателя риска, рассчитываемая через квантили распределений, описывающих ошибку как случайную величину, частоту выбранного показателя риска и объем наблюдений.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Наиболее часто применяемые показатели рисков представлены в </w:t>
      </w:r>
      <w:hyperlink w:anchor="P230" w:history="1">
        <w:r>
          <w:rPr>
            <w:color w:val="0000FF"/>
          </w:rPr>
          <w:t>Приложении А</w:t>
        </w:r>
      </w:hyperlink>
      <w:r>
        <w:t>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Если отсутствует статистическая информация о значениях выбранных показателей рисков или требуется установить влияние опасностей на риски (частично решить задачу управления охраной здоровья и обеспечения безопасности труда), то расчет рисков проводят экспертными методами с использованием </w:t>
      </w:r>
      <w:hyperlink w:anchor="P107" w:history="1">
        <w:r>
          <w:rPr>
            <w:color w:val="0000FF"/>
          </w:rPr>
          <w:t>формул (1)</w:t>
        </w:r>
      </w:hyperlink>
      <w:r>
        <w:t xml:space="preserve"> - </w:t>
      </w:r>
      <w:hyperlink w:anchor="P117" w:history="1">
        <w:r>
          <w:rPr>
            <w:color w:val="0000FF"/>
          </w:rPr>
          <w:t>(3)</w:t>
        </w:r>
      </w:hyperlink>
      <w:r>
        <w:t xml:space="preserve">. При этом определяют (идентифицируют) опасности, их возможные проявления и последствия проявлений - ущербы здоровью и жизни работников </w:t>
      </w:r>
      <w:r w:rsidRPr="00C11B78">
        <w:rPr>
          <w:position w:val="-7"/>
        </w:rPr>
        <w:pict>
          <v:shape id="_x0000_i1034" style="width:14.25pt;height:18pt" coordsize="" o:spt="100" adj="0,,0" path="" filled="f" stroked="f">
            <v:stroke joinstyle="miter"/>
            <v:imagedata r:id="rId37" o:title="base_44_13628_32777"/>
            <v:formulas/>
            <v:path o:connecttype="segments"/>
          </v:shape>
        </w:pict>
      </w:r>
      <w:r>
        <w:t xml:space="preserve"> и вероятности их наступления </w:t>
      </w:r>
      <w:r w:rsidRPr="00C11B78">
        <w:rPr>
          <w:position w:val="-8"/>
        </w:rPr>
        <w:pict>
          <v:shape id="_x0000_i1035" style="width:12pt;height:18pt" coordsize="" o:spt="100" adj="0,,0" path="" filled="f" stroked="f">
            <v:stroke joinstyle="miter"/>
            <v:imagedata r:id="rId38" o:title="base_44_13628_32778"/>
            <v:formulas/>
            <v:path o:connecttype="segments"/>
          </v:shape>
        </w:pict>
      </w:r>
      <w:r>
        <w:t xml:space="preserve"> для дискретных значений ущерба или интервал изменения ущерба и его плотность распределения </w:t>
      </w:r>
      <w:r>
        <w:rPr>
          <w:i/>
        </w:rPr>
        <w:t>f(U)</w:t>
      </w:r>
      <w:r>
        <w:t xml:space="preserve"> для непрерывных значений.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Оценка рисков в организации (на рабочем месте), реализующая указанный алгоритм, представлена в </w:t>
      </w:r>
      <w:hyperlink w:anchor="P259" w:history="1">
        <w:r>
          <w:rPr>
            <w:color w:val="0000FF"/>
          </w:rPr>
          <w:t>Приложении Б</w:t>
        </w:r>
      </w:hyperlink>
      <w:r>
        <w:t>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rPr>
          <w:b/>
        </w:rPr>
        <w:t>Косвенные методы</w:t>
      </w:r>
      <w:r>
        <w:t xml:space="preserve"> оценки рисков для здоровья и жизни работников используют показатели, характеризующие отклонение существующих (контролируемых) условий (параметров) от норм (далее - показатели отклонения) и имеющие причинно-следственную связь с рисками.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К таким показателям относят: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отклонение значений (измеренных или рассчитанных) вредных и (или) опасных производственных факторов (концентрация, доза, уровень и т.д.) от предельно допустимых концентраций, уровней и других известных предельных значений;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отношение не выполненных на рабочем месте нормативных требований охраны труда к их общему количеству и т.д.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По существующей [</w:t>
      </w:r>
      <w:hyperlink w:anchor="P520" w:history="1">
        <w:r>
          <w:rPr>
            <w:color w:val="0000FF"/>
          </w:rPr>
          <w:t>4</w:t>
        </w:r>
      </w:hyperlink>
      <w:r>
        <w:t xml:space="preserve">, таблица 1] или построенной функции преобразования (отображения) пространства показателей отклонений на пространство рисков здоровью и жизни, используя измеренные (рассчитанные) значения показателей отклонения </w:t>
      </w:r>
      <w:r w:rsidRPr="00C11B78">
        <w:rPr>
          <w:position w:val="-10"/>
        </w:rPr>
        <w:pict>
          <v:shape id="_x0000_i1036" style="width:42pt;height:20.25pt" coordsize="" o:spt="100" adj="0,,0" path="" filled="f" stroked="f">
            <v:stroke joinstyle="miter"/>
            <v:imagedata r:id="rId39" o:title="base_44_13628_32779"/>
            <v:formulas/>
            <v:path o:connecttype="segments"/>
          </v:shape>
        </w:pict>
      </w:r>
      <w:r>
        <w:t xml:space="preserve"> в качестве исходных данных, определяют значения </w:t>
      </w:r>
      <w:r>
        <w:rPr>
          <w:i/>
        </w:rPr>
        <w:t>i</w:t>
      </w:r>
      <w:r>
        <w:t xml:space="preserve">-тых показателей риска </w:t>
      </w:r>
      <w:r w:rsidRPr="00C11B78">
        <w:rPr>
          <w:position w:val="-8"/>
        </w:rPr>
        <w:pict>
          <v:shape id="_x0000_i1037" style="width:12.75pt;height:18pt" coordsize="" o:spt="100" adj="0,,0" path="" filled="f" stroked="f">
            <v:stroke joinstyle="miter"/>
            <v:imagedata r:id="rId40" o:title="base_44_13628_32780"/>
            <v:formulas/>
            <v:path o:connecttype="segments"/>
          </v:shape>
        </w:pict>
      </w:r>
      <w:r>
        <w:t>: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center"/>
      </w:pPr>
      <w:r w:rsidRPr="00C11B78">
        <w:rPr>
          <w:position w:val="-10"/>
        </w:rPr>
        <w:pict>
          <v:shape id="_x0000_i1038" style="width:84.75pt;height:20.25pt" coordsize="" o:spt="100" adj="0,,0" path="" filled="f" stroked="f">
            <v:stroke joinstyle="miter"/>
            <v:imagedata r:id="rId41" o:title="base_44_13628_32781"/>
            <v:formulas/>
            <v:path o:connecttype="segments"/>
          </v:shape>
        </w:pict>
      </w:r>
      <w:r>
        <w:t>, (4)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 xml:space="preserve">где Ф - функция преобразования (отображения) показателей отклонений </w:t>
      </w:r>
      <w:r w:rsidRPr="00C11B78">
        <w:rPr>
          <w:position w:val="-10"/>
        </w:rPr>
        <w:pict>
          <v:shape id="_x0000_i1039" style="width:42pt;height:20.25pt" coordsize="" o:spt="100" adj="0,,0" path="" filled="f" stroked="f">
            <v:stroke joinstyle="miter"/>
            <v:imagedata r:id="rId39" o:title="base_44_13628_32782"/>
            <v:formulas/>
            <v:path o:connecttype="segments"/>
          </v:shape>
        </w:pict>
      </w:r>
      <w:r>
        <w:t xml:space="preserve"> на пространство рисков </w:t>
      </w:r>
      <w:r>
        <w:rPr>
          <w:i/>
        </w:rPr>
        <w:t>R</w:t>
      </w:r>
      <w:r>
        <w:t>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При построении функции преобразования (отображения) учитывают: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состояние здоровья;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заболеваемость с временной утратой трудоспособности;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биологический возраст в сравнении с паспортным;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нарушение репродуктивного здоровья и здоровья потомства;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смертность, недожитие, инвалидность и т.д.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Степень причинно-следственной связи нарушений здоровья (возникновение ущербов и рисков) с показателями отклонений определяют по данным эпидемиологических исследований, рассчитывая относительный риск RR и этиологическую долю EF.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Степень доказанности влияния выбранных для косвенной оценки показателей отклонений на риски классифицируют по категориям, представленным в таблице 1 </w:t>
      </w:r>
      <w:hyperlink w:anchor="P524" w:history="1">
        <w:r>
          <w:rPr>
            <w:color w:val="0000FF"/>
          </w:rPr>
          <w:t>[6]</w:t>
        </w:r>
      </w:hyperlink>
      <w:r>
        <w:t>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right"/>
      </w:pPr>
      <w:r>
        <w:lastRenderedPageBreak/>
        <w:t>Таблица 1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center"/>
      </w:pPr>
      <w:r>
        <w:t>Пример категорий доказанности причинно-следственной</w:t>
      </w:r>
    </w:p>
    <w:p w:rsidR="006D283A" w:rsidRDefault="006D283A">
      <w:pPr>
        <w:pStyle w:val="ConsPlusNormal"/>
        <w:jc w:val="center"/>
      </w:pPr>
      <w:r>
        <w:t>связи между ущербом (риском) и показателями отклонений</w:t>
      </w:r>
    </w:p>
    <w:p w:rsidR="006D283A" w:rsidRDefault="006D283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361"/>
        <w:gridCol w:w="2041"/>
        <w:gridCol w:w="1928"/>
      </w:tblGrid>
      <w:tr w:rsidR="006D283A">
        <w:tc>
          <w:tcPr>
            <w:tcW w:w="3742" w:type="dxa"/>
            <w:vMerge w:val="restart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>Мероприятия (материалы)</w:t>
            </w:r>
          </w:p>
        </w:tc>
        <w:tc>
          <w:tcPr>
            <w:tcW w:w="5330" w:type="dxa"/>
            <w:gridSpan w:val="3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>Категория доказанности</w:t>
            </w:r>
          </w:p>
        </w:tc>
      </w:tr>
      <w:tr w:rsidR="006D283A">
        <w:tc>
          <w:tcPr>
            <w:tcW w:w="3742" w:type="dxa"/>
            <w:vMerge/>
          </w:tcPr>
          <w:p w:rsidR="006D283A" w:rsidRDefault="006D283A"/>
        </w:tc>
        <w:tc>
          <w:tcPr>
            <w:tcW w:w="1361" w:type="dxa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>1А (доказано)</w:t>
            </w:r>
          </w:p>
        </w:tc>
        <w:tc>
          <w:tcPr>
            <w:tcW w:w="2041" w:type="dxa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>1Б (предполагается)</w:t>
            </w:r>
          </w:p>
        </w:tc>
        <w:tc>
          <w:tcPr>
            <w:tcW w:w="1928" w:type="dxa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>2 (подозревается)</w:t>
            </w:r>
          </w:p>
        </w:tc>
      </w:tr>
      <w:tr w:rsidR="006D283A">
        <w:tc>
          <w:tcPr>
            <w:tcW w:w="3742" w:type="dxa"/>
          </w:tcPr>
          <w:p w:rsidR="006D283A" w:rsidRDefault="006D283A">
            <w:pPr>
              <w:pStyle w:val="ConsPlusNormal"/>
              <w:ind w:firstLine="283"/>
            </w:pPr>
            <w:r>
              <w:t>Гигиеническая оценка условий труда</w:t>
            </w:r>
          </w:p>
        </w:tc>
        <w:tc>
          <w:tcPr>
            <w:tcW w:w="1361" w:type="dxa"/>
          </w:tcPr>
          <w:p w:rsidR="006D283A" w:rsidRDefault="006D283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6D283A" w:rsidRDefault="006D283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28" w:type="dxa"/>
          </w:tcPr>
          <w:p w:rsidR="006D283A" w:rsidRDefault="006D283A">
            <w:pPr>
              <w:pStyle w:val="ConsPlusNormal"/>
              <w:jc w:val="center"/>
            </w:pPr>
            <w:r>
              <w:t>+</w:t>
            </w:r>
          </w:p>
        </w:tc>
      </w:tr>
      <w:tr w:rsidR="006D283A">
        <w:tc>
          <w:tcPr>
            <w:tcW w:w="3742" w:type="dxa"/>
          </w:tcPr>
          <w:p w:rsidR="006D283A" w:rsidRDefault="006D283A">
            <w:pPr>
              <w:pStyle w:val="ConsPlusNormal"/>
              <w:ind w:firstLine="283"/>
            </w:pPr>
            <w:r>
              <w:t>Периодические медицинские осмотры</w:t>
            </w:r>
          </w:p>
        </w:tc>
        <w:tc>
          <w:tcPr>
            <w:tcW w:w="1361" w:type="dxa"/>
          </w:tcPr>
          <w:p w:rsidR="006D283A" w:rsidRDefault="006D283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6D283A" w:rsidRDefault="006D283A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D283A" w:rsidRDefault="006D283A">
            <w:pPr>
              <w:pStyle w:val="ConsPlusNormal"/>
              <w:jc w:val="center"/>
            </w:pPr>
          </w:p>
        </w:tc>
      </w:tr>
      <w:tr w:rsidR="006D283A">
        <w:tc>
          <w:tcPr>
            <w:tcW w:w="3742" w:type="dxa"/>
          </w:tcPr>
          <w:p w:rsidR="006D283A" w:rsidRDefault="006D283A">
            <w:pPr>
              <w:pStyle w:val="ConsPlusNormal"/>
              <w:ind w:firstLine="283"/>
            </w:pPr>
            <w:r>
              <w:t>Физиологические исследования</w:t>
            </w:r>
          </w:p>
        </w:tc>
        <w:tc>
          <w:tcPr>
            <w:tcW w:w="1361" w:type="dxa"/>
          </w:tcPr>
          <w:p w:rsidR="006D283A" w:rsidRDefault="006D283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6D283A" w:rsidRDefault="006D283A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D283A" w:rsidRDefault="006D283A">
            <w:pPr>
              <w:pStyle w:val="ConsPlusNormal"/>
              <w:jc w:val="center"/>
            </w:pPr>
          </w:p>
        </w:tc>
      </w:tr>
      <w:tr w:rsidR="006D283A">
        <w:tc>
          <w:tcPr>
            <w:tcW w:w="3742" w:type="dxa"/>
          </w:tcPr>
          <w:p w:rsidR="006D283A" w:rsidRDefault="006D283A">
            <w:pPr>
              <w:pStyle w:val="ConsPlusNormal"/>
              <w:ind w:firstLine="283"/>
            </w:pPr>
            <w:r>
              <w:t>Лабораторные исследования</w:t>
            </w:r>
          </w:p>
        </w:tc>
        <w:tc>
          <w:tcPr>
            <w:tcW w:w="1361" w:type="dxa"/>
          </w:tcPr>
          <w:p w:rsidR="006D283A" w:rsidRDefault="006D283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6D283A" w:rsidRDefault="006D283A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D283A" w:rsidRDefault="006D283A">
            <w:pPr>
              <w:pStyle w:val="ConsPlusNormal"/>
              <w:jc w:val="center"/>
            </w:pPr>
          </w:p>
        </w:tc>
      </w:tr>
      <w:tr w:rsidR="006D283A">
        <w:tc>
          <w:tcPr>
            <w:tcW w:w="3742" w:type="dxa"/>
          </w:tcPr>
          <w:p w:rsidR="006D283A" w:rsidRDefault="006D283A">
            <w:pPr>
              <w:pStyle w:val="ConsPlusNormal"/>
              <w:ind w:firstLine="283"/>
            </w:pPr>
            <w:r>
              <w:t>Экспериментальные исследования</w:t>
            </w:r>
          </w:p>
        </w:tc>
        <w:tc>
          <w:tcPr>
            <w:tcW w:w="1361" w:type="dxa"/>
          </w:tcPr>
          <w:p w:rsidR="006D283A" w:rsidRDefault="006D283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6D283A" w:rsidRDefault="006D283A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D283A" w:rsidRDefault="006D283A">
            <w:pPr>
              <w:pStyle w:val="ConsPlusNormal"/>
              <w:jc w:val="center"/>
            </w:pPr>
          </w:p>
        </w:tc>
      </w:tr>
      <w:tr w:rsidR="006D283A">
        <w:tc>
          <w:tcPr>
            <w:tcW w:w="3742" w:type="dxa"/>
          </w:tcPr>
          <w:p w:rsidR="006D283A" w:rsidRDefault="006D283A">
            <w:pPr>
              <w:pStyle w:val="ConsPlusNormal"/>
              <w:ind w:firstLine="283"/>
            </w:pPr>
            <w:r>
              <w:t>Эпидемиологические исследования</w:t>
            </w:r>
          </w:p>
        </w:tc>
        <w:tc>
          <w:tcPr>
            <w:tcW w:w="1361" w:type="dxa"/>
          </w:tcPr>
          <w:p w:rsidR="006D283A" w:rsidRDefault="006D283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2041" w:type="dxa"/>
          </w:tcPr>
          <w:p w:rsidR="006D283A" w:rsidRDefault="006D283A">
            <w:pPr>
              <w:pStyle w:val="ConsPlusNormal"/>
              <w:jc w:val="center"/>
            </w:pPr>
          </w:p>
        </w:tc>
        <w:tc>
          <w:tcPr>
            <w:tcW w:w="1928" w:type="dxa"/>
          </w:tcPr>
          <w:p w:rsidR="006D283A" w:rsidRDefault="006D283A">
            <w:pPr>
              <w:pStyle w:val="ConsPlusNormal"/>
              <w:jc w:val="center"/>
            </w:pPr>
          </w:p>
        </w:tc>
      </w:tr>
      <w:tr w:rsidR="006D283A">
        <w:tc>
          <w:tcPr>
            <w:tcW w:w="3742" w:type="dxa"/>
          </w:tcPr>
          <w:p w:rsidR="006D283A" w:rsidRDefault="006D283A">
            <w:pPr>
              <w:pStyle w:val="ConsPlusNormal"/>
              <w:ind w:firstLine="283"/>
            </w:pPr>
            <w:r>
              <w:t>Клинико-физиологические или лабораторные данные, или экспериментальные данные, или приведенные в специализированной литературе</w:t>
            </w:r>
          </w:p>
        </w:tc>
        <w:tc>
          <w:tcPr>
            <w:tcW w:w="1361" w:type="dxa"/>
          </w:tcPr>
          <w:p w:rsidR="006D283A" w:rsidRDefault="006D283A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6D283A" w:rsidRDefault="006D283A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928" w:type="dxa"/>
          </w:tcPr>
          <w:p w:rsidR="006D283A" w:rsidRDefault="006D283A">
            <w:pPr>
              <w:pStyle w:val="ConsPlusNormal"/>
              <w:jc w:val="center"/>
            </w:pPr>
          </w:p>
        </w:tc>
      </w:tr>
    </w:tbl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 xml:space="preserve">Косвенные методы оценки рисков на основе определения класса условий труда представлены в </w:t>
      </w:r>
      <w:hyperlink w:anchor="P481" w:history="1">
        <w:r>
          <w:rPr>
            <w:color w:val="0000FF"/>
          </w:rPr>
          <w:t>Приложении В</w:t>
        </w:r>
      </w:hyperlink>
      <w:r>
        <w:t xml:space="preserve">, на основе ранжирования уровня требований - в </w:t>
      </w:r>
      <w:hyperlink w:anchor="P494" w:history="1">
        <w:r>
          <w:rPr>
            <w:color w:val="0000FF"/>
          </w:rPr>
          <w:t>Приложении Г</w:t>
        </w:r>
      </w:hyperlink>
      <w:r>
        <w:t>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right"/>
        <w:outlineLvl w:val="0"/>
      </w:pPr>
      <w:r>
        <w:t>Приложение А</w:t>
      </w:r>
    </w:p>
    <w:p w:rsidR="006D283A" w:rsidRDefault="006D283A">
      <w:pPr>
        <w:pStyle w:val="ConsPlusNormal"/>
        <w:jc w:val="right"/>
      </w:pPr>
      <w:r>
        <w:t>(справочное)</w:t>
      </w:r>
    </w:p>
    <w:p w:rsidR="006D283A" w:rsidRDefault="006D283A">
      <w:pPr>
        <w:pStyle w:val="ConsPlusNormal"/>
        <w:jc w:val="right"/>
      </w:pPr>
    </w:p>
    <w:p w:rsidR="006D283A" w:rsidRDefault="006D283A">
      <w:pPr>
        <w:pStyle w:val="ConsPlusTitle"/>
        <w:jc w:val="center"/>
      </w:pPr>
      <w:bookmarkStart w:id="4" w:name="P230"/>
      <w:bookmarkEnd w:id="4"/>
      <w:r>
        <w:t>ПОКАЗАТЕЛИ РИСКОВ</w:t>
      </w:r>
    </w:p>
    <w:p w:rsidR="006D283A" w:rsidRDefault="006D283A">
      <w:pPr>
        <w:pStyle w:val="ConsPlusNormal"/>
        <w:jc w:val="right"/>
      </w:pPr>
    </w:p>
    <w:p w:rsidR="006D283A" w:rsidRDefault="006D283A">
      <w:pPr>
        <w:pStyle w:val="ConsPlusNormal"/>
        <w:ind w:firstLine="540"/>
        <w:jc w:val="both"/>
      </w:pPr>
      <w:r>
        <w:t>В прямых методах оценки рисков применяют следующие показатели рисков.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А.1 </w:t>
      </w:r>
      <w:r w:rsidRPr="00C11B78">
        <w:rPr>
          <w:position w:val="-8"/>
        </w:rPr>
        <w:pict>
          <v:shape id="_x0000_i1040" style="width:21pt;height:18pt" coordsize="" o:spt="100" adj="0,,0" path="" filled="f" stroked="f">
            <v:stroke joinstyle="miter"/>
            <v:imagedata r:id="rId42" o:title="base_44_13628_32783"/>
            <v:formulas/>
            <v:path o:connecttype="segments"/>
          </v:shape>
        </w:pict>
      </w:r>
      <w:r>
        <w:t xml:space="preserve"> - коэффициент частоты несчастных случаев - количество несчастных случаев, происшедших за один год на </w:t>
      </w:r>
      <w:r w:rsidRPr="00C11B78">
        <w:rPr>
          <w:position w:val="-5"/>
        </w:rPr>
        <w:pict>
          <v:shape id="_x0000_i1041" style="width:18pt;height:15.75pt" coordsize="" o:spt="100" adj="0,,0" path="" filled="f" stroked="f">
            <v:stroke joinstyle="miter"/>
            <v:imagedata r:id="rId43" o:title="base_44_13628_32784"/>
            <v:formulas/>
            <v:path o:connecttype="segments"/>
          </v:shape>
        </w:pict>
      </w:r>
      <w:r>
        <w:t xml:space="preserve"> работников.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А.2 </w:t>
      </w:r>
      <w:r w:rsidRPr="00C11B78">
        <w:rPr>
          <w:position w:val="-8"/>
        </w:rPr>
        <w:pict>
          <v:shape id="_x0000_i1042" style="width:21.75pt;height:18pt" coordsize="" o:spt="100" adj="0,,0" path="" filled="f" stroked="f">
            <v:stroke joinstyle="miter"/>
            <v:imagedata r:id="rId44" o:title="base_44_13628_32785"/>
            <v:formulas/>
            <v:path o:connecttype="segments"/>
          </v:shape>
        </w:pict>
      </w:r>
      <w:r>
        <w:t xml:space="preserve"> - коэффициент частоты несчастных случаев - количество несчастных случаев, происшедших за </w:t>
      </w:r>
      <w:r w:rsidRPr="00C11B78">
        <w:rPr>
          <w:position w:val="-5"/>
        </w:rPr>
        <w:pict>
          <v:shape id="_x0000_i1043" style="width:18pt;height:15.75pt" coordsize="" o:spt="100" adj="0,,0" path="" filled="f" stroked="f">
            <v:stroke joinstyle="miter"/>
            <v:imagedata r:id="rId45" o:title="base_44_13628_32786"/>
            <v:formulas/>
            <v:path o:connecttype="segments"/>
          </v:shape>
        </w:pict>
      </w:r>
      <w:r>
        <w:t xml:space="preserve"> отработанных человеко-часов.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А.3 </w:t>
      </w:r>
      <w:r w:rsidRPr="00C11B78">
        <w:rPr>
          <w:position w:val="-8"/>
        </w:rPr>
        <w:pict>
          <v:shape id="_x0000_i1044" style="width:27pt;height:18pt" coordsize="" o:spt="100" adj="0,,0" path="" filled="f" stroked="f">
            <v:stroke joinstyle="miter"/>
            <v:imagedata r:id="rId46" o:title="base_44_13628_32787"/>
            <v:formulas/>
            <v:path o:connecttype="segments"/>
          </v:shape>
        </w:pict>
      </w:r>
      <w:r>
        <w:t xml:space="preserve"> - коэффициент частоты наступления несчастного случая со смертельным исходом - количество несчастных случаев со смертельным исходом, происшедших за один год на </w:t>
      </w:r>
      <w:r w:rsidRPr="00C11B78">
        <w:rPr>
          <w:position w:val="-5"/>
        </w:rPr>
        <w:pict>
          <v:shape id="_x0000_i1045" style="width:18pt;height:15.75pt" coordsize="" o:spt="100" adj="0,,0" path="" filled="f" stroked="f">
            <v:stroke joinstyle="miter"/>
            <v:imagedata r:id="rId43" o:title="base_44_13628_32788"/>
            <v:formulas/>
            <v:path o:connecttype="segments"/>
          </v:shape>
        </w:pict>
      </w:r>
      <w:r>
        <w:t xml:space="preserve"> работников.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А.4 </w:t>
      </w:r>
      <w:r w:rsidRPr="00C11B78">
        <w:rPr>
          <w:position w:val="-8"/>
        </w:rPr>
        <w:pict>
          <v:shape id="_x0000_i1046" style="width:26.25pt;height:18pt" coordsize="" o:spt="100" adj="0,,0" path="" filled="f" stroked="f">
            <v:stroke joinstyle="miter"/>
            <v:imagedata r:id="rId47" o:title="base_44_13628_32789"/>
            <v:formulas/>
            <v:path o:connecttype="segments"/>
          </v:shape>
        </w:pict>
      </w:r>
      <w:r>
        <w:t xml:space="preserve"> - коэффициент тяжести производственного травматизма - средняя продолжительность временной утраты трудоспособности на один происшедший несчастный случай за один год.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А.5 Индекс профессиональной заболеваемости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center"/>
      </w:pPr>
      <w:r w:rsidRPr="00C11B78">
        <w:rPr>
          <w:position w:val="-11"/>
        </w:rPr>
        <w:pict>
          <v:shape id="_x0000_i1047" style="width:78.75pt;height:21.75pt" coordsize="" o:spt="100" adj="0,,0" path="" filled="f" stroked="f">
            <v:stroke joinstyle="miter"/>
            <v:imagedata r:id="rId48" o:title="base_44_13628_32790"/>
            <v:formulas/>
            <v:path o:connecttype="segments"/>
          </v:shape>
        </w:pict>
      </w:r>
      <w:r>
        <w:t>,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 xml:space="preserve">где </w:t>
      </w:r>
      <w:r w:rsidRPr="00C11B78">
        <w:rPr>
          <w:position w:val="-8"/>
        </w:rPr>
        <w:pict>
          <v:shape id="_x0000_i1048" style="width:17.25pt;height:18pt" coordsize="" o:spt="100" adj="0,,0" path="" filled="f" stroked="f">
            <v:stroke joinstyle="miter"/>
            <v:imagedata r:id="rId49" o:title="base_44_13628_32791"/>
            <v:formulas/>
            <v:path o:connecttype="segments"/>
          </v:shape>
        </w:pict>
      </w:r>
      <w:r>
        <w:t xml:space="preserve"> - категория частоты выявления профзаболевания (1-я категория - более 10% случаев </w:t>
      </w:r>
      <w:r>
        <w:lastRenderedPageBreak/>
        <w:t>профзаболеваний; 2-я категория - 1 - 10%; 3-я категория - до 1%);</w:t>
      </w:r>
    </w:p>
    <w:p w:rsidR="006D283A" w:rsidRDefault="006D283A">
      <w:pPr>
        <w:pStyle w:val="ConsPlusNormal"/>
        <w:spacing w:before="200"/>
        <w:ind w:firstLine="540"/>
        <w:jc w:val="both"/>
      </w:pPr>
      <w:r w:rsidRPr="00C11B78">
        <w:rPr>
          <w:position w:val="-8"/>
        </w:rPr>
        <w:pict>
          <v:shape id="_x0000_i1049" style="width:17.25pt;height:18pt" coordsize="" o:spt="100" adj="0,,0" path="" filled="f" stroked="f">
            <v:stroke joinstyle="miter"/>
            <v:imagedata r:id="rId50" o:title="base_44_13628_32792"/>
            <v:formulas/>
            <v:path o:connecttype="segments"/>
          </v:shape>
        </w:pict>
      </w:r>
      <w:r>
        <w:t xml:space="preserve"> - категория тяжести выявленного профзаболевания (5-я категория - временная утрата трудоспособности до трех недель; 4-я категория - более трех недель; 3-я категория - постоянная частичная нетрудоспособность и т.д.).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А.6 Интегральный показатель по виду экономической деятельности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center"/>
      </w:pPr>
      <w:r w:rsidRPr="00C11B78">
        <w:rPr>
          <w:position w:val="-23"/>
        </w:rPr>
        <w:pict>
          <v:shape id="_x0000_i1050" style="width:86.25pt;height:33.75pt" coordsize="" o:spt="100" adj="0,,0" path="" filled="f" stroked="f">
            <v:stroke joinstyle="miter"/>
            <v:imagedata r:id="rId51" o:title="base_44_13628_32793"/>
            <v:formulas/>
            <v:path o:connecttype="segments"/>
          </v:shape>
        </w:pict>
      </w:r>
      <w:r>
        <w:t>,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 xml:space="preserve">где </w:t>
      </w:r>
      <w:r w:rsidRPr="00C11B78">
        <w:rPr>
          <w:position w:val="-8"/>
        </w:rPr>
        <w:pict>
          <v:shape id="_x0000_i1051" style="width:21pt;height:18pt" coordsize="" o:spt="100" adj="0,,0" path="" filled="f" stroked="f">
            <v:stroke joinstyle="miter"/>
            <v:imagedata r:id="rId52" o:title="base_44_13628_32794"/>
            <v:formulas/>
            <v:path o:connecttype="segments"/>
          </v:shape>
        </w:pict>
      </w:r>
      <w:r>
        <w:t xml:space="preserve"> - общая сумма расходов на обеспечение по страхованию по данному виду экономической деятельности в истекшем календарном году;</w:t>
      </w:r>
    </w:p>
    <w:p w:rsidR="006D283A" w:rsidRDefault="006D283A">
      <w:pPr>
        <w:pStyle w:val="ConsPlusNormal"/>
        <w:spacing w:before="200"/>
        <w:ind w:firstLine="540"/>
        <w:jc w:val="both"/>
      </w:pPr>
      <w:r w:rsidRPr="00C11B78">
        <w:rPr>
          <w:position w:val="-8"/>
        </w:rPr>
        <w:pict>
          <v:shape id="_x0000_i1052" style="width:27pt;height:18pt" coordsize="" o:spt="100" adj="0,,0" path="" filled="f" stroked="f">
            <v:stroke joinstyle="miter"/>
            <v:imagedata r:id="rId53" o:title="base_44_13628_32795"/>
            <v:formulas/>
            <v:path o:connecttype="segments"/>
          </v:shape>
        </w:pict>
      </w:r>
      <w:r>
        <w:t xml:space="preserve"> - размер фонда оплаты труда по данному виду экономической деятельности, на который начислены страховые взносы на обязательное социальное страхование от несчастных случаев на производстве и профессиональных заболеваний в истекшем календарном году.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А.7 Индекс травматизма - количество дней временной утраты трудоспособности в результате несчастных случаев на </w:t>
      </w:r>
      <w:r w:rsidRPr="00C11B78">
        <w:rPr>
          <w:position w:val="-5"/>
        </w:rPr>
        <w:pict>
          <v:shape id="_x0000_i1053" style="width:18pt;height:15.75pt" coordsize="" o:spt="100" adj="0,,0" path="" filled="f" stroked="f">
            <v:stroke joinstyle="miter"/>
            <v:imagedata r:id="rId43" o:title="base_44_13628_32796"/>
            <v:formulas/>
            <v:path o:connecttype="segments"/>
          </v:shape>
        </w:pict>
      </w:r>
      <w:r>
        <w:t xml:space="preserve"> работников за один год.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Допускается использовать и другие показатели риска, отличные от приведенных.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right"/>
        <w:outlineLvl w:val="0"/>
      </w:pPr>
      <w:r>
        <w:t>Приложение Б</w:t>
      </w:r>
    </w:p>
    <w:p w:rsidR="006D283A" w:rsidRDefault="006D283A">
      <w:pPr>
        <w:pStyle w:val="ConsPlusNormal"/>
        <w:jc w:val="right"/>
      </w:pPr>
      <w:r>
        <w:t>(обязательное)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Title"/>
        <w:jc w:val="center"/>
      </w:pPr>
      <w:bookmarkStart w:id="5" w:name="P259"/>
      <w:bookmarkEnd w:id="5"/>
      <w:r>
        <w:t>ОЦЕНКА РИСКОВ В ОРГАНИЗАЦИИ (НА РАБОЧЕМ МЕСТЕ)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>В случае отсутствия или недостаточности статистических данных о рисках в организации, и в частности на рабочем месте, при решении задачи управления рисками следует: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выявить (идентифицировать) опасности, определить их возможные проявления и последствия, выбрать показатель ущерба;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определить вероятность (частоту) наступления ущерба;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оценить (рассчитать) риски.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bookmarkStart w:id="6" w:name="P266"/>
      <w:bookmarkEnd w:id="6"/>
      <w:r>
        <w:rPr>
          <w:b/>
        </w:rPr>
        <w:t>Б.1 Выявление (идентификация) опасностей, определение их возможных проявлений и последствий, выбор показателей ущерба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Опасности - ситуации, операции, действия и т.д. проявляются как события, которые могут привести к возникновению несчастных случаев и (или) профессиональных заболеваний. При оценке их последствий используют прямые показатели ущерба здоровью, непосредственно характеризующие ухудшение здоровья работника.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Источники информации для выявления опасностей: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нормативные правовые и технические акты, справочная и научно-техническая литература, локальные нормативные акты и др.;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- результаты </w:t>
      </w:r>
      <w:hyperlink w:anchor="P279" w:history="1">
        <w:r>
          <w:rPr>
            <w:color w:val="0000FF"/>
          </w:rPr>
          <w:t>&lt;1&gt;</w:t>
        </w:r>
      </w:hyperlink>
      <w:r>
        <w:t xml:space="preserve"> государственного санитарно-эпидемиологического надзора;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результаты производственного контроля за соблюдением санитарных правил и выполнением санитарно-противоэпидемических (профилактических) мероприятий;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результаты аттестации рабочих мест;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lastRenderedPageBreak/>
        <w:t>- результаты санитарно-эпидемиологической оценки выпускаемой продукции;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результаты наблюдения за технологическим процессом, производственной средой, рабочим местом, работой подрядных организаций, внешними факторами (дорогами, организацией питания, климатическими условиями и т.д.);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результаты анализа анкет, бланков, опросных листов и т.д.;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результаты аудита (опроса) сотрудников;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опыт практической деятельности.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6D283A" w:rsidRDefault="006D283A">
      <w:pPr>
        <w:pStyle w:val="ConsPlusNormal"/>
        <w:spacing w:before="200"/>
        <w:ind w:firstLine="540"/>
        <w:jc w:val="both"/>
      </w:pPr>
      <w:bookmarkStart w:id="7" w:name="P279"/>
      <w:bookmarkEnd w:id="7"/>
      <w:r>
        <w:t xml:space="preserve">&lt;1&gt; В перечислениях </w:t>
      </w:r>
      <w:hyperlink w:anchor="P266" w:history="1">
        <w:r>
          <w:rPr>
            <w:color w:val="0000FF"/>
          </w:rPr>
          <w:t>Б.1</w:t>
        </w:r>
      </w:hyperlink>
      <w:r>
        <w:t xml:space="preserve"> термин "результаты" означает совокупность реестров, протоколов, актов, справок и других локальных документов.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>Для облегчения процесса выявления опасностей их делят на группы, связанные с источниками их возникновения.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Б.1.1 Опасности, связанные с </w:t>
      </w:r>
      <w:r>
        <w:rPr>
          <w:b/>
        </w:rPr>
        <w:t>профессиональной деятельностью</w:t>
      </w:r>
      <w:r>
        <w:t xml:space="preserve"> работника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Наличие движущихся физических объектов (средств и предметов труда), процессов и явлений (ударной волны, разлета брызг, осколков и т.д.), имеющих опасную конструкцию и (или) форму и энергию выше безопасного уровня.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Наличие неустойчивых (нестабильных) физических объектов (горных пластов, пород, средств и предметов труда и т.д.), имеющих достаточную потенциальную энергию и приходящих в движение под воздействием природных факторов или самого работника.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Наличие средств производства и предметов труда, имеющих: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недостаточную по различным причинам механическую прочность;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опасную форму - острые кромки, колющие части, заусенцы, шероховатости и т.д.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Наличие скоростных потоков (струй) газовых, жидкостных, абразивных смесей и т.д.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Наличие высоко- и низкотемпературных потоков (струй) и емкостей газовых, жидкостных и т.д.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Наличие емкостей под давлением с вредными, опасными, агрессивными веществами и т.д.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Наличие: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электрических цепей с опасным напряжением;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взрывоопасных и легковоспламеняющихся веществ и т.д.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Повышенные (пониженные) значения нормируемых производственных факторов на отдельном рабочем месте.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Нарушение нормативных требований к рабочему месту.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Работы на высоте.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Работы в учебных, исправительных и других учреждениях, где возможно проявление насилия, агрессии и т.п.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Наличие психоэмоциональных перегрузок, обусловленных конфликтным началом в паре "руководитель - подчиненный".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Работы в военизированной охране, службе спецсвязи, аппарате инкассации, банковских структурах, других ведомствах и службах, при которых разрешено ношение огнестрельного оружия и его применение.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Работы в газоспасательной службе, добровольных газоспасательных дружинах, военизированных частях и отрядах по предупреждению возникновения и ликвидации открытых газовых и нефтяных </w:t>
      </w:r>
      <w:r>
        <w:lastRenderedPageBreak/>
        <w:t>фонтанов, военизированных горных, горноспасательных службах, пожарной охране.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Работы в аварийно-спасательных службах по ликвидации чрезвычайных ситуаций природного и техногенного характера.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Другие.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Б.1.2 Опасности, </w:t>
      </w:r>
      <w:r>
        <w:rPr>
          <w:b/>
        </w:rPr>
        <w:t>связанные с производственной деятельностью организации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Наличие (деятельность) поставщиков, подрядчиков, посетителей и т.п.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Повышенные (пониженные) значения нормируемых производственных факторов, связанные с особенностями производства и применяемых технологий.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Существование вероятности разрушения (возгорания, затопления, взрыва и т.п.) конструкций зданий, сооружений, кораблей или судов, морских буровых установок, оборудования и т.д.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Наличие скользких полов, лестниц и т.д.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Движение транспорта в цехе, на территории организации.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Другие.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Б.1.3 Опасности, </w:t>
      </w:r>
      <w:r>
        <w:rPr>
          <w:b/>
        </w:rPr>
        <w:t>не связанные с профессиональной деятельностью работника и производственной деятельностью организации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Тяжелые физико-географические и климатические условия: полярные, высокогорные, пустынные, необжитые районы и т.д.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Размещение вблизи техногенных источников опасности - плотин, АЭС, магистральных трубопроводов, линий электропередачи и т.д.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Размещение в пространстве (в космосе, над землей, на воде, под водой и т.д.).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Б.1.4 Опасности, </w:t>
      </w:r>
      <w:r>
        <w:rPr>
          <w:b/>
        </w:rPr>
        <w:t>связанные с работником</w:t>
      </w:r>
      <w:r>
        <w:t>, выполняющим данную работу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Недостаточные образование, профессиональная подготовка, квалификация, стаж, опыт и т.д.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Недостаточный уровень внимания, самодисциплины; неадекватность поведения; нарушение требований нормативных правовых, технических и локальных актов, касающихся охраны труда, в том числе требований пожарной, электрической, химической, биологической, радиационной, термической безопасности и т.д.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Существенно отличные от предусмотренных техническими характеристиками оборудования антропометрические данные (рост, вес), несоответствующие состояние здоровья (телесное, духовное, социальное), возраст, пол работника, образ жизни. Наличие вредных привычек и т.д.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При прочих равных условиях более вероятно причинение ущерба здоровью несовершеннолетних, беременных женщин, кормящих матерей, работников с ограниченными возможностями.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Примеры опасностей, их возможных проявлений и последствий, учитываемых при конструировании машин, представлены в ГОСТ Р ИСО 12100-1 </w:t>
      </w:r>
      <w:hyperlink r:id="rId54" w:history="1">
        <w:r>
          <w:rPr>
            <w:color w:val="0000FF"/>
          </w:rPr>
          <w:t>(раздел 4)</w:t>
        </w:r>
      </w:hyperlink>
      <w:r>
        <w:t>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На основе анализа источников информации формируют исходную базу возможных опасностей. После ее корректировки на рабочем месте в конкретной организации составляют перечень (реестр) идентифицированных опасностей. Перечень (реестр) регулярно и своевременно актуализируют.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Каждой из выявленных опасностей (проявлению опасности) ставят в соответствие связанный с ее проявлением ущерб.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В общем случае при оценке риска на рабочем месте может быть использована N-уровневая шкала ущерба, каждому уровню которой путем экспертной оценки ставят в соответствие определенный весовой коэффициент.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Пример трехуровневой шкалы тяжести ущерба представлен в таблице Б.1.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right"/>
      </w:pPr>
      <w:r>
        <w:lastRenderedPageBreak/>
        <w:t>Таблица Б.1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center"/>
      </w:pPr>
      <w:bookmarkStart w:id="8" w:name="P327"/>
      <w:bookmarkEnd w:id="8"/>
      <w:r>
        <w:t>Пример трехуровневой шкалы тяжести ущерба</w:t>
      </w:r>
    </w:p>
    <w:p w:rsidR="006D283A" w:rsidRDefault="006D283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757"/>
        <w:gridCol w:w="5896"/>
      </w:tblGrid>
      <w:tr w:rsidR="006D283A">
        <w:tc>
          <w:tcPr>
            <w:tcW w:w="1417" w:type="dxa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>Тяжесть ущерба</w:t>
            </w:r>
          </w:p>
        </w:tc>
        <w:tc>
          <w:tcPr>
            <w:tcW w:w="1757" w:type="dxa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>Весовой коэффициент</w:t>
            </w:r>
          </w:p>
        </w:tc>
        <w:tc>
          <w:tcPr>
            <w:tcW w:w="5896" w:type="dxa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>Вербальное описание ущерба</w:t>
            </w:r>
          </w:p>
        </w:tc>
      </w:tr>
      <w:tr w:rsidR="006D283A">
        <w:tc>
          <w:tcPr>
            <w:tcW w:w="1417" w:type="dxa"/>
          </w:tcPr>
          <w:p w:rsidR="006D283A" w:rsidRDefault="006D283A">
            <w:pPr>
              <w:pStyle w:val="ConsPlusNormal"/>
            </w:pPr>
            <w:r>
              <w:t>Малый</w:t>
            </w:r>
          </w:p>
        </w:tc>
        <w:tc>
          <w:tcPr>
            <w:tcW w:w="1757" w:type="dxa"/>
          </w:tcPr>
          <w:p w:rsidR="006D283A" w:rsidRDefault="006D28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96" w:type="dxa"/>
          </w:tcPr>
          <w:p w:rsidR="006D283A" w:rsidRDefault="006D283A">
            <w:pPr>
              <w:pStyle w:val="ConsPlusNormal"/>
            </w:pPr>
            <w:r>
              <w:t>Пострадавшему работнику не требуется оказания медицинской помощи; в худшем случае 3-дневное отсутствие на работе</w:t>
            </w:r>
          </w:p>
        </w:tc>
      </w:tr>
      <w:tr w:rsidR="006D283A">
        <w:tc>
          <w:tcPr>
            <w:tcW w:w="1417" w:type="dxa"/>
          </w:tcPr>
          <w:p w:rsidR="006D283A" w:rsidRDefault="006D283A">
            <w:pPr>
              <w:pStyle w:val="ConsPlusNormal"/>
            </w:pPr>
            <w:r>
              <w:t>Средний</w:t>
            </w:r>
          </w:p>
        </w:tc>
        <w:tc>
          <w:tcPr>
            <w:tcW w:w="1757" w:type="dxa"/>
          </w:tcPr>
          <w:p w:rsidR="006D283A" w:rsidRDefault="006D28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896" w:type="dxa"/>
          </w:tcPr>
          <w:p w:rsidR="006D283A" w:rsidRDefault="006D283A">
            <w:pPr>
              <w:pStyle w:val="ConsPlusNormal"/>
            </w:pPr>
            <w:r>
              <w:t>Пострадавшего работника доставляют в организацию здравоохранения или требуется ее посещение; отсутствие на работе до 30 дней; развитие хронического заболевания</w:t>
            </w:r>
          </w:p>
        </w:tc>
      </w:tr>
      <w:tr w:rsidR="006D283A">
        <w:tc>
          <w:tcPr>
            <w:tcW w:w="1417" w:type="dxa"/>
          </w:tcPr>
          <w:p w:rsidR="006D283A" w:rsidRDefault="006D283A">
            <w:pPr>
              <w:pStyle w:val="ConsPlusNormal"/>
            </w:pPr>
            <w:r>
              <w:t>Большой</w:t>
            </w:r>
          </w:p>
        </w:tc>
        <w:tc>
          <w:tcPr>
            <w:tcW w:w="1757" w:type="dxa"/>
          </w:tcPr>
          <w:p w:rsidR="006D283A" w:rsidRDefault="006D28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896" w:type="dxa"/>
          </w:tcPr>
          <w:p w:rsidR="006D283A" w:rsidRDefault="006D283A">
            <w:pPr>
              <w:pStyle w:val="ConsPlusNormal"/>
            </w:pPr>
            <w:r>
              <w:t>Несчастный случай вызывает серьезное (неизлечимое) повреждение здоровья; требуется лечение в стационаре; отсутствие на работе более 30 дней; стойкая утрата трудоспособности или смерть</w:t>
            </w:r>
          </w:p>
        </w:tc>
      </w:tr>
    </w:tbl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 xml:space="preserve">При рассмотрении в качестве идентифицированных опасностей опасных и вредных производственных факторов по </w:t>
      </w:r>
      <w:hyperlink r:id="rId55" w:history="1">
        <w:r>
          <w:rPr>
            <w:color w:val="0000FF"/>
          </w:rPr>
          <w:t>ГОСТ 12.0.003</w:t>
        </w:r>
      </w:hyperlink>
      <w:r>
        <w:t xml:space="preserve"> в качестве критериев выбора уровня тяжести ущерба можно использовать классы условий труда, установленные по результатам аттестации рабочих мест.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rPr>
          <w:b/>
        </w:rPr>
        <w:t>Б.2 Определение вероятности (частоты) наступления ущерба здоровью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Для определения вероятности (частоты) наступления ущерба используют как отдельно, так и в совокупности: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статистические данные;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метод логического анализа дерева событий, представленный на рисунке Б.1;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метод вербальных функций;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- экспертную оценку специалистов в данной области.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center"/>
      </w:pPr>
      <w:r w:rsidRPr="00C11B78">
        <w:rPr>
          <w:position w:val="-334"/>
        </w:rPr>
        <w:lastRenderedPageBreak/>
        <w:pict>
          <v:shape id="_x0000_i1054" style="width:305.25pt;height:344.25pt" coordsize="" o:spt="100" adj="0,,0" path="" filled="f" stroked="f">
            <v:stroke joinstyle="miter"/>
            <v:imagedata r:id="rId56" o:title="base_44_13628_32797"/>
            <v:formulas/>
            <v:path o:connecttype="segments"/>
          </v:shape>
        </w:pic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center"/>
      </w:pPr>
      <w:bookmarkStart w:id="9" w:name="P353"/>
      <w:bookmarkEnd w:id="9"/>
      <w:r>
        <w:t>Рисунок Б.1 - Дерево событий.</w:t>
      </w:r>
    </w:p>
    <w:p w:rsidR="006D283A" w:rsidRDefault="006D283A">
      <w:pPr>
        <w:pStyle w:val="ConsPlusNormal"/>
        <w:jc w:val="center"/>
      </w:pPr>
      <w:r>
        <w:t>Схема расчета вероятности наступления ущерба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 xml:space="preserve">При проведении логического анализа дерева событий за первоначальное событие принимают факт наличия опасности (например, шума, открытого огня, использования на рабочем месте сосудов, работающих под давлением, и т.д.). Такое событие отображают в виде узла на верхнем уровне (см. </w:t>
      </w:r>
      <w:hyperlink w:anchor="P353" w:history="1">
        <w:r>
          <w:rPr>
            <w:color w:val="0000FF"/>
          </w:rPr>
          <w:t>рисунок Б.1</w:t>
        </w:r>
      </w:hyperlink>
      <w:r>
        <w:t xml:space="preserve">). Одной опасности соответствует один узел на верхнем уровне. Всего может быть идентифицировано </w:t>
      </w:r>
      <w:r>
        <w:rPr>
          <w:i/>
        </w:rPr>
        <w:t>k</w:t>
      </w:r>
      <w:r>
        <w:t xml:space="preserve"> опасностей.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Последующие события (возможные проявления опасностей) при необходимости размещают на втором уровне дерева событий. Например, опасность "открытый огонь" (узел 1) может проявиться в виде пожара (узел 1.1), задымленности (узел 1.2), повышенной температуры (узел 1.3) и т.д.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Каждая </w:t>
      </w:r>
      <w:r>
        <w:rPr>
          <w:i/>
        </w:rPr>
        <w:t>i</w:t>
      </w:r>
      <w:r>
        <w:t xml:space="preserve">-тая ветвь дерева из общего их числа N представляет собой определенный </w:t>
      </w:r>
      <w:r>
        <w:rPr>
          <w:i/>
        </w:rPr>
        <w:t>i</w:t>
      </w:r>
      <w:r>
        <w:t xml:space="preserve">-тый сценарий наступления последствий проявления опасности. Вероятность реализации </w:t>
      </w:r>
      <w:r>
        <w:rPr>
          <w:i/>
        </w:rPr>
        <w:t>i</w:t>
      </w:r>
      <w:r>
        <w:t xml:space="preserve">-того сценария </w:t>
      </w:r>
      <w:r w:rsidRPr="00C11B78">
        <w:rPr>
          <w:position w:val="-8"/>
        </w:rPr>
        <w:pict>
          <v:shape id="_x0000_i1055" style="width:12pt;height:18pt" coordsize="" o:spt="100" adj="0,,0" path="" filled="f" stroked="f">
            <v:stroke joinstyle="miter"/>
            <v:imagedata r:id="rId57" o:title="base_44_13628_32798"/>
            <v:formulas/>
            <v:path o:connecttype="segments"/>
          </v:shape>
        </w:pict>
      </w:r>
      <w:r>
        <w:t xml:space="preserve"> - условная вероятность конечного в ветви события. Наступление последствий по </w:t>
      </w:r>
      <w:r>
        <w:rPr>
          <w:i/>
        </w:rPr>
        <w:t>i</w:t>
      </w:r>
      <w:r>
        <w:t xml:space="preserve">-тому сценарию приводит к возникновению того или иного ущерба </w:t>
      </w:r>
      <w:r w:rsidRPr="00C11B78">
        <w:rPr>
          <w:position w:val="-7"/>
        </w:rPr>
        <w:pict>
          <v:shape id="_x0000_i1056" style="width:14.25pt;height:18pt" coordsize="" o:spt="100" adj="0,,0" path="" filled="f" stroked="f">
            <v:stroke joinstyle="miter"/>
            <v:imagedata r:id="rId58" o:title="base_44_13628_32799"/>
            <v:formulas/>
            <v:path o:connecttype="segments"/>
          </v:shape>
        </w:pict>
      </w:r>
      <w:r>
        <w:t>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Для каждого уровня дерева событий определяют вероятности (частоты) наступления возможных ущербов, вызванных идентифицированными опасностями, и исхода, не связанного с наступлением ущерба. При этом указанные события на каждом уровне должны составлять полную группу событий (сумма вероятностей (частот) их наступления должна равняться единице).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Путем перемножения вероятностей по ветвям дерева событий определяют вероятности </w:t>
      </w:r>
      <w:r w:rsidRPr="00C11B78">
        <w:rPr>
          <w:position w:val="-8"/>
        </w:rPr>
        <w:pict>
          <v:shape id="_x0000_i1057" style="width:12pt;height:18pt" coordsize="" o:spt="100" adj="0,,0" path="" filled="f" stroked="f">
            <v:stroke joinstyle="miter"/>
            <v:imagedata r:id="rId59" o:title="base_44_13628_32800"/>
            <v:formulas/>
            <v:path o:connecttype="segments"/>
          </v:shape>
        </w:pict>
      </w:r>
      <w:r>
        <w:t xml:space="preserve">, </w:t>
      </w:r>
      <w:r w:rsidRPr="00C11B78">
        <w:rPr>
          <w:position w:val="-8"/>
        </w:rPr>
        <w:pict>
          <v:shape id="_x0000_i1058" style="width:12.75pt;height:18pt" coordsize="" o:spt="100" adj="0,,0" path="" filled="f" stroked="f">
            <v:stroke joinstyle="miter"/>
            <v:imagedata r:id="rId60" o:title="base_44_13628_32801"/>
            <v:formulas/>
            <v:path o:connecttype="segments"/>
          </v:shape>
        </w:pict>
      </w:r>
      <w:r>
        <w:t xml:space="preserve">, ..., </w:t>
      </w:r>
      <w:r w:rsidRPr="00C11B78">
        <w:rPr>
          <w:position w:val="-8"/>
        </w:rPr>
        <w:pict>
          <v:shape id="_x0000_i1059" style="width:12pt;height:18pt" coordsize="" o:spt="100" adj="0,,0" path="" filled="f" stroked="f">
            <v:stroke joinstyle="miter"/>
            <v:imagedata r:id="rId57" o:title="base_44_13628_32802"/>
            <v:formulas/>
            <v:path o:connecttype="segments"/>
          </v:shape>
        </w:pict>
      </w:r>
      <w:r>
        <w:t xml:space="preserve"> - наступления ущербов </w:t>
      </w:r>
      <w:r w:rsidRPr="00C11B78">
        <w:rPr>
          <w:position w:val="-8"/>
        </w:rPr>
        <w:pict>
          <v:shape id="_x0000_i1060" style="width:15pt;height:18pt" coordsize="" o:spt="100" adj="0,,0" path="" filled="f" stroked="f">
            <v:stroke joinstyle="miter"/>
            <v:imagedata r:id="rId61" o:title="base_44_13628_32803"/>
            <v:formulas/>
            <v:path o:connecttype="segments"/>
          </v:shape>
        </w:pict>
      </w:r>
      <w:r>
        <w:t xml:space="preserve">, </w:t>
      </w:r>
      <w:r w:rsidRPr="00C11B78">
        <w:rPr>
          <w:position w:val="-8"/>
        </w:rPr>
        <w:pict>
          <v:shape id="_x0000_i1061" style="width:15.75pt;height:18pt" coordsize="" o:spt="100" adj="0,,0" path="" filled="f" stroked="f">
            <v:stroke joinstyle="miter"/>
            <v:imagedata r:id="rId62" o:title="base_44_13628_32804"/>
            <v:formulas/>
            <v:path o:connecttype="segments"/>
          </v:shape>
        </w:pict>
      </w:r>
      <w:r>
        <w:t xml:space="preserve">, ... , </w:t>
      </w:r>
      <w:r w:rsidRPr="00C11B78">
        <w:rPr>
          <w:position w:val="-7"/>
        </w:rPr>
        <w:pict>
          <v:shape id="_x0000_i1062" style="width:14.25pt;height:18pt" coordsize="" o:spt="100" adj="0,,0" path="" filled="f" stroked="f">
            <v:stroke joinstyle="miter"/>
            <v:imagedata r:id="rId58" o:title="base_44_13628_32805"/>
            <v:formulas/>
            <v:path o:connecttype="segments"/>
          </v:shape>
        </w:pict>
      </w:r>
      <w:r>
        <w:t xml:space="preserve"> и вероятность исхода, не связанного с наступлением ущерба.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Метод логического анализа дерева событий может быть применен в сочетании с вербальным описанием вероятностей (частот) наступления ущерба. При этом возможным качественным значениям вероятностей (частот) наступления ущерба </w:t>
      </w:r>
      <w:r w:rsidRPr="00C11B78">
        <w:rPr>
          <w:position w:val="-8"/>
        </w:rPr>
        <w:pict>
          <v:shape id="_x0000_i1063" style="width:12pt;height:18pt" coordsize="" o:spt="100" adj="0,,0" path="" filled="f" stroked="f">
            <v:stroke joinstyle="miter"/>
            <v:imagedata r:id="rId59" o:title="base_44_13628_32806"/>
            <v:formulas/>
            <v:path o:connecttype="segments"/>
          </v:shape>
        </w:pict>
      </w:r>
      <w:r>
        <w:t xml:space="preserve">, </w:t>
      </w:r>
      <w:r w:rsidRPr="00C11B78">
        <w:rPr>
          <w:position w:val="-8"/>
        </w:rPr>
        <w:pict>
          <v:shape id="_x0000_i1064" style="width:12.75pt;height:18pt" coordsize="" o:spt="100" adj="0,,0" path="" filled="f" stroked="f">
            <v:stroke joinstyle="miter"/>
            <v:imagedata r:id="rId60" o:title="base_44_13628_32807"/>
            <v:formulas/>
            <v:path o:connecttype="segments"/>
          </v:shape>
        </w:pict>
      </w:r>
      <w:r>
        <w:t xml:space="preserve">, ..., </w:t>
      </w:r>
      <w:r w:rsidRPr="00C11B78">
        <w:rPr>
          <w:position w:val="-7"/>
        </w:rPr>
        <w:pict>
          <v:shape id="_x0000_i1065" style="width:14.25pt;height:18pt" coordsize="" o:spt="100" adj="0,,0" path="" filled="f" stroked="f">
            <v:stroke joinstyle="miter"/>
            <v:imagedata r:id="rId63" o:title="base_44_13628_32808"/>
            <v:formulas/>
            <v:path o:connecttype="segments"/>
          </v:shape>
        </w:pict>
      </w:r>
      <w:r>
        <w:t xml:space="preserve"> присваивают весовые коэффициенты </w:t>
      </w:r>
      <w:r w:rsidRPr="00C11B78">
        <w:rPr>
          <w:position w:val="-8"/>
        </w:rPr>
        <w:pict>
          <v:shape id="_x0000_i1066" style="width:12.75pt;height:18pt" coordsize="" o:spt="100" adj="0,,0" path="" filled="f" stroked="f">
            <v:stroke joinstyle="miter"/>
            <v:imagedata r:id="rId64" o:title="base_44_13628_32809"/>
            <v:formulas/>
            <v:path o:connecttype="segments"/>
          </v:shape>
        </w:pict>
      </w:r>
      <w:r>
        <w:t xml:space="preserve">, </w:t>
      </w:r>
      <w:r w:rsidRPr="00C11B78">
        <w:rPr>
          <w:position w:val="-8"/>
        </w:rPr>
        <w:pict>
          <v:shape id="_x0000_i1067" style="width:15pt;height:18pt" coordsize="" o:spt="100" adj="0,,0" path="" filled="f" stroked="f">
            <v:stroke joinstyle="miter"/>
            <v:imagedata r:id="rId65" o:title="base_44_13628_32810"/>
            <v:formulas/>
            <v:path o:connecttype="segments"/>
          </v:shape>
        </w:pict>
      </w:r>
      <w:r>
        <w:t xml:space="preserve">, ..., </w:t>
      </w:r>
      <w:r w:rsidRPr="00C11B78">
        <w:rPr>
          <w:position w:val="-8"/>
        </w:rPr>
        <w:pict>
          <v:shape id="_x0000_i1068" style="width:15pt;height:18pt" coordsize="" o:spt="100" adj="0,,0" path="" filled="f" stroked="f">
            <v:stroke joinstyle="miter"/>
            <v:imagedata r:id="rId66" o:title="base_44_13628_32811"/>
            <v:formulas/>
            <v:path o:connecttype="segments"/>
          </v:shape>
        </w:pict>
      </w:r>
      <w:r>
        <w:t xml:space="preserve"> соответственно, где </w:t>
      </w:r>
      <w:r>
        <w:rPr>
          <w:i/>
        </w:rPr>
        <w:t>L</w:t>
      </w:r>
      <w:r>
        <w:t xml:space="preserve"> - количество нормируемых вероятностей (частот). Каждой из </w:t>
      </w:r>
      <w:r>
        <w:rPr>
          <w:i/>
        </w:rPr>
        <w:t>k</w:t>
      </w:r>
      <w:r>
        <w:t xml:space="preserve"> выявленных </w:t>
      </w:r>
      <w:r>
        <w:lastRenderedPageBreak/>
        <w:t xml:space="preserve">(обнаруженных) опасностей и исходу, не связанному с наступлением ущерба, ставят в соответствие одно из </w:t>
      </w:r>
      <w:r>
        <w:rPr>
          <w:i/>
        </w:rPr>
        <w:t>L</w:t>
      </w:r>
      <w:r>
        <w:t xml:space="preserve"> качественных значений вероятностей наступления ущерба и соответствующий весовой коэффициент.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Вероятность (частота) наступления ущерба, вызванного проявлением </w:t>
      </w:r>
      <w:r>
        <w:rPr>
          <w:i/>
        </w:rPr>
        <w:t>j</w:t>
      </w:r>
      <w:r>
        <w:t xml:space="preserve">-той опасности, определяют путем деления </w:t>
      </w:r>
      <w:r>
        <w:rPr>
          <w:i/>
        </w:rPr>
        <w:t>i</w:t>
      </w:r>
      <w:r>
        <w:t>-того весового коэффициента на сумму весовых коэффициентов, присвоенных к идентифицированным опасностям и исходу, не связанному с наступлением ущерба: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center"/>
      </w:pPr>
      <w:bookmarkStart w:id="10" w:name="P364"/>
      <w:bookmarkEnd w:id="10"/>
      <w:r w:rsidRPr="00C11B78">
        <w:rPr>
          <w:position w:val="-40"/>
        </w:rPr>
        <w:pict>
          <v:shape id="_x0000_i1069" style="width:54.75pt;height:50.25pt" coordsize="" o:spt="100" adj="0,,0" path="" filled="f" stroked="f">
            <v:stroke joinstyle="miter"/>
            <v:imagedata r:id="rId67" o:title="base_44_13628_32812"/>
            <v:formulas/>
            <v:path o:connecttype="segments"/>
          </v:shape>
        </w:pict>
      </w:r>
      <w:r>
        <w:t>. (5)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>Аналогично определяют вероятность (частоту) исхода, не связанного с наступлением ущерба.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Например, качественным значениям вероятности, нормируемой по трем ступеням (низкая, средняя и высокая), путем экспертной оценки присвоены весовые коэффициенты 1, 3 и 7 соответственно. Трехуровневая шкала вероятностей (частот) и их вербальное описание представлены в таблице Б.2.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right"/>
      </w:pPr>
      <w:r>
        <w:t>Таблица Б.2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center"/>
      </w:pPr>
      <w:bookmarkStart w:id="11" w:name="P371"/>
      <w:bookmarkEnd w:id="11"/>
      <w:r>
        <w:t>Пример трехуровневой шкалы вероятностей (частот)</w:t>
      </w:r>
    </w:p>
    <w:p w:rsidR="006D283A" w:rsidRDefault="006D283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01"/>
        <w:gridCol w:w="5604"/>
      </w:tblGrid>
      <w:tr w:rsidR="006D283A">
        <w:tc>
          <w:tcPr>
            <w:tcW w:w="1757" w:type="dxa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>Вероятность</w:t>
            </w:r>
          </w:p>
        </w:tc>
        <w:tc>
          <w:tcPr>
            <w:tcW w:w="1701" w:type="dxa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>Весовой коэффициент</w:t>
            </w:r>
          </w:p>
        </w:tc>
        <w:tc>
          <w:tcPr>
            <w:tcW w:w="5604" w:type="dxa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>Вербальное описание вероятностей (частот) проявления опасностей и наступления ущерба</w:t>
            </w:r>
          </w:p>
        </w:tc>
      </w:tr>
      <w:tr w:rsidR="006D283A">
        <w:tc>
          <w:tcPr>
            <w:tcW w:w="1757" w:type="dxa"/>
          </w:tcPr>
          <w:p w:rsidR="006D283A" w:rsidRDefault="006D283A">
            <w:pPr>
              <w:pStyle w:val="ConsPlusNormal"/>
            </w:pPr>
            <w:r>
              <w:t>Низкая</w:t>
            </w:r>
          </w:p>
        </w:tc>
        <w:tc>
          <w:tcPr>
            <w:tcW w:w="1701" w:type="dxa"/>
          </w:tcPr>
          <w:p w:rsidR="006D283A" w:rsidRDefault="006D28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04" w:type="dxa"/>
          </w:tcPr>
          <w:p w:rsidR="006D283A" w:rsidRDefault="006D283A">
            <w:pPr>
              <w:pStyle w:val="ConsPlusNormal"/>
              <w:jc w:val="both"/>
            </w:pPr>
            <w:r>
              <w:t>Опасность или ее проявления, которые могут вызвать определенный ущерб, не должны возникнуть за все время профессиональной деятельности работника</w:t>
            </w:r>
          </w:p>
        </w:tc>
      </w:tr>
      <w:tr w:rsidR="006D283A">
        <w:tc>
          <w:tcPr>
            <w:tcW w:w="1757" w:type="dxa"/>
          </w:tcPr>
          <w:p w:rsidR="006D283A" w:rsidRDefault="006D283A">
            <w:pPr>
              <w:pStyle w:val="ConsPlusNormal"/>
            </w:pPr>
            <w:r>
              <w:t>Средняя</w:t>
            </w:r>
          </w:p>
        </w:tc>
        <w:tc>
          <w:tcPr>
            <w:tcW w:w="1701" w:type="dxa"/>
          </w:tcPr>
          <w:p w:rsidR="006D283A" w:rsidRDefault="006D28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04" w:type="dxa"/>
          </w:tcPr>
          <w:p w:rsidR="006D283A" w:rsidRDefault="006D283A">
            <w:pPr>
              <w:pStyle w:val="ConsPlusNormal"/>
              <w:jc w:val="both"/>
            </w:pPr>
            <w:r>
              <w:t>Опасность или ее проявления, которые могут вызвать определенный ущерб, возникают лишь в определенные периоды профессиональной деятельности работника</w:t>
            </w:r>
          </w:p>
        </w:tc>
      </w:tr>
      <w:tr w:rsidR="006D283A">
        <w:tc>
          <w:tcPr>
            <w:tcW w:w="1757" w:type="dxa"/>
          </w:tcPr>
          <w:p w:rsidR="006D283A" w:rsidRDefault="006D283A">
            <w:pPr>
              <w:pStyle w:val="ConsPlusNormal"/>
            </w:pPr>
            <w:r>
              <w:t>Высокая</w:t>
            </w:r>
          </w:p>
        </w:tc>
        <w:tc>
          <w:tcPr>
            <w:tcW w:w="1701" w:type="dxa"/>
          </w:tcPr>
          <w:p w:rsidR="006D283A" w:rsidRDefault="006D28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04" w:type="dxa"/>
          </w:tcPr>
          <w:p w:rsidR="006D283A" w:rsidRDefault="006D283A">
            <w:pPr>
              <w:pStyle w:val="ConsPlusNormal"/>
              <w:jc w:val="both"/>
            </w:pPr>
            <w:r>
              <w:t>Опасность или ее проявления, которые могут вызвать определенный ущерб, возникают постоянно в течение всей профессиональной деятельности работника</w:t>
            </w:r>
          </w:p>
        </w:tc>
      </w:tr>
    </w:tbl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 xml:space="preserve">Вероятности (частоты) с использованием трехуровневой шкалы определяют следующим образом. Например, идентифицированы четыре опасности. Экспертным путем установлены качественные значения вероятностей наступления ущербов: низкая, средняя, средняя и высокая. При этом вероятность исхода, не связанного с наступлением ущерба, оценивают как среднюю. Этим вероятностям соответствуют весовые коэффициенты 1, 3, 3, 7, 3 соответственно (см. </w:t>
      </w:r>
      <w:hyperlink w:anchor="P371" w:history="1">
        <w:r>
          <w:rPr>
            <w:color w:val="0000FF"/>
          </w:rPr>
          <w:t>таблицу Б.2</w:t>
        </w:r>
      </w:hyperlink>
      <w:r>
        <w:t xml:space="preserve">). Тогда численные значения вероятностей (частот) наступления ущербов составят </w:t>
      </w:r>
      <w:r w:rsidRPr="00C11B78">
        <w:rPr>
          <w:position w:val="-8"/>
        </w:rPr>
        <w:pict>
          <v:shape id="_x0000_i1070" style="width:44.25pt;height:18pt" coordsize="" o:spt="100" adj="0,,0" path="" filled="f" stroked="f">
            <v:stroke joinstyle="miter"/>
            <v:imagedata r:id="rId68" o:title="base_44_13628_32813"/>
            <v:formulas/>
            <v:path o:connecttype="segments"/>
          </v:shape>
        </w:pict>
      </w:r>
      <w:r>
        <w:t xml:space="preserve">, </w:t>
      </w:r>
      <w:r w:rsidRPr="00C11B78">
        <w:rPr>
          <w:position w:val="-8"/>
        </w:rPr>
        <w:pict>
          <v:shape id="_x0000_i1071" style="width:47.25pt;height:18pt" coordsize="" o:spt="100" adj="0,,0" path="" filled="f" stroked="f">
            <v:stroke joinstyle="miter"/>
            <v:imagedata r:id="rId69" o:title="base_44_13628_32814"/>
            <v:formulas/>
            <v:path o:connecttype="segments"/>
          </v:shape>
        </w:pict>
      </w:r>
      <w:r>
        <w:t xml:space="preserve">, </w:t>
      </w:r>
      <w:r w:rsidRPr="00C11B78">
        <w:rPr>
          <w:position w:val="-8"/>
        </w:rPr>
        <w:pict>
          <v:shape id="_x0000_i1072" style="width:47.25pt;height:18pt" coordsize="" o:spt="100" adj="0,,0" path="" filled="f" stroked="f">
            <v:stroke joinstyle="miter"/>
            <v:imagedata r:id="rId70" o:title="base_44_13628_32815"/>
            <v:formulas/>
            <v:path o:connecttype="segments"/>
          </v:shape>
        </w:pict>
      </w:r>
      <w:r>
        <w:t xml:space="preserve">, </w:t>
      </w:r>
      <w:r w:rsidRPr="00C11B78">
        <w:rPr>
          <w:position w:val="-8"/>
        </w:rPr>
        <w:pict>
          <v:shape id="_x0000_i1073" style="width:48pt;height:18pt" coordsize="" o:spt="100" adj="0,,0" path="" filled="f" stroked="f">
            <v:stroke joinstyle="miter"/>
            <v:imagedata r:id="rId71" o:title="base_44_13628_32816"/>
            <v:formulas/>
            <v:path o:connecttype="segments"/>
          </v:shape>
        </w:pict>
      </w:r>
      <w:r>
        <w:t xml:space="preserve"> и </w:t>
      </w:r>
      <w:r w:rsidRPr="00C11B78">
        <w:rPr>
          <w:position w:val="-8"/>
        </w:rPr>
        <w:pict>
          <v:shape id="_x0000_i1074" style="width:47.25pt;height:18pt" coordsize="" o:spt="100" adj="0,,0" path="" filled="f" stroked="f">
            <v:stroke joinstyle="miter"/>
            <v:imagedata r:id="rId72" o:title="base_44_13628_32817"/>
            <v:formulas/>
            <v:path o:connecttype="segments"/>
          </v:shape>
        </w:pict>
      </w:r>
      <w:r>
        <w:t xml:space="preserve"> соответственно.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rPr>
          <w:b/>
        </w:rPr>
        <w:t>Б.3 Оценка (расчет) рисков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Оценку рисков на рабочем месте производят с использованием </w:t>
      </w:r>
      <w:hyperlink w:anchor="P107" w:history="1">
        <w:r>
          <w:rPr>
            <w:color w:val="0000FF"/>
          </w:rPr>
          <w:t>формул (1)</w:t>
        </w:r>
      </w:hyperlink>
      <w:r>
        <w:t xml:space="preserve"> - </w:t>
      </w:r>
      <w:hyperlink w:anchor="P117" w:history="1">
        <w:r>
          <w:rPr>
            <w:color w:val="0000FF"/>
          </w:rPr>
          <w:t>(3)</w:t>
        </w:r>
      </w:hyperlink>
      <w:r>
        <w:t xml:space="preserve"> в такой последовательности: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1. Идентифицируют опасности и при необходимости их проявления.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2. Каждой идентифицированной опасности ставят в соответствие возможный ущерб и соответствующий ему весовой коэффициент (см., например, </w:t>
      </w:r>
      <w:hyperlink w:anchor="P327" w:history="1">
        <w:r>
          <w:rPr>
            <w:color w:val="0000FF"/>
          </w:rPr>
          <w:t>таблицу Б.1</w:t>
        </w:r>
      </w:hyperlink>
      <w:r>
        <w:t>).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3. Определяют качественные значения вероятностей наступления ущербов и исхода, не связанного с наступлением ущерба, и соответствующие им весовые коэффициенты путем логического анализа дерева событий или с использованием вербального описания вероятностей (частот) (см., например, </w:t>
      </w:r>
      <w:hyperlink w:anchor="P371" w:history="1">
        <w:r>
          <w:rPr>
            <w:color w:val="0000FF"/>
          </w:rPr>
          <w:t>таблицу Б.2</w:t>
        </w:r>
      </w:hyperlink>
      <w:r>
        <w:t xml:space="preserve">). Численные значения указанных вероятностей (частот) рассчитывают по </w:t>
      </w:r>
      <w:hyperlink w:anchor="P364" w:history="1">
        <w:r>
          <w:rPr>
            <w:color w:val="0000FF"/>
          </w:rPr>
          <w:t>формуле (5)</w:t>
        </w:r>
      </w:hyperlink>
      <w:r>
        <w:t>.</w:t>
      </w:r>
    </w:p>
    <w:p w:rsidR="006D283A" w:rsidRDefault="006D283A">
      <w:pPr>
        <w:pStyle w:val="ConsPlusNormal"/>
        <w:spacing w:before="200"/>
        <w:ind w:firstLine="540"/>
        <w:jc w:val="both"/>
      </w:pPr>
      <w:bookmarkStart w:id="12" w:name="P393"/>
      <w:bookmarkEnd w:id="12"/>
      <w:r>
        <w:t xml:space="preserve">4. Путем перемножения численных значений вероятностей (частот) наступления ущербов на соответствующие весовые коэффициенты ущербов определяют риски по каждой из идентифицированных </w:t>
      </w:r>
      <w:r>
        <w:lastRenderedPageBreak/>
        <w:t>опасностей.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5. По шкале оценки значимости рисков оценивают значимости рисков по каждой из идентифицированных опасностей (см. </w:t>
      </w:r>
      <w:hyperlink w:anchor="P401" w:history="1">
        <w:r>
          <w:rPr>
            <w:color w:val="0000FF"/>
          </w:rPr>
          <w:t>таблицу Б.3</w:t>
        </w:r>
      </w:hyperlink>
      <w:r>
        <w:t>).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6. Путем сложения рисков для каждой идентифицированной опасности на рабочем месте определяют общий риск.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7. По шкале оценки значимости рисков оценивают значимость риска на рабочем месте (см. </w:t>
      </w:r>
      <w:hyperlink w:anchor="P401" w:history="1">
        <w:r>
          <w:rPr>
            <w:color w:val="0000FF"/>
          </w:rPr>
          <w:t>таблицу Б.3</w:t>
        </w:r>
      </w:hyperlink>
      <w:r>
        <w:t>).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Пример трехуровневой шкалы оценки значимости рисков (шкалы рисков) представлен в таблице Б.3.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right"/>
      </w:pPr>
      <w:r>
        <w:t>Таблица Б.3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center"/>
      </w:pPr>
      <w:bookmarkStart w:id="13" w:name="P401"/>
      <w:bookmarkEnd w:id="13"/>
      <w:r>
        <w:t>Пример трехуровневой шкалы оценки значимости рисков</w:t>
      </w:r>
    </w:p>
    <w:p w:rsidR="006D283A" w:rsidRDefault="006D283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1701"/>
        <w:gridCol w:w="1701"/>
      </w:tblGrid>
      <w:tr w:rsidR="006D283A">
        <w:tc>
          <w:tcPr>
            <w:tcW w:w="3969" w:type="dxa"/>
          </w:tcPr>
          <w:p w:rsidR="006D283A" w:rsidRDefault="006D283A">
            <w:pPr>
              <w:pStyle w:val="ConsPlusNormal"/>
              <w:jc w:val="center"/>
            </w:pPr>
            <w:r>
              <w:t>Интервал значений риска</w:t>
            </w:r>
          </w:p>
        </w:tc>
        <w:tc>
          <w:tcPr>
            <w:tcW w:w="1701" w:type="dxa"/>
          </w:tcPr>
          <w:p w:rsidR="006D283A" w:rsidRDefault="006D283A">
            <w:pPr>
              <w:pStyle w:val="ConsPlusNormal"/>
              <w:jc w:val="center"/>
            </w:pPr>
            <w:r>
              <w:t xml:space="preserve">0 &lt; </w:t>
            </w:r>
            <w:r>
              <w:rPr>
                <w:i/>
              </w:rPr>
              <w:t>R</w:t>
            </w:r>
            <w:r>
              <w:t xml:space="preserve"> &lt;= 5</w:t>
            </w:r>
          </w:p>
        </w:tc>
        <w:tc>
          <w:tcPr>
            <w:tcW w:w="1701" w:type="dxa"/>
          </w:tcPr>
          <w:p w:rsidR="006D283A" w:rsidRDefault="006D283A">
            <w:pPr>
              <w:pStyle w:val="ConsPlusNormal"/>
              <w:jc w:val="center"/>
            </w:pPr>
            <w:r>
              <w:t xml:space="preserve">5 &lt; </w:t>
            </w:r>
            <w:r>
              <w:rPr>
                <w:i/>
              </w:rPr>
              <w:t>R</w:t>
            </w:r>
            <w:r>
              <w:t xml:space="preserve"> &lt;= 10</w:t>
            </w:r>
          </w:p>
        </w:tc>
        <w:tc>
          <w:tcPr>
            <w:tcW w:w="1701" w:type="dxa"/>
          </w:tcPr>
          <w:p w:rsidR="006D283A" w:rsidRDefault="006D283A">
            <w:pPr>
              <w:pStyle w:val="ConsPlusNormal"/>
              <w:jc w:val="center"/>
            </w:pPr>
            <w:r>
              <w:t xml:space="preserve">10 &lt; </w:t>
            </w:r>
            <w:r>
              <w:rPr>
                <w:i/>
              </w:rPr>
              <w:t>R</w:t>
            </w:r>
            <w:r>
              <w:t xml:space="preserve"> &lt;= 15</w:t>
            </w:r>
          </w:p>
        </w:tc>
      </w:tr>
      <w:tr w:rsidR="006D283A">
        <w:tc>
          <w:tcPr>
            <w:tcW w:w="3969" w:type="dxa"/>
          </w:tcPr>
          <w:p w:rsidR="006D283A" w:rsidRDefault="006D283A">
            <w:pPr>
              <w:pStyle w:val="ConsPlusNormal"/>
              <w:jc w:val="center"/>
            </w:pPr>
            <w:r>
              <w:t>Значимость риска</w:t>
            </w:r>
          </w:p>
        </w:tc>
        <w:tc>
          <w:tcPr>
            <w:tcW w:w="1701" w:type="dxa"/>
          </w:tcPr>
          <w:p w:rsidR="006D283A" w:rsidRDefault="006D283A">
            <w:pPr>
              <w:pStyle w:val="ConsPlusNormal"/>
              <w:jc w:val="center"/>
            </w:pPr>
            <w:r>
              <w:t>Низкий</w:t>
            </w:r>
          </w:p>
        </w:tc>
        <w:tc>
          <w:tcPr>
            <w:tcW w:w="1701" w:type="dxa"/>
          </w:tcPr>
          <w:p w:rsidR="006D283A" w:rsidRDefault="006D283A">
            <w:pPr>
              <w:pStyle w:val="ConsPlusNormal"/>
              <w:jc w:val="center"/>
            </w:pPr>
            <w:r>
              <w:t>Умеренный</w:t>
            </w:r>
          </w:p>
        </w:tc>
        <w:tc>
          <w:tcPr>
            <w:tcW w:w="1701" w:type="dxa"/>
          </w:tcPr>
          <w:p w:rsidR="006D283A" w:rsidRDefault="006D283A">
            <w:pPr>
              <w:pStyle w:val="ConsPlusNormal"/>
              <w:jc w:val="center"/>
            </w:pPr>
            <w:r>
              <w:t>Высокий</w:t>
            </w:r>
          </w:p>
        </w:tc>
      </w:tr>
    </w:tbl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 xml:space="preserve">Верхнее значение шкалы оценки значимости рисков (в </w:t>
      </w:r>
      <w:hyperlink w:anchor="P401" w:history="1">
        <w:r>
          <w:rPr>
            <w:color w:val="0000FF"/>
          </w:rPr>
          <w:t>таблице Б.3</w:t>
        </w:r>
      </w:hyperlink>
      <w:r>
        <w:t xml:space="preserve"> это значение равно 15) должно соответствовать значению наибольшего весового коэффициента ущерба (см. </w:t>
      </w:r>
      <w:hyperlink w:anchor="P327" w:history="1">
        <w:r>
          <w:rPr>
            <w:color w:val="0000FF"/>
          </w:rPr>
          <w:t>таблицу Б.1</w:t>
        </w:r>
      </w:hyperlink>
      <w:r>
        <w:t>).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Пример оценки рисков представлен в таблице Б.4.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right"/>
      </w:pPr>
      <w:r>
        <w:t>Таблица Б.4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center"/>
      </w:pPr>
      <w:r>
        <w:t>Пример оценки рисков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sectPr w:rsidR="006D283A" w:rsidSect="00A52E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04"/>
        <w:gridCol w:w="1134"/>
        <w:gridCol w:w="1474"/>
        <w:gridCol w:w="1191"/>
        <w:gridCol w:w="1587"/>
        <w:gridCol w:w="1304"/>
        <w:gridCol w:w="1304"/>
        <w:gridCol w:w="1077"/>
        <w:gridCol w:w="1304"/>
      </w:tblGrid>
      <w:tr w:rsidR="006D283A">
        <w:tc>
          <w:tcPr>
            <w:tcW w:w="1928" w:type="dxa"/>
            <w:vMerge w:val="restart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lastRenderedPageBreak/>
              <w:t>Идентифицированные опасности</w:t>
            </w:r>
          </w:p>
        </w:tc>
        <w:tc>
          <w:tcPr>
            <w:tcW w:w="1304" w:type="dxa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>Возможный ущерб</w:t>
            </w:r>
          </w:p>
        </w:tc>
        <w:tc>
          <w:tcPr>
            <w:tcW w:w="1134" w:type="dxa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>Весовой коэффициент ущерба</w:t>
            </w:r>
          </w:p>
        </w:tc>
        <w:tc>
          <w:tcPr>
            <w:tcW w:w="1474" w:type="dxa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>Качественное значение вероятности наступления ущерба</w:t>
            </w:r>
          </w:p>
        </w:tc>
        <w:tc>
          <w:tcPr>
            <w:tcW w:w="1191" w:type="dxa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>Весовой коэффициент вероятности наступления ущерба</w:t>
            </w:r>
          </w:p>
        </w:tc>
        <w:tc>
          <w:tcPr>
            <w:tcW w:w="1587" w:type="dxa"/>
            <w:vMerge w:val="restart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 xml:space="preserve">Численное значение вероятности (частоты) наступления ущерба (см. </w:t>
            </w:r>
            <w:hyperlink w:anchor="P364" w:history="1">
              <w:r>
                <w:rPr>
                  <w:color w:val="0000FF"/>
                </w:rPr>
                <w:t>формулу (5)</w:t>
              </w:r>
            </w:hyperlink>
            <w:r>
              <w:t>)</w:t>
            </w:r>
          </w:p>
        </w:tc>
        <w:tc>
          <w:tcPr>
            <w:tcW w:w="1304" w:type="dxa"/>
            <w:vMerge w:val="restart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 xml:space="preserve">Риски по идентифицированным опасностям (см. Б.3, </w:t>
            </w:r>
            <w:hyperlink w:anchor="P393" w:history="1">
              <w:r>
                <w:rPr>
                  <w:color w:val="0000FF"/>
                </w:rPr>
                <w:t>перечисление 4</w:t>
              </w:r>
            </w:hyperlink>
            <w:r>
              <w:t>)</w:t>
            </w:r>
          </w:p>
        </w:tc>
        <w:tc>
          <w:tcPr>
            <w:tcW w:w="1304" w:type="dxa"/>
            <w:vMerge w:val="restart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 xml:space="preserve">Оценка значимости риска по отдельной опасности (см. </w:t>
            </w:r>
            <w:hyperlink w:anchor="P401" w:history="1">
              <w:r>
                <w:rPr>
                  <w:color w:val="0000FF"/>
                </w:rPr>
                <w:t>табл. Б.3</w:t>
              </w:r>
            </w:hyperlink>
            <w:r>
              <w:t>)</w:t>
            </w:r>
          </w:p>
        </w:tc>
        <w:tc>
          <w:tcPr>
            <w:tcW w:w="1077" w:type="dxa"/>
            <w:vMerge w:val="restart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 xml:space="preserve">Риск на рабочем месте (см. </w:t>
            </w:r>
            <w:hyperlink w:anchor="P107" w:history="1">
              <w:r>
                <w:rPr>
                  <w:color w:val="0000FF"/>
                </w:rPr>
                <w:t>формулу (1)</w:t>
              </w:r>
            </w:hyperlink>
            <w:r>
              <w:t>)</w:t>
            </w:r>
          </w:p>
        </w:tc>
        <w:tc>
          <w:tcPr>
            <w:tcW w:w="1304" w:type="dxa"/>
            <w:vMerge w:val="restart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 xml:space="preserve">Оценка значимости риска на рабочем месте (см. </w:t>
            </w:r>
            <w:hyperlink w:anchor="P401" w:history="1">
              <w:r>
                <w:rPr>
                  <w:color w:val="0000FF"/>
                </w:rPr>
                <w:t>табл. Б.3</w:t>
              </w:r>
            </w:hyperlink>
            <w:r>
              <w:t>)</w:t>
            </w:r>
          </w:p>
        </w:tc>
      </w:tr>
      <w:tr w:rsidR="006D283A">
        <w:tc>
          <w:tcPr>
            <w:tcW w:w="1928" w:type="dxa"/>
            <w:vMerge/>
          </w:tcPr>
          <w:p w:rsidR="006D283A" w:rsidRDefault="006D283A"/>
        </w:tc>
        <w:tc>
          <w:tcPr>
            <w:tcW w:w="2438" w:type="dxa"/>
            <w:gridSpan w:val="2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 xml:space="preserve">По </w:t>
            </w:r>
            <w:hyperlink w:anchor="P327" w:history="1">
              <w:r>
                <w:rPr>
                  <w:color w:val="0000FF"/>
                </w:rPr>
                <w:t>табл. Б.1</w:t>
              </w:r>
            </w:hyperlink>
          </w:p>
        </w:tc>
        <w:tc>
          <w:tcPr>
            <w:tcW w:w="2665" w:type="dxa"/>
            <w:gridSpan w:val="2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 xml:space="preserve">По </w:t>
            </w:r>
            <w:hyperlink w:anchor="P371" w:history="1">
              <w:r>
                <w:rPr>
                  <w:color w:val="0000FF"/>
                </w:rPr>
                <w:t>табл. Б.2</w:t>
              </w:r>
            </w:hyperlink>
          </w:p>
        </w:tc>
        <w:tc>
          <w:tcPr>
            <w:tcW w:w="1587" w:type="dxa"/>
            <w:vMerge/>
          </w:tcPr>
          <w:p w:rsidR="006D283A" w:rsidRDefault="006D283A"/>
        </w:tc>
        <w:tc>
          <w:tcPr>
            <w:tcW w:w="1304" w:type="dxa"/>
            <w:vMerge/>
          </w:tcPr>
          <w:p w:rsidR="006D283A" w:rsidRDefault="006D283A"/>
        </w:tc>
        <w:tc>
          <w:tcPr>
            <w:tcW w:w="1304" w:type="dxa"/>
            <w:vMerge/>
          </w:tcPr>
          <w:p w:rsidR="006D283A" w:rsidRDefault="006D283A"/>
        </w:tc>
        <w:tc>
          <w:tcPr>
            <w:tcW w:w="1077" w:type="dxa"/>
            <w:vMerge/>
          </w:tcPr>
          <w:p w:rsidR="006D283A" w:rsidRDefault="006D283A"/>
        </w:tc>
        <w:tc>
          <w:tcPr>
            <w:tcW w:w="1304" w:type="dxa"/>
            <w:vMerge/>
          </w:tcPr>
          <w:p w:rsidR="006D283A" w:rsidRDefault="006D283A"/>
        </w:tc>
      </w:tr>
      <w:tr w:rsidR="006D283A">
        <w:tc>
          <w:tcPr>
            <w:tcW w:w="1928" w:type="dxa"/>
          </w:tcPr>
          <w:p w:rsidR="006D283A" w:rsidRDefault="006D283A">
            <w:pPr>
              <w:pStyle w:val="ConsPlusNormal"/>
            </w:pPr>
            <w:r>
              <w:t>Высокое давление</w:t>
            </w:r>
          </w:p>
        </w:tc>
        <w:tc>
          <w:tcPr>
            <w:tcW w:w="1304" w:type="dxa"/>
          </w:tcPr>
          <w:p w:rsidR="006D283A" w:rsidRDefault="006D283A">
            <w:pPr>
              <w:pStyle w:val="ConsPlusNormal"/>
              <w:jc w:val="center"/>
            </w:pPr>
            <w:r>
              <w:t>Малый</w:t>
            </w:r>
          </w:p>
        </w:tc>
        <w:tc>
          <w:tcPr>
            <w:tcW w:w="1134" w:type="dxa"/>
          </w:tcPr>
          <w:p w:rsidR="006D283A" w:rsidRDefault="006D28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6D283A" w:rsidRDefault="006D283A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191" w:type="dxa"/>
          </w:tcPr>
          <w:p w:rsidR="006D283A" w:rsidRDefault="006D28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6D283A" w:rsidRDefault="006D283A">
            <w:pPr>
              <w:pStyle w:val="ConsPlusNormal"/>
              <w:jc w:val="center"/>
            </w:pPr>
            <w:r>
              <w:t>3/17 ~= 0,18</w:t>
            </w:r>
          </w:p>
        </w:tc>
        <w:tc>
          <w:tcPr>
            <w:tcW w:w="1304" w:type="dxa"/>
          </w:tcPr>
          <w:p w:rsidR="006D283A" w:rsidRDefault="006D283A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304" w:type="dxa"/>
          </w:tcPr>
          <w:p w:rsidR="006D283A" w:rsidRDefault="006D283A">
            <w:pPr>
              <w:pStyle w:val="ConsPlusNormal"/>
              <w:jc w:val="center"/>
            </w:pPr>
            <w:r>
              <w:t>Низкий</w:t>
            </w:r>
          </w:p>
        </w:tc>
        <w:tc>
          <w:tcPr>
            <w:tcW w:w="1077" w:type="dxa"/>
            <w:vMerge w:val="restart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304" w:type="dxa"/>
            <w:vMerge w:val="restart"/>
            <w:vAlign w:val="center"/>
          </w:tcPr>
          <w:p w:rsidR="006D283A" w:rsidRDefault="006D283A">
            <w:pPr>
              <w:pStyle w:val="ConsPlusNormal"/>
              <w:jc w:val="center"/>
            </w:pPr>
            <w:r>
              <w:t>Умеренный</w:t>
            </w:r>
          </w:p>
        </w:tc>
      </w:tr>
      <w:tr w:rsidR="006D283A">
        <w:tc>
          <w:tcPr>
            <w:tcW w:w="1928" w:type="dxa"/>
          </w:tcPr>
          <w:p w:rsidR="006D283A" w:rsidRDefault="006D283A">
            <w:pPr>
              <w:pStyle w:val="ConsPlusNormal"/>
            </w:pPr>
            <w:r>
              <w:t>Электрический ток</w:t>
            </w:r>
          </w:p>
        </w:tc>
        <w:tc>
          <w:tcPr>
            <w:tcW w:w="1304" w:type="dxa"/>
          </w:tcPr>
          <w:p w:rsidR="006D283A" w:rsidRDefault="006D283A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1134" w:type="dxa"/>
          </w:tcPr>
          <w:p w:rsidR="006D283A" w:rsidRDefault="006D28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6D283A" w:rsidRDefault="006D283A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191" w:type="dxa"/>
          </w:tcPr>
          <w:p w:rsidR="006D283A" w:rsidRDefault="006D28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6D283A" w:rsidRDefault="006D283A">
            <w:pPr>
              <w:pStyle w:val="ConsPlusNormal"/>
              <w:jc w:val="center"/>
            </w:pPr>
            <w:r>
              <w:t>3/17 ~= 0,18</w:t>
            </w:r>
          </w:p>
        </w:tc>
        <w:tc>
          <w:tcPr>
            <w:tcW w:w="1304" w:type="dxa"/>
          </w:tcPr>
          <w:p w:rsidR="006D283A" w:rsidRDefault="006D283A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304" w:type="dxa"/>
          </w:tcPr>
          <w:p w:rsidR="006D283A" w:rsidRDefault="006D283A">
            <w:pPr>
              <w:pStyle w:val="ConsPlusNormal"/>
              <w:jc w:val="center"/>
            </w:pPr>
            <w:r>
              <w:t>Низкий</w:t>
            </w:r>
          </w:p>
        </w:tc>
        <w:tc>
          <w:tcPr>
            <w:tcW w:w="1077" w:type="dxa"/>
            <w:vMerge/>
          </w:tcPr>
          <w:p w:rsidR="006D283A" w:rsidRDefault="006D283A"/>
        </w:tc>
        <w:tc>
          <w:tcPr>
            <w:tcW w:w="1304" w:type="dxa"/>
            <w:vMerge/>
          </w:tcPr>
          <w:p w:rsidR="006D283A" w:rsidRDefault="006D283A"/>
        </w:tc>
      </w:tr>
      <w:tr w:rsidR="006D283A">
        <w:tc>
          <w:tcPr>
            <w:tcW w:w="1928" w:type="dxa"/>
          </w:tcPr>
          <w:p w:rsidR="006D283A" w:rsidRDefault="006D283A">
            <w:pPr>
              <w:pStyle w:val="ConsPlusNormal"/>
            </w:pPr>
            <w:r>
              <w:t>Открытый огонь</w:t>
            </w:r>
          </w:p>
        </w:tc>
        <w:tc>
          <w:tcPr>
            <w:tcW w:w="1304" w:type="dxa"/>
          </w:tcPr>
          <w:p w:rsidR="006D283A" w:rsidRDefault="006D283A">
            <w:pPr>
              <w:pStyle w:val="ConsPlusNormal"/>
              <w:jc w:val="center"/>
            </w:pPr>
            <w:r>
              <w:t>Малый</w:t>
            </w:r>
          </w:p>
        </w:tc>
        <w:tc>
          <w:tcPr>
            <w:tcW w:w="1134" w:type="dxa"/>
          </w:tcPr>
          <w:p w:rsidR="006D283A" w:rsidRDefault="006D28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6D283A" w:rsidRDefault="006D283A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1191" w:type="dxa"/>
          </w:tcPr>
          <w:p w:rsidR="006D283A" w:rsidRDefault="006D28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6D283A" w:rsidRDefault="006D283A">
            <w:pPr>
              <w:pStyle w:val="ConsPlusNormal"/>
              <w:jc w:val="center"/>
            </w:pPr>
            <w:r>
              <w:t>1/17 ~= 0,05</w:t>
            </w:r>
          </w:p>
        </w:tc>
        <w:tc>
          <w:tcPr>
            <w:tcW w:w="1304" w:type="dxa"/>
          </w:tcPr>
          <w:p w:rsidR="006D283A" w:rsidRDefault="006D283A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04" w:type="dxa"/>
          </w:tcPr>
          <w:p w:rsidR="006D283A" w:rsidRDefault="006D283A">
            <w:pPr>
              <w:pStyle w:val="ConsPlusNormal"/>
              <w:jc w:val="center"/>
            </w:pPr>
            <w:r>
              <w:t>Низкий</w:t>
            </w:r>
          </w:p>
        </w:tc>
        <w:tc>
          <w:tcPr>
            <w:tcW w:w="1077" w:type="dxa"/>
            <w:vMerge/>
          </w:tcPr>
          <w:p w:rsidR="006D283A" w:rsidRDefault="006D283A"/>
        </w:tc>
        <w:tc>
          <w:tcPr>
            <w:tcW w:w="1304" w:type="dxa"/>
            <w:vMerge/>
          </w:tcPr>
          <w:p w:rsidR="006D283A" w:rsidRDefault="006D283A"/>
        </w:tc>
      </w:tr>
      <w:tr w:rsidR="006D283A">
        <w:tc>
          <w:tcPr>
            <w:tcW w:w="1928" w:type="dxa"/>
          </w:tcPr>
          <w:p w:rsidR="006D283A" w:rsidRDefault="006D283A">
            <w:pPr>
              <w:pStyle w:val="ConsPlusNormal"/>
            </w:pPr>
            <w:r>
              <w:t>Взрывчатые вещества</w:t>
            </w:r>
          </w:p>
        </w:tc>
        <w:tc>
          <w:tcPr>
            <w:tcW w:w="1304" w:type="dxa"/>
          </w:tcPr>
          <w:p w:rsidR="006D283A" w:rsidRDefault="006D283A">
            <w:pPr>
              <w:pStyle w:val="ConsPlusNormal"/>
              <w:jc w:val="center"/>
            </w:pPr>
            <w:r>
              <w:t>Большой</w:t>
            </w:r>
          </w:p>
        </w:tc>
        <w:tc>
          <w:tcPr>
            <w:tcW w:w="1134" w:type="dxa"/>
          </w:tcPr>
          <w:p w:rsidR="006D283A" w:rsidRDefault="006D283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</w:tcPr>
          <w:p w:rsidR="006D283A" w:rsidRDefault="006D283A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191" w:type="dxa"/>
          </w:tcPr>
          <w:p w:rsidR="006D283A" w:rsidRDefault="006D28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6D283A" w:rsidRDefault="006D283A">
            <w:pPr>
              <w:pStyle w:val="ConsPlusNormal"/>
              <w:jc w:val="center"/>
            </w:pPr>
            <w:r>
              <w:t>7/17 ~= 0,41</w:t>
            </w:r>
          </w:p>
        </w:tc>
        <w:tc>
          <w:tcPr>
            <w:tcW w:w="1304" w:type="dxa"/>
          </w:tcPr>
          <w:p w:rsidR="006D283A" w:rsidRDefault="006D283A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1304" w:type="dxa"/>
          </w:tcPr>
          <w:p w:rsidR="006D283A" w:rsidRDefault="006D283A">
            <w:pPr>
              <w:pStyle w:val="ConsPlusNormal"/>
              <w:jc w:val="center"/>
            </w:pPr>
            <w:r>
              <w:t>Умеренный</w:t>
            </w:r>
          </w:p>
        </w:tc>
        <w:tc>
          <w:tcPr>
            <w:tcW w:w="1077" w:type="dxa"/>
            <w:vMerge/>
          </w:tcPr>
          <w:p w:rsidR="006D283A" w:rsidRDefault="006D283A"/>
        </w:tc>
        <w:tc>
          <w:tcPr>
            <w:tcW w:w="1304" w:type="dxa"/>
            <w:vMerge/>
          </w:tcPr>
          <w:p w:rsidR="006D283A" w:rsidRDefault="006D283A"/>
        </w:tc>
      </w:tr>
      <w:tr w:rsidR="006D283A">
        <w:tc>
          <w:tcPr>
            <w:tcW w:w="1928" w:type="dxa"/>
          </w:tcPr>
          <w:p w:rsidR="006D283A" w:rsidRDefault="006D283A">
            <w:pPr>
              <w:pStyle w:val="ConsPlusNormal"/>
            </w:pPr>
            <w:r>
              <w:t>Исход, не связанный с наступлением ущерба</w:t>
            </w:r>
          </w:p>
        </w:tc>
        <w:tc>
          <w:tcPr>
            <w:tcW w:w="1304" w:type="dxa"/>
          </w:tcPr>
          <w:p w:rsidR="006D283A" w:rsidRDefault="006D28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D283A" w:rsidRDefault="006D28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</w:tcPr>
          <w:p w:rsidR="006D283A" w:rsidRDefault="006D283A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191" w:type="dxa"/>
          </w:tcPr>
          <w:p w:rsidR="006D283A" w:rsidRDefault="006D28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6D283A" w:rsidRDefault="006D283A">
            <w:pPr>
              <w:pStyle w:val="ConsPlusNormal"/>
              <w:jc w:val="center"/>
            </w:pPr>
            <w:r>
              <w:t>3/17 ~= 0,18</w:t>
            </w:r>
          </w:p>
        </w:tc>
        <w:tc>
          <w:tcPr>
            <w:tcW w:w="1304" w:type="dxa"/>
          </w:tcPr>
          <w:p w:rsidR="006D283A" w:rsidRDefault="006D28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6D283A" w:rsidRDefault="006D283A">
            <w:pPr>
              <w:pStyle w:val="ConsPlusNormal"/>
              <w:jc w:val="center"/>
            </w:pPr>
          </w:p>
        </w:tc>
        <w:tc>
          <w:tcPr>
            <w:tcW w:w="1077" w:type="dxa"/>
            <w:vMerge/>
          </w:tcPr>
          <w:p w:rsidR="006D283A" w:rsidRDefault="006D283A"/>
        </w:tc>
        <w:tc>
          <w:tcPr>
            <w:tcW w:w="1304" w:type="dxa"/>
            <w:vMerge/>
          </w:tcPr>
          <w:p w:rsidR="006D283A" w:rsidRDefault="006D283A"/>
        </w:tc>
      </w:tr>
    </w:tbl>
    <w:p w:rsidR="006D283A" w:rsidRDefault="006D283A">
      <w:pPr>
        <w:sectPr w:rsidR="006D283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right"/>
        <w:outlineLvl w:val="0"/>
      </w:pPr>
      <w:r>
        <w:t>Приложение В</w:t>
      </w:r>
    </w:p>
    <w:p w:rsidR="006D283A" w:rsidRDefault="006D283A">
      <w:pPr>
        <w:pStyle w:val="ConsPlusNormal"/>
        <w:jc w:val="right"/>
      </w:pPr>
      <w:r>
        <w:t>(справочное)</w:t>
      </w:r>
    </w:p>
    <w:p w:rsidR="006D283A" w:rsidRDefault="006D283A">
      <w:pPr>
        <w:pStyle w:val="ConsPlusNormal"/>
        <w:jc w:val="right"/>
      </w:pPr>
    </w:p>
    <w:p w:rsidR="006D283A" w:rsidRDefault="006D283A">
      <w:pPr>
        <w:pStyle w:val="ConsPlusTitle"/>
        <w:jc w:val="center"/>
      </w:pPr>
      <w:bookmarkStart w:id="14" w:name="P481"/>
      <w:bookmarkEnd w:id="14"/>
      <w:r>
        <w:t>КОСВЕННЫЙ МЕТОД ОЦЕНКИ РИСКОВ</w:t>
      </w:r>
    </w:p>
    <w:p w:rsidR="006D283A" w:rsidRDefault="006D283A">
      <w:pPr>
        <w:pStyle w:val="ConsPlusTitle"/>
        <w:jc w:val="center"/>
      </w:pPr>
      <w:r>
        <w:t>НА ОСНОВЕ ОПРЕДЕЛЕНИЯ КЛАССА УСЛОВИЙ ТРУДА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>Все условия труда в зависимости от величины возможного ущерба здоровью и жизни работника делят на классы. Например, к первому классу относят такие условия, при которых вредные факторы отсутствуют либо не превышают уровни, принятые в качестве безопасных. Ко второму классу - условия, при которых нет превышения установленных гигиенических нормативов, а возможные изменения функционального состояния организма восстанавливаются во время регламентированного отдыха или к началу следующей смены и не оказывают неблагоприятного действия в ближайшем и отдаленном периоде на состояние здоровья работника [</w:t>
      </w:r>
      <w:hyperlink w:anchor="P522" w:history="1">
        <w:r>
          <w:rPr>
            <w:color w:val="0000FF"/>
          </w:rPr>
          <w:t>5</w:t>
        </w:r>
      </w:hyperlink>
      <w:r>
        <w:t xml:space="preserve">, </w:t>
      </w:r>
      <w:hyperlink r:id="rId73" w:history="1">
        <w:r>
          <w:rPr>
            <w:color w:val="0000FF"/>
          </w:rPr>
          <w:t>пункт 4.2</w:t>
        </w:r>
      </w:hyperlink>
      <w:r>
        <w:t xml:space="preserve">]. К третьему классу - условия, при которых возможен ущерб, присущий первой группе (см. </w:t>
      </w:r>
      <w:hyperlink w:anchor="P121" w:history="1">
        <w:r>
          <w:rPr>
            <w:color w:val="0000FF"/>
          </w:rPr>
          <w:t>4.1</w:t>
        </w:r>
      </w:hyperlink>
      <w:r>
        <w:t xml:space="preserve">), и т.д. Отнесение условий труда к тому или иному классу в зависимости от уровней (значений) показателей, характеризующих вредные и (или) опасные производственные факторы, тяжесть и напряженность труда, выполнение требований безопасности труда, проводят по действующим правилам, методикам, руководствам </w:t>
      </w:r>
      <w:hyperlink w:anchor="P522" w:history="1">
        <w:r>
          <w:rPr>
            <w:color w:val="0000FF"/>
          </w:rPr>
          <w:t>[5]</w:t>
        </w:r>
      </w:hyperlink>
      <w:r>
        <w:t>. Для этого сначала измеряют (рассчитывают) значение показателя, а затем его сравнивают с нормативными предельно допустимыми значениями (концентрациями, уровнями и т.д.). Степень (кратность) превышения является критерием отнесения конкретных условий к классу.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Каждому классу условий труда соответствует определенный риск, выраженный как качественной величиной (от пренебрежимо малого до сверхвысокого), так и количественной величиной - индексом профессиональной заболеваемости [</w:t>
      </w:r>
      <w:hyperlink w:anchor="P520" w:history="1">
        <w:r>
          <w:rPr>
            <w:color w:val="0000FF"/>
          </w:rPr>
          <w:t>4</w:t>
        </w:r>
      </w:hyperlink>
      <w:r>
        <w:t>, таблица 1].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right"/>
        <w:outlineLvl w:val="0"/>
      </w:pPr>
      <w:r>
        <w:t>Приложение Г</w:t>
      </w:r>
    </w:p>
    <w:p w:rsidR="006D283A" w:rsidRDefault="006D283A">
      <w:pPr>
        <w:pStyle w:val="ConsPlusNormal"/>
        <w:jc w:val="right"/>
      </w:pPr>
      <w:r>
        <w:t>(справочное)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Title"/>
        <w:jc w:val="center"/>
      </w:pPr>
      <w:bookmarkStart w:id="15" w:name="P494"/>
      <w:bookmarkEnd w:id="15"/>
      <w:r>
        <w:t>КОСВЕННЫЙ МЕТОД ОЦЕНКИ РИСКОВ</w:t>
      </w:r>
    </w:p>
    <w:p w:rsidR="006D283A" w:rsidRDefault="006D283A">
      <w:pPr>
        <w:pStyle w:val="ConsPlusTitle"/>
        <w:jc w:val="center"/>
      </w:pPr>
      <w:r>
        <w:t>НА ОСНОВЕ РАНЖИРОВАНИЯ УРОВНЯ ТРЕБОВАНИЙ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>В основе метода лежит предположение, что выполнение в полном объеме нормативных требований, например, по охране труда, не причиняет ущерба здоровью и жизни работника. В этом случае риски минимальны. Чем больше доля невыполненных требований, тем выше риски.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Поскольку требования, как правило, влияют на риски по-разному, их делят на группы. Например, государственные нормативные требования охраны труда относят к группе обязательных требований. В </w:t>
      </w:r>
      <w:hyperlink w:anchor="P501" w:history="1">
        <w:r>
          <w:rPr>
            <w:color w:val="0000FF"/>
          </w:rPr>
          <w:t>формуле (Г.1)</w:t>
        </w:r>
      </w:hyperlink>
      <w:r>
        <w:t xml:space="preserve"> общее количество таких требований обозначено как </w:t>
      </w:r>
      <w:r w:rsidRPr="00C11B78">
        <w:rPr>
          <w:position w:val="-8"/>
        </w:rPr>
        <w:pict>
          <v:shape id="_x0000_i1075" style="width:17.25pt;height:18pt" coordsize="" o:spt="100" adj="0,,0" path="" filled="f" stroked="f">
            <v:stroke joinstyle="miter"/>
            <v:imagedata r:id="rId74" o:title="base_44_13628_32818"/>
            <v:formulas/>
            <v:path o:connecttype="segments"/>
          </v:shape>
        </w:pict>
      </w:r>
      <w:r>
        <w:t xml:space="preserve">. Требования, не входящие с правовой точки зрения в группу обязательных, но фактически признаваемые таковыми в силу их объективной важности, относят к группе важных. Рекомендации, не являющиеся обязательными, но применение которых желательно для улучшения условий труда, относят к группе рекомендуемых. Общее количество важных и рекомендуемых требований обозначены как </w:t>
      </w:r>
      <w:r w:rsidRPr="00C11B78">
        <w:rPr>
          <w:position w:val="-8"/>
        </w:rPr>
        <w:pict>
          <v:shape id="_x0000_i1076" style="width:15.75pt;height:18pt" coordsize="" o:spt="100" adj="0,,0" path="" filled="f" stroked="f">
            <v:stroke joinstyle="miter"/>
            <v:imagedata r:id="rId75" o:title="base_44_13628_32819"/>
            <v:formulas/>
            <v:path o:connecttype="segments"/>
          </v:shape>
        </w:pict>
      </w:r>
      <w:r>
        <w:t xml:space="preserve"> и </w:t>
      </w:r>
      <w:r w:rsidRPr="00C11B78">
        <w:rPr>
          <w:position w:val="-8"/>
        </w:rPr>
        <w:pict>
          <v:shape id="_x0000_i1077" style="width:17.25pt;height:18.75pt" coordsize="" o:spt="100" adj="0,,0" path="" filled="f" stroked="f">
            <v:stroke joinstyle="miter"/>
            <v:imagedata r:id="rId76" o:title="base_44_13628_32820"/>
            <v:formulas/>
            <v:path o:connecttype="segments"/>
          </v:shape>
        </w:pict>
      </w:r>
      <w:r>
        <w:t xml:space="preserve">. Количество выполненных в полном объеме обязательных, важных и рекомендуемых требований обозначено как </w:t>
      </w:r>
      <w:r w:rsidRPr="00C11B78">
        <w:rPr>
          <w:position w:val="-8"/>
        </w:rPr>
        <w:pict>
          <v:shape id="_x0000_i1078" style="width:15.75pt;height:18pt" coordsize="" o:spt="100" adj="0,,0" path="" filled="f" stroked="f">
            <v:stroke joinstyle="miter"/>
            <v:imagedata r:id="rId77" o:title="base_44_13628_32821"/>
            <v:formulas/>
            <v:path o:connecttype="segments"/>
          </v:shape>
        </w:pict>
      </w:r>
      <w:r>
        <w:t xml:space="preserve">, </w:t>
      </w:r>
      <w:r w:rsidRPr="00C11B78">
        <w:rPr>
          <w:position w:val="-8"/>
        </w:rPr>
        <w:pict>
          <v:shape id="_x0000_i1079" style="width:15.75pt;height:18pt" coordsize="" o:spt="100" adj="0,,0" path="" filled="f" stroked="f">
            <v:stroke joinstyle="miter"/>
            <v:imagedata r:id="rId78" o:title="base_44_13628_32822"/>
            <v:formulas/>
            <v:path o:connecttype="segments"/>
          </v:shape>
        </w:pict>
      </w:r>
      <w:r>
        <w:t xml:space="preserve"> и </w:t>
      </w:r>
      <w:r w:rsidRPr="00C11B78">
        <w:rPr>
          <w:position w:val="-8"/>
        </w:rPr>
        <w:pict>
          <v:shape id="_x0000_i1080" style="width:15.75pt;height:18.75pt" coordsize="" o:spt="100" adj="0,,0" path="" filled="f" stroked="f">
            <v:stroke joinstyle="miter"/>
            <v:imagedata r:id="rId79" o:title="base_44_13628_32823"/>
            <v:formulas/>
            <v:path o:connecttype="segments"/>
          </v:shape>
        </w:pict>
      </w:r>
      <w:r>
        <w:t xml:space="preserve"> соответственно.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Каждой группе требований присваивают определенный весовой коэффициент, например, обязательной группе - </w:t>
      </w:r>
      <w:r w:rsidRPr="00C11B78">
        <w:rPr>
          <w:position w:val="-8"/>
        </w:rPr>
        <w:pict>
          <v:shape id="_x0000_i1081" style="width:15pt;height:18pt" coordsize="" o:spt="100" adj="0,,0" path="" filled="f" stroked="f">
            <v:stroke joinstyle="miter"/>
            <v:imagedata r:id="rId80" o:title="base_44_13628_32824"/>
            <v:formulas/>
            <v:path o:connecttype="segments"/>
          </v:shape>
        </w:pict>
      </w:r>
      <w:r>
        <w:t xml:space="preserve">, важной - </w:t>
      </w:r>
      <w:r w:rsidRPr="00C11B78">
        <w:rPr>
          <w:position w:val="-8"/>
        </w:rPr>
        <w:pict>
          <v:shape id="_x0000_i1082" style="width:15.75pt;height:18pt" coordsize="" o:spt="100" adj="0,,0" path="" filled="f" stroked="f">
            <v:stroke joinstyle="miter"/>
            <v:imagedata r:id="rId81" o:title="base_44_13628_32825"/>
            <v:formulas/>
            <v:path o:connecttype="segments"/>
          </v:shape>
        </w:pict>
      </w:r>
      <w:r>
        <w:t xml:space="preserve">, рекомендуемой - </w:t>
      </w:r>
      <w:r w:rsidRPr="00C11B78">
        <w:rPr>
          <w:position w:val="-8"/>
        </w:rPr>
        <w:pict>
          <v:shape id="_x0000_i1083" style="width:15.75pt;height:18pt" coordsize="" o:spt="100" adj="0,,0" path="" filled="f" stroked="f">
            <v:stroke joinstyle="miter"/>
            <v:imagedata r:id="rId82" o:title="base_44_13628_32826"/>
            <v:formulas/>
            <v:path o:connecttype="segments"/>
          </v:shape>
        </w:pict>
      </w:r>
      <w:r>
        <w:t xml:space="preserve">, причем </w:t>
      </w:r>
      <w:r w:rsidRPr="00C11B78">
        <w:rPr>
          <w:position w:val="-8"/>
        </w:rPr>
        <w:pict>
          <v:shape id="_x0000_i1084" style="width:65.25pt;height:18pt" coordsize="" o:spt="100" adj="0,,0" path="" filled="f" stroked="f">
            <v:stroke joinstyle="miter"/>
            <v:imagedata r:id="rId83" o:title="base_44_13628_32827"/>
            <v:formulas/>
            <v:path o:connecttype="segments"/>
          </v:shape>
        </w:pict>
      </w:r>
      <w:r>
        <w:t xml:space="preserve">. Индекс безопасности </w:t>
      </w:r>
      <w:r w:rsidRPr="00C11B78">
        <w:rPr>
          <w:position w:val="-8"/>
        </w:rPr>
        <w:pict>
          <v:shape id="_x0000_i1085" style="width:23.25pt;height:18.75pt" coordsize="" o:spt="100" adj="0,,0" path="" filled="f" stroked="f">
            <v:stroke joinstyle="miter"/>
            <v:imagedata r:id="rId84" o:title="base_44_13628_32828"/>
            <v:formulas/>
            <v:path o:connecttype="segments"/>
          </v:shape>
        </w:pict>
      </w:r>
      <w:r>
        <w:t xml:space="preserve"> - отношение количества требований, которые выполнены, к общему количеству показателей с учетом их весовых коэффициентов рассчитывают по формуле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jc w:val="center"/>
      </w:pPr>
      <w:bookmarkStart w:id="16" w:name="P501"/>
      <w:bookmarkEnd w:id="16"/>
      <w:r w:rsidRPr="00C11B78">
        <w:rPr>
          <w:position w:val="-26"/>
        </w:rPr>
        <w:lastRenderedPageBreak/>
        <w:pict>
          <v:shape id="_x0000_i1086" style="width:165.75pt;height:36.75pt" coordsize="" o:spt="100" adj="0,,0" path="" filled="f" stroked="f">
            <v:stroke joinstyle="miter"/>
            <v:imagedata r:id="rId85" o:title="base_44_13628_32829"/>
            <v:formulas/>
            <v:path o:connecttype="segments"/>
          </v:shape>
        </w:pict>
      </w:r>
      <w:r>
        <w:t>. (Г.1)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  <w:r>
        <w:t>Количество групп и весовые коэффициенты выбирают по усмотрению эксперта.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В случае если требования не делят на группы и им не присваивают весовые коэффициенты, то формула может быть трансформируема в простую дробь, в числителе которой находится количество выполненных требований, а в знаменателе - общее количество требований.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>Этот метод используют для сравнительной оценки рисков на рабочих местах.</w:t>
      </w:r>
    </w:p>
    <w:p w:rsidR="006D283A" w:rsidRDefault="006D283A">
      <w:pPr>
        <w:pStyle w:val="ConsPlusNormal"/>
        <w:spacing w:before="200"/>
        <w:ind w:firstLine="540"/>
        <w:jc w:val="both"/>
      </w:pPr>
      <w:r>
        <w:t xml:space="preserve">Связь индекса </w:t>
      </w:r>
      <w:r w:rsidRPr="00C11B78">
        <w:rPr>
          <w:position w:val="-8"/>
        </w:rPr>
        <w:pict>
          <v:shape id="_x0000_i1087" style="width:23.25pt;height:18.75pt" coordsize="" o:spt="100" adj="0,,0" path="" filled="f" stroked="f">
            <v:stroke joinstyle="miter"/>
            <v:imagedata r:id="rId84" o:title="base_44_13628_32830"/>
            <v:formulas/>
            <v:path o:connecttype="segments"/>
          </v:shape>
        </w:pict>
      </w:r>
      <w:r>
        <w:t xml:space="preserve"> с прямыми показателями риска здоровью и жизни работника осуществляется с помощью функции преобразования (см. </w:t>
      </w:r>
      <w:hyperlink w:anchor="P150" w:history="1">
        <w:r>
          <w:rPr>
            <w:color w:val="0000FF"/>
          </w:rPr>
          <w:t>4.2</w:t>
        </w:r>
      </w:hyperlink>
      <w:r>
        <w:t>).</w:t>
      </w: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Title"/>
        <w:jc w:val="center"/>
        <w:outlineLvl w:val="0"/>
      </w:pPr>
      <w:r>
        <w:t>БИБЛИОГРАФИЯ</w:t>
      </w:r>
    </w:p>
    <w:p w:rsidR="006D283A" w:rsidRDefault="006D283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6D283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283A" w:rsidRDefault="006D283A">
            <w:pPr>
              <w:pStyle w:val="ConsPlusNormal"/>
            </w:pPr>
            <w:bookmarkStart w:id="17" w:name="P514"/>
            <w:bookmarkEnd w:id="17"/>
            <w:r>
              <w:t>[1]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D283A" w:rsidRDefault="006D283A">
            <w:pPr>
              <w:pStyle w:val="ConsPlusNormal"/>
              <w:jc w:val="both"/>
            </w:pPr>
            <w:hyperlink r:id="rId86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 (Официальное издание). М.: Юридическая литература, 2009. 64 с.</w:t>
            </w:r>
          </w:p>
        </w:tc>
      </w:tr>
      <w:tr w:rsidR="006D283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283A" w:rsidRDefault="006D283A">
            <w:pPr>
              <w:pStyle w:val="ConsPlusNormal"/>
            </w:pPr>
            <w:bookmarkStart w:id="18" w:name="P516"/>
            <w:bookmarkEnd w:id="18"/>
            <w:r>
              <w:t>[2]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D283A" w:rsidRDefault="006D283A">
            <w:pPr>
              <w:pStyle w:val="ConsPlusNormal"/>
              <w:jc w:val="both"/>
            </w:pPr>
            <w:r>
              <w:t xml:space="preserve">Федеральный </w:t>
            </w:r>
            <w:hyperlink r:id="rId8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30.12.2001 N 197-ФЗ (с изменениями). Трудовой кодекс Российской Федерации (по состоянию на 15 марта 2009 г.</w:t>
            </w:r>
          </w:p>
        </w:tc>
      </w:tr>
      <w:tr w:rsidR="006D283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283A" w:rsidRDefault="006D283A">
            <w:pPr>
              <w:pStyle w:val="ConsPlusNormal"/>
            </w:pPr>
            <w:bookmarkStart w:id="19" w:name="P518"/>
            <w:bookmarkEnd w:id="19"/>
            <w:r>
              <w:t>[3]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D283A" w:rsidRDefault="006D283A">
            <w:pPr>
              <w:pStyle w:val="ConsPlusNormal"/>
              <w:jc w:val="both"/>
            </w:pPr>
            <w:r>
              <w:t xml:space="preserve">Федеральный </w:t>
            </w:r>
            <w:hyperlink r:id="rId8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30.03.1999 N 52-ФЗ "О санитарно-эпидемиологическом благополучии населения" (с изменениями от 30 декабря 2001 г., 10 января 2003 г., 30 июня 2003 г., 22 августа 2004 г., 9 мая 2005 г.)</w:t>
            </w:r>
          </w:p>
        </w:tc>
      </w:tr>
      <w:tr w:rsidR="006D283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283A" w:rsidRDefault="006D283A">
            <w:pPr>
              <w:pStyle w:val="ConsPlusNormal"/>
            </w:pPr>
            <w:bookmarkStart w:id="20" w:name="P520"/>
            <w:bookmarkEnd w:id="20"/>
            <w:r>
              <w:t>[4]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D283A" w:rsidRDefault="006D283A">
            <w:pPr>
              <w:pStyle w:val="ConsPlusNormal"/>
              <w:jc w:val="both"/>
            </w:pPr>
            <w:hyperlink r:id="rId89" w:history="1">
              <w:r>
                <w:rPr>
                  <w:color w:val="0000FF"/>
                </w:rPr>
                <w:t>Р 2.2.1766-03</w:t>
              </w:r>
            </w:hyperlink>
            <w:r>
              <w:t>. Руководство по оценке профессионального риска для здоровья работников. Организационно-методические основы, принципы и критерии оценки</w:t>
            </w:r>
          </w:p>
        </w:tc>
      </w:tr>
      <w:tr w:rsidR="006D283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283A" w:rsidRDefault="006D283A">
            <w:pPr>
              <w:pStyle w:val="ConsPlusNormal"/>
            </w:pPr>
            <w:bookmarkStart w:id="21" w:name="P522"/>
            <w:bookmarkEnd w:id="21"/>
            <w:r>
              <w:t>[5]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D283A" w:rsidRDefault="006D283A">
            <w:pPr>
              <w:pStyle w:val="ConsPlusNormal"/>
              <w:jc w:val="both"/>
            </w:pPr>
            <w:hyperlink r:id="rId90" w:history="1">
              <w:r>
                <w:rPr>
                  <w:color w:val="0000FF"/>
                </w:rPr>
                <w:t>Р 2.2.2006-05</w:t>
              </w:r>
            </w:hyperlink>
            <w:r>
              <w:t>. Руководство по гигиенической оценке факторов рабочей среды и трудового процесса. Критерии и классификация условий труда</w:t>
            </w:r>
          </w:p>
        </w:tc>
      </w:tr>
      <w:tr w:rsidR="006D283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283A" w:rsidRDefault="006D283A">
            <w:pPr>
              <w:pStyle w:val="ConsPlusNormal"/>
            </w:pPr>
            <w:bookmarkStart w:id="22" w:name="P524"/>
            <w:bookmarkEnd w:id="22"/>
            <w:r>
              <w:t>[6]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6D283A" w:rsidRDefault="006D283A">
            <w:pPr>
              <w:pStyle w:val="ConsPlusNormal"/>
              <w:jc w:val="both"/>
            </w:pPr>
            <w:r w:rsidRPr="006D283A">
              <w:rPr>
                <w:lang w:val="en-US"/>
              </w:rPr>
              <w:t xml:space="preserve">UN. Globally harmonized system of classification and labelling of chemicals (GHS). - New York and Geneva: United Nations, 2003 (ISBN N 92-1-116840-6). - 443 pp. </w:t>
            </w:r>
            <w:r>
              <w:t>(ООН. Глобально гармонизированная система классификации и маркировки химических веществ)</w:t>
            </w:r>
          </w:p>
        </w:tc>
      </w:tr>
    </w:tbl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ind w:firstLine="540"/>
        <w:jc w:val="both"/>
      </w:pPr>
    </w:p>
    <w:p w:rsidR="006D283A" w:rsidRDefault="006D28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1403" w:rsidRDefault="00441403">
      <w:bookmarkStart w:id="23" w:name="_GoBack"/>
      <w:bookmarkEnd w:id="23"/>
    </w:p>
    <w:sectPr w:rsidR="00441403" w:rsidSect="00C11B7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3A"/>
    <w:rsid w:val="00441403"/>
    <w:rsid w:val="006D283A"/>
    <w:rsid w:val="00B1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EB"/>
    <w:rPr>
      <w:lang w:eastAsia="ru-RU"/>
    </w:rPr>
  </w:style>
  <w:style w:type="paragraph" w:styleId="1">
    <w:name w:val="heading 1"/>
    <w:basedOn w:val="a"/>
    <w:next w:val="a"/>
    <w:link w:val="10"/>
    <w:qFormat/>
    <w:rsid w:val="00B106E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106EB"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106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106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6EB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B106E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B106E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106EB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106EB"/>
    <w:pPr>
      <w:jc w:val="center"/>
    </w:pPr>
    <w:rPr>
      <w:b/>
      <w:sz w:val="24"/>
      <w:u w:val="single"/>
    </w:rPr>
  </w:style>
  <w:style w:type="character" w:customStyle="1" w:styleId="a4">
    <w:name w:val="Название Знак"/>
    <w:basedOn w:val="a0"/>
    <w:link w:val="a3"/>
    <w:rsid w:val="00B106EB"/>
    <w:rPr>
      <w:b/>
      <w:sz w:val="24"/>
      <w:u w:val="single"/>
      <w:lang w:eastAsia="ru-RU"/>
    </w:rPr>
  </w:style>
  <w:style w:type="paragraph" w:customStyle="1" w:styleId="ConsPlusNormal">
    <w:name w:val="ConsPlusNormal"/>
    <w:rsid w:val="006D283A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6D283A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6D283A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6D283A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6D283A"/>
    <w:pPr>
      <w:widowControl w:val="0"/>
      <w:autoSpaceDE w:val="0"/>
      <w:autoSpaceDN w:val="0"/>
    </w:pPr>
    <w:rPr>
      <w:lang w:eastAsia="ru-RU"/>
    </w:rPr>
  </w:style>
  <w:style w:type="paragraph" w:customStyle="1" w:styleId="ConsPlusTitlePage">
    <w:name w:val="ConsPlusTitlePage"/>
    <w:rsid w:val="006D283A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6D283A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6D283A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EB"/>
    <w:rPr>
      <w:lang w:eastAsia="ru-RU"/>
    </w:rPr>
  </w:style>
  <w:style w:type="paragraph" w:styleId="1">
    <w:name w:val="heading 1"/>
    <w:basedOn w:val="a"/>
    <w:next w:val="a"/>
    <w:link w:val="10"/>
    <w:qFormat/>
    <w:rsid w:val="00B106E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106EB"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106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106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6EB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B106E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B106E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106EB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106EB"/>
    <w:pPr>
      <w:jc w:val="center"/>
    </w:pPr>
    <w:rPr>
      <w:b/>
      <w:sz w:val="24"/>
      <w:u w:val="single"/>
    </w:rPr>
  </w:style>
  <w:style w:type="character" w:customStyle="1" w:styleId="a4">
    <w:name w:val="Название Знак"/>
    <w:basedOn w:val="a0"/>
    <w:link w:val="a3"/>
    <w:rsid w:val="00B106EB"/>
    <w:rPr>
      <w:b/>
      <w:sz w:val="24"/>
      <w:u w:val="single"/>
      <w:lang w:eastAsia="ru-RU"/>
    </w:rPr>
  </w:style>
  <w:style w:type="paragraph" w:customStyle="1" w:styleId="ConsPlusNormal">
    <w:name w:val="ConsPlusNormal"/>
    <w:rsid w:val="006D283A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6D283A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6D283A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6D283A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6D283A"/>
    <w:pPr>
      <w:widowControl w:val="0"/>
      <w:autoSpaceDE w:val="0"/>
      <w:autoSpaceDN w:val="0"/>
    </w:pPr>
    <w:rPr>
      <w:lang w:eastAsia="ru-RU"/>
    </w:rPr>
  </w:style>
  <w:style w:type="paragraph" w:customStyle="1" w:styleId="ConsPlusTitlePage">
    <w:name w:val="ConsPlusTitlePage"/>
    <w:rsid w:val="006D283A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6D283A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6D283A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034063EFB32AD3DAB18B2148469D270D12B1F327D2B8FF3C7A2CE7BF23658C4D145111389135091A0BCF3Al3F" TargetMode="External"/><Relationship Id="rId18" Type="http://schemas.openxmlformats.org/officeDocument/2006/relationships/hyperlink" Target="consultantplus://offline/ref=1A034063EFB32AD3DAB1883451469D270D12B2F7298FB2F765762EE0B07C608B5C14511627933216135F9CE66731FE577C51497014FFEB3FlEF" TargetMode="External"/><Relationship Id="rId26" Type="http://schemas.openxmlformats.org/officeDocument/2006/relationships/hyperlink" Target="consultantplus://offline/ref=1A034063EFB32AD3DAB1972154469D270417B0F2248FB2F765762EE0B07C608B5C14511626913111135F9CE66731FE577C51497014FFEB3FlEF" TargetMode="External"/><Relationship Id="rId39" Type="http://schemas.openxmlformats.org/officeDocument/2006/relationships/image" Target="media/image11.wmf"/><Relationship Id="rId21" Type="http://schemas.openxmlformats.org/officeDocument/2006/relationships/hyperlink" Target="consultantplus://offline/ref=1A034063EFB32AD3DAB1883451469D270D12B2F7298FB2F765762EE0B07C608B5C14511627933215135F9CE66731FE577C51497014FFEB3FlEF" TargetMode="External"/><Relationship Id="rId34" Type="http://schemas.openxmlformats.org/officeDocument/2006/relationships/image" Target="media/image7.wmf"/><Relationship Id="rId42" Type="http://schemas.openxmlformats.org/officeDocument/2006/relationships/image" Target="media/image14.wmf"/><Relationship Id="rId47" Type="http://schemas.openxmlformats.org/officeDocument/2006/relationships/image" Target="media/image19.wmf"/><Relationship Id="rId50" Type="http://schemas.openxmlformats.org/officeDocument/2006/relationships/image" Target="media/image22.wmf"/><Relationship Id="rId55" Type="http://schemas.openxmlformats.org/officeDocument/2006/relationships/hyperlink" Target="consultantplus://offline/ref=7C1D870B8782F594FC75F6AB78D3F3AE15E222E2D60D37FA2EDB5F1CD1C65E6867E3DDE9886B240E576BE647l7F" TargetMode="External"/><Relationship Id="rId63" Type="http://schemas.openxmlformats.org/officeDocument/2006/relationships/image" Target="media/image33.wmf"/><Relationship Id="rId68" Type="http://schemas.openxmlformats.org/officeDocument/2006/relationships/image" Target="media/image38.wmf"/><Relationship Id="rId76" Type="http://schemas.openxmlformats.org/officeDocument/2006/relationships/image" Target="media/image45.wmf"/><Relationship Id="rId84" Type="http://schemas.openxmlformats.org/officeDocument/2006/relationships/image" Target="media/image53.wmf"/><Relationship Id="rId89" Type="http://schemas.openxmlformats.org/officeDocument/2006/relationships/hyperlink" Target="consultantplus://offline/ref=7C1D870B8782F594FC75E9BE7DD3F3AE15E42AEBDD5C60F87F8E5119D996047863AA89E3976C38105775E6763E43l3F" TargetMode="External"/><Relationship Id="rId7" Type="http://schemas.openxmlformats.org/officeDocument/2006/relationships/hyperlink" Target="consultantplus://offline/ref=1A034063EFB32AD3DAB1883451469D270612B6F62C83EFFD6D2F22E2B7733F9C495D051B279629171A15CFA23033lDF" TargetMode="External"/><Relationship Id="rId71" Type="http://schemas.openxmlformats.org/officeDocument/2006/relationships/image" Target="media/image41.wmf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A034063EFB32AD3DAB1972154469D27041DB4F1258FB2F765762EE0B07C60995C4C5D17218F37150609CDA033l3F" TargetMode="External"/><Relationship Id="rId29" Type="http://schemas.openxmlformats.org/officeDocument/2006/relationships/image" Target="media/image2.wmf"/><Relationship Id="rId11" Type="http://schemas.openxmlformats.org/officeDocument/2006/relationships/hyperlink" Target="consultantplus://offline/ref=1A034063EFB32AD3DAB1883451469D270D12B2F7298FB2F765762EE0B07C608B5C14511627933F13135F9CE66731FE577C51497014FFEB3FlEF" TargetMode="External"/><Relationship Id="rId24" Type="http://schemas.openxmlformats.org/officeDocument/2006/relationships/hyperlink" Target="consultantplus://offline/ref=1A034063EFB32AD3DAB1972154469D27041DB4F1258FB2F765762EE0B07C608B5C14511626913115135F9CE66731FE577C51497014FFEB3FlEF" TargetMode="External"/><Relationship Id="rId32" Type="http://schemas.openxmlformats.org/officeDocument/2006/relationships/image" Target="media/image5.wmf"/><Relationship Id="rId37" Type="http://schemas.openxmlformats.org/officeDocument/2006/relationships/image" Target="media/image9.wmf"/><Relationship Id="rId40" Type="http://schemas.openxmlformats.org/officeDocument/2006/relationships/image" Target="media/image12.wmf"/><Relationship Id="rId45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66" Type="http://schemas.openxmlformats.org/officeDocument/2006/relationships/image" Target="media/image36.wmf"/><Relationship Id="rId74" Type="http://schemas.openxmlformats.org/officeDocument/2006/relationships/image" Target="media/image43.wmf"/><Relationship Id="rId79" Type="http://schemas.openxmlformats.org/officeDocument/2006/relationships/image" Target="media/image48.wmf"/><Relationship Id="rId87" Type="http://schemas.openxmlformats.org/officeDocument/2006/relationships/hyperlink" Target="consultantplus://offline/ref=7C1D870B8782F594FC75E9BE7DD3F3AE1CE02CE2D8503DF277D75D1BDE995B7D76BBD1EF917526124B69E47443lDF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image" Target="media/image31.wmf"/><Relationship Id="rId82" Type="http://schemas.openxmlformats.org/officeDocument/2006/relationships/image" Target="media/image51.wmf"/><Relationship Id="rId90" Type="http://schemas.openxmlformats.org/officeDocument/2006/relationships/hyperlink" Target="consultantplus://offline/ref=7C1D870B8782F594FC75E9BE7DD3F3AE1CE22FE1DA503DF277D75D1BDE995B7D76BBD1EF917526124B69E47443lDF" TargetMode="External"/><Relationship Id="rId19" Type="http://schemas.openxmlformats.org/officeDocument/2006/relationships/hyperlink" Target="consultantplus://offline/ref=1A034063EFB32AD3DAB18B2148469D270D12B1F327D2B8FF3C7A2CE7BF23778C151850162693341C4C5A89F73F3DF84E6253556C16FD3El8F" TargetMode="External"/><Relationship Id="rId14" Type="http://schemas.openxmlformats.org/officeDocument/2006/relationships/hyperlink" Target="consultantplus://offline/ref=1A034063EFB32AD3DAB18B2148469D270716B0F32A8FB2F765762EE0B07C60995C4C5D17218F37150609CDA033l3F" TargetMode="External"/><Relationship Id="rId22" Type="http://schemas.openxmlformats.org/officeDocument/2006/relationships/hyperlink" Target="consultantplus://offline/ref=1A034063EFB32AD3DAB1883451469D270D12B2F7298FB2F765762EE0B07C608B5C14511627933214135F9CE66731FE577C51497014FFEB3FlEF" TargetMode="External"/><Relationship Id="rId27" Type="http://schemas.openxmlformats.org/officeDocument/2006/relationships/hyperlink" Target="consultantplus://offline/ref=1A034063EFB32AD3DAB1883451469D270016B7FF298FB2F765762EE0B07C608B5C1451162691361E135F9CE66731FE577C51497014FFEB3FlEF" TargetMode="External"/><Relationship Id="rId30" Type="http://schemas.openxmlformats.org/officeDocument/2006/relationships/image" Target="media/image3.wmf"/><Relationship Id="rId35" Type="http://schemas.openxmlformats.org/officeDocument/2006/relationships/hyperlink" Target="consultantplus://offline/ref=1A034063EFB32AD3DAB1972154469D270410BCF727D2B8FF3C7A2CE7BF23658C4D145111389135091A0BCF3Al3F" TargetMode="External"/><Relationship Id="rId43" Type="http://schemas.openxmlformats.org/officeDocument/2006/relationships/image" Target="media/image15.wmf"/><Relationship Id="rId48" Type="http://schemas.openxmlformats.org/officeDocument/2006/relationships/image" Target="media/image20.wmf"/><Relationship Id="rId56" Type="http://schemas.openxmlformats.org/officeDocument/2006/relationships/image" Target="media/image26.png"/><Relationship Id="rId64" Type="http://schemas.openxmlformats.org/officeDocument/2006/relationships/image" Target="media/image34.wmf"/><Relationship Id="rId69" Type="http://schemas.openxmlformats.org/officeDocument/2006/relationships/image" Target="media/image39.wmf"/><Relationship Id="rId77" Type="http://schemas.openxmlformats.org/officeDocument/2006/relationships/image" Target="media/image46.wmf"/><Relationship Id="rId8" Type="http://schemas.openxmlformats.org/officeDocument/2006/relationships/hyperlink" Target="consultantplus://offline/ref=1A034063EFB32AD3DAB1972154469D270011B0F427D2B8FF3C7A2CE7BF23658C4D145111389135091A0BCF3Al3F" TargetMode="External"/><Relationship Id="rId51" Type="http://schemas.openxmlformats.org/officeDocument/2006/relationships/image" Target="media/image23.wmf"/><Relationship Id="rId72" Type="http://schemas.openxmlformats.org/officeDocument/2006/relationships/image" Target="media/image42.wmf"/><Relationship Id="rId80" Type="http://schemas.openxmlformats.org/officeDocument/2006/relationships/image" Target="media/image49.wmf"/><Relationship Id="rId85" Type="http://schemas.openxmlformats.org/officeDocument/2006/relationships/image" Target="media/image54.wmf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A034063EFB32AD3DAB1972154469D270417B0F2248FB2F765762EE0B07C60995C4C5D17218F37150609CDA033l3F" TargetMode="External"/><Relationship Id="rId17" Type="http://schemas.openxmlformats.org/officeDocument/2006/relationships/hyperlink" Target="consultantplus://offline/ref=1A034063EFB32AD3DAB1972154469D27041DB4F1258FB2F765762EE0B07C608B5C14511626913116135F9CE66731FE577C51497014FFEB3FlEF" TargetMode="External"/><Relationship Id="rId25" Type="http://schemas.openxmlformats.org/officeDocument/2006/relationships/hyperlink" Target="consultantplus://offline/ref=1A034063EFB32AD3DAB1972154469D270417B0F2248FB2F765762EE0B07C608B5C14511626913110135F9CE66731FE577C51497014FFEB3FlEF" TargetMode="External"/><Relationship Id="rId33" Type="http://schemas.openxmlformats.org/officeDocument/2006/relationships/image" Target="media/image6.wmf"/><Relationship Id="rId38" Type="http://schemas.openxmlformats.org/officeDocument/2006/relationships/image" Target="media/image10.wmf"/><Relationship Id="rId46" Type="http://schemas.openxmlformats.org/officeDocument/2006/relationships/image" Target="media/image18.wmf"/><Relationship Id="rId59" Type="http://schemas.openxmlformats.org/officeDocument/2006/relationships/image" Target="media/image29.wmf"/><Relationship Id="rId67" Type="http://schemas.openxmlformats.org/officeDocument/2006/relationships/image" Target="media/image37.wmf"/><Relationship Id="rId20" Type="http://schemas.openxmlformats.org/officeDocument/2006/relationships/hyperlink" Target="consultantplus://offline/ref=1A034063EFB32AD3DAB18B2148469D270D12B1F327D2B8FF3C7A2CE7BF23778C151850162693331C4C5A89F73F3DF84E6253556C16FD3El8F" TargetMode="External"/><Relationship Id="rId41" Type="http://schemas.openxmlformats.org/officeDocument/2006/relationships/image" Target="media/image13.wmf"/><Relationship Id="rId54" Type="http://schemas.openxmlformats.org/officeDocument/2006/relationships/hyperlink" Target="consultantplus://offline/ref=7C1D870B8782F594FC75EAAB64D3F3AE16E42EE6DB503DF277D75D1BDE995B6F76E3DDEE966A23135E3FB532693F620A8A2B2B8D3C18A94AlFF" TargetMode="External"/><Relationship Id="rId62" Type="http://schemas.openxmlformats.org/officeDocument/2006/relationships/image" Target="media/image32.wmf"/><Relationship Id="rId70" Type="http://schemas.openxmlformats.org/officeDocument/2006/relationships/image" Target="media/image40.wmf"/><Relationship Id="rId75" Type="http://schemas.openxmlformats.org/officeDocument/2006/relationships/image" Target="media/image44.wmf"/><Relationship Id="rId83" Type="http://schemas.openxmlformats.org/officeDocument/2006/relationships/image" Target="media/image52.wmf"/><Relationship Id="rId88" Type="http://schemas.openxmlformats.org/officeDocument/2006/relationships/hyperlink" Target="consultantplus://offline/ref=7C1D870B8782F594FC75E9BE7DD3F3AE11E429EAD8503DF277D75D1BDE995B7D76BBD1EF917526124B69E47443lDF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034063EFB32AD3DAB1883451469D270713B6F42581EFFD6D2F22E2B7733F9C495D051B279629171A15CFA23033lDF" TargetMode="External"/><Relationship Id="rId15" Type="http://schemas.openxmlformats.org/officeDocument/2006/relationships/hyperlink" Target="consultantplus://offline/ref=1A034063EFB32AD3DAB1972154469D270410BCF727D2B8FF3C7A2CE7BF23658C4D145111389135091A0BCF3Al3F" TargetMode="External"/><Relationship Id="rId23" Type="http://schemas.openxmlformats.org/officeDocument/2006/relationships/hyperlink" Target="consultantplus://offline/ref=1A034063EFB32AD3DAB1883451469D270D12B2F7298FB2F765762EE0B07C608B5C14511627933217135F9CE66731FE577C51497014FFEB3FlEF" TargetMode="External"/><Relationship Id="rId28" Type="http://schemas.openxmlformats.org/officeDocument/2006/relationships/image" Target="media/image1.wmf"/><Relationship Id="rId36" Type="http://schemas.openxmlformats.org/officeDocument/2006/relationships/image" Target="media/image8.png"/><Relationship Id="rId49" Type="http://schemas.openxmlformats.org/officeDocument/2006/relationships/image" Target="media/image21.wmf"/><Relationship Id="rId57" Type="http://schemas.openxmlformats.org/officeDocument/2006/relationships/image" Target="media/image27.wmf"/><Relationship Id="rId10" Type="http://schemas.openxmlformats.org/officeDocument/2006/relationships/hyperlink" Target="consultantplus://offline/ref=1A034063EFB32AD3DAB1883451469D27071DB3F227D2B8FF3C7A2CE7BF23778C151850162795331C4C5A89F73F3DF84E6253556C16FD3El8F" TargetMode="External"/><Relationship Id="rId31" Type="http://schemas.openxmlformats.org/officeDocument/2006/relationships/image" Target="media/image4.wmf"/><Relationship Id="rId44" Type="http://schemas.openxmlformats.org/officeDocument/2006/relationships/image" Target="media/image16.wmf"/><Relationship Id="rId52" Type="http://schemas.openxmlformats.org/officeDocument/2006/relationships/image" Target="media/image24.wmf"/><Relationship Id="rId60" Type="http://schemas.openxmlformats.org/officeDocument/2006/relationships/image" Target="media/image30.wmf"/><Relationship Id="rId65" Type="http://schemas.openxmlformats.org/officeDocument/2006/relationships/image" Target="media/image35.wmf"/><Relationship Id="rId73" Type="http://schemas.openxmlformats.org/officeDocument/2006/relationships/hyperlink" Target="consultantplus://offline/ref=7C1D870B8782F594FC75E9BE7DD3F3AE1CE22FE1DA503DF277D75D1BDE995B6F76E3DDEE966B20165E3FB532693F620A8A2B2B8D3C18A94AlFF" TargetMode="External"/><Relationship Id="rId78" Type="http://schemas.openxmlformats.org/officeDocument/2006/relationships/image" Target="media/image47.wmf"/><Relationship Id="rId81" Type="http://schemas.openxmlformats.org/officeDocument/2006/relationships/image" Target="media/image50.wmf"/><Relationship Id="rId86" Type="http://schemas.openxmlformats.org/officeDocument/2006/relationships/hyperlink" Target="consultantplus://offline/ref=7C1D870B8782F594FC75E9BE7DD3F3AE16EF2DE7D60D37FA2EDB5F1CD1C65E6867E3DDE9886B240E576BE647l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034063EFB32AD3DAB1883451469D270713B6F42581EFFD6D2F22E2B7733F9C5B5D5D17269137171E0099F37669F251654F4B6C08FDE9FD3El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6853</Words>
  <Characters>39063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Светлана Игоревна</dc:creator>
  <cp:lastModifiedBy>Кузьмина Светлана Игоревна</cp:lastModifiedBy>
  <cp:revision>1</cp:revision>
  <dcterms:created xsi:type="dcterms:W3CDTF">2021-02-17T05:37:00Z</dcterms:created>
  <dcterms:modified xsi:type="dcterms:W3CDTF">2021-02-17T05:38:00Z</dcterms:modified>
</cp:coreProperties>
</file>