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FF" w:rsidRPr="000D6231" w:rsidRDefault="00EA6BFF" w:rsidP="00EA6BFF">
      <w:pPr>
        <w:spacing w:after="120"/>
        <w:ind w:left="6464"/>
        <w:jc w:val="center"/>
      </w:pPr>
      <w:bookmarkStart w:id="0" w:name="_GoBack"/>
      <w:bookmarkEnd w:id="0"/>
      <w:r>
        <w:t>Приложение № 1</w:t>
      </w:r>
      <w:r>
        <w:br/>
        <w:t>к приказу Минэкономразвития России</w:t>
      </w:r>
      <w:r>
        <w:br/>
        <w:t xml:space="preserve">от 23 апреля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№ 254</w:t>
      </w:r>
    </w:p>
    <w:p w:rsidR="00064425" w:rsidRDefault="00EA6BFF" w:rsidP="00EA6BFF">
      <w:pPr>
        <w:spacing w:after="360"/>
        <w:ind w:left="6464"/>
        <w:jc w:val="center"/>
        <w:rPr>
          <w:sz w:val="24"/>
          <w:szCs w:val="24"/>
        </w:rPr>
      </w:pPr>
      <w:r>
        <w:rPr>
          <w:sz w:val="18"/>
          <w:szCs w:val="18"/>
        </w:rPr>
        <w:t>(в ред. Приказа Минэкономразвития России от 25.09.2019 № 593)</w:t>
      </w:r>
    </w:p>
    <w:p w:rsidR="00C735B1" w:rsidRDefault="00C735B1" w:rsidP="00C735B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7BEC">
        <w:rPr>
          <w:rFonts w:ascii="Times New Roman" w:hAnsi="Times New Roman" w:cs="Times New Roman"/>
          <w:b/>
          <w:sz w:val="26"/>
          <w:szCs w:val="26"/>
        </w:rPr>
        <w:t>Извещение о начале выполнения комплексных кадастровых работ</w:t>
      </w:r>
    </w:p>
    <w:p w:rsidR="00E5385A" w:rsidRDefault="00E5385A" w:rsidP="00C735B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5528"/>
      </w:tblGrid>
      <w:tr w:rsidR="00E5385A" w:rsidRPr="0008334D" w:rsidTr="00BA4565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E5385A" w:rsidRPr="0008334D" w:rsidRDefault="00E5385A" w:rsidP="00BA456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8334D">
              <w:rPr>
                <w:rFonts w:ascii="Times New Roman" w:hAnsi="Times New Roman" w:cs="Times New Roman"/>
                <w:sz w:val="26"/>
                <w:szCs w:val="26"/>
              </w:rPr>
              <w:t>Кому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  <w:r w:rsidRPr="0008334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5385A" w:rsidRPr="00727858" w:rsidRDefault="00E5385A" w:rsidP="00BA45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  <w:tr w:rsidR="00E5385A" w:rsidRPr="0008334D" w:rsidTr="00BA4565"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E5385A" w:rsidRPr="0008334D" w:rsidRDefault="00E5385A" w:rsidP="00BA4565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8334D"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*</w:t>
            </w:r>
            <w:r w:rsidRPr="0008334D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5385A" w:rsidRPr="00727858" w:rsidRDefault="00E5385A" w:rsidP="00BA4565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</w:p>
        </w:tc>
      </w:tr>
    </w:tbl>
    <w:p w:rsidR="00C735B1" w:rsidRDefault="00C735B1" w:rsidP="00C735B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34D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C735B1" w:rsidRDefault="00C735B1" w:rsidP="00C735B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34D">
        <w:rPr>
          <w:rFonts w:ascii="Times New Roman" w:hAnsi="Times New Roman" w:cs="Times New Roman"/>
          <w:sz w:val="26"/>
          <w:szCs w:val="26"/>
        </w:rPr>
        <w:t xml:space="preserve">1. В период с </w:t>
      </w:r>
      <w:r>
        <w:rPr>
          <w:rFonts w:ascii="Times New Roman" w:hAnsi="Times New Roman" w:cs="Times New Roman"/>
          <w:sz w:val="26"/>
          <w:szCs w:val="26"/>
        </w:rPr>
        <w:t>«06»</w:t>
      </w:r>
      <w:r w:rsidRPr="000833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июня</w:t>
      </w:r>
      <w:r w:rsidRPr="0008334D">
        <w:rPr>
          <w:rFonts w:ascii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8334D">
        <w:rPr>
          <w:rFonts w:ascii="Times New Roman" w:hAnsi="Times New Roman" w:cs="Times New Roman"/>
          <w:sz w:val="26"/>
          <w:szCs w:val="26"/>
        </w:rPr>
        <w:t xml:space="preserve"> г. по </w:t>
      </w:r>
      <w:r>
        <w:rPr>
          <w:rFonts w:ascii="Times New Roman" w:hAnsi="Times New Roman" w:cs="Times New Roman"/>
          <w:sz w:val="26"/>
          <w:szCs w:val="26"/>
        </w:rPr>
        <w:t>«15»</w:t>
      </w:r>
      <w:r w:rsidRPr="0008334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ноя</w:t>
      </w:r>
      <w:r w:rsidRPr="0008334D">
        <w:rPr>
          <w:rFonts w:ascii="Times New Roman" w:hAnsi="Times New Roman" w:cs="Times New Roman"/>
          <w:sz w:val="26"/>
          <w:szCs w:val="26"/>
        </w:rPr>
        <w:t>бря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08334D">
        <w:rPr>
          <w:rFonts w:ascii="Times New Roman" w:hAnsi="Times New Roman" w:cs="Times New Roman"/>
          <w:sz w:val="26"/>
          <w:szCs w:val="26"/>
        </w:rPr>
        <w:t xml:space="preserve"> г. в отношении объектов недвижимости, расположенных на территории: </w:t>
      </w:r>
    </w:p>
    <w:p w:rsidR="00C735B1" w:rsidRPr="0008334D" w:rsidRDefault="00C735B1" w:rsidP="00C735B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Холмогорский муниципальный район Архангельской области</w:t>
      </w:r>
      <w:r w:rsidRPr="0008334D">
        <w:rPr>
          <w:rFonts w:ascii="Times New Roman" w:hAnsi="Times New Roman" w:cs="Times New Roman"/>
          <w:sz w:val="26"/>
          <w:szCs w:val="26"/>
        </w:rPr>
        <w:t>,</w:t>
      </w:r>
    </w:p>
    <w:p w:rsidR="00C735B1" w:rsidRPr="0008334D" w:rsidRDefault="00C735B1" w:rsidP="00C735B1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8334D">
        <w:rPr>
          <w:rFonts w:ascii="Times New Roman" w:hAnsi="Times New Roman" w:cs="Times New Roman"/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</w:t>
      </w:r>
      <w:r>
        <w:rPr>
          <w:rFonts w:ascii="Times New Roman" w:hAnsi="Times New Roman" w:cs="Times New Roman"/>
          <w:sz w:val="16"/>
          <w:szCs w:val="16"/>
          <w:vertAlign w:val="superscript"/>
        </w:rPr>
        <w:t>2</w:t>
      </w:r>
      <w:r w:rsidRPr="0008334D">
        <w:rPr>
          <w:rFonts w:ascii="Times New Roman" w:hAnsi="Times New Roman" w:cs="Times New Roman"/>
          <w:sz w:val="16"/>
          <w:szCs w:val="16"/>
        </w:rPr>
        <w:t>)</w:t>
      </w:r>
    </w:p>
    <w:p w:rsidR="00C735B1" w:rsidRPr="0008334D" w:rsidRDefault="00C735B1" w:rsidP="00C735B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34D">
        <w:rPr>
          <w:rFonts w:ascii="Times New Roman" w:hAnsi="Times New Roman" w:cs="Times New Roman"/>
          <w:sz w:val="26"/>
          <w:szCs w:val="26"/>
        </w:rPr>
        <w:t xml:space="preserve">будут выполняться комплексные кадастровые работы в соответствии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Pr="0008334D">
        <w:rPr>
          <w:rFonts w:ascii="Times New Roman" w:hAnsi="Times New Roman" w:cs="Times New Roman"/>
          <w:sz w:val="26"/>
          <w:szCs w:val="26"/>
          <w:u w:val="single"/>
        </w:rPr>
        <w:t xml:space="preserve">с муниципальным контрактом от </w:t>
      </w:r>
      <w:r>
        <w:rPr>
          <w:rFonts w:ascii="Times New Roman" w:hAnsi="Times New Roman" w:cs="Times New Roman"/>
          <w:sz w:val="26"/>
          <w:szCs w:val="26"/>
          <w:u w:val="single"/>
        </w:rPr>
        <w:t>6.06</w:t>
      </w:r>
      <w:r w:rsidRPr="0008334D">
        <w:rPr>
          <w:rFonts w:ascii="Times New Roman" w:hAnsi="Times New Roman" w:cs="Times New Roman"/>
          <w:sz w:val="26"/>
          <w:szCs w:val="26"/>
          <w:u w:val="single"/>
        </w:rPr>
        <w:t>.202</w:t>
      </w:r>
      <w:r>
        <w:rPr>
          <w:rFonts w:ascii="Times New Roman" w:hAnsi="Times New Roman" w:cs="Times New Roman"/>
          <w:sz w:val="26"/>
          <w:szCs w:val="26"/>
          <w:u w:val="single"/>
        </w:rPr>
        <w:t>2</w:t>
      </w:r>
      <w:r w:rsidRPr="0008334D">
        <w:rPr>
          <w:rFonts w:ascii="Times New Roman" w:hAnsi="Times New Roman" w:cs="Times New Roman"/>
          <w:sz w:val="26"/>
          <w:szCs w:val="26"/>
          <w:u w:val="single"/>
        </w:rPr>
        <w:t xml:space="preserve"> № 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1 </w:t>
      </w:r>
      <w:r w:rsidRPr="00F76BA2">
        <w:rPr>
          <w:rFonts w:ascii="Times New Roman" w:hAnsi="Times New Roman" w:cs="Times New Roman"/>
          <w:bCs/>
          <w:sz w:val="26"/>
          <w:szCs w:val="26"/>
          <w:u w:val="single"/>
        </w:rPr>
        <w:t>(ИКЗ 223292300203229230100100010000000244)</w:t>
      </w:r>
      <w:r w:rsidRPr="0008334D">
        <w:rPr>
          <w:rFonts w:ascii="Times New Roman" w:hAnsi="Times New Roman" w:cs="Times New Roman"/>
          <w:sz w:val="26"/>
          <w:szCs w:val="26"/>
        </w:rPr>
        <w:t>,</w:t>
      </w:r>
    </w:p>
    <w:p w:rsidR="00C735B1" w:rsidRPr="0008334D" w:rsidRDefault="00C735B1" w:rsidP="00C735B1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8334D">
        <w:rPr>
          <w:rFonts w:ascii="Times New Roman" w:hAnsi="Times New Roman" w:cs="Times New Roman"/>
          <w:sz w:val="16"/>
          <w:szCs w:val="16"/>
        </w:rPr>
        <w:t xml:space="preserve">  (указываются наименование, дата, номер документа, на основании которого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8334D">
        <w:rPr>
          <w:rFonts w:ascii="Times New Roman" w:hAnsi="Times New Roman" w:cs="Times New Roman"/>
          <w:sz w:val="16"/>
          <w:szCs w:val="16"/>
        </w:rPr>
        <w:t>выполняются комплексные кадастровые работы)</w:t>
      </w:r>
    </w:p>
    <w:p w:rsidR="00C735B1" w:rsidRPr="00727858" w:rsidRDefault="00C735B1" w:rsidP="00C735B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08334D">
        <w:rPr>
          <w:rFonts w:ascii="Times New Roman" w:hAnsi="Times New Roman" w:cs="Times New Roman"/>
          <w:sz w:val="26"/>
          <w:szCs w:val="26"/>
        </w:rPr>
        <w:t>заключенным со стороны заказчика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Pr="0008334D"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  <w:u w:val="single"/>
        </w:rPr>
        <w:t>Комитет по управлению имуществом администрации муниципального образования «Холмогорский муниципальный район»</w:t>
      </w:r>
    </w:p>
    <w:p w:rsidR="00C735B1" w:rsidRPr="0008334D" w:rsidRDefault="00C735B1" w:rsidP="00C735B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8334D"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r w:rsidRPr="0008334D">
        <w:rPr>
          <w:rFonts w:ascii="Times New Roman" w:hAnsi="Times New Roman" w:cs="Times New Roman"/>
          <w:sz w:val="26"/>
          <w:szCs w:val="26"/>
          <w:u w:val="single"/>
        </w:rPr>
        <w:t>16</w:t>
      </w:r>
      <w:r>
        <w:rPr>
          <w:rFonts w:ascii="Times New Roman" w:hAnsi="Times New Roman" w:cs="Times New Roman"/>
          <w:sz w:val="26"/>
          <w:szCs w:val="26"/>
          <w:u w:val="single"/>
        </w:rPr>
        <w:t>4530</w:t>
      </w:r>
      <w:r w:rsidRPr="0008334D">
        <w:rPr>
          <w:rFonts w:ascii="Times New Roman" w:hAnsi="Times New Roman" w:cs="Times New Roman"/>
          <w:sz w:val="26"/>
          <w:szCs w:val="26"/>
          <w:u w:val="single"/>
        </w:rPr>
        <w:t xml:space="preserve">, Архангельская область, </w:t>
      </w:r>
      <w:r>
        <w:rPr>
          <w:rFonts w:ascii="Times New Roman" w:hAnsi="Times New Roman" w:cs="Times New Roman"/>
          <w:sz w:val="26"/>
          <w:szCs w:val="26"/>
          <w:u w:val="single"/>
        </w:rPr>
        <w:t>с.Холмогоры, ул.Ломоносова, д.18</w:t>
      </w:r>
    </w:p>
    <w:p w:rsidR="00C735B1" w:rsidRPr="00C735B1" w:rsidRDefault="00C735B1" w:rsidP="00C735B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34D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hyperlink r:id="rId7" w:history="1">
        <w:r w:rsidRPr="00B36CF3">
          <w:rPr>
            <w:rStyle w:val="af0"/>
            <w:rFonts w:ascii="Times New Roman" w:hAnsi="Times New Roman"/>
            <w:sz w:val="26"/>
            <w:szCs w:val="26"/>
            <w:lang w:val="en-US"/>
          </w:rPr>
          <w:t>holmkumi</w:t>
        </w:r>
        <w:r w:rsidRPr="00B36CF3">
          <w:rPr>
            <w:rStyle w:val="af0"/>
            <w:rFonts w:ascii="Times New Roman" w:hAnsi="Times New Roman"/>
            <w:sz w:val="26"/>
            <w:szCs w:val="26"/>
          </w:rPr>
          <w:t>@</w:t>
        </w:r>
        <w:r w:rsidRPr="00B36CF3">
          <w:rPr>
            <w:rStyle w:val="af0"/>
            <w:rFonts w:ascii="Times New Roman" w:hAnsi="Times New Roman"/>
            <w:sz w:val="26"/>
            <w:szCs w:val="26"/>
            <w:lang w:val="en-US"/>
          </w:rPr>
          <w:t>yandex</w:t>
        </w:r>
        <w:r w:rsidRPr="00B36CF3">
          <w:rPr>
            <w:rStyle w:val="af0"/>
            <w:rFonts w:ascii="Times New Roman" w:hAnsi="Times New Roman"/>
            <w:sz w:val="26"/>
            <w:szCs w:val="26"/>
          </w:rPr>
          <w:t>.ru</w:t>
        </w:r>
      </w:hyperlink>
      <w:r w:rsidRPr="00F76B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35B1" w:rsidRPr="00F76BA2" w:rsidRDefault="00C735B1" w:rsidP="00C735B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34D">
        <w:rPr>
          <w:rFonts w:ascii="Times New Roman" w:hAnsi="Times New Roman" w:cs="Times New Roman"/>
          <w:sz w:val="26"/>
          <w:szCs w:val="26"/>
        </w:rPr>
        <w:t xml:space="preserve">номер контактного телефона: </w:t>
      </w:r>
      <w:r w:rsidRPr="00F76BA2">
        <w:rPr>
          <w:rFonts w:ascii="Times New Roman" w:hAnsi="Times New Roman" w:cs="Times New Roman"/>
          <w:sz w:val="26"/>
          <w:szCs w:val="26"/>
          <w:u w:val="single"/>
        </w:rPr>
        <w:t>8</w:t>
      </w:r>
      <w:r>
        <w:rPr>
          <w:rFonts w:ascii="Times New Roman" w:hAnsi="Times New Roman" w:cs="Times New Roman"/>
          <w:sz w:val="26"/>
          <w:szCs w:val="26"/>
          <w:u w:val="single"/>
        </w:rPr>
        <w:t>(818</w:t>
      </w:r>
      <w:r w:rsidRPr="00F76BA2">
        <w:rPr>
          <w:rFonts w:ascii="Times New Roman" w:hAnsi="Times New Roman" w:cs="Times New Roman"/>
          <w:sz w:val="26"/>
          <w:szCs w:val="26"/>
          <w:u w:val="single"/>
        </w:rPr>
        <w:t>30</w:t>
      </w:r>
      <w:r>
        <w:rPr>
          <w:rFonts w:ascii="Times New Roman" w:hAnsi="Times New Roman" w:cs="Times New Roman"/>
          <w:sz w:val="26"/>
          <w:szCs w:val="26"/>
          <w:u w:val="single"/>
        </w:rPr>
        <w:t xml:space="preserve">) </w:t>
      </w:r>
      <w:r w:rsidRPr="00F76BA2">
        <w:rPr>
          <w:rFonts w:ascii="Times New Roman" w:hAnsi="Times New Roman" w:cs="Times New Roman"/>
          <w:sz w:val="26"/>
          <w:szCs w:val="26"/>
          <w:u w:val="single"/>
        </w:rPr>
        <w:t>33083</w:t>
      </w:r>
    </w:p>
    <w:p w:rsidR="00C735B1" w:rsidRPr="0008334D" w:rsidRDefault="00C735B1" w:rsidP="00C735B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34D">
        <w:rPr>
          <w:rFonts w:ascii="Times New Roman" w:hAnsi="Times New Roman" w:cs="Times New Roman"/>
          <w:sz w:val="26"/>
          <w:szCs w:val="26"/>
        </w:rPr>
        <w:t>со стороны исполнителя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Pr="0008334D">
        <w:rPr>
          <w:rFonts w:ascii="Times New Roman" w:hAnsi="Times New Roman" w:cs="Times New Roman"/>
          <w:sz w:val="26"/>
          <w:szCs w:val="26"/>
        </w:rPr>
        <w:t>:</w:t>
      </w:r>
    </w:p>
    <w:p w:rsidR="00C735B1" w:rsidRPr="0008334D" w:rsidRDefault="00C735B1" w:rsidP="00C735B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34D">
        <w:rPr>
          <w:rFonts w:ascii="Times New Roman" w:hAnsi="Times New Roman" w:cs="Times New Roman"/>
          <w:sz w:val="26"/>
          <w:szCs w:val="26"/>
        </w:rPr>
        <w:t>полное и (в  случае,  если имеется) сокращенное наименование юридического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334D">
        <w:rPr>
          <w:rFonts w:ascii="Times New Roman" w:hAnsi="Times New Roman" w:cs="Times New Roman"/>
          <w:sz w:val="26"/>
          <w:szCs w:val="26"/>
        </w:rPr>
        <w:t>лица: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76BA2">
        <w:rPr>
          <w:rFonts w:ascii="Times New Roman" w:hAnsi="Times New Roman" w:cs="Times New Roman"/>
          <w:sz w:val="26"/>
          <w:szCs w:val="26"/>
          <w:u w:val="single"/>
        </w:rPr>
        <w:t>ИП Талых Александр Сергеевич</w:t>
      </w:r>
      <w:r w:rsidRPr="0008334D">
        <w:rPr>
          <w:rFonts w:ascii="Times New Roman" w:hAnsi="Times New Roman" w:cs="Times New Roman"/>
          <w:sz w:val="26"/>
          <w:szCs w:val="26"/>
        </w:rPr>
        <w:t>;</w:t>
      </w:r>
    </w:p>
    <w:p w:rsidR="00C735B1" w:rsidRPr="0008334D" w:rsidRDefault="00C735B1" w:rsidP="00C735B1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8334D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08334D">
        <w:rPr>
          <w:rFonts w:ascii="Times New Roman" w:hAnsi="Times New Roman" w:cs="Times New Roman"/>
          <w:sz w:val="16"/>
          <w:szCs w:val="16"/>
        </w:rPr>
        <w:t>(если документ, на основании которого выполняются комплексные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8334D">
        <w:rPr>
          <w:rFonts w:ascii="Times New Roman" w:hAnsi="Times New Roman" w:cs="Times New Roman"/>
          <w:sz w:val="16"/>
          <w:szCs w:val="16"/>
        </w:rPr>
        <w:t>кадастровые работы заключен с юридическим лицом)</w:t>
      </w:r>
    </w:p>
    <w:p w:rsidR="00C735B1" w:rsidRPr="0008334D" w:rsidRDefault="00C735B1" w:rsidP="00C735B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8334D">
        <w:rPr>
          <w:rFonts w:ascii="Times New Roman" w:hAnsi="Times New Roman" w:cs="Times New Roman"/>
          <w:sz w:val="26"/>
          <w:szCs w:val="26"/>
        </w:rPr>
        <w:t>фамилия, имя, отчество (при наличии) кадастрового инженера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4</w:t>
      </w:r>
      <w:r w:rsidRPr="0008334D">
        <w:rPr>
          <w:rFonts w:ascii="Times New Roman" w:hAnsi="Times New Roman" w:cs="Times New Roman"/>
          <w:sz w:val="26"/>
          <w:szCs w:val="26"/>
        </w:rPr>
        <w:t xml:space="preserve">: </w:t>
      </w:r>
      <w:r w:rsidRPr="00F76BA2">
        <w:rPr>
          <w:rFonts w:ascii="Times New Roman" w:hAnsi="Times New Roman" w:cs="Times New Roman"/>
          <w:sz w:val="26"/>
          <w:szCs w:val="26"/>
          <w:u w:val="single"/>
        </w:rPr>
        <w:t>Талых Александр Сергеевич</w:t>
      </w:r>
      <w:r w:rsidRPr="0008334D"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C735B1" w:rsidRPr="00755E9E" w:rsidRDefault="00C735B1" w:rsidP="00C735B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55E9E">
        <w:rPr>
          <w:rFonts w:ascii="Times New Roman" w:hAnsi="Times New Roman" w:cs="Times New Roman"/>
          <w:sz w:val="26"/>
          <w:szCs w:val="26"/>
        </w:rPr>
        <w:t xml:space="preserve">наименование саморегулируемой организации кадастровых инженеров, членом которой является кадастровый инженер: </w:t>
      </w:r>
      <w:r w:rsidR="00CB595E" w:rsidRPr="00755E9E">
        <w:rPr>
          <w:rFonts w:ascii="Times New Roman" w:hAnsi="Times New Roman" w:cs="Times New Roman"/>
          <w:sz w:val="26"/>
          <w:szCs w:val="26"/>
          <w:u w:val="single"/>
        </w:rPr>
        <w:t>А СРО «Кадастровые инженеры»</w:t>
      </w:r>
      <w:r w:rsidRPr="00755E9E">
        <w:rPr>
          <w:rFonts w:ascii="Times New Roman" w:hAnsi="Times New Roman" w:cs="Times New Roman"/>
          <w:sz w:val="26"/>
          <w:szCs w:val="26"/>
          <w:u w:val="single"/>
        </w:rPr>
        <w:t>;</w:t>
      </w:r>
    </w:p>
    <w:p w:rsidR="00C735B1" w:rsidRPr="00755E9E" w:rsidRDefault="00C735B1" w:rsidP="00C735B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E9E">
        <w:rPr>
          <w:rFonts w:ascii="Times New Roman" w:hAnsi="Times New Roman" w:cs="Times New Roman"/>
          <w:sz w:val="26"/>
          <w:szCs w:val="26"/>
        </w:rPr>
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</w:r>
      <w:r w:rsidR="00CB595E" w:rsidRPr="00755E9E">
        <w:rPr>
          <w:rFonts w:ascii="Times New Roman" w:hAnsi="Times New Roman" w:cs="Times New Roman"/>
          <w:sz w:val="26"/>
          <w:szCs w:val="26"/>
          <w:u w:val="single"/>
        </w:rPr>
        <w:t>33312</w:t>
      </w:r>
      <w:r w:rsidRPr="00755E9E">
        <w:rPr>
          <w:rFonts w:ascii="Times New Roman" w:hAnsi="Times New Roman" w:cs="Times New Roman"/>
          <w:sz w:val="26"/>
          <w:szCs w:val="26"/>
        </w:rPr>
        <w:t>;</w:t>
      </w:r>
    </w:p>
    <w:p w:rsidR="00C735B1" w:rsidRPr="00755E9E" w:rsidRDefault="00C735B1" w:rsidP="00C735B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E9E">
        <w:rPr>
          <w:rFonts w:ascii="Times New Roman" w:hAnsi="Times New Roman" w:cs="Times New Roman"/>
          <w:sz w:val="26"/>
          <w:szCs w:val="26"/>
        </w:rPr>
        <w:t>дата внесения сведений о физическом лице в реестр членов саморегулируемой организации кадастровых инженеров: 29.11.2016;</w:t>
      </w:r>
    </w:p>
    <w:p w:rsidR="00C735B1" w:rsidRPr="00755E9E" w:rsidRDefault="00C735B1" w:rsidP="00C735B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E9E"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r w:rsidR="00CB595E" w:rsidRPr="00755E9E">
        <w:rPr>
          <w:rFonts w:ascii="Times New Roman" w:hAnsi="Times New Roman" w:cs="Times New Roman"/>
          <w:sz w:val="26"/>
          <w:szCs w:val="26"/>
        </w:rPr>
        <w:t>163000 г.Архангельск, пл.Ленина, д.4, оф.2006</w:t>
      </w:r>
      <w:r w:rsidRPr="00755E9E">
        <w:rPr>
          <w:rFonts w:ascii="Times New Roman" w:hAnsi="Times New Roman" w:cs="Times New Roman"/>
          <w:sz w:val="26"/>
          <w:szCs w:val="26"/>
        </w:rPr>
        <w:t>;</w:t>
      </w:r>
    </w:p>
    <w:p w:rsidR="00C735B1" w:rsidRPr="00755E9E" w:rsidRDefault="00C735B1" w:rsidP="00C735B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E9E">
        <w:rPr>
          <w:rFonts w:ascii="Times New Roman" w:hAnsi="Times New Roman" w:cs="Times New Roman"/>
          <w:sz w:val="26"/>
          <w:szCs w:val="26"/>
        </w:rPr>
        <w:t xml:space="preserve">адрес электронной почты: </w:t>
      </w:r>
      <w:r w:rsidR="00CB595E" w:rsidRPr="00755E9E">
        <w:rPr>
          <w:rFonts w:ascii="Times New Roman" w:hAnsi="Times New Roman" w:cs="Times New Roman"/>
          <w:sz w:val="26"/>
          <w:szCs w:val="26"/>
        </w:rPr>
        <w:t>a.talyh@gmail.com</w:t>
      </w:r>
      <w:r w:rsidRPr="00755E9E">
        <w:rPr>
          <w:rFonts w:ascii="Times New Roman" w:hAnsi="Times New Roman" w:cs="Times New Roman"/>
          <w:sz w:val="26"/>
          <w:szCs w:val="26"/>
        </w:rPr>
        <w:t>;</w:t>
      </w:r>
    </w:p>
    <w:p w:rsidR="00C735B1" w:rsidRPr="00755E9E" w:rsidRDefault="00C735B1" w:rsidP="00C735B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E9E">
        <w:rPr>
          <w:rFonts w:ascii="Times New Roman" w:hAnsi="Times New Roman" w:cs="Times New Roman"/>
          <w:sz w:val="26"/>
          <w:szCs w:val="26"/>
        </w:rPr>
        <w:t xml:space="preserve">номер контактного телефона: </w:t>
      </w:r>
      <w:r w:rsidR="00CB595E" w:rsidRPr="00755E9E">
        <w:rPr>
          <w:rFonts w:ascii="Times New Roman" w:hAnsi="Times New Roman" w:cs="Times New Roman"/>
          <w:sz w:val="26"/>
          <w:szCs w:val="26"/>
        </w:rPr>
        <w:t>+7-960-007-18-90, 8-8182-47-68-99</w:t>
      </w:r>
    </w:p>
    <w:p w:rsidR="00C735B1" w:rsidRPr="0008334D" w:rsidRDefault="00C735B1" w:rsidP="00C735B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84"/>
      <w:bookmarkEnd w:id="1"/>
      <w:r w:rsidRPr="00755E9E">
        <w:rPr>
          <w:rFonts w:ascii="Times New Roman" w:hAnsi="Times New Roman" w:cs="Times New Roman"/>
          <w:sz w:val="26"/>
          <w:szCs w:val="26"/>
        </w:rPr>
        <w:t>2.Правообладатели объектов недвижимости, которые считаются в соответствии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334D">
        <w:rPr>
          <w:rFonts w:ascii="Times New Roman" w:hAnsi="Times New Roman" w:cs="Times New Roman"/>
          <w:sz w:val="26"/>
          <w:szCs w:val="26"/>
        </w:rPr>
        <w:t xml:space="preserve">с </w:t>
      </w:r>
      <w:hyperlink r:id="rId8" w:history="1">
        <w:r w:rsidRPr="0008334D">
          <w:rPr>
            <w:rFonts w:ascii="Times New Roman" w:hAnsi="Times New Roman" w:cs="Times New Roman"/>
            <w:color w:val="0000FF"/>
            <w:sz w:val="26"/>
            <w:szCs w:val="26"/>
          </w:rPr>
          <w:t>частью 4 статьи 69</w:t>
        </w:r>
      </w:hyperlink>
      <w:r w:rsidRPr="0008334D">
        <w:rPr>
          <w:rFonts w:ascii="Times New Roman" w:hAnsi="Times New Roman" w:cs="Times New Roman"/>
          <w:sz w:val="26"/>
          <w:szCs w:val="26"/>
        </w:rPr>
        <w:t xml:space="preserve"> Федерального закона от 13 июля 2015 года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Pr="0008334D">
        <w:rPr>
          <w:rFonts w:ascii="Times New Roman" w:hAnsi="Times New Roman" w:cs="Times New Roman"/>
          <w:sz w:val="26"/>
          <w:szCs w:val="26"/>
        </w:rPr>
        <w:t xml:space="preserve"> 218-ФЗ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08334D">
        <w:rPr>
          <w:rFonts w:ascii="Times New Roman" w:hAnsi="Times New Roman" w:cs="Times New Roman"/>
          <w:sz w:val="26"/>
          <w:szCs w:val="26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08334D">
        <w:rPr>
          <w:rFonts w:ascii="Times New Roman" w:hAnsi="Times New Roman" w:cs="Times New Roman"/>
          <w:sz w:val="26"/>
          <w:szCs w:val="26"/>
        </w:rPr>
        <w:t xml:space="preserve"> ранее учтенными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334D">
        <w:rPr>
          <w:rFonts w:ascii="Times New Roman" w:hAnsi="Times New Roman" w:cs="Times New Roman"/>
          <w:sz w:val="26"/>
          <w:szCs w:val="26"/>
        </w:rPr>
        <w:t>или сведения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334D">
        <w:rPr>
          <w:rFonts w:ascii="Times New Roman" w:hAnsi="Times New Roman" w:cs="Times New Roman"/>
          <w:sz w:val="26"/>
          <w:szCs w:val="26"/>
        </w:rPr>
        <w:t xml:space="preserve">о которых в соответствии с </w:t>
      </w:r>
      <w:hyperlink r:id="rId9" w:history="1">
        <w:r w:rsidRPr="0008334D">
          <w:rPr>
            <w:rFonts w:ascii="Times New Roman" w:hAnsi="Times New Roman" w:cs="Times New Roman"/>
            <w:color w:val="0000FF"/>
            <w:sz w:val="26"/>
            <w:szCs w:val="26"/>
          </w:rPr>
          <w:t>частью 9 статьи 69</w:t>
        </w:r>
      </w:hyperlink>
      <w:r w:rsidRPr="0008334D">
        <w:rPr>
          <w:rFonts w:ascii="Times New Roman" w:hAnsi="Times New Roman" w:cs="Times New Roman"/>
          <w:sz w:val="26"/>
          <w:szCs w:val="26"/>
        </w:rPr>
        <w:t xml:space="preserve"> Федерального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334D">
        <w:rPr>
          <w:rFonts w:ascii="Times New Roman" w:hAnsi="Times New Roman" w:cs="Times New Roman"/>
          <w:sz w:val="26"/>
          <w:szCs w:val="26"/>
        </w:rPr>
        <w:t xml:space="preserve">закона от 13 июля 2015 года 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08334D">
        <w:rPr>
          <w:rFonts w:ascii="Times New Roman" w:hAnsi="Times New Roman" w:cs="Times New Roman"/>
          <w:sz w:val="26"/>
          <w:szCs w:val="26"/>
        </w:rPr>
        <w:t xml:space="preserve"> 218-ФЗ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8334D">
        <w:rPr>
          <w:rFonts w:ascii="Times New Roman" w:hAnsi="Times New Roman" w:cs="Times New Roman"/>
          <w:sz w:val="26"/>
          <w:szCs w:val="26"/>
        </w:rPr>
        <w:t>О государственной регистрации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334D">
        <w:rPr>
          <w:rFonts w:ascii="Times New Roman" w:hAnsi="Times New Roman" w:cs="Times New Roman"/>
          <w:sz w:val="26"/>
          <w:szCs w:val="26"/>
        </w:rPr>
        <w:t>недвижимости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Pr="0008334D">
        <w:rPr>
          <w:rFonts w:ascii="Times New Roman" w:hAnsi="Times New Roman" w:cs="Times New Roman"/>
          <w:sz w:val="26"/>
          <w:szCs w:val="26"/>
        </w:rPr>
        <w:t>могут быть внесены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334D">
        <w:rPr>
          <w:rFonts w:ascii="Times New Roman" w:hAnsi="Times New Roman" w:cs="Times New Roman"/>
          <w:sz w:val="26"/>
          <w:szCs w:val="26"/>
        </w:rPr>
        <w:t>в Единый государственный реестр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334D">
        <w:rPr>
          <w:rFonts w:ascii="Times New Roman" w:hAnsi="Times New Roman" w:cs="Times New Roman"/>
          <w:sz w:val="26"/>
          <w:szCs w:val="26"/>
        </w:rPr>
        <w:t>недвижимости как о ранее учтенных в случае  отсутствия в Едином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334D">
        <w:rPr>
          <w:rFonts w:ascii="Times New Roman" w:hAnsi="Times New Roman" w:cs="Times New Roman"/>
          <w:sz w:val="26"/>
          <w:szCs w:val="26"/>
        </w:rPr>
        <w:t>государственном реестре недвижимости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334D">
        <w:rPr>
          <w:rFonts w:ascii="Times New Roman" w:hAnsi="Times New Roman" w:cs="Times New Roman"/>
          <w:sz w:val="26"/>
          <w:szCs w:val="26"/>
        </w:rPr>
        <w:t>сведений о таких объектах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334D">
        <w:rPr>
          <w:rFonts w:ascii="Times New Roman" w:hAnsi="Times New Roman" w:cs="Times New Roman"/>
          <w:sz w:val="26"/>
          <w:szCs w:val="26"/>
        </w:rPr>
        <w:t xml:space="preserve">недвижимости, вправе предоставить указанному в </w:t>
      </w:r>
      <w:hyperlink w:anchor="P55" w:history="1">
        <w:r w:rsidRPr="0008334D">
          <w:rPr>
            <w:rFonts w:ascii="Times New Roman" w:hAnsi="Times New Roman" w:cs="Times New Roman"/>
            <w:color w:val="0000FF"/>
            <w:sz w:val="26"/>
            <w:szCs w:val="26"/>
          </w:rPr>
          <w:t>пункте 1</w:t>
        </w:r>
      </w:hyperlink>
      <w:r w:rsidRPr="0008334D">
        <w:rPr>
          <w:rFonts w:ascii="Times New Roman" w:hAnsi="Times New Roman" w:cs="Times New Roman"/>
          <w:sz w:val="26"/>
          <w:szCs w:val="26"/>
        </w:rPr>
        <w:t xml:space="preserve"> извещения о начале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334D">
        <w:rPr>
          <w:rFonts w:ascii="Times New Roman" w:hAnsi="Times New Roman" w:cs="Times New Roman"/>
          <w:sz w:val="26"/>
          <w:szCs w:val="26"/>
        </w:rPr>
        <w:t xml:space="preserve">выполнения </w:t>
      </w:r>
      <w:r>
        <w:rPr>
          <w:rFonts w:ascii="Times New Roman" w:hAnsi="Times New Roman" w:cs="Times New Roman"/>
          <w:sz w:val="26"/>
          <w:szCs w:val="26"/>
        </w:rPr>
        <w:t xml:space="preserve">комплексных </w:t>
      </w:r>
      <w:r w:rsidRPr="0008334D">
        <w:rPr>
          <w:rFonts w:ascii="Times New Roman" w:hAnsi="Times New Roman" w:cs="Times New Roman"/>
          <w:sz w:val="26"/>
          <w:szCs w:val="26"/>
        </w:rPr>
        <w:t>кадастровых работ кадастровому инженеру 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334D">
        <w:rPr>
          <w:rFonts w:ascii="Times New Roman" w:hAnsi="Times New Roman" w:cs="Times New Roman"/>
          <w:sz w:val="26"/>
          <w:szCs w:val="26"/>
        </w:rPr>
        <w:t>исполнителю  комплексных кадастровых работ имеющиеся у них материалы 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334D">
        <w:rPr>
          <w:rFonts w:ascii="Times New Roman" w:hAnsi="Times New Roman" w:cs="Times New Roman"/>
          <w:sz w:val="26"/>
          <w:szCs w:val="26"/>
        </w:rPr>
        <w:t>документы в отношении  таких объектов недвижимости, а также заверенные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334D">
        <w:rPr>
          <w:rFonts w:ascii="Times New Roman" w:hAnsi="Times New Roman" w:cs="Times New Roman"/>
          <w:sz w:val="26"/>
          <w:szCs w:val="26"/>
        </w:rPr>
        <w:t xml:space="preserve">порядке, </w:t>
      </w:r>
      <w:r w:rsidRPr="0008334D">
        <w:rPr>
          <w:rFonts w:ascii="Times New Roman" w:hAnsi="Times New Roman" w:cs="Times New Roman"/>
          <w:sz w:val="26"/>
          <w:szCs w:val="26"/>
        </w:rPr>
        <w:lastRenderedPageBreak/>
        <w:t xml:space="preserve">установленном </w:t>
      </w:r>
      <w:hyperlink r:id="rId10" w:history="1">
        <w:r w:rsidRPr="0008334D">
          <w:rPr>
            <w:rFonts w:ascii="Times New Roman" w:hAnsi="Times New Roman" w:cs="Times New Roman"/>
            <w:color w:val="0000FF"/>
            <w:sz w:val="26"/>
            <w:szCs w:val="26"/>
          </w:rPr>
          <w:t>частями 1</w:t>
        </w:r>
      </w:hyperlink>
      <w:r w:rsidRPr="0008334D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08334D">
          <w:rPr>
            <w:rFonts w:ascii="Times New Roman" w:hAnsi="Times New Roman" w:cs="Times New Roman"/>
            <w:color w:val="0000FF"/>
            <w:sz w:val="26"/>
            <w:szCs w:val="26"/>
          </w:rPr>
          <w:t>9 статьи 21</w:t>
        </w:r>
      </w:hyperlink>
      <w:r w:rsidRPr="0008334D">
        <w:rPr>
          <w:rFonts w:ascii="Times New Roman" w:hAnsi="Times New Roman" w:cs="Times New Roman"/>
          <w:sz w:val="26"/>
          <w:szCs w:val="26"/>
        </w:rPr>
        <w:t xml:space="preserve"> Федерального закона от 13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334D">
        <w:rPr>
          <w:rFonts w:ascii="Times New Roman" w:hAnsi="Times New Roman" w:cs="Times New Roman"/>
          <w:sz w:val="26"/>
          <w:szCs w:val="26"/>
        </w:rPr>
        <w:t xml:space="preserve">июля 2015 года N 218-ФЗ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08334D">
        <w:rPr>
          <w:rFonts w:ascii="Times New Roman" w:hAnsi="Times New Roman" w:cs="Times New Roman"/>
          <w:sz w:val="26"/>
          <w:szCs w:val="26"/>
        </w:rPr>
        <w:t>О государственной регистрации недвижимости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08334D">
        <w:rPr>
          <w:rFonts w:ascii="Times New Roman" w:hAnsi="Times New Roman" w:cs="Times New Roman"/>
          <w:sz w:val="26"/>
          <w:szCs w:val="26"/>
        </w:rPr>
        <w:t>, копии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334D">
        <w:rPr>
          <w:rFonts w:ascii="Times New Roman" w:hAnsi="Times New Roman" w:cs="Times New Roman"/>
          <w:sz w:val="26"/>
          <w:szCs w:val="26"/>
        </w:rPr>
        <w:t>документов, устанавливающих или подтверждающих права на указанные объекты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334D">
        <w:rPr>
          <w:rFonts w:ascii="Times New Roman" w:hAnsi="Times New Roman" w:cs="Times New Roman"/>
          <w:sz w:val="26"/>
          <w:szCs w:val="26"/>
        </w:rPr>
        <w:t>недвижимости.</w:t>
      </w:r>
    </w:p>
    <w:p w:rsidR="00C735B1" w:rsidRPr="0008334D" w:rsidRDefault="00C735B1" w:rsidP="00C735B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34D">
        <w:rPr>
          <w:rFonts w:ascii="Times New Roman" w:hAnsi="Times New Roman" w:cs="Times New Roman"/>
          <w:sz w:val="26"/>
          <w:szCs w:val="26"/>
        </w:rPr>
        <w:t>3.Правообладатели объектов недвижимости - земельных участков, зданий,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334D">
        <w:rPr>
          <w:rFonts w:ascii="Times New Roman" w:hAnsi="Times New Roman" w:cs="Times New Roman"/>
          <w:sz w:val="26"/>
          <w:szCs w:val="26"/>
        </w:rPr>
        <w:t xml:space="preserve">сооружений, объектов незавершенного строительства </w:t>
      </w:r>
      <w:r>
        <w:rPr>
          <w:rFonts w:ascii="Times New Roman" w:hAnsi="Times New Roman" w:cs="Times New Roman"/>
          <w:sz w:val="26"/>
          <w:szCs w:val="26"/>
        </w:rPr>
        <w:t>в т</w:t>
      </w:r>
      <w:r w:rsidRPr="0008334D">
        <w:rPr>
          <w:rFonts w:ascii="Times New Roman" w:hAnsi="Times New Roman" w:cs="Times New Roman"/>
          <w:sz w:val="26"/>
          <w:szCs w:val="26"/>
        </w:rPr>
        <w:t>ечение тридцати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334D">
        <w:rPr>
          <w:rFonts w:ascii="Times New Roman" w:hAnsi="Times New Roman" w:cs="Times New Roman"/>
          <w:sz w:val="26"/>
          <w:szCs w:val="26"/>
        </w:rPr>
        <w:t xml:space="preserve">рабочих дней со </w:t>
      </w:r>
      <w:r w:rsidRPr="003D5D15">
        <w:rPr>
          <w:rFonts w:ascii="Times New Roman" w:hAnsi="Times New Roman" w:cs="Times New Roman"/>
          <w:sz w:val="26"/>
          <w:szCs w:val="26"/>
        </w:rPr>
        <w:t>дня опубликования извещения о начале выполнения комплексных кадастровых работ (в официальн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3D5D15">
        <w:rPr>
          <w:rFonts w:ascii="Times New Roman" w:hAnsi="Times New Roman" w:cs="Times New Roman"/>
          <w:sz w:val="26"/>
          <w:szCs w:val="26"/>
        </w:rPr>
        <w:t xml:space="preserve"> газет</w:t>
      </w:r>
      <w:r>
        <w:rPr>
          <w:rFonts w:ascii="Times New Roman" w:hAnsi="Times New Roman" w:cs="Times New Roman"/>
          <w:sz w:val="26"/>
          <w:szCs w:val="26"/>
        </w:rPr>
        <w:t xml:space="preserve">ах </w:t>
      </w:r>
      <w:r w:rsidRPr="003D5D15">
        <w:rPr>
          <w:rFonts w:ascii="Times New Roman" w:hAnsi="Times New Roman" w:cs="Times New Roman"/>
          <w:sz w:val="26"/>
          <w:szCs w:val="26"/>
        </w:rPr>
        <w:t>МО «Холмогорский муниципальный район»</w:t>
      </w:r>
      <w:r>
        <w:rPr>
          <w:rFonts w:ascii="Times New Roman" w:hAnsi="Times New Roman" w:cs="Times New Roman"/>
          <w:sz w:val="26"/>
          <w:szCs w:val="26"/>
        </w:rPr>
        <w:t xml:space="preserve"> «Холмогорский Вестник»,</w:t>
      </w:r>
      <w:r w:rsidRPr="003D5D15">
        <w:rPr>
          <w:rFonts w:ascii="Times New Roman" w:hAnsi="Times New Roman" w:cs="Times New Roman"/>
          <w:sz w:val="26"/>
          <w:szCs w:val="26"/>
        </w:rPr>
        <w:t xml:space="preserve"> МО «Емецкое» Вестник муниципального образования «Емецкое», на официальных сайтах МО «Холмогорский муниципальный район» </w:t>
      </w:r>
      <w:hyperlink r:id="rId12" w:history="1">
        <w:r w:rsidRPr="003D5D15">
          <w:rPr>
            <w:rStyle w:val="af0"/>
            <w:rFonts w:ascii="Times New Roman" w:hAnsi="Times New Roman"/>
            <w:sz w:val="26"/>
            <w:szCs w:val="26"/>
            <w:lang w:val="en-US"/>
          </w:rPr>
          <w:t>www</w:t>
        </w:r>
        <w:r w:rsidRPr="003D5D15">
          <w:rPr>
            <w:rStyle w:val="af0"/>
            <w:rFonts w:ascii="Times New Roman" w:hAnsi="Times New Roman"/>
            <w:sz w:val="26"/>
            <w:szCs w:val="26"/>
          </w:rPr>
          <w:t>.</w:t>
        </w:r>
        <w:r w:rsidRPr="003D5D15">
          <w:rPr>
            <w:rStyle w:val="af0"/>
            <w:rFonts w:ascii="Times New Roman" w:hAnsi="Times New Roman"/>
            <w:sz w:val="26"/>
            <w:szCs w:val="26"/>
            <w:lang w:val="en-US"/>
          </w:rPr>
          <w:t>holmogori</w:t>
        </w:r>
        <w:r w:rsidRPr="003D5D15">
          <w:rPr>
            <w:rStyle w:val="af0"/>
            <w:rFonts w:ascii="Times New Roman" w:hAnsi="Times New Roman"/>
            <w:sz w:val="26"/>
            <w:szCs w:val="26"/>
          </w:rPr>
          <w:t>.</w:t>
        </w:r>
        <w:r w:rsidRPr="003D5D15">
          <w:rPr>
            <w:rStyle w:val="af0"/>
            <w:rFonts w:ascii="Times New Roman" w:hAnsi="Times New Roman"/>
            <w:sz w:val="26"/>
            <w:szCs w:val="26"/>
            <w:lang w:val="en-US"/>
          </w:rPr>
          <w:t>ru</w:t>
        </w:r>
      </w:hyperlink>
      <w:r w:rsidRPr="003D5D15">
        <w:rPr>
          <w:rStyle w:val="af0"/>
          <w:rFonts w:ascii="Times New Roman" w:hAnsi="Times New Roman"/>
          <w:sz w:val="26"/>
          <w:szCs w:val="26"/>
        </w:rPr>
        <w:t>, и МО «</w:t>
      </w:r>
      <w:r w:rsidRPr="003D5D15">
        <w:rPr>
          <w:rFonts w:ascii="Times New Roman" w:hAnsi="Times New Roman" w:cs="Times New Roman"/>
          <w:sz w:val="26"/>
          <w:szCs w:val="26"/>
        </w:rPr>
        <w:t>Емецк</w:t>
      </w:r>
      <w:r w:rsidRPr="003D5D15">
        <w:rPr>
          <w:rStyle w:val="af0"/>
          <w:rFonts w:ascii="Times New Roman" w:hAnsi="Times New Roman"/>
          <w:sz w:val="26"/>
          <w:szCs w:val="26"/>
        </w:rPr>
        <w:t xml:space="preserve">ое» </w:t>
      </w:r>
      <w:hyperlink r:id="rId13" w:history="1">
        <w:r w:rsidRPr="004D5145">
          <w:rPr>
            <w:rFonts w:ascii="Times New Roman" w:hAnsi="Times New Roman" w:cs="Times New Roman"/>
            <w:sz w:val="26"/>
            <w:szCs w:val="26"/>
            <w:u w:val="single"/>
            <w:lang w:eastAsia="en-US"/>
          </w:rPr>
          <w:t>http://</w:t>
        </w:r>
        <w:r w:rsidRPr="004D5145">
          <w:rPr>
            <w:rFonts w:ascii="Times New Roman" w:hAnsi="Times New Roman" w:cs="Times New Roman"/>
            <w:sz w:val="26"/>
            <w:szCs w:val="26"/>
            <w:u w:val="single"/>
            <w:lang w:val="en-US" w:eastAsia="en-US"/>
          </w:rPr>
          <w:t>emec</w:t>
        </w:r>
        <w:r w:rsidRPr="004D5145">
          <w:rPr>
            <w:rFonts w:ascii="Times New Roman" w:hAnsi="Times New Roman" w:cs="Times New Roman"/>
            <w:sz w:val="26"/>
            <w:szCs w:val="26"/>
            <w:u w:val="single"/>
            <w:lang w:eastAsia="en-US"/>
          </w:rPr>
          <w:t>koe.ru</w:t>
        </w:r>
      </w:hyperlink>
      <w:r w:rsidRPr="003D5D15">
        <w:rPr>
          <w:rFonts w:ascii="Times New Roman" w:hAnsi="Times New Roman" w:cs="Times New Roman"/>
          <w:sz w:val="26"/>
          <w:vertAlign w:val="superscript"/>
        </w:rPr>
        <w:t>6</w:t>
      </w:r>
      <w:r w:rsidRPr="003D5D15">
        <w:rPr>
          <w:rFonts w:ascii="Times New Roman" w:hAnsi="Times New Roman" w:cs="Times New Roman"/>
          <w:sz w:val="26"/>
          <w:szCs w:val="26"/>
        </w:rPr>
        <w:t>) вправе предоставить кадастровому инженеру</w:t>
      </w:r>
      <w:r w:rsidRPr="0008334D">
        <w:rPr>
          <w:rFonts w:ascii="Times New Roman" w:hAnsi="Times New Roman" w:cs="Times New Roman"/>
          <w:sz w:val="26"/>
          <w:szCs w:val="26"/>
        </w:rPr>
        <w:t xml:space="preserve"> - исполнителю комплексных кадастровых работ,</w:t>
      </w:r>
      <w:r w:rsidRPr="00151458">
        <w:rPr>
          <w:rFonts w:ascii="Times New Roman" w:hAnsi="Times New Roman" w:cs="Times New Roman"/>
          <w:sz w:val="26"/>
          <w:szCs w:val="26"/>
        </w:rPr>
        <w:t xml:space="preserve"> </w:t>
      </w:r>
      <w:r w:rsidRPr="0008334D">
        <w:rPr>
          <w:rFonts w:ascii="Times New Roman" w:hAnsi="Times New Roman" w:cs="Times New Roman"/>
          <w:sz w:val="26"/>
          <w:szCs w:val="26"/>
        </w:rPr>
        <w:t xml:space="preserve">указанному в </w:t>
      </w:r>
      <w:hyperlink w:anchor="P55" w:history="1">
        <w:r w:rsidRPr="0008334D">
          <w:rPr>
            <w:rFonts w:ascii="Times New Roman" w:hAnsi="Times New Roman" w:cs="Times New Roman"/>
            <w:color w:val="0000FF"/>
            <w:sz w:val="26"/>
            <w:szCs w:val="26"/>
          </w:rPr>
          <w:t>пункте 1</w:t>
        </w:r>
      </w:hyperlink>
      <w:r w:rsidRPr="0008334D">
        <w:rPr>
          <w:rFonts w:ascii="Times New Roman" w:hAnsi="Times New Roman" w:cs="Times New Roman"/>
          <w:sz w:val="26"/>
          <w:szCs w:val="26"/>
        </w:rPr>
        <w:t xml:space="preserve"> извещения о начале выполнения комплексных кадастровых</w:t>
      </w:r>
      <w:r w:rsidRPr="00151458">
        <w:rPr>
          <w:rFonts w:ascii="Times New Roman" w:hAnsi="Times New Roman" w:cs="Times New Roman"/>
          <w:sz w:val="26"/>
          <w:szCs w:val="26"/>
        </w:rPr>
        <w:t xml:space="preserve"> </w:t>
      </w:r>
      <w:r w:rsidRPr="0008334D">
        <w:rPr>
          <w:rFonts w:ascii="Times New Roman" w:hAnsi="Times New Roman" w:cs="Times New Roman"/>
          <w:sz w:val="26"/>
          <w:szCs w:val="26"/>
        </w:rPr>
        <w:t xml:space="preserve">работ,  по указанному в </w:t>
      </w:r>
      <w:hyperlink w:anchor="P84" w:history="1">
        <w:r w:rsidRPr="0008334D">
          <w:rPr>
            <w:rFonts w:ascii="Times New Roman" w:hAnsi="Times New Roman" w:cs="Times New Roman"/>
            <w:color w:val="0000FF"/>
            <w:sz w:val="26"/>
            <w:szCs w:val="26"/>
          </w:rPr>
          <w:t>пункте 2</w:t>
        </w:r>
      </w:hyperlink>
      <w:r w:rsidRPr="0008334D">
        <w:rPr>
          <w:rFonts w:ascii="Times New Roman" w:hAnsi="Times New Roman" w:cs="Times New Roman"/>
          <w:sz w:val="26"/>
          <w:szCs w:val="26"/>
        </w:rPr>
        <w:t xml:space="preserve"> извещения о начале выполнения комплексных</w:t>
      </w:r>
      <w:r w:rsidRPr="00151458">
        <w:rPr>
          <w:rFonts w:ascii="Times New Roman" w:hAnsi="Times New Roman" w:cs="Times New Roman"/>
          <w:sz w:val="26"/>
          <w:szCs w:val="26"/>
        </w:rPr>
        <w:t xml:space="preserve"> </w:t>
      </w:r>
      <w:r w:rsidRPr="0008334D">
        <w:rPr>
          <w:rFonts w:ascii="Times New Roman" w:hAnsi="Times New Roman" w:cs="Times New Roman"/>
          <w:sz w:val="26"/>
          <w:szCs w:val="26"/>
        </w:rPr>
        <w:t>кадастровых  работ адресу сведения об адресе электронной почты и (или)</w:t>
      </w:r>
      <w:r w:rsidRPr="00151458">
        <w:rPr>
          <w:rFonts w:ascii="Times New Roman" w:hAnsi="Times New Roman" w:cs="Times New Roman"/>
          <w:sz w:val="26"/>
          <w:szCs w:val="26"/>
        </w:rPr>
        <w:t xml:space="preserve"> </w:t>
      </w:r>
      <w:r w:rsidRPr="0008334D">
        <w:rPr>
          <w:rFonts w:ascii="Times New Roman" w:hAnsi="Times New Roman" w:cs="Times New Roman"/>
          <w:sz w:val="26"/>
          <w:szCs w:val="26"/>
        </w:rPr>
        <w:t>почтовом адресе, по которым  осуществляется связь с лицом, чье право на</w:t>
      </w:r>
      <w:r w:rsidRPr="00151458">
        <w:rPr>
          <w:rFonts w:ascii="Times New Roman" w:hAnsi="Times New Roman" w:cs="Times New Roman"/>
          <w:sz w:val="26"/>
          <w:szCs w:val="26"/>
        </w:rPr>
        <w:t xml:space="preserve"> </w:t>
      </w:r>
      <w:r w:rsidRPr="0008334D">
        <w:rPr>
          <w:rFonts w:ascii="Times New Roman" w:hAnsi="Times New Roman" w:cs="Times New Roman"/>
          <w:sz w:val="26"/>
          <w:szCs w:val="26"/>
        </w:rPr>
        <w:t>объект недвижимости зарегистрировано,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8334D">
        <w:rPr>
          <w:rFonts w:ascii="Times New Roman" w:hAnsi="Times New Roman" w:cs="Times New Roman"/>
          <w:sz w:val="26"/>
          <w:szCs w:val="26"/>
        </w:rPr>
        <w:t>а также лицом, в пользу которого</w:t>
      </w:r>
      <w:r w:rsidRPr="00151458">
        <w:rPr>
          <w:rFonts w:ascii="Times New Roman" w:hAnsi="Times New Roman" w:cs="Times New Roman"/>
          <w:sz w:val="26"/>
          <w:szCs w:val="26"/>
        </w:rPr>
        <w:t xml:space="preserve"> </w:t>
      </w:r>
      <w:r w:rsidRPr="0008334D">
        <w:rPr>
          <w:rFonts w:ascii="Times New Roman" w:hAnsi="Times New Roman" w:cs="Times New Roman"/>
          <w:sz w:val="26"/>
          <w:szCs w:val="26"/>
        </w:rPr>
        <w:t>зарегистрировано ограничение права и обременение  объекта недвижимости</w:t>
      </w:r>
      <w:r w:rsidRPr="00151458">
        <w:rPr>
          <w:rFonts w:ascii="Times New Roman" w:hAnsi="Times New Roman" w:cs="Times New Roman"/>
          <w:sz w:val="26"/>
          <w:szCs w:val="26"/>
        </w:rPr>
        <w:t xml:space="preserve"> </w:t>
      </w:r>
      <w:r w:rsidRPr="0008334D">
        <w:rPr>
          <w:rFonts w:ascii="Times New Roman" w:hAnsi="Times New Roman" w:cs="Times New Roman"/>
          <w:sz w:val="26"/>
          <w:szCs w:val="26"/>
        </w:rPr>
        <w:t>(далее - контактный адрес правообладателя), для внесения в Единый</w:t>
      </w:r>
      <w:r w:rsidRPr="00151458">
        <w:rPr>
          <w:rFonts w:ascii="Times New Roman" w:hAnsi="Times New Roman" w:cs="Times New Roman"/>
          <w:sz w:val="26"/>
          <w:szCs w:val="26"/>
        </w:rPr>
        <w:t xml:space="preserve"> </w:t>
      </w:r>
      <w:r w:rsidRPr="0008334D">
        <w:rPr>
          <w:rFonts w:ascii="Times New Roman" w:hAnsi="Times New Roman" w:cs="Times New Roman"/>
          <w:sz w:val="26"/>
          <w:szCs w:val="26"/>
        </w:rPr>
        <w:t xml:space="preserve">государственный реестр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08334D">
        <w:rPr>
          <w:rFonts w:ascii="Times New Roman" w:hAnsi="Times New Roman" w:cs="Times New Roman"/>
          <w:sz w:val="26"/>
          <w:szCs w:val="26"/>
        </w:rPr>
        <w:t>едвижимости сведений о контактном адресе</w:t>
      </w:r>
      <w:r w:rsidRPr="00151458">
        <w:rPr>
          <w:rFonts w:ascii="Times New Roman" w:hAnsi="Times New Roman" w:cs="Times New Roman"/>
          <w:sz w:val="26"/>
          <w:szCs w:val="26"/>
        </w:rPr>
        <w:t xml:space="preserve"> </w:t>
      </w:r>
      <w:r w:rsidRPr="0008334D">
        <w:rPr>
          <w:rFonts w:ascii="Times New Roman" w:hAnsi="Times New Roman" w:cs="Times New Roman"/>
          <w:sz w:val="26"/>
          <w:szCs w:val="26"/>
        </w:rPr>
        <w:t>правообладателя и последующего надлежащего уведомления таких лиц о</w:t>
      </w:r>
      <w:r w:rsidRPr="00151458">
        <w:rPr>
          <w:rFonts w:ascii="Times New Roman" w:hAnsi="Times New Roman" w:cs="Times New Roman"/>
          <w:sz w:val="26"/>
          <w:szCs w:val="26"/>
        </w:rPr>
        <w:t xml:space="preserve"> </w:t>
      </w:r>
      <w:r w:rsidRPr="0008334D">
        <w:rPr>
          <w:rFonts w:ascii="Times New Roman" w:hAnsi="Times New Roman" w:cs="Times New Roman"/>
          <w:sz w:val="26"/>
          <w:szCs w:val="26"/>
        </w:rPr>
        <w:t xml:space="preserve">завершении подготовки проекта карты-плана </w:t>
      </w:r>
      <w:r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Pr="0008334D">
        <w:rPr>
          <w:rFonts w:ascii="Times New Roman" w:hAnsi="Times New Roman" w:cs="Times New Roman"/>
          <w:sz w:val="26"/>
          <w:szCs w:val="26"/>
        </w:rPr>
        <w:t>по результатам</w:t>
      </w:r>
      <w:r w:rsidRPr="00151458">
        <w:rPr>
          <w:rFonts w:ascii="Times New Roman" w:hAnsi="Times New Roman" w:cs="Times New Roman"/>
          <w:sz w:val="26"/>
          <w:szCs w:val="26"/>
        </w:rPr>
        <w:t xml:space="preserve"> </w:t>
      </w:r>
      <w:r w:rsidRPr="0008334D">
        <w:rPr>
          <w:rFonts w:ascii="Times New Roman" w:hAnsi="Times New Roman" w:cs="Times New Roman"/>
          <w:sz w:val="26"/>
          <w:szCs w:val="26"/>
        </w:rPr>
        <w:t>комплексных кадастровых  работ и о проведении заседания согласительной</w:t>
      </w:r>
      <w:r w:rsidRPr="00151458">
        <w:rPr>
          <w:rFonts w:ascii="Times New Roman" w:hAnsi="Times New Roman" w:cs="Times New Roman"/>
          <w:sz w:val="26"/>
          <w:szCs w:val="26"/>
        </w:rPr>
        <w:t xml:space="preserve"> </w:t>
      </w:r>
      <w:r w:rsidRPr="0008334D">
        <w:rPr>
          <w:rFonts w:ascii="Times New Roman" w:hAnsi="Times New Roman" w:cs="Times New Roman"/>
          <w:sz w:val="26"/>
          <w:szCs w:val="26"/>
        </w:rPr>
        <w:t>комиссии по вопросу согласования местоположения границ земельных участков.</w:t>
      </w:r>
    </w:p>
    <w:p w:rsidR="00C735B1" w:rsidRPr="0008334D" w:rsidRDefault="00C735B1" w:rsidP="00C735B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34D"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 xml:space="preserve">Правообладатели </w:t>
      </w:r>
      <w:r w:rsidRPr="0008334D">
        <w:rPr>
          <w:rFonts w:ascii="Times New Roman" w:hAnsi="Times New Roman" w:cs="Times New Roman"/>
          <w:sz w:val="26"/>
          <w:szCs w:val="26"/>
        </w:rPr>
        <w:t>объектов недвижимости, расположенных на территории</w:t>
      </w:r>
      <w:r w:rsidRPr="00151458">
        <w:rPr>
          <w:rFonts w:ascii="Times New Roman" w:hAnsi="Times New Roman" w:cs="Times New Roman"/>
          <w:sz w:val="26"/>
          <w:szCs w:val="26"/>
        </w:rPr>
        <w:t xml:space="preserve"> </w:t>
      </w:r>
      <w:r w:rsidRPr="0008334D">
        <w:rPr>
          <w:rFonts w:ascii="Times New Roman" w:hAnsi="Times New Roman" w:cs="Times New Roman"/>
          <w:sz w:val="26"/>
          <w:szCs w:val="26"/>
        </w:rPr>
        <w:t>комплексных кадастровых работ, не вправе препятствовать выполнению</w:t>
      </w:r>
      <w:r w:rsidRPr="00151458">
        <w:rPr>
          <w:rFonts w:ascii="Times New Roman" w:hAnsi="Times New Roman" w:cs="Times New Roman"/>
          <w:sz w:val="26"/>
          <w:szCs w:val="26"/>
        </w:rPr>
        <w:t xml:space="preserve"> </w:t>
      </w:r>
      <w:r w:rsidRPr="0008334D">
        <w:rPr>
          <w:rFonts w:ascii="Times New Roman" w:hAnsi="Times New Roman" w:cs="Times New Roman"/>
          <w:sz w:val="26"/>
          <w:szCs w:val="26"/>
        </w:rPr>
        <w:t>комплексных  кадастровых работ и обязаны обеспечить доступ к указанным</w:t>
      </w:r>
      <w:r w:rsidRPr="00151458">
        <w:rPr>
          <w:rFonts w:ascii="Times New Roman" w:hAnsi="Times New Roman" w:cs="Times New Roman"/>
          <w:sz w:val="26"/>
          <w:szCs w:val="26"/>
        </w:rPr>
        <w:t xml:space="preserve"> </w:t>
      </w:r>
      <w:r w:rsidRPr="0008334D">
        <w:rPr>
          <w:rFonts w:ascii="Times New Roman" w:hAnsi="Times New Roman" w:cs="Times New Roman"/>
          <w:sz w:val="26"/>
          <w:szCs w:val="26"/>
        </w:rPr>
        <w:t>объектам недвижимости  исполнителю комплексных кадастровых работ в</w:t>
      </w:r>
      <w:r w:rsidRPr="00B9318D">
        <w:rPr>
          <w:rFonts w:ascii="Times New Roman" w:hAnsi="Times New Roman" w:cs="Times New Roman"/>
          <w:sz w:val="26"/>
          <w:szCs w:val="26"/>
        </w:rPr>
        <w:t xml:space="preserve"> </w:t>
      </w:r>
      <w:r w:rsidRPr="0008334D">
        <w:rPr>
          <w:rFonts w:ascii="Times New Roman" w:hAnsi="Times New Roman" w:cs="Times New Roman"/>
          <w:sz w:val="26"/>
          <w:szCs w:val="26"/>
        </w:rPr>
        <w:t>установленное графиком время.</w:t>
      </w:r>
    </w:p>
    <w:p w:rsidR="00C735B1" w:rsidRDefault="00C735B1" w:rsidP="00C735B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334D">
        <w:rPr>
          <w:rFonts w:ascii="Times New Roman" w:hAnsi="Times New Roman" w:cs="Times New Roman"/>
          <w:sz w:val="26"/>
          <w:szCs w:val="26"/>
        </w:rPr>
        <w:t>5. График выполнения комплексных кадастровых работ:</w:t>
      </w:r>
    </w:p>
    <w:p w:rsidR="00C735B1" w:rsidRPr="0008334D" w:rsidRDefault="00C735B1" w:rsidP="00C735B1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4706"/>
        <w:gridCol w:w="4706"/>
      </w:tblGrid>
      <w:tr w:rsidR="0024764B" w:rsidRPr="004C6FAC" w:rsidTr="004C6FAC">
        <w:tc>
          <w:tcPr>
            <w:tcW w:w="567" w:type="dxa"/>
            <w:shd w:val="clear" w:color="auto" w:fill="auto"/>
            <w:vAlign w:val="center"/>
          </w:tcPr>
          <w:p w:rsidR="0024764B" w:rsidRPr="004C6FAC" w:rsidRDefault="0024764B" w:rsidP="004C6FAC">
            <w:pPr>
              <w:jc w:val="center"/>
              <w:rPr>
                <w:sz w:val="24"/>
                <w:szCs w:val="24"/>
              </w:rPr>
            </w:pPr>
            <w:r w:rsidRPr="004C6FAC">
              <w:rPr>
                <w:sz w:val="24"/>
                <w:szCs w:val="24"/>
              </w:rPr>
              <w:t>№</w:t>
            </w:r>
            <w:r w:rsidRPr="004C6FAC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24764B" w:rsidRPr="004C6FAC" w:rsidRDefault="0024764B" w:rsidP="004C6FAC">
            <w:pPr>
              <w:jc w:val="center"/>
              <w:rPr>
                <w:sz w:val="24"/>
                <w:szCs w:val="24"/>
              </w:rPr>
            </w:pPr>
            <w:r w:rsidRPr="004C6FAC">
              <w:rPr>
                <w:sz w:val="24"/>
                <w:szCs w:val="24"/>
              </w:rPr>
              <w:t>Место выполнения </w:t>
            </w:r>
            <w:r w:rsidRPr="004C6FAC">
              <w:rPr>
                <w:rStyle w:val="ae"/>
                <w:sz w:val="24"/>
                <w:szCs w:val="24"/>
              </w:rPr>
              <w:endnoteReference w:customMarkFollows="1" w:id="1"/>
              <w:t>7</w:t>
            </w:r>
            <w:r w:rsidRPr="004C6FAC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24764B" w:rsidRPr="004C6FAC" w:rsidRDefault="0024764B" w:rsidP="004C6FAC">
            <w:pPr>
              <w:jc w:val="center"/>
              <w:rPr>
                <w:sz w:val="24"/>
                <w:szCs w:val="24"/>
              </w:rPr>
            </w:pPr>
            <w:r w:rsidRPr="004C6FAC">
              <w:rPr>
                <w:sz w:val="24"/>
                <w:szCs w:val="24"/>
              </w:rPr>
              <w:t>Время выполнения </w:t>
            </w:r>
            <w:r w:rsidRPr="004C6FAC">
              <w:rPr>
                <w:sz w:val="24"/>
                <w:szCs w:val="24"/>
                <w:vertAlign w:val="superscript"/>
              </w:rPr>
              <w:t>7</w:t>
            </w:r>
            <w:r w:rsidRPr="004C6FAC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4764B" w:rsidRPr="004C6FAC" w:rsidTr="004C6FAC">
        <w:trPr>
          <w:trHeight w:val="480"/>
        </w:trPr>
        <w:tc>
          <w:tcPr>
            <w:tcW w:w="567" w:type="dxa"/>
            <w:shd w:val="clear" w:color="auto" w:fill="auto"/>
            <w:vAlign w:val="center"/>
          </w:tcPr>
          <w:p w:rsidR="0024764B" w:rsidRPr="004C6FAC" w:rsidRDefault="008F3F5B" w:rsidP="004C6FAC">
            <w:pPr>
              <w:jc w:val="center"/>
              <w:rPr>
                <w:sz w:val="24"/>
                <w:szCs w:val="24"/>
              </w:rPr>
            </w:pPr>
            <w:r w:rsidRPr="004C6FAC">
              <w:rPr>
                <w:sz w:val="24"/>
                <w:szCs w:val="24"/>
              </w:rPr>
              <w:t>1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24764B" w:rsidRPr="004C6FAC" w:rsidRDefault="00C735B1" w:rsidP="0082101A">
            <w:pPr>
              <w:rPr>
                <w:sz w:val="24"/>
                <w:szCs w:val="24"/>
              </w:rPr>
            </w:pPr>
            <w:r w:rsidRPr="00B9318D">
              <w:t>Кадастровы</w:t>
            </w:r>
            <w:r>
              <w:t>е</w:t>
            </w:r>
            <w:r w:rsidRPr="00B9318D">
              <w:t xml:space="preserve"> квартал</w:t>
            </w:r>
            <w:r>
              <w:t>ы</w:t>
            </w:r>
            <w:r w:rsidRPr="00B9318D">
              <w:t xml:space="preserve"> </w:t>
            </w:r>
            <w:r w:rsidRPr="00CA7C98">
              <w:t>29:19:120801, 29:19:120802</w:t>
            </w:r>
            <w:r w:rsidRPr="004C6FAC">
              <w:rPr>
                <w:sz w:val="26"/>
                <w:szCs w:val="26"/>
              </w:rPr>
              <w:t xml:space="preserve"> </w:t>
            </w:r>
            <w:r>
              <w:t>на территории Холмогорский муниципальный район Архангельской области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24764B" w:rsidRPr="004C6FAC" w:rsidRDefault="0024764B" w:rsidP="004C6FAC">
            <w:pPr>
              <w:jc w:val="center"/>
              <w:rPr>
                <w:sz w:val="24"/>
                <w:szCs w:val="24"/>
              </w:rPr>
            </w:pPr>
          </w:p>
        </w:tc>
      </w:tr>
    </w:tbl>
    <w:p w:rsidR="00896680" w:rsidRDefault="00896680" w:rsidP="00896680">
      <w:pPr>
        <w:jc w:val="right"/>
      </w:pPr>
    </w:p>
    <w:tbl>
      <w:tblPr>
        <w:tblW w:w="9952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1984"/>
        <w:gridCol w:w="2957"/>
        <w:gridCol w:w="4495"/>
      </w:tblGrid>
      <w:tr w:rsidR="004C6FAC" w:rsidTr="004C6FAC">
        <w:trPr>
          <w:trHeight w:val="562"/>
        </w:trPr>
        <w:tc>
          <w:tcPr>
            <w:tcW w:w="516" w:type="dxa"/>
            <w:shd w:val="clear" w:color="auto" w:fill="auto"/>
          </w:tcPr>
          <w:p w:rsidR="00C735B1" w:rsidRPr="001200BB" w:rsidRDefault="00C735B1" w:rsidP="004C6FAC">
            <w:pPr>
              <w:suppressAutoHyphens/>
              <w:jc w:val="center"/>
              <w:rPr>
                <w:lang w:eastAsia="ar-SA"/>
              </w:rPr>
            </w:pPr>
            <w:r w:rsidRPr="001200BB">
              <w:rPr>
                <w:lang w:eastAsia="ar-SA"/>
              </w:rPr>
              <w:t>№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735B1" w:rsidRDefault="00C735B1" w:rsidP="004C6FAC">
            <w:pPr>
              <w:jc w:val="center"/>
              <w:rPr>
                <w:lang w:eastAsia="ar-SA"/>
              </w:rPr>
            </w:pPr>
            <w:r>
              <w:rPr>
                <w:lang w:eastAsia="ar-SA"/>
              </w:rPr>
              <w:t>Даты и сроки</w:t>
            </w:r>
          </w:p>
        </w:tc>
        <w:tc>
          <w:tcPr>
            <w:tcW w:w="2957" w:type="dxa"/>
            <w:shd w:val="clear" w:color="auto" w:fill="auto"/>
          </w:tcPr>
          <w:p w:rsidR="00C735B1" w:rsidRPr="001200BB" w:rsidRDefault="00C735B1" w:rsidP="004C6FAC">
            <w:pPr>
              <w:suppressAutoHyphens/>
              <w:ind w:left="-108"/>
              <w:jc w:val="center"/>
              <w:rPr>
                <w:lang w:eastAsia="ar-SA"/>
              </w:rPr>
            </w:pPr>
            <w:r w:rsidRPr="001200BB">
              <w:rPr>
                <w:lang w:eastAsia="ar-SA"/>
              </w:rPr>
              <w:t>Работы</w:t>
            </w:r>
          </w:p>
        </w:tc>
        <w:tc>
          <w:tcPr>
            <w:tcW w:w="4495" w:type="dxa"/>
            <w:shd w:val="clear" w:color="auto" w:fill="auto"/>
          </w:tcPr>
          <w:p w:rsidR="00C735B1" w:rsidRPr="004C6FAC" w:rsidRDefault="00C735B1" w:rsidP="004C6FAC">
            <w:pPr>
              <w:suppressAutoHyphens/>
              <w:ind w:left="-108"/>
              <w:jc w:val="center"/>
              <w:rPr>
                <w:sz w:val="16"/>
                <w:szCs w:val="16"/>
                <w:lang w:eastAsia="ar-SA"/>
              </w:rPr>
            </w:pPr>
            <w:r w:rsidRPr="004C6FAC">
              <w:rPr>
                <w:sz w:val="16"/>
                <w:szCs w:val="16"/>
                <w:lang w:eastAsia="ar-SA"/>
              </w:rPr>
              <w:t>Результат</w:t>
            </w:r>
          </w:p>
        </w:tc>
      </w:tr>
      <w:tr w:rsidR="00C735B1" w:rsidRPr="001200BB" w:rsidTr="004C6FAC">
        <w:trPr>
          <w:gridAfter w:val="2"/>
          <w:wAfter w:w="7452" w:type="dxa"/>
          <w:trHeight w:val="276"/>
        </w:trPr>
        <w:tc>
          <w:tcPr>
            <w:tcW w:w="516" w:type="dxa"/>
            <w:shd w:val="clear" w:color="auto" w:fill="auto"/>
          </w:tcPr>
          <w:p w:rsidR="00C735B1" w:rsidRPr="001200BB" w:rsidRDefault="00C735B1" w:rsidP="004C6FAC">
            <w:pPr>
              <w:numPr>
                <w:ilvl w:val="0"/>
                <w:numId w:val="2"/>
              </w:numPr>
              <w:suppressAutoHyphens/>
              <w:autoSpaceDE/>
              <w:autoSpaceDN/>
              <w:ind w:left="5" w:firstLine="0"/>
              <w:jc w:val="both"/>
              <w:rPr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C735B1" w:rsidRPr="004C6FAC" w:rsidRDefault="00C735B1" w:rsidP="00C735B1">
            <w:pPr>
              <w:rPr>
                <w:b/>
                <w:bCs/>
                <w:lang w:eastAsia="ar-SA"/>
              </w:rPr>
            </w:pPr>
            <w:r w:rsidRPr="004C6FAC">
              <w:rPr>
                <w:b/>
                <w:bCs/>
                <w:lang w:eastAsia="ar-SA"/>
              </w:rPr>
              <w:t>Подготовительный этап</w:t>
            </w:r>
          </w:p>
        </w:tc>
      </w:tr>
      <w:tr w:rsidR="004C6FAC" w:rsidTr="004C6FAC">
        <w:tc>
          <w:tcPr>
            <w:tcW w:w="516" w:type="dxa"/>
            <w:shd w:val="clear" w:color="auto" w:fill="auto"/>
          </w:tcPr>
          <w:p w:rsidR="00C735B1" w:rsidRPr="001200BB" w:rsidRDefault="00C735B1" w:rsidP="004C6FAC">
            <w:pPr>
              <w:suppressAutoHyphens/>
              <w:rPr>
                <w:lang w:eastAsia="ar-SA"/>
              </w:rPr>
            </w:pPr>
            <w:r w:rsidRPr="001200BB">
              <w:rPr>
                <w:lang w:eastAsia="ar-SA"/>
              </w:rPr>
              <w:t>1.1</w:t>
            </w:r>
          </w:p>
        </w:tc>
        <w:tc>
          <w:tcPr>
            <w:tcW w:w="1984" w:type="dxa"/>
            <w:shd w:val="clear" w:color="auto" w:fill="auto"/>
          </w:tcPr>
          <w:p w:rsidR="00C735B1" w:rsidRPr="00D43834" w:rsidRDefault="00C735B1" w:rsidP="00C735B1">
            <w:pPr>
              <w:rPr>
                <w:lang w:eastAsia="ar-SA"/>
              </w:rPr>
            </w:pPr>
            <w:r w:rsidRPr="00D43834">
              <w:rPr>
                <w:lang w:eastAsia="ar-SA"/>
              </w:rPr>
              <w:t>в течение 10 (десяти) рабочих дней</w:t>
            </w:r>
          </w:p>
          <w:p w:rsidR="00C735B1" w:rsidRPr="00D43834" w:rsidRDefault="00C735B1" w:rsidP="00C735B1">
            <w:pPr>
              <w:rPr>
                <w:lang w:eastAsia="ar-SA"/>
              </w:rPr>
            </w:pPr>
            <w:r w:rsidRPr="00D43834">
              <w:rPr>
                <w:lang w:eastAsia="ar-SA"/>
              </w:rPr>
              <w:t>с даты заключения контракта</w:t>
            </w:r>
          </w:p>
        </w:tc>
        <w:tc>
          <w:tcPr>
            <w:tcW w:w="2957" w:type="dxa"/>
            <w:shd w:val="clear" w:color="auto" w:fill="auto"/>
          </w:tcPr>
          <w:p w:rsidR="00C735B1" w:rsidRDefault="00C735B1" w:rsidP="004C6FAC">
            <w:pPr>
              <w:numPr>
                <w:ilvl w:val="0"/>
                <w:numId w:val="6"/>
              </w:numPr>
              <w:tabs>
                <w:tab w:val="left" w:pos="316"/>
              </w:tabs>
              <w:suppressAutoHyphens/>
              <w:autoSpaceDE/>
              <w:autoSpaceDN/>
              <w:ind w:left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Направление извещения о начале выполнения комплексных кадастровых работ (Заказчик, Исполнитель);</w:t>
            </w:r>
          </w:p>
          <w:p w:rsidR="00C735B1" w:rsidRDefault="00C735B1" w:rsidP="004C6FAC">
            <w:pPr>
              <w:numPr>
                <w:ilvl w:val="0"/>
                <w:numId w:val="6"/>
              </w:numPr>
              <w:tabs>
                <w:tab w:val="left" w:pos="316"/>
              </w:tabs>
              <w:suppressAutoHyphens/>
              <w:autoSpaceDE/>
              <w:autoSpaceDN/>
              <w:ind w:left="0"/>
              <w:jc w:val="both"/>
              <w:rPr>
                <w:lang w:eastAsia="ar-SA"/>
              </w:rPr>
            </w:pPr>
            <w:r w:rsidRPr="004C6FAC">
              <w:rPr>
                <w:color w:val="000000"/>
                <w:kern w:val="1"/>
              </w:rPr>
              <w:t>Получение и сбор документов, содержащих необходимые для выполнения комплексных кадастровых работ исходные данные.</w:t>
            </w:r>
          </w:p>
        </w:tc>
        <w:tc>
          <w:tcPr>
            <w:tcW w:w="4495" w:type="dxa"/>
            <w:vMerge w:val="restart"/>
            <w:shd w:val="clear" w:color="auto" w:fill="auto"/>
          </w:tcPr>
          <w:p w:rsidR="00C735B1" w:rsidRPr="004C6FAC" w:rsidRDefault="00C735B1" w:rsidP="004C6FAC">
            <w:pPr>
              <w:shd w:val="clear" w:color="auto" w:fill="FFFFFF"/>
              <w:ind w:firstLine="464"/>
              <w:jc w:val="both"/>
              <w:rPr>
                <w:color w:val="000000"/>
                <w:kern w:val="1"/>
              </w:rPr>
            </w:pPr>
            <w:r w:rsidRPr="004C6FAC">
              <w:rPr>
                <w:color w:val="000000"/>
                <w:kern w:val="1"/>
              </w:rPr>
              <w:t>Копии документов, подтверждающие получение исполнителем исходных картографических и геодезических данных;</w:t>
            </w:r>
          </w:p>
          <w:p w:rsidR="00C735B1" w:rsidRPr="004C6FAC" w:rsidRDefault="00C735B1" w:rsidP="004C6FAC">
            <w:pPr>
              <w:shd w:val="clear" w:color="auto" w:fill="FFFFFF"/>
              <w:ind w:firstLine="464"/>
              <w:jc w:val="both"/>
              <w:rPr>
                <w:color w:val="000000"/>
                <w:kern w:val="1"/>
              </w:rPr>
            </w:pPr>
            <w:r w:rsidRPr="004C6FAC">
              <w:rPr>
                <w:color w:val="000000"/>
                <w:kern w:val="1"/>
              </w:rPr>
              <w:t>Информационное письмо, подтверждающее наличие необходимых документов, указанных в части 6 статьи 42.1 Федерального закона № 221-ФЗ, для проведения работ;</w:t>
            </w:r>
          </w:p>
          <w:p w:rsidR="00C735B1" w:rsidRPr="004C6FAC" w:rsidRDefault="00C735B1" w:rsidP="004C6FAC">
            <w:pPr>
              <w:shd w:val="clear" w:color="auto" w:fill="FFFFFF"/>
              <w:ind w:firstLine="464"/>
              <w:jc w:val="both"/>
              <w:rPr>
                <w:color w:val="000000"/>
                <w:kern w:val="1"/>
              </w:rPr>
            </w:pPr>
            <w:r w:rsidRPr="004C6FAC">
              <w:rPr>
                <w:color w:val="000000"/>
                <w:kern w:val="1"/>
              </w:rPr>
              <w:t xml:space="preserve">Копии документов, подтверждающие уведомление правообладателей объектов недвижимости, являющихся в соответствии с частью 1 статьи 42.1 Федерального закона </w:t>
            </w:r>
            <w:r w:rsidRPr="004C6FAC">
              <w:rPr>
                <w:color w:val="000000"/>
                <w:kern w:val="1"/>
              </w:rPr>
              <w:br/>
              <w:t>№ 221-ФЗ объектами комплексных кадастровых работ, о начале таких работ и иных заинтересованных лиц;</w:t>
            </w:r>
          </w:p>
          <w:p w:rsidR="00C735B1" w:rsidRPr="004C6FAC" w:rsidRDefault="00C735B1" w:rsidP="004C6FAC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36"/>
              </w:tabs>
              <w:autoSpaceDE/>
              <w:autoSpaceDN/>
              <w:ind w:left="52" w:firstLine="0"/>
              <w:jc w:val="both"/>
              <w:rPr>
                <w:color w:val="000000"/>
                <w:kern w:val="1"/>
              </w:rPr>
            </w:pPr>
            <w:r w:rsidRPr="004C6FAC">
              <w:rPr>
                <w:color w:val="000000"/>
                <w:kern w:val="1"/>
              </w:rPr>
              <w:t xml:space="preserve">Документы, подтверждающие внесении в ЕГРН сведений о ранее учтенных земельных участках в соответствии с частями 4, 4.1 статьи 42.6 Федерального закона </w:t>
            </w:r>
            <w:r w:rsidRPr="004C6FAC">
              <w:rPr>
                <w:color w:val="000000"/>
                <w:kern w:val="1"/>
              </w:rPr>
              <w:br/>
              <w:t>№ 221-ФЗ.</w:t>
            </w:r>
          </w:p>
        </w:tc>
      </w:tr>
      <w:tr w:rsidR="004C6FAC" w:rsidTr="004C6FAC">
        <w:tc>
          <w:tcPr>
            <w:tcW w:w="516" w:type="dxa"/>
            <w:shd w:val="clear" w:color="auto" w:fill="auto"/>
          </w:tcPr>
          <w:p w:rsidR="00C735B1" w:rsidRPr="001200BB" w:rsidRDefault="00C735B1" w:rsidP="004C6FAC">
            <w:pPr>
              <w:suppressAutoHyphens/>
              <w:rPr>
                <w:lang w:eastAsia="ar-SA"/>
              </w:rPr>
            </w:pPr>
            <w:r w:rsidRPr="001200BB">
              <w:rPr>
                <w:lang w:eastAsia="ar-SA"/>
              </w:rPr>
              <w:t>1.2</w:t>
            </w:r>
          </w:p>
        </w:tc>
        <w:tc>
          <w:tcPr>
            <w:tcW w:w="1984" w:type="dxa"/>
            <w:shd w:val="clear" w:color="auto" w:fill="auto"/>
          </w:tcPr>
          <w:p w:rsidR="00C735B1" w:rsidRPr="00D43834" w:rsidRDefault="00C735B1" w:rsidP="00C735B1">
            <w:pPr>
              <w:rPr>
                <w:lang w:eastAsia="ar-SA"/>
              </w:rPr>
            </w:pPr>
            <w:r w:rsidRPr="00D43834">
              <w:rPr>
                <w:lang w:eastAsia="ar-SA"/>
              </w:rPr>
              <w:t>в течение 20 (двадцати) рабочих дней с даты заключения контракта</w:t>
            </w:r>
          </w:p>
        </w:tc>
        <w:tc>
          <w:tcPr>
            <w:tcW w:w="2957" w:type="dxa"/>
            <w:shd w:val="clear" w:color="auto" w:fill="auto"/>
          </w:tcPr>
          <w:p w:rsidR="00C735B1" w:rsidRPr="002E0976" w:rsidRDefault="00C735B1" w:rsidP="004C6FAC">
            <w:pPr>
              <w:numPr>
                <w:ilvl w:val="0"/>
                <w:numId w:val="7"/>
              </w:numPr>
              <w:tabs>
                <w:tab w:val="left" w:pos="271"/>
              </w:tabs>
              <w:suppressAutoHyphens/>
              <w:autoSpaceDE/>
              <w:autoSpaceDN/>
              <w:ind w:left="-6"/>
              <w:jc w:val="both"/>
              <w:rPr>
                <w:lang w:eastAsia="ar-SA"/>
              </w:rPr>
            </w:pPr>
            <w:r>
              <w:rPr>
                <w:lang w:eastAsia="ar-SA"/>
              </w:rPr>
              <w:t>О</w:t>
            </w:r>
            <w:r w:rsidRPr="002E0976">
              <w:rPr>
                <w:lang w:eastAsia="ar-SA"/>
              </w:rPr>
              <w:t>бследование территории комплексных кадастровых работ;</w:t>
            </w:r>
          </w:p>
          <w:p w:rsidR="00C735B1" w:rsidRDefault="00C735B1" w:rsidP="004C6FAC">
            <w:pPr>
              <w:numPr>
                <w:ilvl w:val="0"/>
                <w:numId w:val="7"/>
              </w:numPr>
              <w:tabs>
                <w:tab w:val="left" w:pos="271"/>
              </w:tabs>
              <w:suppressAutoHyphens/>
              <w:autoSpaceDE/>
              <w:autoSpaceDN/>
              <w:ind w:left="-6"/>
              <w:jc w:val="both"/>
              <w:rPr>
                <w:lang w:eastAsia="ar-SA"/>
              </w:rPr>
            </w:pPr>
            <w:r>
              <w:rPr>
                <w:lang w:eastAsia="ar-SA"/>
              </w:rPr>
              <w:t>Заказчик осуществляет формирование согласительной комиссии</w:t>
            </w:r>
          </w:p>
        </w:tc>
        <w:tc>
          <w:tcPr>
            <w:tcW w:w="4495" w:type="dxa"/>
            <w:vMerge/>
            <w:shd w:val="clear" w:color="auto" w:fill="auto"/>
          </w:tcPr>
          <w:p w:rsidR="00C735B1" w:rsidRPr="001200BB" w:rsidRDefault="00C735B1" w:rsidP="004C6FAC">
            <w:pPr>
              <w:suppressAutoHyphens/>
              <w:rPr>
                <w:lang w:eastAsia="ar-SA"/>
              </w:rPr>
            </w:pPr>
          </w:p>
        </w:tc>
      </w:tr>
      <w:tr w:rsidR="004C6FAC" w:rsidTr="004C6FAC">
        <w:tc>
          <w:tcPr>
            <w:tcW w:w="516" w:type="dxa"/>
            <w:shd w:val="clear" w:color="auto" w:fill="auto"/>
          </w:tcPr>
          <w:p w:rsidR="00C735B1" w:rsidRPr="001200BB" w:rsidRDefault="00C735B1" w:rsidP="004C6FAC">
            <w:pPr>
              <w:suppressAutoHyphens/>
              <w:rPr>
                <w:lang w:eastAsia="ar-SA"/>
              </w:rPr>
            </w:pPr>
            <w:r w:rsidRPr="001200BB">
              <w:rPr>
                <w:lang w:eastAsia="ar-SA"/>
              </w:rPr>
              <w:t>1.3</w:t>
            </w:r>
          </w:p>
        </w:tc>
        <w:tc>
          <w:tcPr>
            <w:tcW w:w="1984" w:type="dxa"/>
            <w:shd w:val="clear" w:color="auto" w:fill="auto"/>
          </w:tcPr>
          <w:p w:rsidR="00C735B1" w:rsidRPr="00D43834" w:rsidRDefault="00C735B1" w:rsidP="00C735B1">
            <w:pPr>
              <w:rPr>
                <w:lang w:eastAsia="ar-SA"/>
              </w:rPr>
            </w:pPr>
            <w:r w:rsidRPr="00D43834">
              <w:rPr>
                <w:lang w:eastAsia="ar-SA"/>
              </w:rPr>
              <w:t xml:space="preserve">в течение 30 (тридцати) рабочих дней с даты заключения </w:t>
            </w:r>
            <w:r w:rsidRPr="00D43834">
              <w:rPr>
                <w:lang w:eastAsia="ar-SA"/>
              </w:rPr>
              <w:lastRenderedPageBreak/>
              <w:t>контракта</w:t>
            </w:r>
          </w:p>
        </w:tc>
        <w:tc>
          <w:tcPr>
            <w:tcW w:w="2957" w:type="dxa"/>
            <w:shd w:val="clear" w:color="auto" w:fill="auto"/>
          </w:tcPr>
          <w:p w:rsidR="00C735B1" w:rsidRDefault="00C735B1" w:rsidP="004C6FAC">
            <w:pPr>
              <w:numPr>
                <w:ilvl w:val="0"/>
                <w:numId w:val="39"/>
              </w:numPr>
              <w:tabs>
                <w:tab w:val="left" w:pos="274"/>
              </w:tabs>
              <w:suppressAutoHyphens/>
              <w:autoSpaceDE/>
              <w:autoSpaceDN/>
              <w:ind w:left="0" w:firstLine="0"/>
              <w:jc w:val="both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Сбор информации от правообладателей объектов недвижимости адресов и</w:t>
            </w:r>
            <w:r w:rsidRPr="000671CD">
              <w:rPr>
                <w:lang w:eastAsia="ar-SA"/>
              </w:rPr>
              <w:t xml:space="preserve"> (или) адрес</w:t>
            </w:r>
            <w:r>
              <w:rPr>
                <w:lang w:eastAsia="ar-SA"/>
              </w:rPr>
              <w:t xml:space="preserve">ов электронной почты, </w:t>
            </w:r>
            <w:r>
              <w:rPr>
                <w:lang w:eastAsia="ar-SA"/>
              </w:rPr>
              <w:lastRenderedPageBreak/>
              <w:t>документов на ранее учтенные объекты недвижимости.</w:t>
            </w:r>
          </w:p>
          <w:p w:rsidR="00C735B1" w:rsidRDefault="00C735B1" w:rsidP="004C6FAC">
            <w:pPr>
              <w:numPr>
                <w:ilvl w:val="0"/>
                <w:numId w:val="39"/>
              </w:numPr>
              <w:tabs>
                <w:tab w:val="left" w:pos="274"/>
              </w:tabs>
              <w:suppressAutoHyphens/>
              <w:autoSpaceDE/>
              <w:autoSpaceDN/>
              <w:ind w:left="0" w:firstLine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Подача заявления об адресах правообладателей и заявлений о внесении сведений о ранее учтенных объектах недвижимости в орган регистрации прав.</w:t>
            </w:r>
          </w:p>
        </w:tc>
        <w:tc>
          <w:tcPr>
            <w:tcW w:w="4495" w:type="dxa"/>
            <w:vMerge/>
            <w:shd w:val="clear" w:color="auto" w:fill="auto"/>
          </w:tcPr>
          <w:p w:rsidR="00C735B1" w:rsidRPr="001200BB" w:rsidRDefault="00C735B1" w:rsidP="004C6FAC">
            <w:pPr>
              <w:suppressAutoHyphens/>
              <w:rPr>
                <w:lang w:eastAsia="ar-SA"/>
              </w:rPr>
            </w:pPr>
          </w:p>
        </w:tc>
      </w:tr>
      <w:tr w:rsidR="00C735B1" w:rsidRPr="001200BB" w:rsidTr="004C6FAC">
        <w:trPr>
          <w:gridAfter w:val="2"/>
          <w:wAfter w:w="7452" w:type="dxa"/>
        </w:trPr>
        <w:tc>
          <w:tcPr>
            <w:tcW w:w="516" w:type="dxa"/>
            <w:shd w:val="clear" w:color="auto" w:fill="auto"/>
          </w:tcPr>
          <w:p w:rsidR="00C735B1" w:rsidRPr="001200BB" w:rsidRDefault="00C735B1" w:rsidP="004C6FAC">
            <w:pPr>
              <w:suppressAutoHyphens/>
              <w:rPr>
                <w:lang w:eastAsia="ar-SA"/>
              </w:rPr>
            </w:pPr>
            <w:r w:rsidRPr="001200BB">
              <w:rPr>
                <w:lang w:eastAsia="ar-SA"/>
              </w:rPr>
              <w:t>2.</w:t>
            </w:r>
          </w:p>
        </w:tc>
        <w:tc>
          <w:tcPr>
            <w:tcW w:w="1984" w:type="dxa"/>
            <w:shd w:val="clear" w:color="auto" w:fill="auto"/>
          </w:tcPr>
          <w:p w:rsidR="00C735B1" w:rsidRPr="004C6FAC" w:rsidRDefault="00C735B1" w:rsidP="004C6FAC">
            <w:pPr>
              <w:shd w:val="clear" w:color="auto" w:fill="FFFFFF"/>
              <w:rPr>
                <w:b/>
                <w:bCs/>
                <w:lang w:eastAsia="ar-SA"/>
              </w:rPr>
            </w:pPr>
            <w:r w:rsidRPr="004C6FAC">
              <w:rPr>
                <w:b/>
                <w:bCs/>
                <w:lang w:eastAsia="ar-SA"/>
              </w:rPr>
              <w:t>Этап 1</w:t>
            </w:r>
          </w:p>
        </w:tc>
      </w:tr>
      <w:tr w:rsidR="004C6FAC" w:rsidTr="004C6FAC">
        <w:tc>
          <w:tcPr>
            <w:tcW w:w="516" w:type="dxa"/>
            <w:shd w:val="clear" w:color="auto" w:fill="auto"/>
          </w:tcPr>
          <w:p w:rsidR="00C735B1" w:rsidRPr="001200BB" w:rsidRDefault="00C735B1" w:rsidP="004C6FAC">
            <w:pPr>
              <w:suppressAutoHyphens/>
              <w:rPr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C735B1" w:rsidRPr="0000165B" w:rsidRDefault="00C735B1" w:rsidP="00C735B1">
            <w:pPr>
              <w:rPr>
                <w:lang w:eastAsia="ar-SA"/>
              </w:rPr>
            </w:pPr>
            <w:r>
              <w:rPr>
                <w:lang w:eastAsia="ar-SA"/>
              </w:rPr>
              <w:t>не позднее 10.08.2022</w:t>
            </w:r>
          </w:p>
        </w:tc>
        <w:tc>
          <w:tcPr>
            <w:tcW w:w="2957" w:type="dxa"/>
            <w:shd w:val="clear" w:color="auto" w:fill="auto"/>
          </w:tcPr>
          <w:p w:rsidR="00C735B1" w:rsidRPr="004C6FAC" w:rsidRDefault="00C735B1" w:rsidP="004C6FAC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77"/>
              </w:tabs>
              <w:autoSpaceDE/>
              <w:autoSpaceDN/>
              <w:ind w:left="-6" w:firstLine="6"/>
              <w:jc w:val="both"/>
              <w:rPr>
                <w:color w:val="000000"/>
                <w:kern w:val="1"/>
              </w:rPr>
            </w:pPr>
            <w:r w:rsidRPr="004C6FAC">
              <w:rPr>
                <w:color w:val="000000"/>
                <w:kern w:val="1"/>
              </w:rPr>
              <w:t>Определение координат характерных точек границ (контуров) объектов недвижимости;</w:t>
            </w:r>
          </w:p>
          <w:p w:rsidR="00C735B1" w:rsidRPr="004C6FAC" w:rsidRDefault="00C735B1" w:rsidP="004C6FAC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77"/>
              </w:tabs>
              <w:autoSpaceDE/>
              <w:autoSpaceDN/>
              <w:ind w:left="-6" w:firstLine="6"/>
              <w:jc w:val="both"/>
              <w:rPr>
                <w:color w:val="000000"/>
                <w:kern w:val="1"/>
              </w:rPr>
            </w:pPr>
            <w:r w:rsidRPr="004C6FAC">
              <w:rPr>
                <w:color w:val="000000"/>
                <w:kern w:val="1"/>
              </w:rPr>
              <w:t>Выполнение мероприятий, связанныхс информированием правообладателей объектов недвижимости, заинтересованных лиц о проведениив соответствующих кадастровых кварталах комплексных кадастровых работ;</w:t>
            </w:r>
          </w:p>
          <w:p w:rsidR="00C735B1" w:rsidRPr="004C6FAC" w:rsidRDefault="00C735B1" w:rsidP="004C6FAC">
            <w:pPr>
              <w:numPr>
                <w:ilvl w:val="0"/>
                <w:numId w:val="4"/>
              </w:numPr>
              <w:shd w:val="clear" w:color="auto" w:fill="FFFFFF"/>
              <w:tabs>
                <w:tab w:val="left" w:pos="277"/>
              </w:tabs>
              <w:autoSpaceDE/>
              <w:autoSpaceDN/>
              <w:ind w:left="-6" w:firstLine="6"/>
              <w:jc w:val="both"/>
              <w:rPr>
                <w:color w:val="000000"/>
                <w:kern w:val="1"/>
              </w:rPr>
            </w:pPr>
            <w:r w:rsidRPr="004C6FAC">
              <w:rPr>
                <w:color w:val="000000"/>
                <w:kern w:val="1"/>
              </w:rPr>
              <w:t>Подготовкапроектов карт-планов территории;</w:t>
            </w:r>
          </w:p>
          <w:p w:rsidR="00C735B1" w:rsidRPr="001200BB" w:rsidRDefault="00C735B1" w:rsidP="004C6FAC">
            <w:pPr>
              <w:shd w:val="clear" w:color="auto" w:fill="FFFFFF"/>
              <w:tabs>
                <w:tab w:val="left" w:pos="277"/>
              </w:tabs>
              <w:jc w:val="both"/>
              <w:rPr>
                <w:lang w:eastAsia="ar-SA"/>
              </w:rPr>
            </w:pPr>
            <w:r w:rsidRPr="004C6FAC">
              <w:rPr>
                <w:color w:val="000000"/>
                <w:kern w:val="1"/>
              </w:rPr>
              <w:t>Проверка карт-планов территории на соответствие сведениям ЕГРН с использованием сервиса «Личный кабинет кадастрового инженера».</w:t>
            </w:r>
          </w:p>
        </w:tc>
        <w:tc>
          <w:tcPr>
            <w:tcW w:w="4495" w:type="dxa"/>
            <w:shd w:val="clear" w:color="auto" w:fill="auto"/>
          </w:tcPr>
          <w:p w:rsidR="00C735B1" w:rsidRPr="004C6FAC" w:rsidRDefault="00C735B1" w:rsidP="004C6FAC">
            <w:pPr>
              <w:shd w:val="clear" w:color="auto" w:fill="FFFFFF"/>
              <w:jc w:val="center"/>
              <w:rPr>
                <w:color w:val="000000"/>
                <w:kern w:val="1"/>
              </w:rPr>
            </w:pPr>
            <w:r w:rsidRPr="001200BB">
              <w:rPr>
                <w:lang w:eastAsia="ar-SA"/>
              </w:rPr>
              <w:t>Проект карты-плана территории</w:t>
            </w:r>
          </w:p>
        </w:tc>
      </w:tr>
      <w:tr w:rsidR="00C735B1" w:rsidRPr="001200BB" w:rsidTr="004C6FAC">
        <w:trPr>
          <w:gridAfter w:val="2"/>
          <w:wAfter w:w="7452" w:type="dxa"/>
        </w:trPr>
        <w:tc>
          <w:tcPr>
            <w:tcW w:w="516" w:type="dxa"/>
            <w:shd w:val="clear" w:color="auto" w:fill="auto"/>
          </w:tcPr>
          <w:p w:rsidR="00C735B1" w:rsidRPr="001200BB" w:rsidRDefault="00C735B1" w:rsidP="004C6FAC">
            <w:pPr>
              <w:suppressAutoHyphens/>
              <w:rPr>
                <w:lang w:eastAsia="ar-SA"/>
              </w:rPr>
            </w:pPr>
            <w:r w:rsidRPr="001200BB">
              <w:rPr>
                <w:lang w:eastAsia="ar-SA"/>
              </w:rPr>
              <w:t>3.</w:t>
            </w:r>
          </w:p>
        </w:tc>
        <w:tc>
          <w:tcPr>
            <w:tcW w:w="1984" w:type="dxa"/>
            <w:shd w:val="clear" w:color="auto" w:fill="auto"/>
          </w:tcPr>
          <w:p w:rsidR="00C735B1" w:rsidRPr="004C6FAC" w:rsidRDefault="00C735B1" w:rsidP="004C6FAC">
            <w:pPr>
              <w:shd w:val="clear" w:color="auto" w:fill="FFFFFF"/>
              <w:rPr>
                <w:b/>
                <w:bCs/>
                <w:color w:val="000000"/>
                <w:kern w:val="1"/>
              </w:rPr>
            </w:pPr>
            <w:r w:rsidRPr="004C6FAC">
              <w:rPr>
                <w:b/>
                <w:bCs/>
                <w:color w:val="000000"/>
                <w:kern w:val="1"/>
              </w:rPr>
              <w:t>Этап 2</w:t>
            </w:r>
          </w:p>
        </w:tc>
      </w:tr>
      <w:tr w:rsidR="004C6FAC" w:rsidTr="004C6FAC">
        <w:trPr>
          <w:trHeight w:val="1133"/>
        </w:trPr>
        <w:tc>
          <w:tcPr>
            <w:tcW w:w="516" w:type="dxa"/>
            <w:shd w:val="clear" w:color="auto" w:fill="auto"/>
          </w:tcPr>
          <w:p w:rsidR="00C735B1" w:rsidRPr="001200BB" w:rsidRDefault="00C735B1" w:rsidP="004C6FAC">
            <w:pPr>
              <w:suppressAutoHyphens/>
              <w:rPr>
                <w:lang w:eastAsia="ar-SA"/>
              </w:rPr>
            </w:pPr>
            <w:r w:rsidRPr="001200BB">
              <w:rPr>
                <w:lang w:eastAsia="ar-SA"/>
              </w:rPr>
              <w:t>3.1</w:t>
            </w:r>
          </w:p>
          <w:p w:rsidR="00C735B1" w:rsidRPr="001200BB" w:rsidRDefault="00C735B1" w:rsidP="004C6FAC">
            <w:pPr>
              <w:suppressAutoHyphens/>
              <w:rPr>
                <w:lang w:eastAsia="ar-SA"/>
              </w:rPr>
            </w:pPr>
          </w:p>
        </w:tc>
        <w:tc>
          <w:tcPr>
            <w:tcW w:w="1984" w:type="dxa"/>
            <w:shd w:val="clear" w:color="auto" w:fill="auto"/>
          </w:tcPr>
          <w:p w:rsidR="00C735B1" w:rsidRPr="004C6FAC" w:rsidRDefault="00C735B1" w:rsidP="00C735B1">
            <w:pPr>
              <w:rPr>
                <w:b/>
                <w:bCs/>
                <w:lang w:eastAsia="ar-SA"/>
              </w:rPr>
            </w:pPr>
            <w:r>
              <w:rPr>
                <w:lang w:eastAsia="ar-SA"/>
              </w:rPr>
              <w:t>не позднее 25.08.2022</w:t>
            </w:r>
          </w:p>
        </w:tc>
        <w:tc>
          <w:tcPr>
            <w:tcW w:w="2957" w:type="dxa"/>
            <w:shd w:val="clear" w:color="auto" w:fill="auto"/>
          </w:tcPr>
          <w:p w:rsidR="00C735B1" w:rsidRDefault="00C735B1" w:rsidP="004C6FAC">
            <w:pPr>
              <w:numPr>
                <w:ilvl w:val="0"/>
                <w:numId w:val="5"/>
              </w:numPr>
              <w:tabs>
                <w:tab w:val="left" w:pos="277"/>
              </w:tabs>
              <w:suppressAutoHyphens/>
              <w:autoSpaceDE/>
              <w:autoSpaceDN/>
              <w:ind w:left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Направление проектов карт-планов территории в согласительную комиссию;</w:t>
            </w:r>
          </w:p>
          <w:p w:rsidR="00C735B1" w:rsidRDefault="00C735B1" w:rsidP="004C6FAC">
            <w:pPr>
              <w:numPr>
                <w:ilvl w:val="0"/>
                <w:numId w:val="5"/>
              </w:numPr>
              <w:tabs>
                <w:tab w:val="left" w:pos="277"/>
              </w:tabs>
              <w:suppressAutoHyphens/>
              <w:autoSpaceDE/>
              <w:autoSpaceDN/>
              <w:ind w:left="0"/>
              <w:jc w:val="both"/>
              <w:rPr>
                <w:lang w:eastAsia="ar-SA"/>
              </w:rPr>
            </w:pPr>
            <w:r>
              <w:rPr>
                <w:lang w:eastAsia="ar-SA"/>
              </w:rPr>
              <w:t>Направление извещения о проведении заседания согласительной комиссии (Заказчик).</w:t>
            </w:r>
          </w:p>
          <w:p w:rsidR="00C735B1" w:rsidRDefault="00C735B1" w:rsidP="004C6FAC">
            <w:pPr>
              <w:numPr>
                <w:ilvl w:val="0"/>
                <w:numId w:val="5"/>
              </w:numPr>
              <w:tabs>
                <w:tab w:val="left" w:pos="277"/>
              </w:tabs>
              <w:suppressAutoHyphens/>
              <w:autoSpaceDE/>
              <w:autoSpaceDN/>
              <w:ind w:left="0"/>
              <w:jc w:val="both"/>
              <w:rPr>
                <w:lang w:eastAsia="ar-SA"/>
              </w:rPr>
            </w:pPr>
            <w:r w:rsidRPr="00650095">
              <w:rPr>
                <w:lang w:eastAsia="ar-SA"/>
              </w:rPr>
              <w:t>Проведение заседания согласительной комиссии</w:t>
            </w:r>
            <w:r>
              <w:rPr>
                <w:lang w:eastAsia="ar-SA"/>
              </w:rPr>
              <w:t xml:space="preserve"> (Заказчик)</w:t>
            </w:r>
          </w:p>
        </w:tc>
        <w:tc>
          <w:tcPr>
            <w:tcW w:w="4495" w:type="dxa"/>
            <w:vMerge w:val="restart"/>
            <w:shd w:val="clear" w:color="auto" w:fill="auto"/>
          </w:tcPr>
          <w:p w:rsidR="00C735B1" w:rsidRPr="001200BB" w:rsidRDefault="00C735B1" w:rsidP="004C6FAC">
            <w:pPr>
              <w:suppressAutoHyphens/>
              <w:jc w:val="center"/>
              <w:rPr>
                <w:lang w:eastAsia="ar-SA"/>
              </w:rPr>
            </w:pPr>
            <w:r w:rsidRPr="001200BB">
              <w:rPr>
                <w:lang w:eastAsia="ar-SA"/>
              </w:rPr>
              <w:t>Согласованная согласительной комиссией и утвержденная заказчиком Карта-план территории направлена в орган регистрации прав</w:t>
            </w:r>
          </w:p>
          <w:p w:rsidR="00C735B1" w:rsidRPr="001200BB" w:rsidRDefault="00C735B1" w:rsidP="004C6FAC">
            <w:pPr>
              <w:suppressAutoHyphens/>
              <w:rPr>
                <w:lang w:eastAsia="ar-SA"/>
              </w:rPr>
            </w:pPr>
          </w:p>
        </w:tc>
      </w:tr>
      <w:tr w:rsidR="004C6FAC" w:rsidTr="004C6FAC">
        <w:trPr>
          <w:trHeight w:val="392"/>
        </w:trPr>
        <w:tc>
          <w:tcPr>
            <w:tcW w:w="516" w:type="dxa"/>
            <w:shd w:val="clear" w:color="auto" w:fill="auto"/>
          </w:tcPr>
          <w:p w:rsidR="00C735B1" w:rsidRPr="001200BB" w:rsidRDefault="00C735B1" w:rsidP="004C6FAC">
            <w:pPr>
              <w:suppressAutoHyphens/>
              <w:rPr>
                <w:lang w:eastAsia="ar-SA"/>
              </w:rPr>
            </w:pPr>
            <w:r w:rsidRPr="001200BB">
              <w:rPr>
                <w:lang w:eastAsia="ar-SA"/>
              </w:rPr>
              <w:t>3.2</w:t>
            </w:r>
          </w:p>
        </w:tc>
        <w:tc>
          <w:tcPr>
            <w:tcW w:w="1984" w:type="dxa"/>
            <w:shd w:val="clear" w:color="auto" w:fill="auto"/>
          </w:tcPr>
          <w:p w:rsidR="00C735B1" w:rsidRPr="004C6FAC" w:rsidRDefault="00C735B1" w:rsidP="00C735B1">
            <w:pPr>
              <w:rPr>
                <w:b/>
                <w:bCs/>
                <w:lang w:eastAsia="ar-SA"/>
              </w:rPr>
            </w:pPr>
            <w:r w:rsidRPr="00D43834">
              <w:rPr>
                <w:lang w:eastAsia="ar-SA"/>
              </w:rPr>
              <w:t>в течение 35 (тридцати пяти) календарных дней с даты первого заседания согласительной комиссии</w:t>
            </w:r>
          </w:p>
        </w:tc>
        <w:tc>
          <w:tcPr>
            <w:tcW w:w="2957" w:type="dxa"/>
            <w:shd w:val="clear" w:color="auto" w:fill="auto"/>
          </w:tcPr>
          <w:p w:rsidR="00C735B1" w:rsidRPr="00650095" w:rsidRDefault="00C735B1" w:rsidP="00C735B1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Прием и рассмотрение возражений относительно местоположения границ земельных участков, а также </w:t>
            </w:r>
            <w:r w:rsidRPr="00D33B6B">
              <w:rPr>
                <w:lang w:eastAsia="ar-SA"/>
              </w:rPr>
              <w:t>согласия правообладателя</w:t>
            </w:r>
            <w:r>
              <w:rPr>
                <w:lang w:eastAsia="ar-SA"/>
              </w:rPr>
              <w:t xml:space="preserve"> земельного участка, предусмотренного частью 5 статьи 42.8 Федерального закона № 221-ФЗ (Заказчик).</w:t>
            </w:r>
          </w:p>
        </w:tc>
        <w:tc>
          <w:tcPr>
            <w:tcW w:w="4495" w:type="dxa"/>
            <w:vMerge/>
            <w:shd w:val="clear" w:color="auto" w:fill="auto"/>
          </w:tcPr>
          <w:p w:rsidR="00C735B1" w:rsidRPr="001200BB" w:rsidRDefault="00C735B1" w:rsidP="004C6FAC">
            <w:pPr>
              <w:suppressAutoHyphens/>
              <w:jc w:val="center"/>
              <w:rPr>
                <w:lang w:eastAsia="ar-SA"/>
              </w:rPr>
            </w:pPr>
          </w:p>
        </w:tc>
      </w:tr>
      <w:tr w:rsidR="004C6FAC" w:rsidTr="004C6FAC">
        <w:tc>
          <w:tcPr>
            <w:tcW w:w="516" w:type="dxa"/>
            <w:shd w:val="clear" w:color="auto" w:fill="auto"/>
          </w:tcPr>
          <w:p w:rsidR="00C735B1" w:rsidRPr="001200BB" w:rsidRDefault="00C735B1" w:rsidP="004C6FAC">
            <w:pPr>
              <w:suppressAutoHyphens/>
              <w:rPr>
                <w:lang w:eastAsia="ar-SA"/>
              </w:rPr>
            </w:pPr>
            <w:r w:rsidRPr="001200BB">
              <w:rPr>
                <w:lang w:eastAsia="ar-SA"/>
              </w:rPr>
              <w:t>3.3</w:t>
            </w:r>
          </w:p>
        </w:tc>
        <w:tc>
          <w:tcPr>
            <w:tcW w:w="1984" w:type="dxa"/>
            <w:shd w:val="clear" w:color="auto" w:fill="auto"/>
          </w:tcPr>
          <w:p w:rsidR="00C735B1" w:rsidRPr="004C6FAC" w:rsidRDefault="00C735B1" w:rsidP="00C735B1">
            <w:pPr>
              <w:rPr>
                <w:b/>
                <w:bCs/>
                <w:lang w:eastAsia="ar-SA"/>
              </w:rPr>
            </w:pPr>
            <w:r w:rsidRPr="00D43834">
              <w:rPr>
                <w:lang w:eastAsia="ar-SA"/>
              </w:rPr>
              <w:t xml:space="preserve">в течение </w:t>
            </w:r>
            <w:r>
              <w:rPr>
                <w:lang w:eastAsia="ar-SA"/>
              </w:rPr>
              <w:t>5 (пяти</w:t>
            </w:r>
            <w:r w:rsidRPr="00D43834">
              <w:rPr>
                <w:lang w:eastAsia="ar-SA"/>
              </w:rPr>
              <w:t>) рабочих дней с даты истечения срока предоставления возражений</w:t>
            </w:r>
          </w:p>
        </w:tc>
        <w:tc>
          <w:tcPr>
            <w:tcW w:w="2957" w:type="dxa"/>
            <w:shd w:val="clear" w:color="auto" w:fill="auto"/>
          </w:tcPr>
          <w:p w:rsidR="00C735B1" w:rsidRDefault="00C735B1" w:rsidP="004C6FAC">
            <w:pPr>
              <w:adjustRightInd w:val="0"/>
              <w:rPr>
                <w:lang w:eastAsia="ar-SA"/>
              </w:rPr>
            </w:pPr>
            <w:r w:rsidRPr="001E7822">
              <w:rPr>
                <w:lang w:eastAsia="ar-SA"/>
              </w:rPr>
              <w:t>Оформление карты-плана территории в окончательной редакции.</w:t>
            </w:r>
          </w:p>
          <w:p w:rsidR="00C735B1" w:rsidRPr="001E7822" w:rsidRDefault="00C735B1" w:rsidP="004C6FAC">
            <w:pPr>
              <w:adjustRightInd w:val="0"/>
              <w:rPr>
                <w:lang w:eastAsia="ar-SA"/>
              </w:rPr>
            </w:pPr>
            <w:r>
              <w:t>Согласительная комиссия направляет заказчику комплексных кадастровых работ для утверждения оформленный исполнителем комплексных кадастровых работ проект карты-плана территории в окончательной редакции и необходимые для его утверждения материалы заседания согласительной комиссии</w:t>
            </w:r>
          </w:p>
        </w:tc>
        <w:tc>
          <w:tcPr>
            <w:tcW w:w="4495" w:type="dxa"/>
            <w:vMerge/>
            <w:shd w:val="clear" w:color="auto" w:fill="auto"/>
          </w:tcPr>
          <w:p w:rsidR="00C735B1" w:rsidRPr="001200BB" w:rsidRDefault="00C735B1" w:rsidP="004C6FAC">
            <w:pPr>
              <w:suppressAutoHyphens/>
              <w:rPr>
                <w:lang w:eastAsia="ar-SA"/>
              </w:rPr>
            </w:pPr>
          </w:p>
        </w:tc>
      </w:tr>
      <w:tr w:rsidR="004C6FAC" w:rsidTr="004C6FAC">
        <w:tc>
          <w:tcPr>
            <w:tcW w:w="516" w:type="dxa"/>
            <w:shd w:val="clear" w:color="auto" w:fill="auto"/>
          </w:tcPr>
          <w:p w:rsidR="00C735B1" w:rsidRPr="001200BB" w:rsidRDefault="00C735B1" w:rsidP="004C6FAC">
            <w:pPr>
              <w:suppressAutoHyphens/>
              <w:rPr>
                <w:lang w:eastAsia="ar-SA"/>
              </w:rPr>
            </w:pPr>
            <w:r w:rsidRPr="001200BB">
              <w:rPr>
                <w:lang w:eastAsia="ar-SA"/>
              </w:rPr>
              <w:t>3.4.</w:t>
            </w:r>
          </w:p>
        </w:tc>
        <w:tc>
          <w:tcPr>
            <w:tcW w:w="1984" w:type="dxa"/>
            <w:shd w:val="clear" w:color="auto" w:fill="auto"/>
          </w:tcPr>
          <w:p w:rsidR="00C735B1" w:rsidRPr="00D43834" w:rsidRDefault="00C735B1" w:rsidP="00C735B1">
            <w:pPr>
              <w:rPr>
                <w:lang w:eastAsia="ar-SA"/>
              </w:rPr>
            </w:pPr>
            <w:r w:rsidRPr="00D43834">
              <w:rPr>
                <w:lang w:eastAsia="ar-SA"/>
              </w:rPr>
              <w:t>в течение 5 (пяти) рабочих дней после получения карты-плана</w:t>
            </w:r>
          </w:p>
        </w:tc>
        <w:tc>
          <w:tcPr>
            <w:tcW w:w="2957" w:type="dxa"/>
            <w:shd w:val="clear" w:color="auto" w:fill="auto"/>
          </w:tcPr>
          <w:p w:rsidR="00C735B1" w:rsidRDefault="00C735B1" w:rsidP="00C735B1">
            <w:pPr>
              <w:rPr>
                <w:lang w:eastAsia="ar-SA"/>
              </w:rPr>
            </w:pPr>
            <w:r>
              <w:rPr>
                <w:lang w:eastAsia="ar-SA"/>
              </w:rPr>
              <w:t>Заказ</w:t>
            </w:r>
            <w:r w:rsidRPr="00A2030F">
              <w:rPr>
                <w:lang w:eastAsia="ar-SA"/>
              </w:rPr>
              <w:t>чик комплексных кадастровых работ по результата</w:t>
            </w:r>
            <w:r>
              <w:rPr>
                <w:lang w:eastAsia="ar-SA"/>
              </w:rPr>
              <w:t>м рассмотрения представленного И</w:t>
            </w:r>
            <w:r w:rsidRPr="00A2030F">
              <w:rPr>
                <w:lang w:eastAsia="ar-SA"/>
              </w:rPr>
              <w:t>сполнителем комплексных кадастровых работ проекта карты-плана территории ут</w:t>
            </w:r>
            <w:r>
              <w:rPr>
                <w:lang w:eastAsia="ar-SA"/>
              </w:rPr>
              <w:t>верждает карту-план территории</w:t>
            </w:r>
          </w:p>
        </w:tc>
        <w:tc>
          <w:tcPr>
            <w:tcW w:w="4495" w:type="dxa"/>
            <w:vMerge/>
            <w:shd w:val="clear" w:color="auto" w:fill="auto"/>
          </w:tcPr>
          <w:p w:rsidR="00C735B1" w:rsidRPr="001200BB" w:rsidRDefault="00C735B1" w:rsidP="004C6FAC">
            <w:pPr>
              <w:suppressAutoHyphens/>
              <w:rPr>
                <w:lang w:eastAsia="ar-SA"/>
              </w:rPr>
            </w:pPr>
          </w:p>
        </w:tc>
      </w:tr>
      <w:tr w:rsidR="004C6FAC" w:rsidTr="004C6FAC">
        <w:trPr>
          <w:trHeight w:val="315"/>
        </w:trPr>
        <w:tc>
          <w:tcPr>
            <w:tcW w:w="516" w:type="dxa"/>
            <w:shd w:val="clear" w:color="auto" w:fill="auto"/>
          </w:tcPr>
          <w:p w:rsidR="00C735B1" w:rsidRPr="001200BB" w:rsidRDefault="00C735B1" w:rsidP="004C6FAC">
            <w:pPr>
              <w:suppressAutoHyphens/>
              <w:rPr>
                <w:lang w:eastAsia="ar-SA"/>
              </w:rPr>
            </w:pPr>
            <w:r w:rsidRPr="001200BB">
              <w:rPr>
                <w:lang w:eastAsia="ar-SA"/>
              </w:rPr>
              <w:t>3.5</w:t>
            </w:r>
          </w:p>
        </w:tc>
        <w:tc>
          <w:tcPr>
            <w:tcW w:w="1984" w:type="dxa"/>
            <w:shd w:val="clear" w:color="auto" w:fill="auto"/>
          </w:tcPr>
          <w:p w:rsidR="00C735B1" w:rsidRPr="00D43834" w:rsidRDefault="00C735B1" w:rsidP="00C735B1">
            <w:pPr>
              <w:rPr>
                <w:lang w:eastAsia="ar-SA"/>
              </w:rPr>
            </w:pPr>
            <w:r w:rsidRPr="00D43834">
              <w:rPr>
                <w:lang w:eastAsia="ar-SA"/>
              </w:rPr>
              <w:t>в течение 3 (трех) рабочих дней с даты  утверждения карты-плана территории</w:t>
            </w:r>
          </w:p>
        </w:tc>
        <w:tc>
          <w:tcPr>
            <w:tcW w:w="2957" w:type="dxa"/>
            <w:shd w:val="clear" w:color="auto" w:fill="auto"/>
          </w:tcPr>
          <w:p w:rsidR="00C735B1" w:rsidRDefault="00C735B1" w:rsidP="00C735B1">
            <w:pPr>
              <w:rPr>
                <w:lang w:eastAsia="ar-SA"/>
              </w:rPr>
            </w:pPr>
            <w:r>
              <w:rPr>
                <w:lang w:eastAsia="ar-SA"/>
              </w:rPr>
              <w:t>Заказ</w:t>
            </w:r>
            <w:r w:rsidRPr="00A2030F">
              <w:rPr>
                <w:lang w:eastAsia="ar-SA"/>
              </w:rPr>
              <w:t>чик комплексных кадастровых работ</w:t>
            </w:r>
            <w:r w:rsidR="003A51FF">
              <w:rPr>
                <w:lang w:eastAsia="ar-SA"/>
              </w:rPr>
              <w:t xml:space="preserve"> </w:t>
            </w:r>
            <w:r w:rsidRPr="00A2030F">
              <w:rPr>
                <w:lang w:eastAsia="ar-SA"/>
              </w:rPr>
              <w:t>направляет карту-план терр</w:t>
            </w:r>
            <w:r>
              <w:rPr>
                <w:lang w:eastAsia="ar-SA"/>
              </w:rPr>
              <w:t>итории в орган регистрации прав</w:t>
            </w:r>
          </w:p>
        </w:tc>
        <w:tc>
          <w:tcPr>
            <w:tcW w:w="4495" w:type="dxa"/>
            <w:vMerge/>
            <w:shd w:val="clear" w:color="auto" w:fill="auto"/>
          </w:tcPr>
          <w:p w:rsidR="00C735B1" w:rsidRPr="001200BB" w:rsidRDefault="00C735B1" w:rsidP="004C6FAC">
            <w:pPr>
              <w:suppressAutoHyphens/>
              <w:rPr>
                <w:lang w:eastAsia="ar-SA"/>
              </w:rPr>
            </w:pPr>
          </w:p>
        </w:tc>
      </w:tr>
      <w:tr w:rsidR="004C6FAC" w:rsidTr="004C6FAC">
        <w:trPr>
          <w:trHeight w:val="315"/>
        </w:trPr>
        <w:tc>
          <w:tcPr>
            <w:tcW w:w="516" w:type="dxa"/>
            <w:shd w:val="clear" w:color="auto" w:fill="auto"/>
          </w:tcPr>
          <w:p w:rsidR="00C735B1" w:rsidRPr="001200BB" w:rsidRDefault="00C735B1" w:rsidP="004C6F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Pr="001200BB">
              <w:rPr>
                <w:lang w:eastAsia="ar-SA"/>
              </w:rPr>
              <w:t>.</w:t>
            </w:r>
          </w:p>
        </w:tc>
        <w:tc>
          <w:tcPr>
            <w:tcW w:w="1984" w:type="dxa"/>
            <w:shd w:val="clear" w:color="auto" w:fill="auto"/>
          </w:tcPr>
          <w:p w:rsidR="00C735B1" w:rsidRPr="004C6FAC" w:rsidRDefault="00C735B1" w:rsidP="00C735B1">
            <w:pPr>
              <w:rPr>
                <w:b/>
                <w:bCs/>
                <w:lang w:eastAsia="en-US"/>
              </w:rPr>
            </w:pPr>
            <w:r w:rsidRPr="004C6FAC">
              <w:rPr>
                <w:b/>
                <w:bCs/>
                <w:lang w:eastAsia="en-US"/>
              </w:rPr>
              <w:t>Этап 3</w:t>
            </w:r>
          </w:p>
          <w:p w:rsidR="00C735B1" w:rsidRPr="002872C9" w:rsidRDefault="00C735B1" w:rsidP="00C735B1">
            <w:pPr>
              <w:rPr>
                <w:lang w:eastAsia="en-US"/>
              </w:rPr>
            </w:pPr>
            <w:r>
              <w:rPr>
                <w:lang w:eastAsia="en-US"/>
              </w:rPr>
              <w:t>в течение 20 (двадцати) рабочих дней, но не позже 07.11.2022</w:t>
            </w:r>
          </w:p>
          <w:p w:rsidR="00C735B1" w:rsidRPr="004C6FAC" w:rsidRDefault="00C735B1" w:rsidP="00C735B1">
            <w:pPr>
              <w:rPr>
                <w:b/>
                <w:bCs/>
                <w:lang w:eastAsia="ar-SA"/>
              </w:rPr>
            </w:pPr>
          </w:p>
        </w:tc>
        <w:tc>
          <w:tcPr>
            <w:tcW w:w="2957" w:type="dxa"/>
            <w:shd w:val="clear" w:color="auto" w:fill="auto"/>
          </w:tcPr>
          <w:p w:rsidR="00C735B1" w:rsidRDefault="00C735B1" w:rsidP="004C6FAC">
            <w:pPr>
              <w:tabs>
                <w:tab w:val="left" w:pos="481"/>
              </w:tabs>
              <w:rPr>
                <w:lang w:eastAsia="ar-SA"/>
              </w:rPr>
            </w:pPr>
            <w:r>
              <w:rPr>
                <w:lang w:eastAsia="ar-SA"/>
              </w:rPr>
              <w:t>1. Обеспечение И</w:t>
            </w:r>
            <w:r w:rsidRPr="0019152F">
              <w:rPr>
                <w:lang w:eastAsia="ar-SA"/>
              </w:rPr>
              <w:t xml:space="preserve">сполнителем устранение причин приостановления осуществления государственного кадастрового учета при внесении сведений об объектах недвижимости в </w:t>
            </w:r>
            <w:r>
              <w:rPr>
                <w:lang w:eastAsia="ar-SA"/>
              </w:rPr>
              <w:t>ЕГРН</w:t>
            </w:r>
            <w:r w:rsidRPr="0019152F">
              <w:rPr>
                <w:lang w:eastAsia="ar-SA"/>
              </w:rPr>
              <w:t>.</w:t>
            </w:r>
          </w:p>
          <w:p w:rsidR="00C735B1" w:rsidRDefault="00C735B1" w:rsidP="004C6FAC">
            <w:pPr>
              <w:tabs>
                <w:tab w:val="left" w:pos="0"/>
              </w:tabs>
              <w:ind w:left="10"/>
              <w:rPr>
                <w:lang w:eastAsia="ar-SA"/>
              </w:rPr>
            </w:pPr>
            <w:r>
              <w:rPr>
                <w:lang w:eastAsia="ar-SA"/>
              </w:rPr>
              <w:t>2. ПолучениеЗаказ</w:t>
            </w:r>
            <w:r w:rsidRPr="008A0CE9">
              <w:rPr>
                <w:lang w:eastAsia="ar-SA"/>
              </w:rPr>
              <w:t>чик</w:t>
            </w:r>
            <w:r>
              <w:rPr>
                <w:lang w:eastAsia="ar-SA"/>
              </w:rPr>
              <w:t>ом</w:t>
            </w:r>
            <w:r w:rsidRPr="008A0CE9">
              <w:rPr>
                <w:lang w:eastAsia="ar-SA"/>
              </w:rPr>
              <w:t xml:space="preserve"> сведений об объектах недвижимости в </w:t>
            </w:r>
            <w:r>
              <w:rPr>
                <w:lang w:eastAsia="ar-SA"/>
              </w:rPr>
              <w:t>ЕГРН</w:t>
            </w:r>
            <w:r w:rsidRPr="008A0CE9">
              <w:rPr>
                <w:lang w:eastAsia="ar-SA"/>
              </w:rPr>
              <w:t>, подтверждающих результат выполнения комплексных кадастровых работ</w:t>
            </w:r>
            <w:r>
              <w:rPr>
                <w:lang w:eastAsia="ar-SA"/>
              </w:rPr>
              <w:t>.</w:t>
            </w:r>
          </w:p>
        </w:tc>
        <w:tc>
          <w:tcPr>
            <w:tcW w:w="4495" w:type="dxa"/>
            <w:vMerge/>
            <w:shd w:val="clear" w:color="auto" w:fill="auto"/>
          </w:tcPr>
          <w:p w:rsidR="00C735B1" w:rsidRPr="001200BB" w:rsidRDefault="00C735B1" w:rsidP="004C6FAC">
            <w:pPr>
              <w:suppressAutoHyphens/>
              <w:rPr>
                <w:lang w:eastAsia="ar-SA"/>
              </w:rPr>
            </w:pPr>
          </w:p>
        </w:tc>
      </w:tr>
      <w:tr w:rsidR="004C6FAC" w:rsidTr="004C6FAC">
        <w:trPr>
          <w:trHeight w:val="985"/>
        </w:trPr>
        <w:tc>
          <w:tcPr>
            <w:tcW w:w="516" w:type="dxa"/>
            <w:shd w:val="clear" w:color="auto" w:fill="auto"/>
          </w:tcPr>
          <w:p w:rsidR="00C735B1" w:rsidRPr="001200BB" w:rsidRDefault="00C735B1" w:rsidP="004C6FAC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C735B1" w:rsidRPr="004C6FAC" w:rsidRDefault="00C735B1" w:rsidP="00C735B1">
            <w:pPr>
              <w:rPr>
                <w:b/>
                <w:bCs/>
              </w:rPr>
            </w:pPr>
            <w:r w:rsidRPr="004C6FAC">
              <w:rPr>
                <w:b/>
                <w:bCs/>
              </w:rPr>
              <w:t>Приемка работ</w:t>
            </w:r>
          </w:p>
          <w:p w:rsidR="00C735B1" w:rsidRPr="002872C9" w:rsidRDefault="00C735B1" w:rsidP="00C735B1">
            <w:pPr>
              <w:rPr>
                <w:lang w:eastAsia="en-US"/>
              </w:rPr>
            </w:pPr>
            <w:r>
              <w:t>в течение 5 (пяти) рабочих дней, но не позже 15.11.2022</w:t>
            </w:r>
          </w:p>
        </w:tc>
        <w:tc>
          <w:tcPr>
            <w:tcW w:w="2957" w:type="dxa"/>
            <w:shd w:val="clear" w:color="auto" w:fill="auto"/>
          </w:tcPr>
          <w:p w:rsidR="00C735B1" w:rsidRDefault="00C735B1" w:rsidP="004C6FAC">
            <w:pPr>
              <w:tabs>
                <w:tab w:val="left" w:pos="481"/>
              </w:tabs>
              <w:rPr>
                <w:lang w:eastAsia="ar-SA"/>
              </w:rPr>
            </w:pPr>
            <w:r>
              <w:rPr>
                <w:lang w:eastAsia="ar-SA"/>
              </w:rPr>
              <w:t>1. Д</w:t>
            </w:r>
            <w:r w:rsidRPr="009D35BC">
              <w:rPr>
                <w:lang w:eastAsia="ar-SA"/>
              </w:rPr>
              <w:t>окумент о приемке формируется с использованием единой информационной системы в сфере закупок в день н</w:t>
            </w:r>
            <w:r>
              <w:rPr>
                <w:lang w:eastAsia="ar-SA"/>
              </w:rPr>
              <w:t xml:space="preserve">аправления Заказчику извещения </w:t>
            </w:r>
            <w:r w:rsidRPr="009D35BC">
              <w:rPr>
                <w:lang w:eastAsia="ar-SA"/>
              </w:rPr>
              <w:t>о готовности результатов исполнения его задания к сдаче-приемке, с соблюдением требований пунктов 1, 2 части 13 статьи 94 Федерального закона «О контрактной системе в сфере закупок товаров, работ, услуг для обеспечения госуда</w:t>
            </w:r>
            <w:r>
              <w:rPr>
                <w:lang w:eastAsia="ar-SA"/>
              </w:rPr>
              <w:t>рственных и муниципальных нужд»;</w:t>
            </w:r>
          </w:p>
          <w:p w:rsidR="00C735B1" w:rsidRDefault="00C735B1" w:rsidP="004C6FAC">
            <w:pPr>
              <w:tabs>
                <w:tab w:val="left" w:pos="481"/>
              </w:tabs>
              <w:rPr>
                <w:lang w:eastAsia="ar-SA"/>
              </w:rPr>
            </w:pPr>
            <w:r>
              <w:rPr>
                <w:lang w:eastAsia="ar-SA"/>
              </w:rPr>
              <w:t>2. Подписание Заказчиком акта выполненных работ.</w:t>
            </w:r>
          </w:p>
        </w:tc>
        <w:tc>
          <w:tcPr>
            <w:tcW w:w="4495" w:type="dxa"/>
            <w:shd w:val="clear" w:color="auto" w:fill="auto"/>
          </w:tcPr>
          <w:p w:rsidR="00C735B1" w:rsidRPr="001200BB" w:rsidRDefault="00C735B1" w:rsidP="004C6FAC">
            <w:pPr>
              <w:tabs>
                <w:tab w:val="left" w:pos="481"/>
              </w:tabs>
              <w:suppressAutoHyphens/>
              <w:jc w:val="center"/>
              <w:rPr>
                <w:lang w:eastAsia="ar-SA"/>
              </w:rPr>
            </w:pPr>
            <w:r w:rsidRPr="001200BB">
              <w:rPr>
                <w:lang w:eastAsia="ar-SA"/>
              </w:rPr>
              <w:t xml:space="preserve">Выписки ЕГРН, подтверждающие внесение сведений </w:t>
            </w:r>
          </w:p>
        </w:tc>
      </w:tr>
    </w:tbl>
    <w:p w:rsidR="004C6FAC" w:rsidRPr="004C6FAC" w:rsidRDefault="004C6FAC" w:rsidP="004C6FAC">
      <w:pPr>
        <w:rPr>
          <w:vanish/>
        </w:rPr>
      </w:pPr>
    </w:p>
    <w:tbl>
      <w:tblPr>
        <w:tblW w:w="10037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9"/>
        <w:gridCol w:w="3515"/>
        <w:gridCol w:w="3119"/>
        <w:gridCol w:w="284"/>
      </w:tblGrid>
      <w:tr w:rsidR="004C6FAC" w:rsidRPr="004C6FAC" w:rsidTr="004C6FAC"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</w:tcPr>
          <w:p w:rsidR="00C735B1" w:rsidRPr="004C6FAC" w:rsidRDefault="00C735B1" w:rsidP="004C6FAC">
            <w:pPr>
              <w:spacing w:after="120"/>
              <w:ind w:left="283"/>
              <w:jc w:val="center"/>
              <w:rPr>
                <w:sz w:val="24"/>
                <w:szCs w:val="24"/>
              </w:rPr>
            </w:pPr>
          </w:p>
          <w:p w:rsidR="00C735B1" w:rsidRPr="004C6FAC" w:rsidRDefault="00862208" w:rsidP="004C6FAC">
            <w:pPr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4C6FAC">
              <w:rPr>
                <w:sz w:val="24"/>
                <w:szCs w:val="24"/>
              </w:rPr>
              <w:t>Председатель к</w:t>
            </w:r>
            <w:r w:rsidR="00C735B1" w:rsidRPr="004C6FAC">
              <w:rPr>
                <w:sz w:val="24"/>
                <w:szCs w:val="24"/>
              </w:rPr>
              <w:t>омитет</w:t>
            </w:r>
            <w:r w:rsidRPr="004C6FAC">
              <w:rPr>
                <w:sz w:val="24"/>
                <w:szCs w:val="24"/>
              </w:rPr>
              <w:t>а</w:t>
            </w:r>
            <w:r w:rsidR="00C735B1" w:rsidRPr="004C6FAC">
              <w:rPr>
                <w:sz w:val="24"/>
                <w:szCs w:val="24"/>
              </w:rPr>
              <w:t xml:space="preserve"> по управлению имуществом </w:t>
            </w:r>
          </w:p>
          <w:p w:rsidR="00C735B1" w:rsidRPr="004C6FAC" w:rsidRDefault="00C735B1" w:rsidP="004C6FAC">
            <w:pPr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4C6FAC">
              <w:rPr>
                <w:sz w:val="24"/>
                <w:szCs w:val="24"/>
              </w:rPr>
              <w:t xml:space="preserve">администрации муниципального образования </w:t>
            </w:r>
          </w:p>
          <w:p w:rsidR="00C735B1" w:rsidRPr="004C6FAC" w:rsidRDefault="00C735B1" w:rsidP="004C6FAC">
            <w:pPr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4C6FAC">
              <w:rPr>
                <w:sz w:val="24"/>
                <w:szCs w:val="24"/>
              </w:rPr>
              <w:t xml:space="preserve">«Холмогорский муниципальный район» </w:t>
            </w:r>
          </w:p>
          <w:p w:rsidR="00C735B1" w:rsidRPr="004C6FAC" w:rsidRDefault="00C735B1" w:rsidP="004C6FAC">
            <w:pPr>
              <w:spacing w:after="120"/>
              <w:ind w:left="283"/>
              <w:jc w:val="center"/>
              <w:rPr>
                <w:sz w:val="24"/>
                <w:szCs w:val="24"/>
              </w:rPr>
            </w:pPr>
            <w:r w:rsidRPr="004C6FAC">
              <w:rPr>
                <w:sz w:val="24"/>
                <w:szCs w:val="24"/>
              </w:rPr>
              <w:t>Архангельской области</w:t>
            </w:r>
          </w:p>
          <w:p w:rsidR="00C735B1" w:rsidRPr="004C6FAC" w:rsidRDefault="00862208" w:rsidP="004C6FAC">
            <w:pPr>
              <w:spacing w:after="120"/>
              <w:ind w:left="283"/>
              <w:jc w:val="center"/>
              <w:rPr>
                <w:sz w:val="22"/>
                <w:szCs w:val="22"/>
              </w:rPr>
            </w:pPr>
            <w:r w:rsidRPr="004C6FAC">
              <w:rPr>
                <w:sz w:val="24"/>
                <w:szCs w:val="24"/>
              </w:rPr>
              <w:t>Л.А.Федорова</w:t>
            </w:r>
          </w:p>
        </w:tc>
        <w:tc>
          <w:tcPr>
            <w:tcW w:w="3515" w:type="dxa"/>
            <w:shd w:val="clear" w:color="auto" w:fill="auto"/>
            <w:vAlign w:val="bottom"/>
          </w:tcPr>
          <w:p w:rsidR="00C735B1" w:rsidRPr="004C6FAC" w:rsidRDefault="00C735B1" w:rsidP="004C6FAC">
            <w:pPr>
              <w:spacing w:after="120"/>
              <w:ind w:left="283"/>
              <w:rPr>
                <w:sz w:val="24"/>
                <w:szCs w:val="24"/>
              </w:rPr>
            </w:pPr>
            <w:r w:rsidRPr="004C6FAC">
              <w:rPr>
                <w:sz w:val="24"/>
                <w:szCs w:val="24"/>
              </w:rPr>
              <w:t>*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735B1" w:rsidRPr="004C6FAC" w:rsidRDefault="00C735B1" w:rsidP="004C6FAC">
            <w:pPr>
              <w:spacing w:after="120"/>
              <w:ind w:left="283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735B1" w:rsidRPr="004C6FAC" w:rsidRDefault="00C735B1" w:rsidP="004C6FAC">
            <w:pPr>
              <w:spacing w:after="120"/>
              <w:ind w:left="283"/>
              <w:rPr>
                <w:sz w:val="24"/>
                <w:szCs w:val="24"/>
              </w:rPr>
            </w:pPr>
            <w:r w:rsidRPr="004C6FAC">
              <w:rPr>
                <w:sz w:val="24"/>
                <w:szCs w:val="24"/>
              </w:rPr>
              <w:t>*</w:t>
            </w:r>
          </w:p>
        </w:tc>
      </w:tr>
      <w:tr w:rsidR="004C6FAC" w:rsidRPr="004C6FAC" w:rsidTr="004C6FAC"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3A51FF" w:rsidRPr="004C6FAC" w:rsidRDefault="003A51FF" w:rsidP="004C6FAC">
            <w:pPr>
              <w:spacing w:after="120"/>
              <w:ind w:left="283"/>
              <w:jc w:val="center"/>
              <w:rPr>
                <w:sz w:val="16"/>
                <w:szCs w:val="16"/>
              </w:rPr>
            </w:pPr>
            <w:r w:rsidRPr="004C6FAC">
              <w:rPr>
                <w:rStyle w:val="ab"/>
                <w:sz w:val="16"/>
                <w:szCs w:val="16"/>
              </w:rPr>
              <w:endnoteReference w:customMarkFollows="1" w:id="2"/>
              <w:t>8</w:t>
            </w:r>
          </w:p>
        </w:tc>
        <w:tc>
          <w:tcPr>
            <w:tcW w:w="3515" w:type="dxa"/>
            <w:shd w:val="clear" w:color="auto" w:fill="auto"/>
          </w:tcPr>
          <w:p w:rsidR="003A51FF" w:rsidRPr="004C6FAC" w:rsidRDefault="003A51FF" w:rsidP="004C6FAC">
            <w:pPr>
              <w:spacing w:after="120"/>
              <w:ind w:left="283"/>
              <w:rPr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</w:tcPr>
          <w:p w:rsidR="003A51FF" w:rsidRPr="004C6FAC" w:rsidRDefault="003A51FF" w:rsidP="004C6FAC">
            <w:pPr>
              <w:spacing w:after="120"/>
              <w:ind w:left="283"/>
              <w:jc w:val="center"/>
              <w:rPr>
                <w:sz w:val="16"/>
                <w:szCs w:val="16"/>
              </w:rPr>
            </w:pPr>
            <w:r w:rsidRPr="004C6FAC">
              <w:rPr>
                <w:sz w:val="16"/>
                <w:szCs w:val="16"/>
              </w:rPr>
              <w:t>(подпись)</w:t>
            </w:r>
            <w:r w:rsidRPr="004C6FAC">
              <w:rPr>
                <w:rStyle w:val="ab"/>
                <w:sz w:val="16"/>
                <w:szCs w:val="16"/>
              </w:rPr>
              <w:endnoteReference w:customMarkFollows="1" w:id="3"/>
              <w:t>9</w:t>
            </w:r>
          </w:p>
        </w:tc>
        <w:tc>
          <w:tcPr>
            <w:tcW w:w="284" w:type="dxa"/>
            <w:shd w:val="clear" w:color="auto" w:fill="auto"/>
          </w:tcPr>
          <w:p w:rsidR="003A51FF" w:rsidRPr="004C6FAC" w:rsidRDefault="003A51FF" w:rsidP="004C6FAC">
            <w:pPr>
              <w:spacing w:after="120"/>
              <w:ind w:left="283"/>
              <w:rPr>
                <w:sz w:val="16"/>
                <w:szCs w:val="16"/>
              </w:rPr>
            </w:pPr>
          </w:p>
        </w:tc>
      </w:tr>
    </w:tbl>
    <w:p w:rsidR="009B297D" w:rsidRDefault="00567933" w:rsidP="009B297D">
      <w:pPr>
        <w:spacing w:before="360"/>
        <w:ind w:right="7512"/>
        <w:rPr>
          <w:sz w:val="24"/>
          <w:szCs w:val="24"/>
          <w:vertAlign w:val="superscript"/>
        </w:rPr>
      </w:pPr>
      <w:r>
        <w:rPr>
          <w:sz w:val="16"/>
          <w:szCs w:val="16"/>
        </w:rPr>
        <w:t>Место для оттиска печати </w:t>
      </w:r>
      <w:r>
        <w:rPr>
          <w:rStyle w:val="af6"/>
          <w:sz w:val="16"/>
          <w:szCs w:val="16"/>
        </w:rPr>
        <w:endnoteReference w:customMarkFollows="1" w:id="4"/>
        <w:t>10</w:t>
      </w:r>
      <w:r>
        <w:rPr>
          <w:sz w:val="16"/>
          <w:szCs w:val="16"/>
        </w:rPr>
        <w:t xml:space="preserve"> </w:t>
      </w:r>
      <w:r w:rsidRPr="00567933">
        <w:rPr>
          <w:sz w:val="24"/>
          <w:szCs w:val="24"/>
          <w:vertAlign w:val="superscript"/>
        </w:rPr>
        <w:t>*</w:t>
      </w:r>
    </w:p>
    <w:p w:rsidR="003A51FF" w:rsidRDefault="003A51FF" w:rsidP="009B297D">
      <w:pPr>
        <w:spacing w:before="360"/>
        <w:ind w:right="7512"/>
        <w:rPr>
          <w:sz w:val="24"/>
          <w:szCs w:val="24"/>
          <w:vertAlign w:val="superscript"/>
        </w:rPr>
      </w:pPr>
    </w:p>
    <w:p w:rsidR="003A51FF" w:rsidRDefault="003A51FF" w:rsidP="009B297D">
      <w:pPr>
        <w:spacing w:before="360"/>
        <w:ind w:right="7512"/>
        <w:rPr>
          <w:sz w:val="24"/>
          <w:szCs w:val="24"/>
        </w:rPr>
      </w:pPr>
    </w:p>
    <w:sectPr w:rsidR="003A51FF">
      <w:headerReference w:type="default" r:id="rId14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FAC" w:rsidRDefault="004C6FAC">
      <w:r>
        <w:separator/>
      </w:r>
    </w:p>
  </w:endnote>
  <w:endnote w:type="continuationSeparator" w:id="0">
    <w:p w:rsidR="004C6FAC" w:rsidRDefault="004C6FAC">
      <w:r>
        <w:continuationSeparator/>
      </w:r>
    </w:p>
  </w:endnote>
  <w:endnote w:id="1">
    <w:p w:rsidR="003A51FF" w:rsidRPr="00D26B3C" w:rsidRDefault="003A51FF" w:rsidP="003A51FF">
      <w:pPr>
        <w:pStyle w:val="ac"/>
        <w:ind w:firstLine="567"/>
      </w:pPr>
      <w:r w:rsidRPr="00D26B3C">
        <w:rPr>
          <w:vertAlign w:val="superscript"/>
        </w:rPr>
        <w:t>2</w:t>
      </w:r>
      <w:r w:rsidRPr="00D26B3C">
        <w:t> Указываются сведения о субъекте Российской Федерации, муниципальном образовании, населенном пункте, уникальные учетные номера кадастровых кварталов, а также иные сведения, позволяющие определить местоположение территории, на которой выполняются комплексные кадастровые работы.</w:t>
      </w:r>
    </w:p>
    <w:p w:rsidR="003A51FF" w:rsidRPr="00D26B3C" w:rsidRDefault="003A51FF" w:rsidP="003A51FF">
      <w:pPr>
        <w:pStyle w:val="ac"/>
        <w:ind w:firstLine="567"/>
      </w:pPr>
      <w:r w:rsidRPr="00D26B3C"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3A51FF" w:rsidRPr="00D26B3C" w:rsidRDefault="003A51FF" w:rsidP="003A51FF">
      <w:pPr>
        <w:pStyle w:val="ac"/>
        <w:ind w:firstLine="567"/>
      </w:pPr>
      <w:r w:rsidRPr="00D26B3C">
        <w:t>Если выполнение комплексных кадастровых работ запланировано на территории лесничества, в описании территории дополнительно указываются наименование лесничества, номера лесных кварталов.</w:t>
      </w:r>
    </w:p>
    <w:p w:rsidR="003A51FF" w:rsidRPr="00D26B3C" w:rsidRDefault="003A51FF" w:rsidP="003A51FF">
      <w:pPr>
        <w:pStyle w:val="ac"/>
        <w:ind w:firstLine="567"/>
      </w:pPr>
      <w:r w:rsidRPr="00D26B3C">
        <w:rPr>
          <w:vertAlign w:val="superscript"/>
        </w:rPr>
        <w:t>3</w:t>
      </w:r>
      <w:r w:rsidRPr="00D26B3C">
        <w:t> Указывается сокращенное наименование органа местного самоуправления муниципального района или городского округа, органа исполнительной власти города федерального значения Москвы, Санкт-Петербурга или Севастополя, являющегося заказчиком комплексных кадастровых работ.</w:t>
      </w:r>
    </w:p>
    <w:p w:rsidR="003A51FF" w:rsidRPr="00D26B3C" w:rsidRDefault="003A51FF" w:rsidP="003A51FF">
      <w:pPr>
        <w:pStyle w:val="ac"/>
        <w:ind w:firstLine="567"/>
      </w:pPr>
      <w:r w:rsidRPr="00D26B3C">
        <w:rPr>
          <w:vertAlign w:val="superscript"/>
        </w:rPr>
        <w:t>4</w:t>
      </w:r>
      <w:r w:rsidRPr="00D26B3C">
        <w:t xml:space="preserve"> Если в соответствии с документом, на основании которого выполняются комплексные кадастровые работы, исполнителем комплексных кадастровых работ является юридическое лицо, указываются полное и (в случае, если имеется) сокращенное наименование такого юридического лица и сведения обо всех кадастровых инженерах, осуществляющих кадастровую деятельность в соответствии со статьей 33 Федерального закона от 24 июля </w:t>
      </w:r>
      <w:smartTag w:uri="urn:schemas-microsoft-com:office:smarttags" w:element="metricconverter">
        <w:smartTagPr>
          <w:attr w:name="ProductID" w:val="2007 г"/>
        </w:smartTagPr>
        <w:r w:rsidRPr="00D26B3C">
          <w:t>2007 г</w:t>
        </w:r>
      </w:smartTag>
      <w:r w:rsidRPr="00D26B3C">
        <w:t>. № 221-ФЗ «О кадастровой деятельности» (Собрание законодательства Российской Федерации, 2007, № 31, ст. 4017; 2016, № 27, ст. 4294) в качестве работников такого юридического лица, которые будут выполнять такие комплексные кадастровые работы.</w:t>
      </w:r>
    </w:p>
    <w:p w:rsidR="003A51FF" w:rsidRPr="00D26B3C" w:rsidRDefault="003A51FF" w:rsidP="003A51FF">
      <w:pPr>
        <w:pStyle w:val="ac"/>
        <w:ind w:firstLine="567"/>
      </w:pPr>
      <w:r w:rsidRPr="00D26B3C">
        <w:t xml:space="preserve">Если в соответствии с документом, на основании которого выполняются комплексные кадастровые работы, исполнителем комплексных кадастровых работ является кадастровый инженер, осуществляющий кадастровую деятельность в качестве индивидуального предпринимателя в соответствии со статьей 32 Федерального закона от 24 июля </w:t>
      </w:r>
      <w:smartTag w:uri="urn:schemas-microsoft-com:office:smarttags" w:element="metricconverter">
        <w:smartTagPr>
          <w:attr w:name="ProductID" w:val="2007 г"/>
        </w:smartTagPr>
        <w:r w:rsidRPr="00D26B3C">
          <w:t>2007 г</w:t>
        </w:r>
      </w:smartTag>
      <w:r w:rsidRPr="00D26B3C">
        <w:t>. № 221-ФЗ «О кадастровой деятельности», указываются сведения о таком кадастровом инженере.</w:t>
      </w:r>
    </w:p>
    <w:p w:rsidR="003A51FF" w:rsidRPr="00D26B3C" w:rsidRDefault="003A51FF" w:rsidP="003A51FF">
      <w:pPr>
        <w:pStyle w:val="ac"/>
        <w:ind w:firstLine="567"/>
      </w:pPr>
      <w:r w:rsidRPr="00D26B3C">
        <w:rPr>
          <w:vertAlign w:val="superscript"/>
        </w:rPr>
        <w:t>5</w:t>
      </w:r>
      <w:r w:rsidRPr="00D26B3C">
        <w:t> Собрание законодательства Российской Федерации, 2015, № 29, ст. 4344; 2019, № 31, ст. 4445.</w:t>
      </w:r>
    </w:p>
    <w:p w:rsidR="003A51FF" w:rsidRPr="00D26B3C" w:rsidRDefault="003A51FF" w:rsidP="003A51FF">
      <w:pPr>
        <w:pStyle w:val="ac"/>
        <w:ind w:firstLine="567"/>
      </w:pPr>
      <w:r w:rsidRPr="00D26B3C">
        <w:rPr>
          <w:vertAlign w:val="superscript"/>
        </w:rPr>
        <w:t>6</w:t>
      </w:r>
      <w:r w:rsidRPr="00D26B3C">
        <w:t> Указываются номер, дата и наименование печатного издания, в котором было опубликовано извещение о начале выполнения комплексных кадастровых работ.</w:t>
      </w:r>
    </w:p>
    <w:p w:rsidR="00000000" w:rsidRDefault="003A51FF" w:rsidP="009161D8">
      <w:pPr>
        <w:pStyle w:val="ac"/>
        <w:ind w:firstLine="567"/>
        <w:jc w:val="both"/>
      </w:pPr>
      <w:r>
        <w:rPr>
          <w:rStyle w:val="ae"/>
        </w:rPr>
        <w:t>7</w:t>
      </w:r>
      <w:r>
        <w:t> Указываются сведения, позволяющие определить место выполнения комплексных кадастровых работ – кадастровые номера, адреса объектов недвижимости или описание их местоположения и время их выполнения, для информирования правообладателей объектов недвижимости о времени выполнения комплексных кадастровых работ в отношении принадлежащих им объектов недвижимости в целях обеспечения доступа к объектам недвижимости.</w:t>
      </w:r>
    </w:p>
  </w:endnote>
  <w:endnote w:id="2">
    <w:p w:rsidR="00000000" w:rsidRDefault="003A51FF" w:rsidP="003A51FF">
      <w:pPr>
        <w:pStyle w:val="ac"/>
        <w:ind w:firstLine="567"/>
        <w:jc w:val="both"/>
      </w:pPr>
      <w:r>
        <w:rPr>
          <w:rStyle w:val="ae"/>
        </w:rPr>
        <w:t>8</w:t>
      </w:r>
      <w:r>
        <w:t> Указываются сведения о кадастровом инженере, направляющем извещение о начале выполнения комплексных кадастровых работ.</w:t>
      </w:r>
    </w:p>
  </w:endnote>
  <w:endnote w:id="3">
    <w:p w:rsidR="00000000" w:rsidRDefault="003A51FF" w:rsidP="003A51FF">
      <w:pPr>
        <w:pStyle w:val="ac"/>
        <w:ind w:firstLine="567"/>
        <w:jc w:val="both"/>
      </w:pPr>
      <w:r>
        <w:rPr>
          <w:rStyle w:val="ae"/>
        </w:rPr>
        <w:t>9</w:t>
      </w:r>
      <w:r>
        <w:t> Извещение о начале выполнения комплексных кадастровых работ, направляемое в форме документа на бумажном носителе, заверяется подписью направившего его кадастрового инженера, извещение о начале выполнения комплексных кадастровых работ, направляемое в форме электронного документа, заверяется усиленной квалифицированной электронной подписью направившего его кадастрового инженера.</w:t>
      </w:r>
    </w:p>
  </w:endnote>
  <w:endnote w:id="4">
    <w:p w:rsidR="00000000" w:rsidRDefault="003A51FF" w:rsidP="009161D8">
      <w:pPr>
        <w:pStyle w:val="ac"/>
        <w:ind w:firstLine="567"/>
        <w:jc w:val="both"/>
      </w:pPr>
      <w:r>
        <w:rPr>
          <w:rStyle w:val="ae"/>
        </w:rPr>
        <w:t>10</w:t>
      </w:r>
      <w:r>
        <w:t> Извещение о начале выполнения комплексных кадастровых работ, направляемое в форме документа на бумажном носителе, заверяется печатью направившего его кадастрового инженера.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FAC" w:rsidRDefault="004C6FAC">
      <w:r>
        <w:separator/>
      </w:r>
    </w:p>
  </w:footnote>
  <w:footnote w:type="continuationSeparator" w:id="0">
    <w:p w:rsidR="004C6FAC" w:rsidRDefault="004C6F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1FF" w:rsidRDefault="003A51FF">
    <w:pPr>
      <w:pStyle w:val="a5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61424F"/>
    <w:multiLevelType w:val="hybridMultilevel"/>
    <w:tmpl w:val="358C8CAC"/>
    <w:lvl w:ilvl="0" w:tplc="A0D23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545B1D"/>
    <w:multiLevelType w:val="multilevel"/>
    <w:tmpl w:val="E6FC0756"/>
    <w:lvl w:ilvl="0">
      <w:start w:val="2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886" w:hanging="118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886" w:hanging="1185"/>
      </w:pPr>
      <w:rPr>
        <w:rFonts w:cs="Times New Roman"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886" w:hanging="1185"/>
      </w:pPr>
      <w:rPr>
        <w:rFonts w:cs="Times New Roman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886" w:hanging="1185"/>
      </w:pPr>
      <w:rPr>
        <w:rFonts w:cs="Times New Roman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141" w:hanging="1440"/>
      </w:pPr>
      <w:rPr>
        <w:rFonts w:cs="Times New Roman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rFonts w:cs="Times New Roman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3501" w:hanging="1800"/>
      </w:pPr>
      <w:rPr>
        <w:rFonts w:cs="Times New Roman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rFonts w:cs="Times New Roman" w:hint="default"/>
        <w:color w:val="FF0000"/>
      </w:rPr>
    </w:lvl>
  </w:abstractNum>
  <w:abstractNum w:abstractNumId="3">
    <w:nsid w:val="06F75B76"/>
    <w:multiLevelType w:val="hybridMultilevel"/>
    <w:tmpl w:val="555616A4"/>
    <w:lvl w:ilvl="0" w:tplc="BF7A2DC6">
      <w:start w:val="1"/>
      <w:numFmt w:val="decimal"/>
      <w:lvlText w:val="%1."/>
      <w:lvlJc w:val="left"/>
      <w:pPr>
        <w:ind w:left="816" w:hanging="456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2704E0"/>
    <w:multiLevelType w:val="multilevel"/>
    <w:tmpl w:val="55343CD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cs="Times New Roman" w:hint="default"/>
      </w:rPr>
    </w:lvl>
  </w:abstractNum>
  <w:abstractNum w:abstractNumId="5">
    <w:nsid w:val="086E250F"/>
    <w:multiLevelType w:val="multilevel"/>
    <w:tmpl w:val="A70AC160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  <w:b w:val="0"/>
      </w:rPr>
    </w:lvl>
  </w:abstractNum>
  <w:abstractNum w:abstractNumId="6">
    <w:nsid w:val="0E4C39B2"/>
    <w:multiLevelType w:val="multilevel"/>
    <w:tmpl w:val="E0B290DE"/>
    <w:lvl w:ilvl="0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812" w:hanging="525"/>
      </w:pPr>
      <w:rPr>
        <w:rFonts w:cs="Times New Roman" w:hint="default"/>
        <w:b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0F892F5B"/>
    <w:multiLevelType w:val="hybridMultilevel"/>
    <w:tmpl w:val="EB966472"/>
    <w:lvl w:ilvl="0" w:tplc="6C0C704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2C54980"/>
    <w:multiLevelType w:val="hybridMultilevel"/>
    <w:tmpl w:val="6F48A2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3DC1844"/>
    <w:multiLevelType w:val="multilevel"/>
    <w:tmpl w:val="9098B4E0"/>
    <w:lvl w:ilvl="0">
      <w:start w:val="4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10">
    <w:nsid w:val="1A89375A"/>
    <w:multiLevelType w:val="hybridMultilevel"/>
    <w:tmpl w:val="EB966472"/>
    <w:lvl w:ilvl="0" w:tplc="6C0C7048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1FD15BDC"/>
    <w:multiLevelType w:val="hybridMultilevel"/>
    <w:tmpl w:val="BB0E7C80"/>
    <w:lvl w:ilvl="0" w:tplc="9E62AC4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1FD44FCA"/>
    <w:multiLevelType w:val="hybridMultilevel"/>
    <w:tmpl w:val="720A7AF0"/>
    <w:lvl w:ilvl="0" w:tplc="A0D23BE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firstLine="709"/>
      </w:pPr>
      <w:rPr>
        <w:rFonts w:cs="Times New Roman"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 w:hint="default"/>
      </w:rPr>
    </w:lvl>
  </w:abstractNum>
  <w:abstractNum w:abstractNumId="14">
    <w:nsid w:val="222770A4"/>
    <w:multiLevelType w:val="hybridMultilevel"/>
    <w:tmpl w:val="D08E68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567D0F"/>
    <w:multiLevelType w:val="hybridMultilevel"/>
    <w:tmpl w:val="41B0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27D4423"/>
    <w:multiLevelType w:val="multilevel"/>
    <w:tmpl w:val="C19C1E8C"/>
    <w:styleLink w:val="1"/>
    <w:lvl w:ilvl="0">
      <w:start w:val="1"/>
      <w:numFmt w:val="decimal"/>
      <w:lvlText w:val="%1."/>
      <w:lvlJc w:val="left"/>
      <w:pPr>
        <w:tabs>
          <w:tab w:val="num" w:pos="1072"/>
        </w:tabs>
        <w:ind w:firstLine="709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 w:hint="default"/>
      </w:rPr>
    </w:lvl>
  </w:abstractNum>
  <w:abstractNum w:abstractNumId="17">
    <w:nsid w:val="22990141"/>
    <w:multiLevelType w:val="hybridMultilevel"/>
    <w:tmpl w:val="96E67C9E"/>
    <w:lvl w:ilvl="0" w:tplc="A0D23BE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6DE5400"/>
    <w:multiLevelType w:val="multilevel"/>
    <w:tmpl w:val="9A66C98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cs="Times New Roman" w:hint="default"/>
      </w:rPr>
    </w:lvl>
  </w:abstractNum>
  <w:abstractNum w:abstractNumId="19">
    <w:nsid w:val="290439DC"/>
    <w:multiLevelType w:val="multilevel"/>
    <w:tmpl w:val="E1A87E86"/>
    <w:lvl w:ilvl="0">
      <w:start w:val="2"/>
      <w:numFmt w:val="decimal"/>
      <w:lvlText w:val="%1."/>
      <w:lvlJc w:val="left"/>
      <w:pPr>
        <w:ind w:left="390" w:hanging="390"/>
      </w:pPr>
      <w:rPr>
        <w:rFonts w:cs="Times New Roman" w:hint="default"/>
        <w:color w:val="auto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8313" w:hanging="108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13495" w:hanging="144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677" w:hanging="180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cs="Times New Roman" w:hint="default"/>
        <w:color w:val="auto"/>
      </w:rPr>
    </w:lvl>
  </w:abstractNum>
  <w:abstractNum w:abstractNumId="20">
    <w:nsid w:val="2D607108"/>
    <w:multiLevelType w:val="hybridMultilevel"/>
    <w:tmpl w:val="FD041396"/>
    <w:lvl w:ilvl="0" w:tplc="A0D23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F045FFD"/>
    <w:multiLevelType w:val="multilevel"/>
    <w:tmpl w:val="F24AB1A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67" w:hanging="720"/>
      </w:pPr>
      <w:rPr>
        <w:rFonts w:cs="Times New Roman" w:hint="default"/>
      </w:rPr>
    </w:lvl>
    <w:lvl w:ilvl="2">
      <w:start w:val="12"/>
      <w:numFmt w:val="decimal"/>
      <w:isLgl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0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9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2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56" w:hanging="1800"/>
      </w:pPr>
      <w:rPr>
        <w:rFonts w:cs="Times New Roman" w:hint="default"/>
      </w:rPr>
    </w:lvl>
  </w:abstractNum>
  <w:abstractNum w:abstractNumId="22">
    <w:nsid w:val="35930C5B"/>
    <w:multiLevelType w:val="hybridMultilevel"/>
    <w:tmpl w:val="4CACD8DA"/>
    <w:lvl w:ilvl="0" w:tplc="D6B80CB2">
      <w:start w:val="1"/>
      <w:numFmt w:val="decimal"/>
      <w:lvlText w:val="%1."/>
      <w:lvlJc w:val="left"/>
      <w:pPr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94F44D4"/>
    <w:multiLevelType w:val="hybridMultilevel"/>
    <w:tmpl w:val="4502CE0E"/>
    <w:lvl w:ilvl="0" w:tplc="E2B4C684">
      <w:start w:val="7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>
    <w:nsid w:val="3CBD4EE7"/>
    <w:multiLevelType w:val="hybridMultilevel"/>
    <w:tmpl w:val="6A0E1462"/>
    <w:lvl w:ilvl="0" w:tplc="0419000F">
      <w:start w:val="1"/>
      <w:numFmt w:val="decimal"/>
      <w:lvlText w:val="%1."/>
      <w:lvlJc w:val="left"/>
      <w:pPr>
        <w:ind w:left="234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E4B0473"/>
    <w:multiLevelType w:val="hybridMultilevel"/>
    <w:tmpl w:val="7B9ED274"/>
    <w:lvl w:ilvl="0" w:tplc="D6B80CB2">
      <w:start w:val="1"/>
      <w:numFmt w:val="decimal"/>
      <w:lvlText w:val="%1."/>
      <w:lvlJc w:val="left"/>
      <w:pPr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30C5BC5"/>
    <w:multiLevelType w:val="hybridMultilevel"/>
    <w:tmpl w:val="14C2B4FC"/>
    <w:lvl w:ilvl="0" w:tplc="6CB27C9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33927E5"/>
    <w:multiLevelType w:val="hybridMultilevel"/>
    <w:tmpl w:val="82C66C14"/>
    <w:lvl w:ilvl="0" w:tplc="D6B80CB2">
      <w:start w:val="1"/>
      <w:numFmt w:val="decimal"/>
      <w:lvlText w:val="%1."/>
      <w:lvlJc w:val="left"/>
      <w:pPr>
        <w:ind w:left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EF0078A"/>
    <w:multiLevelType w:val="multilevel"/>
    <w:tmpl w:val="E0582BF4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29">
    <w:nsid w:val="527B73B9"/>
    <w:multiLevelType w:val="hybridMultilevel"/>
    <w:tmpl w:val="C0B8081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538719AD"/>
    <w:multiLevelType w:val="hybridMultilevel"/>
    <w:tmpl w:val="6EA67160"/>
    <w:lvl w:ilvl="0" w:tplc="A0D23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754697A"/>
    <w:multiLevelType w:val="multilevel"/>
    <w:tmpl w:val="2CB0BB42"/>
    <w:styleLink w:val="14"/>
    <w:lvl w:ilvl="0">
      <w:start w:val="1"/>
      <w:numFmt w:val="bullet"/>
      <w:lvlText w:val=""/>
      <w:lvlJc w:val="left"/>
      <w:pPr>
        <w:tabs>
          <w:tab w:val="num" w:pos="1072"/>
        </w:tabs>
        <w:ind w:firstLine="709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2">
    <w:nsid w:val="5BB32AFA"/>
    <w:multiLevelType w:val="multilevel"/>
    <w:tmpl w:val="C9DC81AE"/>
    <w:lvl w:ilvl="0">
      <w:start w:val="2"/>
      <w:numFmt w:val="decimal"/>
      <w:lvlText w:val="%1."/>
      <w:lvlJc w:val="left"/>
      <w:pPr>
        <w:ind w:left="585" w:hanging="58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33">
    <w:nsid w:val="5E273CEB"/>
    <w:multiLevelType w:val="hybridMultilevel"/>
    <w:tmpl w:val="9EA83F5E"/>
    <w:lvl w:ilvl="0" w:tplc="A0D23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0864FCD"/>
    <w:multiLevelType w:val="hybridMultilevel"/>
    <w:tmpl w:val="681A0A3A"/>
    <w:lvl w:ilvl="0" w:tplc="A0D23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596069C"/>
    <w:multiLevelType w:val="hybridMultilevel"/>
    <w:tmpl w:val="68ACE7F4"/>
    <w:lvl w:ilvl="0" w:tplc="A0D23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AED534B"/>
    <w:multiLevelType w:val="hybridMultilevel"/>
    <w:tmpl w:val="8FBED56A"/>
    <w:lvl w:ilvl="0" w:tplc="A0D23BE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B317CEA"/>
    <w:multiLevelType w:val="multilevel"/>
    <w:tmpl w:val="56EC373A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cs="Times New Roman"/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rFonts w:cs="Times New Roman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8">
    <w:nsid w:val="72CC5400"/>
    <w:multiLevelType w:val="hybridMultilevel"/>
    <w:tmpl w:val="1CFE7E56"/>
    <w:lvl w:ilvl="0" w:tplc="986E3846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60861D9"/>
    <w:multiLevelType w:val="hybridMultilevel"/>
    <w:tmpl w:val="3E92F8EE"/>
    <w:lvl w:ilvl="0" w:tplc="7868B1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9"/>
  </w:num>
  <w:num w:numId="2">
    <w:abstractNumId w:val="14"/>
  </w:num>
  <w:num w:numId="3">
    <w:abstractNumId w:val="24"/>
  </w:num>
  <w:num w:numId="4">
    <w:abstractNumId w:val="15"/>
  </w:num>
  <w:num w:numId="5">
    <w:abstractNumId w:val="27"/>
  </w:num>
  <w:num w:numId="6">
    <w:abstractNumId w:val="25"/>
  </w:num>
  <w:num w:numId="7">
    <w:abstractNumId w:val="22"/>
  </w:num>
  <w:num w:numId="8">
    <w:abstractNumId w:val="13"/>
  </w:num>
  <w:num w:numId="9">
    <w:abstractNumId w:val="31"/>
  </w:num>
  <w:num w:numId="10">
    <w:abstractNumId w:val="16"/>
  </w:num>
  <w:num w:numId="11">
    <w:abstractNumId w:val="11"/>
  </w:num>
  <w:num w:numId="12">
    <w:abstractNumId w:val="5"/>
  </w:num>
  <w:num w:numId="13">
    <w:abstractNumId w:val="19"/>
  </w:num>
  <w:num w:numId="14">
    <w:abstractNumId w:val="18"/>
  </w:num>
  <w:num w:numId="15">
    <w:abstractNumId w:val="21"/>
  </w:num>
  <w:num w:numId="16">
    <w:abstractNumId w:val="28"/>
  </w:num>
  <w:num w:numId="17">
    <w:abstractNumId w:val="32"/>
  </w:num>
  <w:num w:numId="18">
    <w:abstractNumId w:val="30"/>
  </w:num>
  <w:num w:numId="19">
    <w:abstractNumId w:val="12"/>
  </w:num>
  <w:num w:numId="20">
    <w:abstractNumId w:val="17"/>
  </w:num>
  <w:num w:numId="21">
    <w:abstractNumId w:val="35"/>
  </w:num>
  <w:num w:numId="22">
    <w:abstractNumId w:val="34"/>
  </w:num>
  <w:num w:numId="23">
    <w:abstractNumId w:val="20"/>
  </w:num>
  <w:num w:numId="24">
    <w:abstractNumId w:val="36"/>
  </w:num>
  <w:num w:numId="25">
    <w:abstractNumId w:val="1"/>
  </w:num>
  <w:num w:numId="26">
    <w:abstractNumId w:val="6"/>
  </w:num>
  <w:num w:numId="27">
    <w:abstractNumId w:val="37"/>
  </w:num>
  <w:num w:numId="28">
    <w:abstractNumId w:val="4"/>
  </w:num>
  <w:num w:numId="29">
    <w:abstractNumId w:val="8"/>
  </w:num>
  <w:num w:numId="30">
    <w:abstractNumId w:val="2"/>
  </w:num>
  <w:num w:numId="31">
    <w:abstractNumId w:val="29"/>
  </w:num>
  <w:num w:numId="32">
    <w:abstractNumId w:val="38"/>
  </w:num>
  <w:num w:numId="33">
    <w:abstractNumId w:val="26"/>
  </w:num>
  <w:num w:numId="34">
    <w:abstractNumId w:val="7"/>
  </w:num>
  <w:num w:numId="35">
    <w:abstractNumId w:val="9"/>
  </w:num>
  <w:num w:numId="36">
    <w:abstractNumId w:val="23"/>
  </w:num>
  <w:num w:numId="37">
    <w:abstractNumId w:val="33"/>
  </w:num>
  <w:num w:numId="38">
    <w:abstractNumId w:val="10"/>
  </w:num>
  <w:num w:numId="39">
    <w:abstractNumId w:val="3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425"/>
    <w:rsid w:val="0000165B"/>
    <w:rsid w:val="000278E7"/>
    <w:rsid w:val="00033C32"/>
    <w:rsid w:val="00064425"/>
    <w:rsid w:val="000671CD"/>
    <w:rsid w:val="0008334D"/>
    <w:rsid w:val="000D6231"/>
    <w:rsid w:val="001200BB"/>
    <w:rsid w:val="0012360F"/>
    <w:rsid w:val="0013463D"/>
    <w:rsid w:val="00151458"/>
    <w:rsid w:val="00170FF7"/>
    <w:rsid w:val="00172272"/>
    <w:rsid w:val="0018348C"/>
    <w:rsid w:val="0019152F"/>
    <w:rsid w:val="001959E7"/>
    <w:rsid w:val="001D2110"/>
    <w:rsid w:val="001E7822"/>
    <w:rsid w:val="00231BF8"/>
    <w:rsid w:val="0024764B"/>
    <w:rsid w:val="00255FF8"/>
    <w:rsid w:val="002819E0"/>
    <w:rsid w:val="002872C9"/>
    <w:rsid w:val="002935D5"/>
    <w:rsid w:val="002E0976"/>
    <w:rsid w:val="002E2155"/>
    <w:rsid w:val="002E4DED"/>
    <w:rsid w:val="002F197A"/>
    <w:rsid w:val="00356041"/>
    <w:rsid w:val="00366B33"/>
    <w:rsid w:val="00381196"/>
    <w:rsid w:val="00393E50"/>
    <w:rsid w:val="003A51FF"/>
    <w:rsid w:val="003D5D15"/>
    <w:rsid w:val="003F4B26"/>
    <w:rsid w:val="004209DA"/>
    <w:rsid w:val="00487BEC"/>
    <w:rsid w:val="004B1AD3"/>
    <w:rsid w:val="004C6FAC"/>
    <w:rsid w:val="004D5145"/>
    <w:rsid w:val="005209F8"/>
    <w:rsid w:val="00567933"/>
    <w:rsid w:val="005A2C85"/>
    <w:rsid w:val="005C1627"/>
    <w:rsid w:val="005E36E3"/>
    <w:rsid w:val="005E6D9A"/>
    <w:rsid w:val="00600790"/>
    <w:rsid w:val="00605799"/>
    <w:rsid w:val="0062603B"/>
    <w:rsid w:val="00650095"/>
    <w:rsid w:val="00694AB1"/>
    <w:rsid w:val="006B3946"/>
    <w:rsid w:val="006D38EB"/>
    <w:rsid w:val="006E5D02"/>
    <w:rsid w:val="006E67FF"/>
    <w:rsid w:val="007272F0"/>
    <w:rsid w:val="00727858"/>
    <w:rsid w:val="00732C35"/>
    <w:rsid w:val="0075467D"/>
    <w:rsid w:val="00755E9E"/>
    <w:rsid w:val="00781203"/>
    <w:rsid w:val="007961C1"/>
    <w:rsid w:val="00797168"/>
    <w:rsid w:val="007A13E2"/>
    <w:rsid w:val="007B5FC4"/>
    <w:rsid w:val="007C66F5"/>
    <w:rsid w:val="007D262E"/>
    <w:rsid w:val="007E00E0"/>
    <w:rsid w:val="0082101A"/>
    <w:rsid w:val="00862208"/>
    <w:rsid w:val="00870362"/>
    <w:rsid w:val="00896680"/>
    <w:rsid w:val="008A0CE9"/>
    <w:rsid w:val="008B2187"/>
    <w:rsid w:val="008C0643"/>
    <w:rsid w:val="008D1590"/>
    <w:rsid w:val="008E204C"/>
    <w:rsid w:val="008F3F5B"/>
    <w:rsid w:val="008F516F"/>
    <w:rsid w:val="009020A4"/>
    <w:rsid w:val="009161D8"/>
    <w:rsid w:val="00987DAA"/>
    <w:rsid w:val="009B297D"/>
    <w:rsid w:val="009D35BC"/>
    <w:rsid w:val="009E4B50"/>
    <w:rsid w:val="009F783F"/>
    <w:rsid w:val="00A0051E"/>
    <w:rsid w:val="00A2030F"/>
    <w:rsid w:val="00A94ED8"/>
    <w:rsid w:val="00AA3432"/>
    <w:rsid w:val="00AD1148"/>
    <w:rsid w:val="00B02B17"/>
    <w:rsid w:val="00B053DA"/>
    <w:rsid w:val="00B36CF3"/>
    <w:rsid w:val="00B3755F"/>
    <w:rsid w:val="00B6370F"/>
    <w:rsid w:val="00B66943"/>
    <w:rsid w:val="00B66EFC"/>
    <w:rsid w:val="00B9318D"/>
    <w:rsid w:val="00BA007A"/>
    <w:rsid w:val="00BA4565"/>
    <w:rsid w:val="00BA63A7"/>
    <w:rsid w:val="00BA783F"/>
    <w:rsid w:val="00BF5FB8"/>
    <w:rsid w:val="00C11898"/>
    <w:rsid w:val="00C25666"/>
    <w:rsid w:val="00C26150"/>
    <w:rsid w:val="00C55EBF"/>
    <w:rsid w:val="00C65EA0"/>
    <w:rsid w:val="00C735B1"/>
    <w:rsid w:val="00C94710"/>
    <w:rsid w:val="00CA7C98"/>
    <w:rsid w:val="00CB595E"/>
    <w:rsid w:val="00CE65FA"/>
    <w:rsid w:val="00CF3FD7"/>
    <w:rsid w:val="00D166F4"/>
    <w:rsid w:val="00D26B3C"/>
    <w:rsid w:val="00D318AA"/>
    <w:rsid w:val="00D33B6B"/>
    <w:rsid w:val="00D435DA"/>
    <w:rsid w:val="00D43834"/>
    <w:rsid w:val="00DA2428"/>
    <w:rsid w:val="00DD1C81"/>
    <w:rsid w:val="00DD472A"/>
    <w:rsid w:val="00DF4FBC"/>
    <w:rsid w:val="00E33594"/>
    <w:rsid w:val="00E5385A"/>
    <w:rsid w:val="00E8537F"/>
    <w:rsid w:val="00EA6BFF"/>
    <w:rsid w:val="00ED52E3"/>
    <w:rsid w:val="00EE0E7B"/>
    <w:rsid w:val="00EE156E"/>
    <w:rsid w:val="00F35888"/>
    <w:rsid w:val="00F65658"/>
    <w:rsid w:val="00F76BA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annotation text" w:semiHidden="1" w:uiPriority="0" w:unhideWhenUsed="1"/>
    <w:lsdException w:name="caption" w:locked="1" w:semiHidden="1" w:uiPriority="0" w:unhideWhenUsed="1" w:qFormat="1"/>
    <w:lsdException w:name="annotation reference" w:semiHidden="1" w:uiPriority="0" w:unhideWhenUsed="1"/>
    <w:lsdException w:name="page number" w:semiHidden="1" w:uiPriority="0" w:unhideWhenUsed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Body Text Indent 2" w:semiHidden="1" w:uiPriority="0" w:unhideWhenUsed="1"/>
    <w:lsdException w:name="Hyperlink" w:semiHidden="1" w:uiPriority="0" w:unhideWhenUsed="1"/>
    <w:lsdException w:name="Strong" w:locked="1" w:uiPriority="22" w:qFormat="1"/>
    <w:lsdException w:name="Emphasis" w:locked="1" w:uiPriority="0" w:qFormat="1"/>
    <w:lsdException w:name="Plain Text" w:semiHidden="1" w:uiPriority="0" w:unhideWhenUsed="1"/>
    <w:lsdException w:name="annotation subject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autoSpaceDE w:val="0"/>
      <w:autoSpaceDN w:val="0"/>
    </w:pPr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1"/>
    <w:next w:val="a1"/>
    <w:link w:val="11"/>
    <w:uiPriority w:val="9"/>
    <w:qFormat/>
    <w:locked/>
    <w:rsid w:val="001200BB"/>
    <w:pPr>
      <w:keepNext/>
      <w:autoSpaceDE/>
      <w:autoSpaceDN/>
      <w:spacing w:after="240"/>
      <w:jc w:val="center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aliases w:val="H2"/>
    <w:basedOn w:val="a1"/>
    <w:next w:val="a1"/>
    <w:link w:val="20"/>
    <w:uiPriority w:val="9"/>
    <w:qFormat/>
    <w:locked/>
    <w:rsid w:val="001200BB"/>
    <w:pPr>
      <w:keepNext/>
      <w:autoSpaceDE/>
      <w:autoSpaceDN/>
      <w:spacing w:before="240" w:after="12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1"/>
    <w:next w:val="a1"/>
    <w:link w:val="30"/>
    <w:uiPriority w:val="9"/>
    <w:qFormat/>
    <w:locked/>
    <w:rsid w:val="001200BB"/>
    <w:pPr>
      <w:keepNext/>
      <w:autoSpaceDE/>
      <w:autoSpaceDN/>
      <w:outlineLvl w:val="2"/>
    </w:pPr>
    <w:rPr>
      <w:rFonts w:cs="Arial"/>
      <w:bCs/>
      <w:i/>
      <w:szCs w:val="26"/>
    </w:rPr>
  </w:style>
  <w:style w:type="character" w:default="1" w:styleId="a2">
    <w:name w:val="Default Paragraph Font"/>
    <w:uiPriority w:val="99"/>
    <w:semiHidden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link w:val="10"/>
    <w:uiPriority w:val="9"/>
    <w:locked/>
    <w:rsid w:val="001200BB"/>
    <w:rPr>
      <w:rFonts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"/>
    <w:link w:val="2"/>
    <w:uiPriority w:val="9"/>
    <w:locked/>
    <w:rsid w:val="001200BB"/>
    <w:rPr>
      <w:rFonts w:cs="Arial"/>
      <w:b/>
      <w:bCs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sid w:val="001200BB"/>
    <w:rPr>
      <w:rFonts w:cs="Arial"/>
      <w:bCs/>
      <w:i/>
      <w:sz w:val="26"/>
      <w:szCs w:val="26"/>
    </w:rPr>
  </w:style>
  <w:style w:type="paragraph" w:styleId="a5">
    <w:name w:val="header"/>
    <w:aliases w:val="Знак Знак,Знак,Знак1"/>
    <w:basedOn w:val="a1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aliases w:val="Знак Знак Знак,Знак Знак1,Знак1 Знак"/>
    <w:link w:val="a5"/>
    <w:uiPriority w:val="99"/>
    <w:locked/>
    <w:rPr>
      <w:rFonts w:cs="Times New Roman"/>
      <w:sz w:val="20"/>
      <w:szCs w:val="20"/>
    </w:rPr>
  </w:style>
  <w:style w:type="paragraph" w:styleId="a7">
    <w:name w:val="footer"/>
    <w:basedOn w:val="a1"/>
    <w:link w:val="a8"/>
    <w:uiPriority w:val="99"/>
    <w:unhideWhenUsed/>
    <w:rsid w:val="001200BB"/>
    <w:pPr>
      <w:tabs>
        <w:tab w:val="center" w:pos="4677"/>
        <w:tab w:val="right" w:pos="9355"/>
      </w:tabs>
      <w:autoSpaceDE/>
      <w:autoSpaceDN/>
      <w:jc w:val="both"/>
    </w:pPr>
    <w:rPr>
      <w:color w:val="00000A"/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0"/>
      <w:szCs w:val="20"/>
    </w:rPr>
  </w:style>
  <w:style w:type="paragraph" w:styleId="a9">
    <w:name w:val="footnote text"/>
    <w:aliases w:val="Текст сноски Знак Знак,Текст сноски Знак Знак Знак Знак,Знак8 Знак Знак,Знак8 Знак,Char,Знак4 Знак,Знак7,Знак7 Знак Знак,Знак7 Знак1,Знак6 Знак"/>
    <w:basedOn w:val="a1"/>
    <w:link w:val="aa"/>
    <w:uiPriority w:val="99"/>
  </w:style>
  <w:style w:type="character" w:customStyle="1" w:styleId="aa">
    <w:name w:val="Текст сноски Знак"/>
    <w:aliases w:val="Текст сноски Знак Знак Знак,Текст сноски Знак Знак Знак Знак Знак,Знак8 Знак Знак Знак,Знак8 Знак Знак1,Char Знак,Знак4 Знак Знак,Знак7 Знак,Знак7 Знак Знак Знак,Знак7 Знак1 Знак,Знак6 Знак Знак"/>
    <w:link w:val="a9"/>
    <w:uiPriority w:val="99"/>
    <w:locked/>
    <w:rPr>
      <w:rFonts w:cs="Times New Roman"/>
      <w:sz w:val="20"/>
      <w:szCs w:val="20"/>
    </w:rPr>
  </w:style>
  <w:style w:type="character" w:styleId="ab">
    <w:name w:val="footnote reference"/>
    <w:uiPriority w:val="99"/>
    <w:rPr>
      <w:rFonts w:cs="Times New Roman"/>
      <w:vertAlign w:val="superscript"/>
    </w:rPr>
  </w:style>
  <w:style w:type="paragraph" w:styleId="ac">
    <w:name w:val="endnote text"/>
    <w:basedOn w:val="a1"/>
    <w:link w:val="ad"/>
    <w:uiPriority w:val="99"/>
    <w:rsid w:val="00605799"/>
  </w:style>
  <w:style w:type="character" w:customStyle="1" w:styleId="ad">
    <w:name w:val="Текст концевой сноски Знак"/>
    <w:link w:val="ac"/>
    <w:uiPriority w:val="99"/>
    <w:locked/>
    <w:rPr>
      <w:rFonts w:cs="Times New Roman"/>
      <w:sz w:val="20"/>
      <w:szCs w:val="20"/>
    </w:rPr>
  </w:style>
  <w:style w:type="character" w:styleId="ae">
    <w:name w:val="endnote reference"/>
    <w:uiPriority w:val="99"/>
    <w:semiHidden/>
    <w:rsid w:val="00605799"/>
    <w:rPr>
      <w:rFonts w:cs="Times New Roman"/>
      <w:vertAlign w:val="superscript"/>
    </w:rPr>
  </w:style>
  <w:style w:type="table" w:styleId="af">
    <w:name w:val="Table Grid"/>
    <w:basedOn w:val="a3"/>
    <w:uiPriority w:val="59"/>
    <w:rsid w:val="0060579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uiPriority w:val="99"/>
    <w:unhideWhenUsed/>
    <w:rsid w:val="00DD472A"/>
    <w:rPr>
      <w:rFonts w:cs="Times New Roman"/>
      <w:color w:val="0000FF"/>
      <w:u w:val="single"/>
    </w:rPr>
  </w:style>
  <w:style w:type="paragraph" w:styleId="af1">
    <w:name w:val="Balloon Text"/>
    <w:basedOn w:val="a1"/>
    <w:link w:val="af2"/>
    <w:uiPriority w:val="99"/>
    <w:unhideWhenUsed/>
    <w:rsid w:val="00170FF7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locked/>
    <w:rsid w:val="00170FF7"/>
    <w:rPr>
      <w:rFonts w:ascii="Tahoma" w:hAnsi="Tahoma" w:cs="Tahoma"/>
      <w:sz w:val="16"/>
      <w:szCs w:val="16"/>
    </w:rPr>
  </w:style>
  <w:style w:type="paragraph" w:styleId="af3">
    <w:name w:val="Body Text Indent"/>
    <w:basedOn w:val="a1"/>
    <w:link w:val="af4"/>
    <w:uiPriority w:val="99"/>
    <w:rsid w:val="001200BB"/>
    <w:pPr>
      <w:autoSpaceDE/>
      <w:autoSpaceDN/>
      <w:spacing w:after="120"/>
      <w:ind w:left="283"/>
    </w:pPr>
  </w:style>
  <w:style w:type="character" w:customStyle="1" w:styleId="af4">
    <w:name w:val="Основной текст с отступом Знак"/>
    <w:link w:val="af3"/>
    <w:uiPriority w:val="99"/>
    <w:locked/>
    <w:rsid w:val="001200BB"/>
    <w:rPr>
      <w:rFonts w:cs="Times New Roman"/>
      <w:sz w:val="20"/>
      <w:szCs w:val="20"/>
    </w:rPr>
  </w:style>
  <w:style w:type="paragraph" w:styleId="af5">
    <w:name w:val="Body Text"/>
    <w:basedOn w:val="a1"/>
    <w:link w:val="af6"/>
    <w:uiPriority w:val="99"/>
    <w:rsid w:val="001200BB"/>
    <w:pPr>
      <w:autoSpaceDE/>
      <w:autoSpaceDN/>
      <w:spacing w:after="120"/>
    </w:pPr>
    <w:rPr>
      <w:sz w:val="24"/>
      <w:szCs w:val="24"/>
    </w:rPr>
  </w:style>
  <w:style w:type="character" w:customStyle="1" w:styleId="af6">
    <w:name w:val="Основной текст Знак"/>
    <w:link w:val="af5"/>
    <w:uiPriority w:val="99"/>
    <w:locked/>
    <w:rsid w:val="001200BB"/>
    <w:rPr>
      <w:rFonts w:cs="Times New Roman"/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1200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rmal (Web)"/>
    <w:basedOn w:val="a1"/>
    <w:uiPriority w:val="99"/>
    <w:rsid w:val="001200BB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8">
    <w:name w:val="List Paragraph"/>
    <w:aliases w:val="ТЗ список,Bullet List,FooterText,numbered,Paragraphe de liste1,Bulletr List Paragraph,Список нумерованный цифры,Цветной список - Акцент 11,lp1,GOST_TableList,List Paragraph1,A_маркированный_список,_Абзац списка"/>
    <w:basedOn w:val="a1"/>
    <w:link w:val="af9"/>
    <w:uiPriority w:val="34"/>
    <w:qFormat/>
    <w:rsid w:val="001200BB"/>
    <w:pPr>
      <w:autoSpaceDE/>
      <w:autoSpaceDN/>
      <w:ind w:left="720"/>
      <w:contextualSpacing/>
    </w:pPr>
  </w:style>
  <w:style w:type="character" w:styleId="afa">
    <w:name w:val="Strong"/>
    <w:uiPriority w:val="22"/>
    <w:qFormat/>
    <w:locked/>
    <w:rsid w:val="001200BB"/>
    <w:rPr>
      <w:rFonts w:ascii="Times New Roman" w:hAnsi="Times New Roman" w:cs="Times New Roman"/>
      <w:b/>
    </w:rPr>
  </w:style>
  <w:style w:type="character" w:customStyle="1" w:styleId="-">
    <w:name w:val="Интернет-ссылка"/>
    <w:rsid w:val="001200BB"/>
    <w:rPr>
      <w:color w:val="000080"/>
      <w:u w:val="single"/>
    </w:rPr>
  </w:style>
  <w:style w:type="character" w:styleId="afb">
    <w:name w:val="page number"/>
    <w:uiPriority w:val="99"/>
    <w:rsid w:val="001200BB"/>
    <w:rPr>
      <w:rFonts w:cs="Times New Roman"/>
    </w:rPr>
  </w:style>
  <w:style w:type="character" w:customStyle="1" w:styleId="FontStyle15">
    <w:name w:val="Font Style15"/>
    <w:rsid w:val="001200BB"/>
    <w:rPr>
      <w:rFonts w:ascii="Times New Roman" w:hAnsi="Times New Roman"/>
      <w:sz w:val="24"/>
    </w:rPr>
  </w:style>
  <w:style w:type="paragraph" w:customStyle="1" w:styleId="Iauiue">
    <w:name w:val="Iau?iue"/>
    <w:link w:val="Iauiue0"/>
    <w:rsid w:val="001200BB"/>
    <w:rPr>
      <w:sz w:val="26"/>
    </w:rPr>
  </w:style>
  <w:style w:type="character" w:customStyle="1" w:styleId="Iauiue0">
    <w:name w:val="Iau?iue Знак"/>
    <w:link w:val="Iauiue"/>
    <w:locked/>
    <w:rsid w:val="001200BB"/>
    <w:rPr>
      <w:sz w:val="20"/>
    </w:rPr>
  </w:style>
  <w:style w:type="character" w:customStyle="1" w:styleId="ConsPlusNormal0">
    <w:name w:val="ConsPlusNormal Знак"/>
    <w:link w:val="ConsPlusNormal"/>
    <w:locked/>
    <w:rsid w:val="001200BB"/>
    <w:rPr>
      <w:rFonts w:ascii="Arial" w:hAnsi="Arial"/>
      <w:sz w:val="20"/>
    </w:rPr>
  </w:style>
  <w:style w:type="paragraph" w:styleId="21">
    <w:name w:val="Body Text Indent 2"/>
    <w:basedOn w:val="a1"/>
    <w:link w:val="22"/>
    <w:uiPriority w:val="99"/>
    <w:rsid w:val="001200BB"/>
    <w:pPr>
      <w:autoSpaceDE/>
      <w:autoSpaceDN/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locked/>
    <w:rsid w:val="001200BB"/>
    <w:rPr>
      <w:rFonts w:cs="Times New Roman"/>
      <w:sz w:val="20"/>
      <w:szCs w:val="20"/>
    </w:rPr>
  </w:style>
  <w:style w:type="paragraph" w:customStyle="1" w:styleId="ConsNormal">
    <w:name w:val="ConsNormal"/>
    <w:link w:val="ConsNormal0"/>
    <w:uiPriority w:val="99"/>
    <w:rsid w:val="001200B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1200BB"/>
    <w:rPr>
      <w:rFonts w:ascii="Arial" w:hAnsi="Arial"/>
      <w:sz w:val="20"/>
    </w:rPr>
  </w:style>
  <w:style w:type="character" w:customStyle="1" w:styleId="iceouttxt4">
    <w:name w:val="iceouttxt4"/>
    <w:uiPriority w:val="99"/>
    <w:rsid w:val="001200BB"/>
    <w:rPr>
      <w:rFonts w:cs="Times New Roman"/>
    </w:rPr>
  </w:style>
  <w:style w:type="character" w:customStyle="1" w:styleId="afc">
    <w:name w:val="Основной текст_"/>
    <w:link w:val="7"/>
    <w:locked/>
    <w:rsid w:val="001200BB"/>
    <w:rPr>
      <w:rFonts w:ascii="Calibri" w:hAnsi="Calibri"/>
      <w:shd w:val="clear" w:color="auto" w:fill="FFFFFF"/>
    </w:rPr>
  </w:style>
  <w:style w:type="character" w:customStyle="1" w:styleId="2Exact">
    <w:name w:val="Подпись к таблице (2) Exact"/>
    <w:link w:val="23"/>
    <w:locked/>
    <w:rsid w:val="001200BB"/>
    <w:rPr>
      <w:b/>
      <w:spacing w:val="-4"/>
      <w:sz w:val="17"/>
      <w:shd w:val="clear" w:color="auto" w:fill="FFFFFF"/>
    </w:rPr>
  </w:style>
  <w:style w:type="paragraph" w:customStyle="1" w:styleId="7">
    <w:name w:val="Основной текст7"/>
    <w:basedOn w:val="a1"/>
    <w:link w:val="afc"/>
    <w:rsid w:val="001200BB"/>
    <w:pPr>
      <w:widowControl w:val="0"/>
      <w:shd w:val="clear" w:color="auto" w:fill="FFFFFF"/>
      <w:autoSpaceDE/>
      <w:autoSpaceDN/>
      <w:spacing w:line="269" w:lineRule="exact"/>
      <w:ind w:hanging="320"/>
      <w:jc w:val="both"/>
    </w:pPr>
    <w:rPr>
      <w:rFonts w:ascii="Calibri" w:hAnsi="Calibri" w:cs="Calibri"/>
      <w:sz w:val="22"/>
      <w:szCs w:val="22"/>
    </w:rPr>
  </w:style>
  <w:style w:type="paragraph" w:customStyle="1" w:styleId="23">
    <w:name w:val="Подпись к таблице (2)"/>
    <w:basedOn w:val="a1"/>
    <w:link w:val="2Exact"/>
    <w:rsid w:val="001200BB"/>
    <w:pPr>
      <w:widowControl w:val="0"/>
      <w:shd w:val="clear" w:color="auto" w:fill="FFFFFF"/>
      <w:autoSpaceDE/>
      <w:autoSpaceDN/>
      <w:spacing w:line="240" w:lineRule="atLeast"/>
    </w:pPr>
    <w:rPr>
      <w:b/>
      <w:bCs/>
      <w:spacing w:val="-4"/>
      <w:sz w:val="17"/>
      <w:szCs w:val="17"/>
    </w:rPr>
  </w:style>
  <w:style w:type="character" w:customStyle="1" w:styleId="4">
    <w:name w:val="Основной текст (4)_"/>
    <w:link w:val="40"/>
    <w:locked/>
    <w:rsid w:val="001200BB"/>
    <w:rPr>
      <w:rFonts w:ascii="Calibri" w:hAnsi="Calibri"/>
      <w:b/>
      <w:shd w:val="clear" w:color="auto" w:fill="FFFFFF"/>
    </w:rPr>
  </w:style>
  <w:style w:type="character" w:customStyle="1" w:styleId="4Exact">
    <w:name w:val="Основной текст (4) Exact"/>
    <w:rsid w:val="001200BB"/>
    <w:rPr>
      <w:rFonts w:ascii="Calibri" w:hAnsi="Calibri"/>
      <w:b/>
      <w:spacing w:val="2"/>
      <w:sz w:val="19"/>
      <w:u w:val="none"/>
    </w:rPr>
  </w:style>
  <w:style w:type="paragraph" w:customStyle="1" w:styleId="40">
    <w:name w:val="Основной текст (4)"/>
    <w:basedOn w:val="a1"/>
    <w:link w:val="4"/>
    <w:rsid w:val="001200BB"/>
    <w:pPr>
      <w:widowControl w:val="0"/>
      <w:shd w:val="clear" w:color="auto" w:fill="FFFFFF"/>
      <w:autoSpaceDE/>
      <w:autoSpaceDN/>
      <w:spacing w:before="300" w:after="300" w:line="240" w:lineRule="atLeast"/>
      <w:jc w:val="center"/>
    </w:pPr>
    <w:rPr>
      <w:rFonts w:ascii="Calibri" w:hAnsi="Calibri" w:cs="Calibri"/>
      <w:b/>
      <w:bCs/>
      <w:sz w:val="22"/>
      <w:szCs w:val="22"/>
    </w:rPr>
  </w:style>
  <w:style w:type="character" w:customStyle="1" w:styleId="Exact">
    <w:name w:val="Основной текст Exact"/>
    <w:rsid w:val="001200BB"/>
    <w:rPr>
      <w:rFonts w:ascii="Calibri" w:hAnsi="Calibri"/>
      <w:spacing w:val="3"/>
      <w:sz w:val="19"/>
      <w:u w:val="none"/>
    </w:rPr>
  </w:style>
  <w:style w:type="character" w:customStyle="1" w:styleId="afd">
    <w:name w:val="Подпись к таблице_"/>
    <w:link w:val="afe"/>
    <w:locked/>
    <w:rsid w:val="001200BB"/>
    <w:rPr>
      <w:rFonts w:ascii="Calibri" w:hAnsi="Calibri"/>
      <w:shd w:val="clear" w:color="auto" w:fill="FFFFFF"/>
    </w:rPr>
  </w:style>
  <w:style w:type="character" w:customStyle="1" w:styleId="Exact0">
    <w:name w:val="Подпись к таблице Exact"/>
    <w:rsid w:val="001200BB"/>
    <w:rPr>
      <w:rFonts w:ascii="Calibri" w:hAnsi="Calibri"/>
      <w:spacing w:val="3"/>
      <w:sz w:val="19"/>
      <w:u w:val="none"/>
    </w:rPr>
  </w:style>
  <w:style w:type="paragraph" w:customStyle="1" w:styleId="afe">
    <w:name w:val="Подпись к таблице"/>
    <w:basedOn w:val="a1"/>
    <w:link w:val="afd"/>
    <w:rsid w:val="001200BB"/>
    <w:pPr>
      <w:widowControl w:val="0"/>
      <w:shd w:val="clear" w:color="auto" w:fill="FFFFFF"/>
      <w:autoSpaceDE/>
      <w:autoSpaceDN/>
      <w:spacing w:line="240" w:lineRule="atLeast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1200B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No Spacing"/>
    <w:link w:val="aff0"/>
    <w:uiPriority w:val="99"/>
    <w:qFormat/>
    <w:rsid w:val="001200BB"/>
    <w:rPr>
      <w:rFonts w:ascii="Calibri" w:hAnsi="Calibri"/>
      <w:sz w:val="22"/>
      <w:szCs w:val="22"/>
      <w:lang w:eastAsia="en-US"/>
    </w:rPr>
  </w:style>
  <w:style w:type="character" w:customStyle="1" w:styleId="aff0">
    <w:name w:val="Без интервала Знак"/>
    <w:link w:val="aff"/>
    <w:uiPriority w:val="99"/>
    <w:locked/>
    <w:rsid w:val="001200BB"/>
    <w:rPr>
      <w:rFonts w:ascii="Calibri" w:hAnsi="Calibri"/>
      <w:lang w:val="x-none" w:eastAsia="en-US"/>
    </w:rPr>
  </w:style>
  <w:style w:type="character" w:customStyle="1" w:styleId="hl">
    <w:name w:val="hl"/>
    <w:rsid w:val="001200BB"/>
    <w:rPr>
      <w:rFonts w:cs="Times New Roman"/>
    </w:rPr>
  </w:style>
  <w:style w:type="character" w:customStyle="1" w:styleId="af9">
    <w:name w:val="Абзац списка Знак"/>
    <w:aliases w:val="ТЗ список Знак,Bullet List Знак,FooterText Знак,numbered Знак,Paragraphe de liste1 Знак,Bulletr List Paragraph Знак,Список нумерованный цифры Знак,Цветной список - Акцент 11 Знак,lp1 Знак,GOST_TableList Знак,List Paragraph1 Знак"/>
    <w:link w:val="af8"/>
    <w:uiPriority w:val="34"/>
    <w:locked/>
    <w:rsid w:val="001200BB"/>
    <w:rPr>
      <w:sz w:val="20"/>
    </w:rPr>
  </w:style>
  <w:style w:type="paragraph" w:styleId="aff1">
    <w:name w:val="Plain Text"/>
    <w:basedOn w:val="a1"/>
    <w:link w:val="aff2"/>
    <w:uiPriority w:val="99"/>
    <w:rsid w:val="001200BB"/>
    <w:pPr>
      <w:autoSpaceDE/>
      <w:autoSpaceDN/>
    </w:pPr>
    <w:rPr>
      <w:rFonts w:ascii="Courier New" w:hAnsi="Courier New"/>
    </w:rPr>
  </w:style>
  <w:style w:type="character" w:customStyle="1" w:styleId="aff2">
    <w:name w:val="Текст Знак"/>
    <w:link w:val="aff1"/>
    <w:uiPriority w:val="99"/>
    <w:locked/>
    <w:rsid w:val="001200BB"/>
    <w:rPr>
      <w:rFonts w:ascii="Courier New" w:hAnsi="Courier New" w:cs="Times New Roman"/>
      <w:sz w:val="20"/>
      <w:szCs w:val="20"/>
    </w:rPr>
  </w:style>
  <w:style w:type="paragraph" w:customStyle="1" w:styleId="24">
    <w:name w:val="Без интервала2"/>
    <w:rsid w:val="001200BB"/>
    <w:rPr>
      <w:sz w:val="24"/>
      <w:szCs w:val="24"/>
    </w:rPr>
  </w:style>
  <w:style w:type="paragraph" w:customStyle="1" w:styleId="Style25">
    <w:name w:val="Style25"/>
    <w:basedOn w:val="a1"/>
    <w:rsid w:val="001200BB"/>
    <w:pPr>
      <w:widowControl w:val="0"/>
      <w:suppressAutoHyphens/>
      <w:autoSpaceDN/>
      <w:spacing w:line="278" w:lineRule="exact"/>
      <w:ind w:firstLine="538"/>
      <w:jc w:val="both"/>
    </w:pPr>
    <w:rPr>
      <w:sz w:val="24"/>
      <w:szCs w:val="24"/>
      <w:lang w:eastAsia="zh-CN"/>
    </w:rPr>
  </w:style>
  <w:style w:type="paragraph" w:customStyle="1" w:styleId="a0">
    <w:name w:val="Текст ТД"/>
    <w:basedOn w:val="a1"/>
    <w:link w:val="aff3"/>
    <w:qFormat/>
    <w:rsid w:val="001200BB"/>
    <w:pPr>
      <w:numPr>
        <w:numId w:val="27"/>
      </w:numPr>
      <w:adjustRightInd w:val="0"/>
      <w:spacing w:after="200"/>
      <w:jc w:val="both"/>
    </w:pPr>
    <w:rPr>
      <w:sz w:val="24"/>
      <w:szCs w:val="24"/>
    </w:rPr>
  </w:style>
  <w:style w:type="character" w:customStyle="1" w:styleId="aff3">
    <w:name w:val="Текст ТД Знак"/>
    <w:link w:val="a0"/>
    <w:locked/>
    <w:rsid w:val="001200BB"/>
    <w:rPr>
      <w:rFonts w:eastAsia="Times New Roman"/>
      <w:sz w:val="24"/>
      <w:lang w:val="x-none" w:eastAsia="x-none"/>
    </w:rPr>
  </w:style>
  <w:style w:type="character" w:customStyle="1" w:styleId="25">
    <w:name w:val="Основной текст (2) + Полужирный"/>
    <w:rsid w:val="001200BB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12">
    <w:name w:val="Верхний колонтитул Знак1"/>
    <w:uiPriority w:val="99"/>
    <w:rsid w:val="001200BB"/>
  </w:style>
  <w:style w:type="character" w:styleId="aff4">
    <w:name w:val="annotation reference"/>
    <w:uiPriority w:val="99"/>
    <w:rsid w:val="001200BB"/>
    <w:rPr>
      <w:rFonts w:cs="Times New Roman"/>
      <w:sz w:val="16"/>
    </w:rPr>
  </w:style>
  <w:style w:type="paragraph" w:styleId="aff5">
    <w:name w:val="annotation text"/>
    <w:basedOn w:val="a1"/>
    <w:link w:val="aff6"/>
    <w:uiPriority w:val="99"/>
    <w:rsid w:val="001200BB"/>
    <w:pPr>
      <w:autoSpaceDE/>
      <w:autoSpaceDN/>
    </w:pPr>
  </w:style>
  <w:style w:type="character" w:customStyle="1" w:styleId="aff6">
    <w:name w:val="Текст примечания Знак"/>
    <w:link w:val="aff5"/>
    <w:uiPriority w:val="99"/>
    <w:locked/>
    <w:rsid w:val="001200BB"/>
    <w:rPr>
      <w:rFonts w:cs="Times New Roman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rsid w:val="001200BB"/>
    <w:rPr>
      <w:b/>
      <w:bCs/>
    </w:rPr>
  </w:style>
  <w:style w:type="character" w:customStyle="1" w:styleId="aff8">
    <w:name w:val="Тема примечания Знак"/>
    <w:link w:val="aff7"/>
    <w:uiPriority w:val="99"/>
    <w:locked/>
    <w:rsid w:val="001200BB"/>
    <w:rPr>
      <w:rFonts w:cs="Times New Roman"/>
      <w:b/>
      <w:bCs/>
      <w:sz w:val="20"/>
      <w:szCs w:val="20"/>
    </w:rPr>
  </w:style>
  <w:style w:type="numbering" w:customStyle="1" w:styleId="a">
    <w:name w:val="Стиль нумерованный"/>
    <w:pPr>
      <w:numPr>
        <w:numId w:val="8"/>
      </w:numPr>
    </w:pPr>
  </w:style>
  <w:style w:type="numbering" w:customStyle="1" w:styleId="1">
    <w:name w:val="Стиль нумерованный1"/>
    <w:pPr>
      <w:numPr>
        <w:numId w:val="10"/>
      </w:numPr>
    </w:pPr>
  </w:style>
  <w:style w:type="numbering" w:customStyle="1" w:styleId="14">
    <w:name w:val="Стиль маркированный 14 пт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153CB1431D3A64E9CFAA407D3409287DAB6B3DDFEC92028D56E12D3DA8ADF92CF110D8FF1B934658435535B01336F15765F9166D8AA454EI424H" TargetMode="External"/><Relationship Id="rId13" Type="http://schemas.openxmlformats.org/officeDocument/2006/relationships/hyperlink" Target="http://emecko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olmkumi@yandex.ru" TargetMode="External"/><Relationship Id="rId12" Type="http://schemas.openxmlformats.org/officeDocument/2006/relationships/hyperlink" Target="http://www.holmogori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153CB1431D3A64E9CFAA407D3409287DAB6B3DDFEC92028D56E12D3DA8ADF92CF110D8FF1B93F6E8735535B01336F15765F9166D8AA454EI424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0153CB1431D3A64E9CFAA407D3409287DAB6B3DDFEC92028D56E12D3DA8ADF92CF110D8FF1B93F6D8535535B01336F15765F9166D8AA454EI424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153CB1431D3A64E9CFAA407D3409287DAB6B3DDFEC92028D56E12D3DA8ADF92CF110D8FF1B9356D8135535B01336F15765F9166D8AA454EI424H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1604</Words>
  <Characters>9148</Characters>
  <Application>Microsoft Office Word</Application>
  <DocSecurity>0</DocSecurity>
  <Lines>76</Lines>
  <Paragraphs>21</Paragraphs>
  <ScaleCrop>false</ScaleCrop>
  <Company>КонсультантПлюс</Company>
  <LinksUpToDate>false</LinksUpToDate>
  <CharactersWithSpaces>10731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Бутаков Андрей Алексеевич</cp:lastModifiedBy>
  <cp:revision>2</cp:revision>
  <cp:lastPrinted>2022-06-09T06:27:00Z</cp:lastPrinted>
  <dcterms:created xsi:type="dcterms:W3CDTF">2024-04-05T07:38:00Z</dcterms:created>
  <dcterms:modified xsi:type="dcterms:W3CDTF">2024-04-05T07:38:00Z</dcterms:modified>
</cp:coreProperties>
</file>