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AD2" w:rsidRDefault="006369B9" w:rsidP="006369B9">
      <w:pPr>
        <w:jc w:val="center"/>
        <w:rPr>
          <w:b/>
          <w:sz w:val="40"/>
          <w:szCs w:val="40"/>
        </w:rPr>
      </w:pPr>
      <w:r w:rsidRPr="006369B9">
        <w:rPr>
          <w:rFonts w:ascii="Times New Roman" w:hAnsi="Times New Roman" w:cs="Times New Roman"/>
          <w:b/>
          <w:sz w:val="40"/>
          <w:szCs w:val="40"/>
        </w:rPr>
        <w:t>Условные</w:t>
      </w:r>
      <w:r w:rsidRPr="006369B9">
        <w:rPr>
          <w:rFonts w:ascii="Bodoni MT Black" w:hAnsi="Bodoni MT Black"/>
          <w:b/>
          <w:sz w:val="40"/>
          <w:szCs w:val="40"/>
        </w:rPr>
        <w:t xml:space="preserve"> </w:t>
      </w:r>
      <w:r w:rsidRPr="006369B9">
        <w:rPr>
          <w:rFonts w:ascii="Times New Roman" w:hAnsi="Times New Roman" w:cs="Times New Roman"/>
          <w:b/>
          <w:sz w:val="40"/>
          <w:szCs w:val="40"/>
        </w:rPr>
        <w:t>обозначения</w:t>
      </w:r>
      <w:r w:rsidRPr="006369B9">
        <w:rPr>
          <w:rFonts w:ascii="Bodoni MT Black" w:hAnsi="Bodoni MT Black"/>
          <w:b/>
          <w:sz w:val="40"/>
          <w:szCs w:val="40"/>
        </w:rPr>
        <w:t>:</w:t>
      </w:r>
    </w:p>
    <w:p w:rsidR="006369B9" w:rsidRDefault="006369B9" w:rsidP="006369B9">
      <w:pPr>
        <w:rPr>
          <w:b/>
          <w:sz w:val="32"/>
          <w:szCs w:val="32"/>
        </w:rPr>
      </w:pPr>
      <w:r>
        <w:rPr>
          <w:b/>
          <w:sz w:val="32"/>
          <w:szCs w:val="32"/>
        </w:rPr>
        <w:t>1. Детская площадка «Спорт-4», размеры 6,4х5,7 м (новое оборудование);</w:t>
      </w:r>
    </w:p>
    <w:p w:rsidR="006369B9" w:rsidRDefault="006369B9" w:rsidP="006369B9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proofErr w:type="spellStart"/>
      <w:r>
        <w:rPr>
          <w:b/>
          <w:sz w:val="32"/>
          <w:szCs w:val="32"/>
        </w:rPr>
        <w:t>Кардиотренажер</w:t>
      </w:r>
      <w:proofErr w:type="spellEnd"/>
      <w:r>
        <w:rPr>
          <w:b/>
          <w:sz w:val="32"/>
          <w:szCs w:val="32"/>
        </w:rPr>
        <w:t xml:space="preserve"> на все группы мышц, размеры 1,85х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,10 м (новое оборудование);</w:t>
      </w:r>
    </w:p>
    <w:p w:rsidR="006369B9" w:rsidRDefault="006369B9" w:rsidP="006369B9">
      <w:pPr>
        <w:rPr>
          <w:b/>
          <w:sz w:val="32"/>
          <w:szCs w:val="32"/>
        </w:rPr>
      </w:pPr>
      <w:r>
        <w:rPr>
          <w:b/>
          <w:sz w:val="32"/>
          <w:szCs w:val="32"/>
        </w:rPr>
        <w:t>3. Тренажер «Гребля», размеры 1,35х</w:t>
      </w:r>
      <w:proofErr w:type="gramStart"/>
      <w:r>
        <w:rPr>
          <w:b/>
          <w:sz w:val="32"/>
          <w:szCs w:val="32"/>
        </w:rPr>
        <w:t>0</w:t>
      </w:r>
      <w:proofErr w:type="gramEnd"/>
      <w:r>
        <w:rPr>
          <w:b/>
          <w:sz w:val="32"/>
          <w:szCs w:val="32"/>
        </w:rPr>
        <w:t>,711 м (новое оборудование);</w:t>
      </w:r>
    </w:p>
    <w:p w:rsidR="006369B9" w:rsidRDefault="006369B9" w:rsidP="006369B9">
      <w:pPr>
        <w:rPr>
          <w:b/>
          <w:sz w:val="32"/>
          <w:szCs w:val="32"/>
        </w:rPr>
      </w:pPr>
      <w:r>
        <w:rPr>
          <w:b/>
          <w:sz w:val="32"/>
          <w:szCs w:val="32"/>
        </w:rPr>
        <w:t>4. Роликовая дорожка, длина 35,5+4,6+6,6+38,0+8,0=92,7х</w:t>
      </w:r>
      <w:proofErr w:type="gramStart"/>
      <w:r>
        <w:rPr>
          <w:b/>
          <w:sz w:val="32"/>
          <w:szCs w:val="32"/>
        </w:rPr>
        <w:t>2</w:t>
      </w:r>
      <w:proofErr w:type="gramEnd"/>
      <w:r>
        <w:rPr>
          <w:b/>
          <w:sz w:val="32"/>
          <w:szCs w:val="32"/>
        </w:rPr>
        <w:t>,5=231,75</w:t>
      </w:r>
      <w:r w:rsidR="004E439A">
        <w:rPr>
          <w:b/>
          <w:sz w:val="32"/>
          <w:szCs w:val="32"/>
        </w:rPr>
        <w:t xml:space="preserve"> м2</w:t>
      </w:r>
    </w:p>
    <w:p w:rsidR="006369B9" w:rsidRDefault="006369B9" w:rsidP="006369B9">
      <w:pPr>
        <w:rPr>
          <w:b/>
          <w:sz w:val="32"/>
          <w:szCs w:val="32"/>
        </w:rPr>
      </w:pPr>
      <w:r>
        <w:rPr>
          <w:b/>
          <w:sz w:val="32"/>
          <w:szCs w:val="32"/>
        </w:rPr>
        <w:t>5,6. Пространства,</w:t>
      </w:r>
      <w:r w:rsidR="00535286">
        <w:rPr>
          <w:b/>
          <w:sz w:val="32"/>
          <w:szCs w:val="32"/>
        </w:rPr>
        <w:t xml:space="preserve"> покрытые рези</w:t>
      </w:r>
      <w:r w:rsidR="004E439A">
        <w:rPr>
          <w:b/>
          <w:sz w:val="32"/>
          <w:szCs w:val="32"/>
        </w:rPr>
        <w:t>новой крошкой 9х8,0 х 2=144м 2</w:t>
      </w:r>
    </w:p>
    <w:p w:rsidR="00535286" w:rsidRDefault="00535286" w:rsidP="005352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Существующее оборудование (с дальнейшим перемещением):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8. Скамейки без спинки 8 шт., размеры 2х0,5 м;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9. Скамейки со спинкой 2 шт., размеры 2х0,5 м;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10. Шахматные столики 2 шт., размеры 1,575х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,5м;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11.Стол под крышей 1 шт., размеры 1,575х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,5 м.;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12. Теннисный стол 1 шт., размеры 2,74х</w:t>
      </w:r>
      <w:proofErr w:type="gramStart"/>
      <w:r>
        <w:rPr>
          <w:b/>
          <w:sz w:val="32"/>
          <w:szCs w:val="32"/>
        </w:rPr>
        <w:t>1</w:t>
      </w:r>
      <w:proofErr w:type="gramEnd"/>
      <w:r>
        <w:rPr>
          <w:b/>
          <w:sz w:val="32"/>
          <w:szCs w:val="32"/>
        </w:rPr>
        <w:t>,225 м;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13. Урна – 2 шт.;</w:t>
      </w:r>
    </w:p>
    <w:p w:rsidR="00535286" w:rsidRDefault="00535286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14. Песчаное</w:t>
      </w:r>
      <w:r w:rsidR="004E439A">
        <w:rPr>
          <w:b/>
          <w:sz w:val="32"/>
          <w:szCs w:val="32"/>
        </w:rPr>
        <w:t xml:space="preserve"> покрытие 15,0х8,0= 15 м</w:t>
      </w:r>
      <w:proofErr w:type="gramStart"/>
      <w:r w:rsidR="004E439A">
        <w:rPr>
          <w:b/>
          <w:sz w:val="32"/>
          <w:szCs w:val="32"/>
        </w:rPr>
        <w:t>2</w:t>
      </w:r>
      <w:proofErr w:type="gramEnd"/>
      <w:r w:rsidR="004E439A">
        <w:rPr>
          <w:b/>
          <w:sz w:val="32"/>
          <w:szCs w:val="32"/>
        </w:rPr>
        <w:t>;</w:t>
      </w:r>
    </w:p>
    <w:p w:rsidR="004E439A" w:rsidRPr="006369B9" w:rsidRDefault="004E439A" w:rsidP="00535286">
      <w:pPr>
        <w:rPr>
          <w:b/>
          <w:sz w:val="32"/>
          <w:szCs w:val="32"/>
        </w:rPr>
      </w:pPr>
      <w:r>
        <w:rPr>
          <w:b/>
          <w:sz w:val="32"/>
          <w:szCs w:val="32"/>
        </w:rPr>
        <w:t>15. Песочный дворик «Опушка», размеры 4,11х3,6 (остаётся на месте).</w:t>
      </w:r>
      <w:bookmarkStart w:id="0" w:name="_GoBack"/>
      <w:bookmarkEnd w:id="0"/>
    </w:p>
    <w:sectPr w:rsidR="004E439A" w:rsidRPr="006369B9" w:rsidSect="004E439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2E3"/>
    <w:rsid w:val="00472AD2"/>
    <w:rsid w:val="004E439A"/>
    <w:rsid w:val="00535286"/>
    <w:rsid w:val="006369B9"/>
    <w:rsid w:val="00653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</cp:revision>
  <cp:lastPrinted>2024-09-03T12:15:00Z</cp:lastPrinted>
  <dcterms:created xsi:type="dcterms:W3CDTF">2024-09-03T11:46:00Z</dcterms:created>
  <dcterms:modified xsi:type="dcterms:W3CDTF">2024-09-03T12:16:00Z</dcterms:modified>
</cp:coreProperties>
</file>