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C7E" w:rsidRDefault="00EC6C7E" w:rsidP="00EC6C7E">
      <w:pPr>
        <w:spacing w:before="240"/>
        <w:ind w:left="3828"/>
        <w:jc w:val="center"/>
        <w:rPr>
          <w:rFonts w:eastAsia="Calibri"/>
          <w:color w:val="000000"/>
          <w:sz w:val="28"/>
          <w:szCs w:val="28"/>
        </w:rPr>
      </w:pPr>
      <w:r>
        <w:rPr>
          <w:rFonts w:eastAsia="Calibri"/>
          <w:color w:val="000000"/>
          <w:sz w:val="28"/>
          <w:szCs w:val="28"/>
        </w:rPr>
        <w:t xml:space="preserve">ПРИЛОЖЕНИЕ № 1 </w:t>
      </w:r>
      <w:r>
        <w:rPr>
          <w:rFonts w:eastAsia="Calibri"/>
          <w:color w:val="000000"/>
          <w:sz w:val="28"/>
          <w:szCs w:val="28"/>
        </w:rPr>
        <w:br/>
        <w:t>к Положению о порядке рассмотрения инициативных проектов, выдвигаемых для получения финансовой поддержки из областного бюджета в рамках регионального проекта «Комфортное Поморье»</w:t>
      </w:r>
    </w:p>
    <w:p w:rsidR="00EC6C7E" w:rsidRDefault="00EC6C7E" w:rsidP="00EC6C7E">
      <w:pPr>
        <w:autoSpaceDE w:val="0"/>
        <w:autoSpaceDN w:val="0"/>
        <w:adjustRightInd w:val="0"/>
        <w:spacing w:before="360" w:after="240"/>
        <w:jc w:val="center"/>
        <w:rPr>
          <w:rFonts w:eastAsia="Calibri"/>
          <w:b/>
          <w:color w:val="000000"/>
          <w:sz w:val="28"/>
          <w:szCs w:val="28"/>
          <w:lang w:eastAsia="en-US"/>
        </w:rPr>
      </w:pPr>
      <w:r>
        <w:rPr>
          <w:rFonts w:eastAsia="Calibri"/>
          <w:b/>
          <w:color w:val="000000"/>
          <w:spacing w:val="60"/>
          <w:sz w:val="28"/>
          <w:szCs w:val="28"/>
          <w:lang w:eastAsia="en-US"/>
        </w:rPr>
        <w:t>ЗАЯВКА</w:t>
      </w:r>
    </w:p>
    <w:p w:rsidR="00EC6C7E" w:rsidRDefault="00EC6C7E" w:rsidP="00EC6C7E">
      <w:pPr>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Инициативный проект, выдвигаемый для получения финансовой поддержки за счет областного бюджета (далее – инициативный проект)        </w:t>
      </w:r>
      <w:r w:rsidRPr="00EC6C7E">
        <w:rPr>
          <w:rFonts w:eastAsia="Calibri"/>
          <w:color w:val="000000"/>
          <w:sz w:val="28"/>
          <w:szCs w:val="28"/>
          <w:u w:val="single"/>
          <w:lang w:eastAsia="en-US"/>
        </w:rPr>
        <w:t>«Дорогие мои земляки»,</w:t>
      </w:r>
    </w:p>
    <w:p w:rsidR="00EC6C7E" w:rsidRPr="00EC6C7E" w:rsidRDefault="00EC6C7E" w:rsidP="00EC6C7E">
      <w:pPr>
        <w:autoSpaceDE w:val="0"/>
        <w:autoSpaceDN w:val="0"/>
        <w:adjustRightInd w:val="0"/>
        <w:rPr>
          <w:rFonts w:eastAsia="Calibri"/>
          <w:color w:val="000000"/>
          <w:sz w:val="22"/>
          <w:szCs w:val="22"/>
          <w:lang w:eastAsia="en-US"/>
        </w:rPr>
      </w:pPr>
      <w:r w:rsidRPr="00EC6C7E">
        <w:rPr>
          <w:rFonts w:eastAsia="Calibri"/>
          <w:color w:val="000000"/>
          <w:sz w:val="22"/>
          <w:szCs w:val="22"/>
          <w:lang w:eastAsia="en-US"/>
        </w:rPr>
        <w:t>(наименование инициативного проекта)</w:t>
      </w:r>
    </w:p>
    <w:p w:rsidR="00EC6C7E" w:rsidRDefault="00EC6C7E" w:rsidP="00EC6C7E">
      <w:pPr>
        <w:autoSpaceDE w:val="0"/>
        <w:autoSpaceDN w:val="0"/>
        <w:adjustRightInd w:val="0"/>
        <w:jc w:val="both"/>
        <w:rPr>
          <w:rFonts w:eastAsia="Calibri"/>
          <w:color w:val="000000"/>
          <w:sz w:val="28"/>
          <w:szCs w:val="28"/>
          <w:lang w:eastAsia="en-US"/>
        </w:rPr>
      </w:pPr>
      <w:proofErr w:type="gramStart"/>
      <w:r>
        <w:rPr>
          <w:rFonts w:eastAsia="Calibri"/>
          <w:color w:val="000000"/>
          <w:sz w:val="28"/>
          <w:szCs w:val="28"/>
          <w:lang w:eastAsia="en-US"/>
        </w:rPr>
        <w:t>предполагаемый</w:t>
      </w:r>
      <w:proofErr w:type="gramEnd"/>
      <w:r>
        <w:rPr>
          <w:rFonts w:eastAsia="Calibri"/>
          <w:color w:val="000000"/>
          <w:sz w:val="28"/>
          <w:szCs w:val="28"/>
          <w:lang w:eastAsia="en-US"/>
        </w:rPr>
        <w:t xml:space="preserve"> к реализации на территории </w:t>
      </w:r>
      <w:r>
        <w:rPr>
          <w:rFonts w:eastAsia="Calibri"/>
          <w:color w:val="000000"/>
          <w:sz w:val="28"/>
          <w:szCs w:val="28"/>
          <w:u w:val="single"/>
          <w:lang w:eastAsia="en-US"/>
        </w:rPr>
        <w:t>Холмогорского муниципального округа</w:t>
      </w:r>
      <w:r>
        <w:rPr>
          <w:rFonts w:eastAsia="Calibri"/>
          <w:color w:val="000000"/>
          <w:sz w:val="28"/>
          <w:szCs w:val="28"/>
          <w:lang w:eastAsia="en-US"/>
        </w:rPr>
        <w:t>_____________________________________________</w:t>
      </w:r>
    </w:p>
    <w:p w:rsidR="00EC6C7E" w:rsidRPr="00EC6C7E" w:rsidRDefault="00EC6C7E" w:rsidP="00EC6C7E">
      <w:pPr>
        <w:autoSpaceDE w:val="0"/>
        <w:autoSpaceDN w:val="0"/>
        <w:adjustRightInd w:val="0"/>
        <w:jc w:val="center"/>
        <w:rPr>
          <w:rFonts w:eastAsia="Calibri"/>
          <w:color w:val="000000"/>
          <w:sz w:val="22"/>
          <w:szCs w:val="22"/>
          <w:lang w:eastAsia="en-US"/>
        </w:rPr>
      </w:pPr>
      <w:r w:rsidRPr="00EC6C7E">
        <w:rPr>
          <w:rFonts w:eastAsia="Calibri"/>
          <w:color w:val="000000"/>
          <w:sz w:val="22"/>
          <w:szCs w:val="22"/>
          <w:lang w:eastAsia="en-US"/>
        </w:rPr>
        <w:t>(наименование муниципального образования Архангельской области)</w:t>
      </w:r>
    </w:p>
    <w:p w:rsidR="00EC6C7E" w:rsidRDefault="00EC6C7E" w:rsidP="00EC6C7E">
      <w:pPr>
        <w:autoSpaceDE w:val="0"/>
        <w:autoSpaceDN w:val="0"/>
        <w:ind w:firstLine="709"/>
        <w:jc w:val="both"/>
        <w:rPr>
          <w:color w:val="000000"/>
          <w:sz w:val="28"/>
          <w:szCs w:val="28"/>
        </w:rPr>
      </w:pPr>
      <w:r>
        <w:rPr>
          <w:color w:val="000000"/>
          <w:spacing w:val="-6"/>
          <w:sz w:val="28"/>
          <w:szCs w:val="28"/>
        </w:rPr>
        <w:t>1.  Инициатор проекта (фамилия, имя, отчество (при наличии), контактные</w:t>
      </w:r>
      <w:r>
        <w:rPr>
          <w:color w:val="000000"/>
          <w:sz w:val="28"/>
          <w:szCs w:val="28"/>
        </w:rPr>
        <w:t xml:space="preserve"> данные) </w:t>
      </w:r>
      <w:r>
        <w:rPr>
          <w:color w:val="000000"/>
          <w:sz w:val="28"/>
          <w:szCs w:val="28"/>
          <w:u w:val="single"/>
        </w:rPr>
        <w:t>Сидоро</w:t>
      </w:r>
      <w:r w:rsidR="002B143B">
        <w:rPr>
          <w:color w:val="000000"/>
          <w:sz w:val="28"/>
          <w:szCs w:val="28"/>
          <w:u w:val="single"/>
        </w:rPr>
        <w:t>ва Елена Николаевна, председатель ТОС «Центр».</w:t>
      </w:r>
      <w:bookmarkStart w:id="0" w:name="_GoBack"/>
      <w:bookmarkEnd w:id="0"/>
    </w:p>
    <w:p w:rsidR="00EC6C7E" w:rsidRDefault="00EC6C7E" w:rsidP="00EC6C7E">
      <w:pPr>
        <w:autoSpaceDE w:val="0"/>
        <w:autoSpaceDN w:val="0"/>
        <w:spacing w:before="60"/>
        <w:ind w:firstLine="709"/>
        <w:jc w:val="both"/>
        <w:rPr>
          <w:color w:val="000000"/>
          <w:sz w:val="28"/>
          <w:szCs w:val="28"/>
        </w:rPr>
      </w:pPr>
      <w:r>
        <w:rPr>
          <w:color w:val="000000"/>
          <w:spacing w:val="-2"/>
          <w:sz w:val="28"/>
          <w:szCs w:val="28"/>
        </w:rPr>
        <w:t>2. Указание на территорию муниципального образования Архангельской</w:t>
      </w:r>
      <w:r>
        <w:rPr>
          <w:color w:val="000000"/>
          <w:sz w:val="28"/>
          <w:szCs w:val="28"/>
        </w:rPr>
        <w:t xml:space="preserve"> области или его часть, в границах которой будет реализовываться инициативный проект: </w:t>
      </w:r>
      <w:r>
        <w:rPr>
          <w:color w:val="000000"/>
          <w:sz w:val="28"/>
          <w:szCs w:val="28"/>
          <w:u w:val="single"/>
        </w:rPr>
        <w:t>с. Холмогоры</w:t>
      </w:r>
      <w:r>
        <w:rPr>
          <w:color w:val="000000"/>
          <w:sz w:val="28"/>
          <w:szCs w:val="28"/>
        </w:rPr>
        <w:t>______________________________</w:t>
      </w:r>
    </w:p>
    <w:p w:rsidR="00EC6C7E" w:rsidRDefault="00EC6C7E" w:rsidP="00EC6C7E">
      <w:pPr>
        <w:autoSpaceDE w:val="0"/>
        <w:autoSpaceDN w:val="0"/>
        <w:spacing w:before="60"/>
        <w:ind w:firstLine="709"/>
        <w:jc w:val="both"/>
        <w:rPr>
          <w:color w:val="000000"/>
          <w:sz w:val="28"/>
          <w:szCs w:val="28"/>
        </w:rPr>
      </w:pPr>
      <w:r>
        <w:rPr>
          <w:color w:val="000000"/>
          <w:sz w:val="28"/>
          <w:szCs w:val="28"/>
        </w:rPr>
        <w:t xml:space="preserve">3. Наименование (направление) инициативного проекта: </w:t>
      </w:r>
      <w:r>
        <w:rPr>
          <w:color w:val="000000"/>
          <w:sz w:val="28"/>
          <w:szCs w:val="28"/>
          <w:u w:val="single"/>
        </w:rPr>
        <w:t>Создание условий для массового отдыха жителей, организации их досуга</w:t>
      </w:r>
    </w:p>
    <w:p w:rsidR="00EC6C7E" w:rsidRDefault="00EC6C7E" w:rsidP="00EC6C7E">
      <w:pPr>
        <w:autoSpaceDE w:val="0"/>
        <w:autoSpaceDN w:val="0"/>
        <w:spacing w:before="60"/>
        <w:ind w:firstLine="709"/>
        <w:jc w:val="both"/>
        <w:rPr>
          <w:color w:val="000000"/>
          <w:sz w:val="28"/>
          <w:szCs w:val="28"/>
        </w:rPr>
      </w:pPr>
      <w:r>
        <w:rPr>
          <w:color w:val="000000"/>
          <w:sz w:val="28"/>
          <w:szCs w:val="28"/>
        </w:rPr>
        <w:t xml:space="preserve">4. Описание проблемы, решение которой имеет приоритетное значение для жителей муниципального образования Архангельской области или его части: </w:t>
      </w:r>
    </w:p>
    <w:p w:rsidR="00EC6C7E" w:rsidRDefault="00EC6C7E" w:rsidP="00EC6C7E">
      <w:pPr>
        <w:autoSpaceDE w:val="0"/>
        <w:autoSpaceDN w:val="0"/>
        <w:ind w:firstLine="709"/>
        <w:jc w:val="both"/>
        <w:rPr>
          <w:color w:val="282828"/>
          <w:sz w:val="28"/>
          <w:szCs w:val="28"/>
          <w:shd w:val="clear" w:color="auto" w:fill="FFFFFF"/>
        </w:rPr>
      </w:pPr>
      <w:r>
        <w:rPr>
          <w:color w:val="282828"/>
          <w:sz w:val="28"/>
          <w:szCs w:val="28"/>
          <w:shd w:val="clear" w:color="auto" w:fill="FFFFFF"/>
        </w:rPr>
        <w:t xml:space="preserve">Есть люди, которые, сделав одно выдающееся открытие, сразу становятся известны всему миру. А есть люди, которые, посвятив всю свою жизнь любимому делу, внеся огромный вклад в развитие своего района, остаются малоизвестными. В проекте «Дорогие мои земляки» собран материал о замечательных людях - наших жителях, которые сыграли очень большую роль в развитии нашего района. Их деятельность — это не просто добросовестная работа, это пример служения своему делу и району. Сохранение памяти об этих людях и их делах – необходимая составляющая духовного и гражданско-патриотического воспитания каждого нового поколения. Наш проект призван познакомить людей с деятельностью Почетных граждан Холмогорского района. В нашем муниципалитете 17 Почетных граждан Холмогорского района. Их портреты висят в здании администрации округа, их мало кто видит. Мы считаем, что информацию о Почетных гражданах необходимо разместить в общедоступном месте, чтобы каждый житель и гость Холмогор мог увидеть их. При проведении анкетирования мы обратили внимание на то, что многие жители нашего округа часто не знают имена Почетных граждан и их вклад в развитие района. </w:t>
      </w:r>
    </w:p>
    <w:p w:rsidR="00EC6C7E" w:rsidRDefault="00EC6C7E" w:rsidP="00EC6C7E">
      <w:pPr>
        <w:autoSpaceDE w:val="0"/>
        <w:autoSpaceDN w:val="0"/>
        <w:ind w:firstLine="709"/>
        <w:jc w:val="both"/>
        <w:rPr>
          <w:color w:val="282828"/>
          <w:sz w:val="28"/>
          <w:szCs w:val="28"/>
          <w:shd w:val="clear" w:color="auto" w:fill="FFFFFF"/>
        </w:rPr>
      </w:pPr>
      <w:r>
        <w:rPr>
          <w:color w:val="282828"/>
          <w:sz w:val="28"/>
          <w:szCs w:val="28"/>
          <w:shd w:val="clear" w:color="auto" w:fill="FFFFFF"/>
        </w:rPr>
        <w:lastRenderedPageBreak/>
        <w:t xml:space="preserve">В рамках проекта, мы планируем провести комплекс мероприятий, </w:t>
      </w:r>
      <w:r>
        <w:rPr>
          <w:bCs/>
          <w:color w:val="282828"/>
          <w:sz w:val="28"/>
          <w:szCs w:val="28"/>
          <w:shd w:val="clear" w:color="auto" w:fill="FFFFFF"/>
        </w:rPr>
        <w:t>на</w:t>
      </w:r>
      <w:r>
        <w:rPr>
          <w:color w:val="282828"/>
          <w:sz w:val="28"/>
          <w:szCs w:val="28"/>
          <w:shd w:val="clear" w:color="auto" w:fill="FFFFFF"/>
        </w:rPr>
        <w:t xml:space="preserve">правленных на знакомство взрослых и детей, а также пользователей сети Интернет, с жизнью и трудами людей, которым было присвоено почётное звание, являющееся «высшим знаком признательности». </w:t>
      </w:r>
    </w:p>
    <w:p w:rsidR="00EC6C7E" w:rsidRDefault="00EC6C7E" w:rsidP="00EC6C7E">
      <w:pPr>
        <w:autoSpaceDE w:val="0"/>
        <w:autoSpaceDN w:val="0"/>
        <w:ind w:firstLine="709"/>
        <w:jc w:val="both"/>
        <w:rPr>
          <w:color w:val="282828"/>
          <w:sz w:val="28"/>
          <w:szCs w:val="28"/>
          <w:shd w:val="clear" w:color="auto" w:fill="FFFFFF"/>
        </w:rPr>
      </w:pPr>
      <w:r>
        <w:rPr>
          <w:color w:val="282828"/>
          <w:sz w:val="28"/>
          <w:szCs w:val="28"/>
          <w:shd w:val="clear" w:color="auto" w:fill="FFFFFF"/>
        </w:rPr>
        <w:t>В рамках реализации проекта планируется:</w:t>
      </w:r>
    </w:p>
    <w:p w:rsidR="00EC6C7E" w:rsidRDefault="00EC6C7E" w:rsidP="00EC6C7E">
      <w:pPr>
        <w:pStyle w:val="a3"/>
        <w:numPr>
          <w:ilvl w:val="0"/>
          <w:numId w:val="1"/>
        </w:numPr>
        <w:autoSpaceDE w:val="0"/>
        <w:autoSpaceDN w:val="0"/>
        <w:ind w:left="0" w:firstLine="709"/>
        <w:jc w:val="both"/>
        <w:rPr>
          <w:color w:val="282828"/>
          <w:sz w:val="28"/>
          <w:szCs w:val="28"/>
          <w:shd w:val="clear" w:color="auto" w:fill="FFFFFF"/>
        </w:rPr>
      </w:pPr>
      <w:r>
        <w:rPr>
          <w:color w:val="282828"/>
          <w:sz w:val="28"/>
          <w:szCs w:val="28"/>
          <w:shd w:val="clear" w:color="auto" w:fill="FFFFFF"/>
        </w:rPr>
        <w:t>Организовать конкурс эссе, в котором примет участие любой житель Холмогорского округа старше 16 лет. Эссе должны быть посвящены человеку, которого автор считает достойным звания «Почетный гражданин Холмогорского округа». Работы, предоставленные на конкурс, станут основой для выдвижения на признание жителя округа Почетным гражданином;</w:t>
      </w:r>
    </w:p>
    <w:p w:rsidR="00EC6C7E" w:rsidRDefault="00EC6C7E" w:rsidP="00EC6C7E">
      <w:pPr>
        <w:pStyle w:val="a3"/>
        <w:numPr>
          <w:ilvl w:val="0"/>
          <w:numId w:val="1"/>
        </w:numPr>
        <w:autoSpaceDE w:val="0"/>
        <w:autoSpaceDN w:val="0"/>
        <w:ind w:left="0" w:firstLine="709"/>
        <w:jc w:val="both"/>
        <w:rPr>
          <w:color w:val="282828"/>
          <w:sz w:val="28"/>
          <w:szCs w:val="28"/>
          <w:shd w:val="clear" w:color="auto" w:fill="FFFFFF"/>
        </w:rPr>
      </w:pPr>
      <w:r>
        <w:rPr>
          <w:color w:val="282828"/>
          <w:sz w:val="28"/>
          <w:szCs w:val="28"/>
          <w:shd w:val="clear" w:color="auto" w:fill="FFFFFF"/>
        </w:rPr>
        <w:t>Провести для школьников и взрослого населения округа мероприятия, в ходе которых рассказать о Почетных гражданах Холмогорского района;</w:t>
      </w:r>
    </w:p>
    <w:p w:rsidR="00EC6C7E" w:rsidRDefault="00EC6C7E" w:rsidP="00EC6C7E">
      <w:pPr>
        <w:pStyle w:val="a3"/>
        <w:numPr>
          <w:ilvl w:val="0"/>
          <w:numId w:val="1"/>
        </w:numPr>
        <w:autoSpaceDE w:val="0"/>
        <w:autoSpaceDN w:val="0"/>
        <w:ind w:left="0" w:firstLine="709"/>
        <w:jc w:val="both"/>
        <w:rPr>
          <w:color w:val="282828"/>
          <w:sz w:val="28"/>
          <w:szCs w:val="28"/>
          <w:shd w:val="clear" w:color="auto" w:fill="FFFFFF"/>
        </w:rPr>
      </w:pPr>
      <w:r>
        <w:rPr>
          <w:color w:val="282828"/>
          <w:sz w:val="28"/>
          <w:szCs w:val="28"/>
          <w:shd w:val="clear" w:color="auto" w:fill="FFFFFF"/>
        </w:rPr>
        <w:t xml:space="preserve">Опубликовать в </w:t>
      </w:r>
      <w:proofErr w:type="spellStart"/>
      <w:r>
        <w:rPr>
          <w:color w:val="282828"/>
          <w:sz w:val="28"/>
          <w:szCs w:val="28"/>
          <w:shd w:val="clear" w:color="auto" w:fill="FFFFFF"/>
        </w:rPr>
        <w:t>соцсети</w:t>
      </w:r>
      <w:proofErr w:type="spellEnd"/>
      <w:r>
        <w:rPr>
          <w:color w:val="282828"/>
          <w:sz w:val="28"/>
          <w:szCs w:val="28"/>
          <w:shd w:val="clear" w:color="auto" w:fill="FFFFFF"/>
        </w:rPr>
        <w:t xml:space="preserve"> </w:t>
      </w:r>
      <w:proofErr w:type="spellStart"/>
      <w:r>
        <w:rPr>
          <w:color w:val="282828"/>
          <w:sz w:val="28"/>
          <w:szCs w:val="28"/>
          <w:shd w:val="clear" w:color="auto" w:fill="FFFFFF"/>
        </w:rPr>
        <w:t>ВКонтакте</w:t>
      </w:r>
      <w:proofErr w:type="spellEnd"/>
      <w:r>
        <w:rPr>
          <w:color w:val="282828"/>
          <w:sz w:val="28"/>
          <w:szCs w:val="28"/>
          <w:shd w:val="clear" w:color="auto" w:fill="FFFFFF"/>
        </w:rPr>
        <w:t xml:space="preserve"> информацию о Почетных гражданах Холмогорского района;</w:t>
      </w:r>
    </w:p>
    <w:p w:rsidR="00EC6C7E" w:rsidRDefault="00EC6C7E" w:rsidP="00EC6C7E">
      <w:pPr>
        <w:pStyle w:val="a3"/>
        <w:numPr>
          <w:ilvl w:val="0"/>
          <w:numId w:val="1"/>
        </w:numPr>
        <w:autoSpaceDE w:val="0"/>
        <w:autoSpaceDN w:val="0"/>
        <w:ind w:left="0" w:firstLine="709"/>
        <w:jc w:val="both"/>
        <w:rPr>
          <w:color w:val="282828"/>
          <w:sz w:val="28"/>
          <w:szCs w:val="28"/>
          <w:shd w:val="clear" w:color="auto" w:fill="FFFFFF"/>
        </w:rPr>
      </w:pPr>
      <w:r>
        <w:rPr>
          <w:color w:val="282828"/>
          <w:sz w:val="28"/>
          <w:szCs w:val="28"/>
          <w:shd w:val="clear" w:color="auto" w:fill="FFFFFF"/>
        </w:rPr>
        <w:t xml:space="preserve"> Установить в парке Победы со стороны улицы Ломоносова стенд «Почетные граждане»;</w:t>
      </w:r>
    </w:p>
    <w:p w:rsidR="00EC6C7E" w:rsidRDefault="00EC6C7E" w:rsidP="00EC6C7E">
      <w:pPr>
        <w:pStyle w:val="a3"/>
        <w:numPr>
          <w:ilvl w:val="0"/>
          <w:numId w:val="1"/>
        </w:numPr>
        <w:autoSpaceDE w:val="0"/>
        <w:autoSpaceDN w:val="0"/>
        <w:ind w:left="0" w:firstLine="709"/>
        <w:jc w:val="both"/>
        <w:rPr>
          <w:color w:val="282828"/>
          <w:sz w:val="28"/>
          <w:szCs w:val="28"/>
          <w:shd w:val="clear" w:color="auto" w:fill="FFFFFF"/>
        </w:rPr>
      </w:pPr>
      <w:r>
        <w:rPr>
          <w:color w:val="282828"/>
          <w:sz w:val="28"/>
          <w:szCs w:val="28"/>
          <w:shd w:val="clear" w:color="auto" w:fill="FFFFFF"/>
        </w:rPr>
        <w:t>На мероприятии в честь открытия Доски почета присвоить звание «Почетный гражданин Холмогорского округа» жителям муниципалитета, отобранным в ходе конкурса эссе.</w:t>
      </w:r>
    </w:p>
    <w:p w:rsidR="00EC6C7E" w:rsidRPr="00EC6C7E" w:rsidRDefault="00EC6C7E" w:rsidP="00EC6C7E">
      <w:pPr>
        <w:autoSpaceDE w:val="0"/>
        <w:autoSpaceDN w:val="0"/>
        <w:ind w:firstLine="709"/>
        <w:jc w:val="both"/>
        <w:rPr>
          <w:color w:val="000000"/>
          <w:sz w:val="22"/>
          <w:szCs w:val="22"/>
        </w:rPr>
      </w:pPr>
      <w:r w:rsidRPr="00EC6C7E">
        <w:rPr>
          <w:color w:val="000000"/>
          <w:sz w:val="22"/>
          <w:szCs w:val="22"/>
        </w:rPr>
        <w:t>(суть проблемы, ее негативные социально-экономические последствия, степень неотложности решения и так далее)</w:t>
      </w:r>
    </w:p>
    <w:p w:rsidR="00EC6C7E" w:rsidRDefault="00EC6C7E" w:rsidP="00EC6C7E">
      <w:pPr>
        <w:autoSpaceDE w:val="0"/>
        <w:autoSpaceDN w:val="0"/>
        <w:ind w:firstLine="709"/>
        <w:jc w:val="both"/>
        <w:rPr>
          <w:color w:val="282828"/>
          <w:sz w:val="28"/>
          <w:szCs w:val="28"/>
          <w:shd w:val="clear" w:color="auto" w:fill="FFFFFF"/>
        </w:rPr>
      </w:pPr>
      <w:r>
        <w:rPr>
          <w:color w:val="000000"/>
          <w:sz w:val="28"/>
          <w:szCs w:val="28"/>
        </w:rPr>
        <w:t xml:space="preserve">5. Обоснование предложений по разрешению указанной проблемы, суть и основные характеристики инициативного проекта: </w:t>
      </w:r>
    </w:p>
    <w:p w:rsidR="00EC6C7E" w:rsidRDefault="00EC6C7E" w:rsidP="00EC6C7E">
      <w:pPr>
        <w:autoSpaceDE w:val="0"/>
        <w:autoSpaceDN w:val="0"/>
        <w:ind w:firstLine="709"/>
        <w:jc w:val="both"/>
        <w:rPr>
          <w:color w:val="282828"/>
          <w:sz w:val="28"/>
          <w:szCs w:val="28"/>
          <w:shd w:val="clear" w:color="auto" w:fill="FFFFFF"/>
        </w:rPr>
      </w:pPr>
      <w:r>
        <w:rPr>
          <w:color w:val="282828"/>
          <w:sz w:val="28"/>
          <w:szCs w:val="28"/>
          <w:shd w:val="clear" w:color="auto" w:fill="FFFFFF"/>
        </w:rPr>
        <w:t xml:space="preserve">Во все времена творцами истории остаются люди. Их ежедневным кропотливым трудом создаются богатства родного края. Холмогорская земля, как никакая другая, богата талантами. Они – ее гордость и слава, судьбы Почётных граждан в этой истории особенные и во многом схожие. Звание «Почётный гражданин Холмогорского района» стало присуждаться с 1988 года. За это время его удостоились 17 жителей Холмогорского района, внёсшие весомый вклад в развитие малой родины. Главное, что о них можно сказать, - все они большие труженики. Их пример вселяет в нас веру и надежду, связывает с прошлым, питает нашу историческую память. Эти люди умели побеждать и просто жить, казалось бы, в безвыходных ситуациях. Менялись времена, менялось общество, но неизменным оставалось отношение этих людей к жизни: их трудолюбие и душевная щедрость. Их бескорыстные сердца никогда не оставались в стороне от проблем, волнующих наше общество. Хорошие организаторы, принципиальные, требовательные к коллегам по работе, чуткие к людям, живущим рядом, они снискали глубокое уважение окружающих и стали настоящими символами Холмогорского района. </w:t>
      </w:r>
    </w:p>
    <w:p w:rsidR="00EC6C7E" w:rsidRDefault="00EC6C7E" w:rsidP="00EC6C7E">
      <w:pPr>
        <w:autoSpaceDE w:val="0"/>
        <w:autoSpaceDN w:val="0"/>
        <w:ind w:firstLine="709"/>
        <w:jc w:val="both"/>
        <w:rPr>
          <w:color w:val="000000"/>
          <w:sz w:val="28"/>
          <w:szCs w:val="28"/>
        </w:rPr>
      </w:pPr>
      <w:r>
        <w:rPr>
          <w:color w:val="282828"/>
          <w:sz w:val="28"/>
          <w:szCs w:val="28"/>
          <w:shd w:val="clear" w:color="auto" w:fill="FFFFFF"/>
        </w:rPr>
        <w:t xml:space="preserve">В результате внедрения проекта мы расширим знания о Почетных гражданах; проведем рубрики в социальных сетях; ознакомим жителей с почетными гражданами и их вкладом в развитие и становление </w:t>
      </w:r>
      <w:r>
        <w:rPr>
          <w:color w:val="282828"/>
          <w:sz w:val="28"/>
          <w:szCs w:val="28"/>
          <w:shd w:val="clear" w:color="auto" w:fill="FFFFFF"/>
        </w:rPr>
        <w:lastRenderedPageBreak/>
        <w:t xml:space="preserve">Холмогорского района; сделаем информацию о них более доступной. </w:t>
      </w:r>
    </w:p>
    <w:p w:rsidR="00EC6C7E" w:rsidRDefault="00EC6C7E" w:rsidP="00EC6C7E">
      <w:pPr>
        <w:autoSpaceDE w:val="0"/>
        <w:autoSpaceDN w:val="0"/>
        <w:spacing w:before="60"/>
        <w:ind w:firstLine="709"/>
        <w:jc w:val="both"/>
        <w:rPr>
          <w:color w:val="000000"/>
          <w:sz w:val="28"/>
          <w:szCs w:val="28"/>
        </w:rPr>
      </w:pPr>
      <w:r>
        <w:rPr>
          <w:color w:val="000000"/>
          <w:spacing w:val="-4"/>
          <w:sz w:val="28"/>
          <w:szCs w:val="28"/>
        </w:rPr>
        <w:t>6. Описание ожидаемого результата (ожидаемых результатов) реализации</w:t>
      </w:r>
      <w:r>
        <w:rPr>
          <w:color w:val="000000"/>
          <w:sz w:val="28"/>
          <w:szCs w:val="28"/>
        </w:rPr>
        <w:t xml:space="preserve"> инициативного проекта: </w:t>
      </w:r>
    </w:p>
    <w:p w:rsidR="00EC6C7E" w:rsidRDefault="00EC6C7E" w:rsidP="000E2E9D">
      <w:pPr>
        <w:widowControl/>
        <w:numPr>
          <w:ilvl w:val="0"/>
          <w:numId w:val="2"/>
        </w:numPr>
        <w:shd w:val="clear" w:color="auto" w:fill="FFFFFF"/>
        <w:ind w:left="0" w:firstLine="709"/>
        <w:jc w:val="both"/>
        <w:rPr>
          <w:color w:val="282828"/>
          <w:sz w:val="28"/>
          <w:szCs w:val="28"/>
        </w:rPr>
      </w:pPr>
      <w:r>
        <w:rPr>
          <w:color w:val="282828"/>
          <w:sz w:val="28"/>
          <w:szCs w:val="28"/>
        </w:rPr>
        <w:t>Популяризация исторического наследия Холмогорского муниципального округа Архангельской области.</w:t>
      </w:r>
    </w:p>
    <w:p w:rsidR="00EC6C7E" w:rsidRDefault="00EC6C7E" w:rsidP="000E2E9D">
      <w:pPr>
        <w:widowControl/>
        <w:numPr>
          <w:ilvl w:val="0"/>
          <w:numId w:val="2"/>
        </w:numPr>
        <w:shd w:val="clear" w:color="auto" w:fill="FFFFFF"/>
        <w:ind w:left="0" w:firstLine="709"/>
        <w:jc w:val="both"/>
        <w:rPr>
          <w:color w:val="282828"/>
          <w:sz w:val="28"/>
          <w:szCs w:val="28"/>
        </w:rPr>
      </w:pPr>
      <w:r>
        <w:rPr>
          <w:color w:val="282828"/>
          <w:sz w:val="28"/>
          <w:szCs w:val="28"/>
        </w:rPr>
        <w:t>Патриотическое воспитание подрастающего поколения на достойном примере земляков.</w:t>
      </w:r>
    </w:p>
    <w:p w:rsidR="00EC6C7E" w:rsidRDefault="00EC6C7E" w:rsidP="000E2E9D">
      <w:pPr>
        <w:widowControl/>
        <w:numPr>
          <w:ilvl w:val="0"/>
          <w:numId w:val="2"/>
        </w:numPr>
        <w:shd w:val="clear" w:color="auto" w:fill="FFFFFF"/>
        <w:ind w:left="0" w:firstLine="709"/>
        <w:jc w:val="both"/>
        <w:rPr>
          <w:color w:val="282828"/>
          <w:sz w:val="28"/>
          <w:szCs w:val="28"/>
        </w:rPr>
      </w:pPr>
      <w:r>
        <w:rPr>
          <w:color w:val="282828"/>
          <w:sz w:val="28"/>
          <w:szCs w:val="28"/>
        </w:rPr>
        <w:t>Сохранение памяти о знаковых личностях Холмогорского района.</w:t>
      </w:r>
    </w:p>
    <w:p w:rsidR="00EC6C7E" w:rsidRDefault="00EC6C7E" w:rsidP="00EC6C7E">
      <w:pPr>
        <w:autoSpaceDE w:val="0"/>
        <w:autoSpaceDN w:val="0"/>
        <w:jc w:val="both"/>
        <w:rPr>
          <w:color w:val="000000"/>
          <w:sz w:val="28"/>
          <w:szCs w:val="28"/>
        </w:rPr>
      </w:pPr>
      <w:r>
        <w:rPr>
          <w:color w:val="282828"/>
          <w:sz w:val="28"/>
          <w:szCs w:val="28"/>
        </w:rPr>
        <w:t xml:space="preserve">Срок жизни проекта – неизмерим. На Доске почета будет размещена информация о уже признанных Почетных гражданах, а также будет добавляться информация о новых Почетных гражданах – по мере присвоения этого звания жителям Холмогорского округа. </w:t>
      </w:r>
    </w:p>
    <w:p w:rsidR="00EC6C7E" w:rsidRPr="00EC6C7E" w:rsidRDefault="00EC6C7E" w:rsidP="00EC6C7E">
      <w:pPr>
        <w:autoSpaceDE w:val="0"/>
        <w:autoSpaceDN w:val="0"/>
        <w:jc w:val="both"/>
        <w:rPr>
          <w:color w:val="000000"/>
          <w:spacing w:val="-2"/>
          <w:sz w:val="22"/>
          <w:szCs w:val="22"/>
        </w:rPr>
      </w:pPr>
      <w:r w:rsidRPr="00EC6C7E">
        <w:rPr>
          <w:color w:val="000000"/>
          <w:sz w:val="22"/>
          <w:szCs w:val="22"/>
        </w:rPr>
        <w:t xml:space="preserve">(указываются ожидаемый срок эксплуатации («жизни») результатов инициативного проекта, </w:t>
      </w:r>
      <w:r w:rsidRPr="00EC6C7E">
        <w:rPr>
          <w:color w:val="000000"/>
          <w:spacing w:val="-2"/>
          <w:sz w:val="22"/>
          <w:szCs w:val="22"/>
        </w:rPr>
        <w:t>социальный или экономический эффекты для жителей муниципального образования Архангельской области)</w:t>
      </w:r>
    </w:p>
    <w:p w:rsidR="00EC6C7E" w:rsidRDefault="00EC6C7E" w:rsidP="00391DC2">
      <w:pPr>
        <w:autoSpaceDE w:val="0"/>
        <w:autoSpaceDN w:val="0"/>
        <w:adjustRightInd w:val="0"/>
        <w:spacing w:before="60"/>
        <w:ind w:firstLine="709"/>
        <w:jc w:val="both"/>
        <w:rPr>
          <w:color w:val="000000"/>
          <w:sz w:val="28"/>
          <w:szCs w:val="28"/>
        </w:rPr>
      </w:pPr>
      <w:r>
        <w:rPr>
          <w:rFonts w:eastAsia="Calibri"/>
          <w:color w:val="000000"/>
          <w:sz w:val="28"/>
          <w:szCs w:val="28"/>
          <w:lang w:eastAsia="en-US"/>
        </w:rPr>
        <w:t xml:space="preserve">7. Предварительный расчет необходимых расходов на реализацию инициативного проекта: </w:t>
      </w:r>
      <w:r w:rsidR="00391DC2">
        <w:rPr>
          <w:rFonts w:eastAsia="Calibri"/>
          <w:color w:val="000000"/>
          <w:sz w:val="28"/>
          <w:szCs w:val="28"/>
          <w:lang w:eastAsia="en-US"/>
        </w:rPr>
        <w:t>смета прилагается.</w:t>
      </w:r>
    </w:p>
    <w:p w:rsidR="00EC6C7E" w:rsidRPr="00CC4E5D" w:rsidRDefault="00EC6C7E" w:rsidP="00391DC2">
      <w:pPr>
        <w:autoSpaceDE w:val="0"/>
        <w:autoSpaceDN w:val="0"/>
        <w:spacing w:before="60"/>
        <w:ind w:firstLine="709"/>
        <w:jc w:val="both"/>
        <w:rPr>
          <w:color w:val="000000" w:themeColor="text1"/>
          <w:sz w:val="28"/>
          <w:szCs w:val="28"/>
        </w:rPr>
      </w:pPr>
      <w:r>
        <w:rPr>
          <w:color w:val="000000"/>
          <w:spacing w:val="-4"/>
          <w:sz w:val="28"/>
          <w:szCs w:val="28"/>
        </w:rPr>
        <w:t>8. Количество граждан, принявших участие в выдвижении инициативного</w:t>
      </w:r>
      <w:r>
        <w:rPr>
          <w:color w:val="000000"/>
          <w:sz w:val="28"/>
          <w:szCs w:val="28"/>
        </w:rPr>
        <w:t xml:space="preserve"> проекта: 1</w:t>
      </w:r>
      <w:r w:rsidR="000E2E9D">
        <w:rPr>
          <w:color w:val="000000"/>
          <w:sz w:val="28"/>
          <w:szCs w:val="28"/>
        </w:rPr>
        <w:t>3</w:t>
      </w:r>
      <w:r>
        <w:rPr>
          <w:color w:val="000000"/>
          <w:sz w:val="28"/>
          <w:szCs w:val="28"/>
        </w:rPr>
        <w:t xml:space="preserve"> чел</w:t>
      </w:r>
      <w:r w:rsidR="00391DC2" w:rsidRPr="00CC4E5D">
        <w:rPr>
          <w:color w:val="000000" w:themeColor="text1"/>
          <w:sz w:val="28"/>
          <w:szCs w:val="28"/>
        </w:rPr>
        <w:t xml:space="preserve">., проект поддержали </w:t>
      </w:r>
      <w:r w:rsidR="00CC4E5D" w:rsidRPr="00CC4E5D">
        <w:rPr>
          <w:color w:val="000000" w:themeColor="text1"/>
          <w:sz w:val="28"/>
          <w:szCs w:val="28"/>
        </w:rPr>
        <w:t>90</w:t>
      </w:r>
      <w:r w:rsidR="00391DC2" w:rsidRPr="00CC4E5D">
        <w:rPr>
          <w:color w:val="000000" w:themeColor="text1"/>
          <w:sz w:val="28"/>
          <w:szCs w:val="28"/>
        </w:rPr>
        <w:t xml:space="preserve"> чел.</w:t>
      </w:r>
      <w:r w:rsidR="00976BC7">
        <w:rPr>
          <w:color w:val="000000" w:themeColor="text1"/>
          <w:sz w:val="28"/>
          <w:szCs w:val="28"/>
        </w:rPr>
        <w:t xml:space="preserve"> (подписные листы), на странице ВК 65 чел.</w:t>
      </w:r>
    </w:p>
    <w:p w:rsidR="00EC6C7E" w:rsidRDefault="00EC6C7E" w:rsidP="00EC6C7E">
      <w:pPr>
        <w:autoSpaceDE w:val="0"/>
        <w:autoSpaceDN w:val="0"/>
        <w:spacing w:before="120" w:after="120"/>
        <w:ind w:firstLine="709"/>
        <w:jc w:val="both"/>
        <w:rPr>
          <w:color w:val="000000"/>
          <w:sz w:val="28"/>
          <w:szCs w:val="28"/>
        </w:rPr>
      </w:pPr>
      <w:r>
        <w:rPr>
          <w:color w:val="000000"/>
          <w:sz w:val="28"/>
          <w:szCs w:val="28"/>
        </w:rPr>
        <w:t>9. Планируемые источники финансирования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565"/>
        <w:gridCol w:w="5228"/>
        <w:gridCol w:w="1700"/>
        <w:gridCol w:w="2032"/>
      </w:tblGrid>
      <w:tr w:rsidR="00466F1D" w:rsidTr="00EC6C7E">
        <w:tc>
          <w:tcPr>
            <w:tcW w:w="268"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jc w:val="center"/>
              <w:rPr>
                <w:rFonts w:eastAsia="Calibri"/>
                <w:b/>
                <w:color w:val="000000"/>
                <w:sz w:val="28"/>
                <w:szCs w:val="28"/>
                <w:lang w:eastAsia="en-US"/>
              </w:rPr>
            </w:pPr>
            <w:r>
              <w:rPr>
                <w:rFonts w:eastAsia="Calibri"/>
                <w:b/>
                <w:color w:val="000000"/>
                <w:sz w:val="28"/>
                <w:szCs w:val="28"/>
                <w:lang w:eastAsia="en-US"/>
              </w:rPr>
              <w:t xml:space="preserve">№ </w:t>
            </w:r>
            <w:r>
              <w:rPr>
                <w:rFonts w:eastAsia="Calibri"/>
                <w:b/>
                <w:color w:val="000000"/>
                <w:spacing w:val="-2"/>
                <w:sz w:val="28"/>
                <w:szCs w:val="28"/>
                <w:lang w:eastAsia="en-US"/>
              </w:rPr>
              <w:t>п/п</w:t>
            </w:r>
          </w:p>
        </w:tc>
        <w:tc>
          <w:tcPr>
            <w:tcW w:w="2754"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jc w:val="center"/>
              <w:rPr>
                <w:rFonts w:eastAsia="Calibri"/>
                <w:b/>
                <w:color w:val="000000"/>
                <w:sz w:val="28"/>
                <w:szCs w:val="28"/>
                <w:lang w:eastAsia="en-US"/>
              </w:rPr>
            </w:pPr>
            <w:r>
              <w:rPr>
                <w:rFonts w:eastAsia="Calibri"/>
                <w:b/>
                <w:color w:val="000000"/>
                <w:sz w:val="28"/>
                <w:szCs w:val="28"/>
                <w:lang w:eastAsia="en-US"/>
              </w:rPr>
              <w:t xml:space="preserve">Вид источника </w:t>
            </w:r>
          </w:p>
        </w:tc>
        <w:tc>
          <w:tcPr>
            <w:tcW w:w="902"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jc w:val="center"/>
              <w:rPr>
                <w:rFonts w:eastAsia="Calibri"/>
                <w:b/>
                <w:color w:val="000000"/>
                <w:sz w:val="28"/>
                <w:szCs w:val="28"/>
                <w:lang w:eastAsia="en-US"/>
              </w:rPr>
            </w:pPr>
            <w:r>
              <w:rPr>
                <w:rFonts w:eastAsia="Calibri"/>
                <w:b/>
                <w:color w:val="000000"/>
                <w:sz w:val="28"/>
                <w:szCs w:val="28"/>
                <w:lang w:eastAsia="en-US"/>
              </w:rPr>
              <w:t xml:space="preserve">Сумма </w:t>
            </w:r>
            <w:r>
              <w:rPr>
                <w:rFonts w:eastAsia="Calibri"/>
                <w:b/>
                <w:color w:val="000000"/>
                <w:sz w:val="28"/>
                <w:szCs w:val="28"/>
                <w:lang w:eastAsia="en-US"/>
              </w:rPr>
              <w:br/>
              <w:t>(тыс. рублей)</w:t>
            </w:r>
          </w:p>
        </w:tc>
        <w:tc>
          <w:tcPr>
            <w:tcW w:w="1076"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jc w:val="center"/>
              <w:rPr>
                <w:rFonts w:eastAsia="Calibri"/>
                <w:b/>
                <w:color w:val="000000"/>
                <w:sz w:val="28"/>
                <w:szCs w:val="28"/>
                <w:lang w:eastAsia="en-US"/>
              </w:rPr>
            </w:pPr>
            <w:r>
              <w:rPr>
                <w:rFonts w:eastAsia="Calibri"/>
                <w:b/>
                <w:color w:val="000000"/>
                <w:sz w:val="28"/>
                <w:szCs w:val="28"/>
                <w:lang w:eastAsia="en-US"/>
              </w:rPr>
              <w:t>Доля в общей сумме проекта (процентов)</w:t>
            </w:r>
          </w:p>
        </w:tc>
      </w:tr>
      <w:tr w:rsidR="00466F1D" w:rsidTr="00EC6C7E">
        <w:tc>
          <w:tcPr>
            <w:tcW w:w="268"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jc w:val="center"/>
              <w:rPr>
                <w:rFonts w:eastAsia="Calibri"/>
                <w:color w:val="000000"/>
                <w:sz w:val="28"/>
                <w:szCs w:val="28"/>
                <w:lang w:eastAsia="en-US"/>
              </w:rPr>
            </w:pPr>
            <w:r>
              <w:rPr>
                <w:rFonts w:eastAsia="Calibri"/>
                <w:color w:val="000000"/>
                <w:sz w:val="28"/>
                <w:szCs w:val="28"/>
                <w:lang w:eastAsia="en-US"/>
              </w:rPr>
              <w:t>1</w:t>
            </w:r>
          </w:p>
        </w:tc>
        <w:tc>
          <w:tcPr>
            <w:tcW w:w="2754"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jc w:val="center"/>
              <w:rPr>
                <w:rFonts w:eastAsia="Calibri"/>
                <w:color w:val="000000"/>
                <w:sz w:val="28"/>
                <w:szCs w:val="28"/>
                <w:lang w:eastAsia="en-US"/>
              </w:rPr>
            </w:pPr>
            <w:r>
              <w:rPr>
                <w:rFonts w:eastAsia="Calibri"/>
                <w:color w:val="000000"/>
                <w:sz w:val="28"/>
                <w:szCs w:val="28"/>
                <w:lang w:eastAsia="en-US"/>
              </w:rPr>
              <w:t>2</w:t>
            </w:r>
          </w:p>
        </w:tc>
        <w:tc>
          <w:tcPr>
            <w:tcW w:w="902"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jc w:val="center"/>
              <w:rPr>
                <w:rFonts w:eastAsia="Calibri"/>
                <w:color w:val="000000"/>
                <w:sz w:val="28"/>
                <w:szCs w:val="28"/>
                <w:lang w:eastAsia="en-US"/>
              </w:rPr>
            </w:pPr>
            <w:r>
              <w:rPr>
                <w:rFonts w:eastAsia="Calibri"/>
                <w:color w:val="000000"/>
                <w:sz w:val="28"/>
                <w:szCs w:val="28"/>
                <w:lang w:eastAsia="en-US"/>
              </w:rPr>
              <w:t>3</w:t>
            </w:r>
          </w:p>
        </w:tc>
        <w:tc>
          <w:tcPr>
            <w:tcW w:w="1076"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jc w:val="center"/>
              <w:rPr>
                <w:rFonts w:eastAsia="Calibri"/>
                <w:color w:val="000000"/>
                <w:sz w:val="28"/>
                <w:szCs w:val="28"/>
                <w:lang w:eastAsia="en-US"/>
              </w:rPr>
            </w:pPr>
            <w:r>
              <w:rPr>
                <w:rFonts w:eastAsia="Calibri"/>
                <w:color w:val="000000"/>
                <w:sz w:val="28"/>
                <w:szCs w:val="28"/>
                <w:lang w:eastAsia="en-US"/>
              </w:rPr>
              <w:t>4</w:t>
            </w:r>
          </w:p>
        </w:tc>
      </w:tr>
      <w:tr w:rsidR="00466F1D" w:rsidTr="00EC6C7E">
        <w:tc>
          <w:tcPr>
            <w:tcW w:w="268"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spacing w:before="20" w:after="20"/>
              <w:jc w:val="center"/>
              <w:rPr>
                <w:rFonts w:eastAsia="Calibri"/>
                <w:color w:val="000000"/>
                <w:sz w:val="28"/>
                <w:szCs w:val="28"/>
                <w:lang w:eastAsia="en-US"/>
              </w:rPr>
            </w:pPr>
            <w:r>
              <w:rPr>
                <w:rFonts w:eastAsia="Calibri"/>
                <w:color w:val="000000"/>
                <w:sz w:val="28"/>
                <w:szCs w:val="28"/>
                <w:lang w:eastAsia="en-US"/>
              </w:rPr>
              <w:t>1</w:t>
            </w:r>
          </w:p>
        </w:tc>
        <w:tc>
          <w:tcPr>
            <w:tcW w:w="2754"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spacing w:before="20" w:after="20"/>
              <w:rPr>
                <w:rFonts w:eastAsia="Calibri"/>
                <w:color w:val="000000"/>
                <w:sz w:val="28"/>
                <w:szCs w:val="28"/>
                <w:lang w:eastAsia="en-US"/>
              </w:rPr>
            </w:pPr>
            <w:r>
              <w:rPr>
                <w:rFonts w:eastAsia="Calibri"/>
                <w:color w:val="000000"/>
                <w:sz w:val="28"/>
                <w:szCs w:val="28"/>
                <w:lang w:eastAsia="en-US"/>
              </w:rPr>
              <w:t>Средства областного бюджета</w:t>
            </w:r>
          </w:p>
        </w:tc>
        <w:tc>
          <w:tcPr>
            <w:tcW w:w="902" w:type="pct"/>
            <w:tcBorders>
              <w:top w:val="single" w:sz="4" w:space="0" w:color="auto"/>
              <w:left w:val="single" w:sz="4" w:space="0" w:color="auto"/>
              <w:bottom w:val="single" w:sz="4" w:space="0" w:color="auto"/>
              <w:right w:val="single" w:sz="4" w:space="0" w:color="auto"/>
            </w:tcBorders>
          </w:tcPr>
          <w:p w:rsidR="00EC6C7E" w:rsidRDefault="00466F1D" w:rsidP="00466F1D">
            <w:pPr>
              <w:autoSpaceDE w:val="0"/>
              <w:autoSpaceDN w:val="0"/>
              <w:adjustRightInd w:val="0"/>
              <w:spacing w:before="20" w:after="20"/>
              <w:jc w:val="center"/>
              <w:rPr>
                <w:rFonts w:eastAsia="Calibri"/>
                <w:color w:val="000000"/>
                <w:sz w:val="28"/>
                <w:szCs w:val="28"/>
                <w:lang w:eastAsia="en-US"/>
              </w:rPr>
            </w:pPr>
            <w:r>
              <w:rPr>
                <w:rFonts w:eastAsia="Calibri"/>
                <w:color w:val="000000"/>
                <w:sz w:val="28"/>
                <w:szCs w:val="28"/>
                <w:lang w:eastAsia="en-US"/>
              </w:rPr>
              <w:t>464</w:t>
            </w:r>
            <w:r w:rsidR="007F026C">
              <w:rPr>
                <w:rFonts w:eastAsia="Calibri"/>
                <w:color w:val="000000"/>
                <w:sz w:val="28"/>
                <w:szCs w:val="28"/>
                <w:lang w:eastAsia="en-US"/>
              </w:rPr>
              <w:t>,207</w:t>
            </w:r>
            <w:r>
              <w:rPr>
                <w:rFonts w:eastAsia="Calibri"/>
                <w:color w:val="000000"/>
                <w:sz w:val="28"/>
                <w:szCs w:val="28"/>
                <w:lang w:eastAsia="en-US"/>
              </w:rPr>
              <w:t>50</w:t>
            </w:r>
          </w:p>
        </w:tc>
        <w:tc>
          <w:tcPr>
            <w:tcW w:w="1076" w:type="pct"/>
            <w:tcBorders>
              <w:top w:val="single" w:sz="4" w:space="0" w:color="auto"/>
              <w:left w:val="single" w:sz="4" w:space="0" w:color="auto"/>
              <w:bottom w:val="single" w:sz="4" w:space="0" w:color="auto"/>
              <w:right w:val="single" w:sz="4" w:space="0" w:color="auto"/>
            </w:tcBorders>
          </w:tcPr>
          <w:p w:rsidR="00EC6C7E" w:rsidRDefault="00976BC7" w:rsidP="00466F1D">
            <w:pPr>
              <w:autoSpaceDE w:val="0"/>
              <w:autoSpaceDN w:val="0"/>
              <w:adjustRightInd w:val="0"/>
              <w:spacing w:before="20" w:after="20"/>
              <w:jc w:val="center"/>
              <w:rPr>
                <w:rFonts w:eastAsia="Calibri"/>
                <w:color w:val="000000"/>
                <w:sz w:val="28"/>
                <w:szCs w:val="28"/>
                <w:lang w:eastAsia="en-US"/>
              </w:rPr>
            </w:pPr>
            <w:r>
              <w:rPr>
                <w:rFonts w:eastAsia="Calibri"/>
                <w:color w:val="000000"/>
                <w:sz w:val="28"/>
                <w:szCs w:val="28"/>
                <w:lang w:eastAsia="en-US"/>
              </w:rPr>
              <w:t>89,9</w:t>
            </w:r>
            <w:r w:rsidR="00466F1D">
              <w:rPr>
                <w:rFonts w:eastAsia="Calibri"/>
                <w:color w:val="000000"/>
                <w:sz w:val="28"/>
                <w:szCs w:val="28"/>
                <w:lang w:eastAsia="en-US"/>
              </w:rPr>
              <w:t>9</w:t>
            </w:r>
            <w:r w:rsidR="00CC4E5D">
              <w:rPr>
                <w:rFonts w:eastAsia="Calibri"/>
                <w:color w:val="000000"/>
                <w:sz w:val="28"/>
                <w:szCs w:val="28"/>
                <w:lang w:eastAsia="en-US"/>
              </w:rPr>
              <w:t>%</w:t>
            </w:r>
          </w:p>
        </w:tc>
      </w:tr>
      <w:tr w:rsidR="00466F1D" w:rsidTr="00EC6C7E">
        <w:tc>
          <w:tcPr>
            <w:tcW w:w="268"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spacing w:before="20" w:after="20"/>
              <w:jc w:val="center"/>
              <w:rPr>
                <w:rFonts w:eastAsia="Calibri"/>
                <w:color w:val="000000"/>
                <w:sz w:val="28"/>
                <w:szCs w:val="28"/>
                <w:lang w:eastAsia="en-US"/>
              </w:rPr>
            </w:pPr>
            <w:r>
              <w:rPr>
                <w:rFonts w:eastAsia="Calibri"/>
                <w:color w:val="000000"/>
                <w:sz w:val="28"/>
                <w:szCs w:val="28"/>
                <w:lang w:eastAsia="en-US"/>
              </w:rPr>
              <w:t>2</w:t>
            </w:r>
          </w:p>
        </w:tc>
        <w:tc>
          <w:tcPr>
            <w:tcW w:w="2754"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spacing w:before="20" w:after="20"/>
              <w:rPr>
                <w:rFonts w:eastAsia="Calibri"/>
                <w:color w:val="000000"/>
                <w:sz w:val="28"/>
                <w:szCs w:val="28"/>
                <w:lang w:eastAsia="en-US"/>
              </w:rPr>
            </w:pPr>
            <w:r>
              <w:rPr>
                <w:rFonts w:eastAsia="Calibri"/>
                <w:color w:val="000000"/>
                <w:sz w:val="28"/>
                <w:szCs w:val="28"/>
                <w:lang w:eastAsia="en-US"/>
              </w:rPr>
              <w:t>Средства местного бюджета</w:t>
            </w:r>
          </w:p>
        </w:tc>
        <w:tc>
          <w:tcPr>
            <w:tcW w:w="902" w:type="pct"/>
            <w:tcBorders>
              <w:top w:val="single" w:sz="4" w:space="0" w:color="auto"/>
              <w:left w:val="single" w:sz="4" w:space="0" w:color="auto"/>
              <w:bottom w:val="single" w:sz="4" w:space="0" w:color="auto"/>
              <w:right w:val="single" w:sz="4" w:space="0" w:color="auto"/>
            </w:tcBorders>
          </w:tcPr>
          <w:p w:rsidR="00EC6C7E" w:rsidRDefault="00466F1D" w:rsidP="00466F1D">
            <w:pPr>
              <w:autoSpaceDE w:val="0"/>
              <w:autoSpaceDN w:val="0"/>
              <w:adjustRightInd w:val="0"/>
              <w:spacing w:before="20" w:after="20"/>
              <w:jc w:val="center"/>
              <w:rPr>
                <w:rFonts w:eastAsia="Calibri"/>
                <w:color w:val="000000"/>
                <w:sz w:val="28"/>
                <w:szCs w:val="28"/>
                <w:lang w:eastAsia="en-US"/>
              </w:rPr>
            </w:pPr>
            <w:r>
              <w:rPr>
                <w:rFonts w:eastAsia="Calibri"/>
                <w:color w:val="000000"/>
                <w:sz w:val="28"/>
                <w:szCs w:val="28"/>
                <w:lang w:eastAsia="en-US"/>
              </w:rPr>
              <w:t>25</w:t>
            </w:r>
            <w:r w:rsidR="007F026C">
              <w:rPr>
                <w:rFonts w:eastAsia="Calibri"/>
                <w:color w:val="000000"/>
                <w:sz w:val="28"/>
                <w:szCs w:val="28"/>
                <w:lang w:eastAsia="en-US"/>
              </w:rPr>
              <w:t>,792</w:t>
            </w:r>
            <w:r>
              <w:rPr>
                <w:rFonts w:eastAsia="Calibri"/>
                <w:color w:val="000000"/>
                <w:sz w:val="28"/>
                <w:szCs w:val="28"/>
                <w:lang w:eastAsia="en-US"/>
              </w:rPr>
              <w:t>50</w:t>
            </w:r>
          </w:p>
        </w:tc>
        <w:tc>
          <w:tcPr>
            <w:tcW w:w="1076" w:type="pct"/>
            <w:tcBorders>
              <w:top w:val="single" w:sz="4" w:space="0" w:color="auto"/>
              <w:left w:val="single" w:sz="4" w:space="0" w:color="auto"/>
              <w:bottom w:val="single" w:sz="4" w:space="0" w:color="auto"/>
              <w:right w:val="single" w:sz="4" w:space="0" w:color="auto"/>
            </w:tcBorders>
          </w:tcPr>
          <w:p w:rsidR="00EC6C7E" w:rsidRDefault="00CC4E5D" w:rsidP="00CC4E5D">
            <w:pPr>
              <w:autoSpaceDE w:val="0"/>
              <w:autoSpaceDN w:val="0"/>
              <w:adjustRightInd w:val="0"/>
              <w:spacing w:before="20" w:after="20"/>
              <w:jc w:val="center"/>
              <w:rPr>
                <w:rFonts w:eastAsia="Calibri"/>
                <w:color w:val="000000"/>
                <w:sz w:val="28"/>
                <w:szCs w:val="28"/>
                <w:lang w:eastAsia="en-US"/>
              </w:rPr>
            </w:pPr>
            <w:r>
              <w:rPr>
                <w:rFonts w:eastAsia="Calibri"/>
                <w:color w:val="000000"/>
                <w:sz w:val="28"/>
                <w:szCs w:val="28"/>
                <w:lang w:eastAsia="en-US"/>
              </w:rPr>
              <w:t>5%</w:t>
            </w:r>
          </w:p>
        </w:tc>
      </w:tr>
      <w:tr w:rsidR="00466F1D" w:rsidTr="00EC6C7E">
        <w:tc>
          <w:tcPr>
            <w:tcW w:w="268"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spacing w:before="20" w:after="20"/>
              <w:jc w:val="center"/>
              <w:rPr>
                <w:rFonts w:eastAsia="Calibri"/>
                <w:color w:val="000000"/>
                <w:sz w:val="28"/>
                <w:szCs w:val="28"/>
                <w:lang w:eastAsia="en-US"/>
              </w:rPr>
            </w:pPr>
            <w:r>
              <w:rPr>
                <w:rFonts w:eastAsia="Calibri"/>
                <w:color w:val="000000"/>
                <w:sz w:val="28"/>
                <w:szCs w:val="28"/>
                <w:lang w:eastAsia="en-US"/>
              </w:rPr>
              <w:t>3</w:t>
            </w:r>
          </w:p>
        </w:tc>
        <w:tc>
          <w:tcPr>
            <w:tcW w:w="2754"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spacing w:before="20" w:after="20"/>
              <w:rPr>
                <w:rFonts w:eastAsia="Calibri"/>
                <w:color w:val="000000"/>
                <w:sz w:val="28"/>
                <w:szCs w:val="28"/>
                <w:lang w:eastAsia="en-US"/>
              </w:rPr>
            </w:pPr>
            <w:r>
              <w:rPr>
                <w:color w:val="000000"/>
                <w:sz w:val="28"/>
                <w:szCs w:val="28"/>
              </w:rPr>
              <w:t>Инициативные платежи физических лиц</w:t>
            </w:r>
          </w:p>
        </w:tc>
        <w:tc>
          <w:tcPr>
            <w:tcW w:w="902" w:type="pct"/>
            <w:tcBorders>
              <w:top w:val="single" w:sz="4" w:space="0" w:color="auto"/>
              <w:left w:val="single" w:sz="4" w:space="0" w:color="auto"/>
              <w:bottom w:val="single" w:sz="4" w:space="0" w:color="auto"/>
              <w:right w:val="single" w:sz="4" w:space="0" w:color="auto"/>
            </w:tcBorders>
          </w:tcPr>
          <w:p w:rsidR="00EC6C7E" w:rsidRDefault="00CC4E5D" w:rsidP="00CC4E5D">
            <w:pPr>
              <w:autoSpaceDE w:val="0"/>
              <w:autoSpaceDN w:val="0"/>
              <w:adjustRightInd w:val="0"/>
              <w:spacing w:before="20" w:after="20"/>
              <w:jc w:val="center"/>
              <w:rPr>
                <w:rFonts w:eastAsia="Calibri"/>
                <w:color w:val="000000"/>
                <w:sz w:val="28"/>
                <w:szCs w:val="28"/>
                <w:lang w:eastAsia="en-US"/>
              </w:rPr>
            </w:pPr>
            <w:r>
              <w:rPr>
                <w:rFonts w:eastAsia="Calibri"/>
                <w:color w:val="000000"/>
                <w:sz w:val="28"/>
                <w:szCs w:val="28"/>
                <w:lang w:eastAsia="en-US"/>
              </w:rPr>
              <w:t>0</w:t>
            </w:r>
          </w:p>
        </w:tc>
        <w:tc>
          <w:tcPr>
            <w:tcW w:w="1076" w:type="pct"/>
            <w:tcBorders>
              <w:top w:val="single" w:sz="4" w:space="0" w:color="auto"/>
              <w:left w:val="single" w:sz="4" w:space="0" w:color="auto"/>
              <w:bottom w:val="single" w:sz="4" w:space="0" w:color="auto"/>
              <w:right w:val="single" w:sz="4" w:space="0" w:color="auto"/>
            </w:tcBorders>
          </w:tcPr>
          <w:p w:rsidR="00EC6C7E" w:rsidRDefault="00CC4E5D" w:rsidP="00CC4E5D">
            <w:pPr>
              <w:autoSpaceDE w:val="0"/>
              <w:autoSpaceDN w:val="0"/>
              <w:adjustRightInd w:val="0"/>
              <w:spacing w:before="20" w:after="20"/>
              <w:jc w:val="center"/>
              <w:rPr>
                <w:rFonts w:eastAsia="Calibri"/>
                <w:color w:val="000000"/>
                <w:sz w:val="28"/>
                <w:szCs w:val="28"/>
                <w:lang w:eastAsia="en-US"/>
              </w:rPr>
            </w:pPr>
            <w:r>
              <w:rPr>
                <w:rFonts w:eastAsia="Calibri"/>
                <w:color w:val="000000"/>
                <w:sz w:val="28"/>
                <w:szCs w:val="28"/>
                <w:lang w:eastAsia="en-US"/>
              </w:rPr>
              <w:t>0</w:t>
            </w:r>
          </w:p>
        </w:tc>
      </w:tr>
      <w:tr w:rsidR="00466F1D" w:rsidTr="00EC6C7E">
        <w:tc>
          <w:tcPr>
            <w:tcW w:w="268"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spacing w:before="20" w:after="20"/>
              <w:jc w:val="center"/>
              <w:rPr>
                <w:rFonts w:eastAsia="Calibri"/>
                <w:color w:val="000000"/>
                <w:sz w:val="28"/>
                <w:szCs w:val="28"/>
                <w:lang w:eastAsia="en-US"/>
              </w:rPr>
            </w:pPr>
            <w:bookmarkStart w:id="1" w:name="P398"/>
            <w:bookmarkEnd w:id="1"/>
            <w:r>
              <w:rPr>
                <w:rFonts w:eastAsia="Calibri"/>
                <w:color w:val="000000"/>
                <w:sz w:val="28"/>
                <w:szCs w:val="28"/>
                <w:lang w:eastAsia="en-US"/>
              </w:rPr>
              <w:t>4</w:t>
            </w:r>
          </w:p>
        </w:tc>
        <w:tc>
          <w:tcPr>
            <w:tcW w:w="2754"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spacing w:before="20" w:after="20"/>
              <w:rPr>
                <w:rFonts w:eastAsia="Calibri"/>
                <w:color w:val="000000"/>
                <w:sz w:val="28"/>
                <w:szCs w:val="28"/>
                <w:lang w:eastAsia="en-US"/>
              </w:rPr>
            </w:pPr>
            <w:r>
              <w:rPr>
                <w:color w:val="000000"/>
                <w:spacing w:val="-10"/>
                <w:sz w:val="28"/>
                <w:szCs w:val="28"/>
              </w:rPr>
              <w:t>Инициативные платежи юридических лиц и индивидуальных предпринимателей</w:t>
            </w:r>
          </w:p>
        </w:tc>
        <w:tc>
          <w:tcPr>
            <w:tcW w:w="902" w:type="pct"/>
            <w:tcBorders>
              <w:top w:val="single" w:sz="4" w:space="0" w:color="auto"/>
              <w:left w:val="single" w:sz="4" w:space="0" w:color="auto"/>
              <w:bottom w:val="single" w:sz="4" w:space="0" w:color="auto"/>
              <w:right w:val="single" w:sz="4" w:space="0" w:color="auto"/>
            </w:tcBorders>
          </w:tcPr>
          <w:p w:rsidR="00EC6C7E" w:rsidRDefault="00CC4E5D" w:rsidP="00CC4E5D">
            <w:pPr>
              <w:autoSpaceDE w:val="0"/>
              <w:autoSpaceDN w:val="0"/>
              <w:adjustRightInd w:val="0"/>
              <w:spacing w:before="20" w:after="20"/>
              <w:jc w:val="center"/>
              <w:rPr>
                <w:rFonts w:eastAsia="Calibri"/>
                <w:color w:val="000000"/>
                <w:sz w:val="28"/>
                <w:szCs w:val="28"/>
                <w:lang w:eastAsia="en-US"/>
              </w:rPr>
            </w:pPr>
            <w:r>
              <w:rPr>
                <w:rFonts w:eastAsia="Calibri"/>
                <w:color w:val="000000"/>
                <w:sz w:val="28"/>
                <w:szCs w:val="28"/>
                <w:lang w:eastAsia="en-US"/>
              </w:rPr>
              <w:t>0</w:t>
            </w:r>
          </w:p>
        </w:tc>
        <w:tc>
          <w:tcPr>
            <w:tcW w:w="1076" w:type="pct"/>
            <w:tcBorders>
              <w:top w:val="single" w:sz="4" w:space="0" w:color="auto"/>
              <w:left w:val="single" w:sz="4" w:space="0" w:color="auto"/>
              <w:bottom w:val="single" w:sz="4" w:space="0" w:color="auto"/>
              <w:right w:val="single" w:sz="4" w:space="0" w:color="auto"/>
            </w:tcBorders>
          </w:tcPr>
          <w:p w:rsidR="00EC6C7E" w:rsidRDefault="00CC4E5D" w:rsidP="00CC4E5D">
            <w:pPr>
              <w:autoSpaceDE w:val="0"/>
              <w:autoSpaceDN w:val="0"/>
              <w:adjustRightInd w:val="0"/>
              <w:spacing w:before="20" w:after="20"/>
              <w:jc w:val="center"/>
              <w:rPr>
                <w:rFonts w:eastAsia="Calibri"/>
                <w:color w:val="000000"/>
                <w:sz w:val="28"/>
                <w:szCs w:val="28"/>
                <w:lang w:eastAsia="en-US"/>
              </w:rPr>
            </w:pPr>
            <w:r>
              <w:rPr>
                <w:rFonts w:eastAsia="Calibri"/>
                <w:color w:val="000000"/>
                <w:sz w:val="28"/>
                <w:szCs w:val="28"/>
                <w:lang w:eastAsia="en-US"/>
              </w:rPr>
              <w:t>0</w:t>
            </w:r>
          </w:p>
        </w:tc>
      </w:tr>
      <w:tr w:rsidR="00466F1D" w:rsidTr="00EC6C7E">
        <w:tc>
          <w:tcPr>
            <w:tcW w:w="268"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spacing w:before="20" w:after="20"/>
              <w:jc w:val="center"/>
              <w:rPr>
                <w:rFonts w:eastAsia="Calibri"/>
                <w:color w:val="000000"/>
                <w:sz w:val="28"/>
                <w:szCs w:val="28"/>
                <w:lang w:eastAsia="en-US"/>
              </w:rPr>
            </w:pPr>
            <w:r>
              <w:rPr>
                <w:rFonts w:eastAsia="Calibri"/>
                <w:color w:val="000000"/>
                <w:sz w:val="28"/>
                <w:szCs w:val="28"/>
                <w:lang w:eastAsia="en-US"/>
              </w:rPr>
              <w:t>5</w:t>
            </w:r>
          </w:p>
        </w:tc>
        <w:tc>
          <w:tcPr>
            <w:tcW w:w="2754" w:type="pct"/>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spacing w:before="20" w:after="20"/>
              <w:rPr>
                <w:color w:val="000000"/>
                <w:sz w:val="28"/>
                <w:szCs w:val="28"/>
              </w:rPr>
            </w:pPr>
            <w:r>
              <w:rPr>
                <w:color w:val="000000"/>
                <w:sz w:val="28"/>
                <w:szCs w:val="28"/>
              </w:rPr>
              <w:t>Сведения о планируемом (возможном) финансовом (кроме инициативных платежей), имущественном и (или) трудовом участии заинтересованных лиц в реализации инициативного проекта</w:t>
            </w:r>
            <w:r w:rsidR="00391DC2">
              <w:rPr>
                <w:color w:val="000000"/>
                <w:sz w:val="28"/>
                <w:szCs w:val="28"/>
              </w:rPr>
              <w:t xml:space="preserve">: </w:t>
            </w:r>
          </w:p>
          <w:p w:rsidR="009A4A3B" w:rsidRDefault="00391DC2" w:rsidP="009A4A3B">
            <w:pPr>
              <w:autoSpaceDE w:val="0"/>
              <w:autoSpaceDN w:val="0"/>
              <w:adjustRightInd w:val="0"/>
              <w:spacing w:before="20" w:after="20"/>
              <w:jc w:val="both"/>
              <w:rPr>
                <w:rFonts w:eastAsia="Calibri"/>
                <w:color w:val="000000"/>
                <w:sz w:val="28"/>
                <w:szCs w:val="28"/>
                <w:lang w:eastAsia="en-US"/>
              </w:rPr>
            </w:pPr>
            <w:r>
              <w:rPr>
                <w:color w:val="000000"/>
                <w:sz w:val="28"/>
                <w:szCs w:val="28"/>
              </w:rPr>
              <w:t>подготовка участка для установки доски почета,</w:t>
            </w:r>
            <w:r w:rsidR="009A4A3B">
              <w:rPr>
                <w:color w:val="000000"/>
                <w:sz w:val="28"/>
                <w:szCs w:val="28"/>
              </w:rPr>
              <w:t xml:space="preserve"> приобретение посадочного материала, </w:t>
            </w:r>
            <w:r>
              <w:rPr>
                <w:color w:val="000000"/>
                <w:sz w:val="28"/>
                <w:szCs w:val="28"/>
              </w:rPr>
              <w:t>выращивание и высадка цветов</w:t>
            </w:r>
            <w:r w:rsidR="009A4A3B">
              <w:rPr>
                <w:color w:val="000000"/>
                <w:sz w:val="28"/>
                <w:szCs w:val="28"/>
              </w:rPr>
              <w:t>, использование техники для подвоза грунта</w:t>
            </w:r>
          </w:p>
        </w:tc>
        <w:tc>
          <w:tcPr>
            <w:tcW w:w="902" w:type="pct"/>
            <w:tcBorders>
              <w:top w:val="single" w:sz="4" w:space="0" w:color="auto"/>
              <w:left w:val="single" w:sz="4" w:space="0" w:color="auto"/>
              <w:bottom w:val="single" w:sz="4" w:space="0" w:color="auto"/>
              <w:right w:val="single" w:sz="4" w:space="0" w:color="auto"/>
            </w:tcBorders>
          </w:tcPr>
          <w:p w:rsidR="00EC6C7E" w:rsidRDefault="00466F1D" w:rsidP="00CC4E5D">
            <w:pPr>
              <w:autoSpaceDE w:val="0"/>
              <w:autoSpaceDN w:val="0"/>
              <w:adjustRightInd w:val="0"/>
              <w:spacing w:before="20" w:after="20"/>
              <w:jc w:val="center"/>
              <w:rPr>
                <w:rFonts w:eastAsia="Calibri"/>
                <w:color w:val="000000"/>
                <w:sz w:val="28"/>
                <w:szCs w:val="28"/>
                <w:lang w:eastAsia="en-US"/>
              </w:rPr>
            </w:pPr>
            <w:r>
              <w:rPr>
                <w:rFonts w:eastAsia="Calibri"/>
                <w:color w:val="000000"/>
                <w:sz w:val="28"/>
                <w:szCs w:val="28"/>
                <w:lang w:eastAsia="en-US"/>
              </w:rPr>
              <w:t>25</w:t>
            </w:r>
            <w:r w:rsidR="007F026C">
              <w:rPr>
                <w:rFonts w:eastAsia="Calibri"/>
                <w:color w:val="000000"/>
                <w:sz w:val="28"/>
                <w:szCs w:val="28"/>
                <w:lang w:eastAsia="en-US"/>
              </w:rPr>
              <w:t>,850</w:t>
            </w:r>
            <w:r>
              <w:rPr>
                <w:rFonts w:eastAsia="Calibri"/>
                <w:color w:val="000000"/>
                <w:sz w:val="28"/>
                <w:szCs w:val="28"/>
                <w:lang w:eastAsia="en-US"/>
              </w:rPr>
              <w:t>00</w:t>
            </w:r>
          </w:p>
          <w:p w:rsidR="00391DC2" w:rsidRDefault="00391DC2" w:rsidP="00CC4E5D">
            <w:pPr>
              <w:autoSpaceDE w:val="0"/>
              <w:autoSpaceDN w:val="0"/>
              <w:adjustRightInd w:val="0"/>
              <w:spacing w:before="20" w:after="20"/>
              <w:jc w:val="center"/>
              <w:rPr>
                <w:rFonts w:eastAsia="Calibri"/>
                <w:color w:val="000000"/>
                <w:sz w:val="28"/>
                <w:szCs w:val="28"/>
                <w:lang w:eastAsia="en-US"/>
              </w:rPr>
            </w:pPr>
          </w:p>
          <w:p w:rsidR="00391DC2" w:rsidRDefault="00391DC2" w:rsidP="00CC4E5D">
            <w:pPr>
              <w:autoSpaceDE w:val="0"/>
              <w:autoSpaceDN w:val="0"/>
              <w:adjustRightInd w:val="0"/>
              <w:spacing w:before="20" w:after="20"/>
              <w:jc w:val="center"/>
              <w:rPr>
                <w:rFonts w:eastAsia="Calibri"/>
                <w:color w:val="000000"/>
                <w:sz w:val="28"/>
                <w:szCs w:val="28"/>
                <w:lang w:eastAsia="en-US"/>
              </w:rPr>
            </w:pPr>
          </w:p>
          <w:p w:rsidR="00391DC2" w:rsidRDefault="00391DC2" w:rsidP="00CC4E5D">
            <w:pPr>
              <w:autoSpaceDE w:val="0"/>
              <w:autoSpaceDN w:val="0"/>
              <w:adjustRightInd w:val="0"/>
              <w:spacing w:before="20" w:after="20"/>
              <w:jc w:val="center"/>
              <w:rPr>
                <w:rFonts w:eastAsia="Calibri"/>
                <w:color w:val="000000"/>
                <w:sz w:val="28"/>
                <w:szCs w:val="28"/>
                <w:lang w:eastAsia="en-US"/>
              </w:rPr>
            </w:pPr>
          </w:p>
          <w:p w:rsidR="00391DC2" w:rsidRDefault="00391DC2" w:rsidP="00CC4E5D">
            <w:pPr>
              <w:autoSpaceDE w:val="0"/>
              <w:autoSpaceDN w:val="0"/>
              <w:adjustRightInd w:val="0"/>
              <w:spacing w:before="20" w:after="20"/>
              <w:jc w:val="center"/>
              <w:rPr>
                <w:rFonts w:eastAsia="Calibri"/>
                <w:color w:val="000000"/>
                <w:sz w:val="28"/>
                <w:szCs w:val="28"/>
                <w:lang w:eastAsia="en-US"/>
              </w:rPr>
            </w:pPr>
          </w:p>
          <w:p w:rsidR="00391DC2" w:rsidRDefault="00391DC2" w:rsidP="00CC4E5D">
            <w:pPr>
              <w:autoSpaceDE w:val="0"/>
              <w:autoSpaceDN w:val="0"/>
              <w:adjustRightInd w:val="0"/>
              <w:spacing w:before="20" w:after="20"/>
              <w:jc w:val="center"/>
              <w:rPr>
                <w:rFonts w:eastAsia="Calibri"/>
                <w:color w:val="000000"/>
                <w:sz w:val="28"/>
                <w:szCs w:val="28"/>
                <w:lang w:eastAsia="en-US"/>
              </w:rPr>
            </w:pPr>
          </w:p>
          <w:p w:rsidR="00391DC2" w:rsidRDefault="00391DC2" w:rsidP="00CC4E5D">
            <w:pPr>
              <w:autoSpaceDE w:val="0"/>
              <w:autoSpaceDN w:val="0"/>
              <w:adjustRightInd w:val="0"/>
              <w:spacing w:before="20" w:after="20"/>
              <w:jc w:val="center"/>
              <w:rPr>
                <w:rFonts w:eastAsia="Calibri"/>
                <w:color w:val="000000"/>
                <w:sz w:val="28"/>
                <w:szCs w:val="28"/>
                <w:lang w:eastAsia="en-US"/>
              </w:rPr>
            </w:pPr>
          </w:p>
          <w:p w:rsidR="00391DC2" w:rsidRDefault="00391DC2" w:rsidP="00CC4E5D">
            <w:pPr>
              <w:autoSpaceDE w:val="0"/>
              <w:autoSpaceDN w:val="0"/>
              <w:adjustRightInd w:val="0"/>
              <w:spacing w:before="20" w:after="20"/>
              <w:jc w:val="center"/>
              <w:rPr>
                <w:rFonts w:eastAsia="Calibri"/>
                <w:color w:val="000000"/>
                <w:sz w:val="28"/>
                <w:szCs w:val="28"/>
                <w:lang w:eastAsia="en-US"/>
              </w:rPr>
            </w:pPr>
          </w:p>
        </w:tc>
        <w:tc>
          <w:tcPr>
            <w:tcW w:w="1076" w:type="pct"/>
            <w:tcBorders>
              <w:top w:val="single" w:sz="4" w:space="0" w:color="auto"/>
              <w:left w:val="single" w:sz="4" w:space="0" w:color="auto"/>
              <w:bottom w:val="single" w:sz="4" w:space="0" w:color="auto"/>
              <w:right w:val="single" w:sz="4" w:space="0" w:color="auto"/>
            </w:tcBorders>
          </w:tcPr>
          <w:p w:rsidR="00EC6C7E" w:rsidRDefault="00CC4E5D" w:rsidP="00466F1D">
            <w:pPr>
              <w:autoSpaceDE w:val="0"/>
              <w:autoSpaceDN w:val="0"/>
              <w:adjustRightInd w:val="0"/>
              <w:spacing w:before="20" w:after="20"/>
              <w:jc w:val="center"/>
              <w:rPr>
                <w:rFonts w:eastAsia="Calibri"/>
                <w:color w:val="000000"/>
                <w:sz w:val="28"/>
                <w:szCs w:val="28"/>
                <w:lang w:eastAsia="en-US"/>
              </w:rPr>
            </w:pPr>
            <w:r>
              <w:rPr>
                <w:rFonts w:eastAsia="Calibri"/>
                <w:color w:val="000000"/>
                <w:sz w:val="28"/>
                <w:szCs w:val="28"/>
                <w:lang w:eastAsia="en-US"/>
              </w:rPr>
              <w:t>5</w:t>
            </w:r>
            <w:r w:rsidR="00976BC7">
              <w:rPr>
                <w:rFonts w:eastAsia="Calibri"/>
                <w:color w:val="000000"/>
                <w:sz w:val="28"/>
                <w:szCs w:val="28"/>
                <w:lang w:eastAsia="en-US"/>
              </w:rPr>
              <w:t>,0</w:t>
            </w:r>
            <w:r w:rsidR="00466F1D">
              <w:rPr>
                <w:rFonts w:eastAsia="Calibri"/>
                <w:color w:val="000000"/>
                <w:sz w:val="28"/>
                <w:szCs w:val="28"/>
                <w:lang w:eastAsia="en-US"/>
              </w:rPr>
              <w:t>1</w:t>
            </w:r>
            <w:r>
              <w:rPr>
                <w:rFonts w:eastAsia="Calibri"/>
                <w:color w:val="000000"/>
                <w:sz w:val="28"/>
                <w:szCs w:val="28"/>
                <w:lang w:eastAsia="en-US"/>
              </w:rPr>
              <w:t>%</w:t>
            </w:r>
          </w:p>
        </w:tc>
      </w:tr>
      <w:tr w:rsidR="00466F1D" w:rsidTr="00EC6C7E">
        <w:tc>
          <w:tcPr>
            <w:tcW w:w="3022" w:type="pct"/>
            <w:gridSpan w:val="2"/>
            <w:tcBorders>
              <w:top w:val="single" w:sz="4" w:space="0" w:color="auto"/>
              <w:left w:val="single" w:sz="4" w:space="0" w:color="auto"/>
              <w:bottom w:val="single" w:sz="4" w:space="0" w:color="auto"/>
              <w:right w:val="single" w:sz="4" w:space="0" w:color="auto"/>
            </w:tcBorders>
            <w:hideMark/>
          </w:tcPr>
          <w:p w:rsidR="00EC6C7E" w:rsidRDefault="00EC6C7E">
            <w:pPr>
              <w:autoSpaceDE w:val="0"/>
              <w:autoSpaceDN w:val="0"/>
              <w:adjustRightInd w:val="0"/>
              <w:spacing w:before="20" w:after="20"/>
              <w:rPr>
                <w:rFonts w:eastAsia="Calibri"/>
                <w:color w:val="000000"/>
                <w:sz w:val="28"/>
                <w:szCs w:val="28"/>
                <w:lang w:eastAsia="en-US"/>
              </w:rPr>
            </w:pPr>
            <w:r>
              <w:rPr>
                <w:rFonts w:eastAsia="Calibri"/>
                <w:color w:val="000000"/>
                <w:sz w:val="28"/>
                <w:szCs w:val="28"/>
                <w:lang w:eastAsia="en-US"/>
              </w:rPr>
              <w:t>Всего</w:t>
            </w:r>
          </w:p>
        </w:tc>
        <w:tc>
          <w:tcPr>
            <w:tcW w:w="902" w:type="pct"/>
            <w:tcBorders>
              <w:top w:val="single" w:sz="4" w:space="0" w:color="auto"/>
              <w:left w:val="single" w:sz="4" w:space="0" w:color="auto"/>
              <w:bottom w:val="single" w:sz="4" w:space="0" w:color="auto"/>
              <w:right w:val="single" w:sz="4" w:space="0" w:color="auto"/>
            </w:tcBorders>
          </w:tcPr>
          <w:p w:rsidR="00EC6C7E" w:rsidRDefault="00466F1D" w:rsidP="00466F1D">
            <w:pPr>
              <w:autoSpaceDE w:val="0"/>
              <w:autoSpaceDN w:val="0"/>
              <w:adjustRightInd w:val="0"/>
              <w:spacing w:before="20" w:after="20"/>
              <w:jc w:val="center"/>
              <w:rPr>
                <w:rFonts w:eastAsia="Calibri"/>
                <w:color w:val="000000"/>
                <w:sz w:val="28"/>
                <w:szCs w:val="28"/>
                <w:lang w:eastAsia="en-US"/>
              </w:rPr>
            </w:pPr>
            <w:r>
              <w:rPr>
                <w:rFonts w:eastAsia="Calibri"/>
                <w:color w:val="000000"/>
                <w:sz w:val="28"/>
                <w:szCs w:val="28"/>
                <w:lang w:eastAsia="en-US"/>
              </w:rPr>
              <w:t>515</w:t>
            </w:r>
            <w:r w:rsidR="007F026C">
              <w:rPr>
                <w:rFonts w:eastAsia="Calibri"/>
                <w:color w:val="000000"/>
                <w:sz w:val="28"/>
                <w:szCs w:val="28"/>
                <w:lang w:eastAsia="en-US"/>
              </w:rPr>
              <w:t>,850</w:t>
            </w:r>
            <w:r>
              <w:rPr>
                <w:rFonts w:eastAsia="Calibri"/>
                <w:color w:val="000000"/>
                <w:sz w:val="28"/>
                <w:szCs w:val="28"/>
                <w:lang w:eastAsia="en-US"/>
              </w:rPr>
              <w:t>00</w:t>
            </w:r>
          </w:p>
        </w:tc>
        <w:tc>
          <w:tcPr>
            <w:tcW w:w="1076" w:type="pct"/>
            <w:tcBorders>
              <w:top w:val="single" w:sz="4" w:space="0" w:color="auto"/>
              <w:left w:val="single" w:sz="4" w:space="0" w:color="auto"/>
              <w:bottom w:val="single" w:sz="4" w:space="0" w:color="auto"/>
              <w:right w:val="single" w:sz="4" w:space="0" w:color="auto"/>
            </w:tcBorders>
          </w:tcPr>
          <w:p w:rsidR="00EC6C7E" w:rsidRDefault="000E2E9D" w:rsidP="000E2E9D">
            <w:pPr>
              <w:autoSpaceDE w:val="0"/>
              <w:autoSpaceDN w:val="0"/>
              <w:adjustRightInd w:val="0"/>
              <w:spacing w:before="20" w:after="20"/>
              <w:jc w:val="center"/>
              <w:rPr>
                <w:rFonts w:eastAsia="Calibri"/>
                <w:color w:val="000000"/>
                <w:sz w:val="28"/>
                <w:szCs w:val="28"/>
                <w:lang w:eastAsia="en-US"/>
              </w:rPr>
            </w:pPr>
            <w:r>
              <w:rPr>
                <w:rFonts w:eastAsia="Calibri"/>
                <w:color w:val="000000"/>
                <w:sz w:val="28"/>
                <w:szCs w:val="28"/>
                <w:lang w:eastAsia="en-US"/>
              </w:rPr>
              <w:t>100%</w:t>
            </w:r>
          </w:p>
        </w:tc>
      </w:tr>
    </w:tbl>
    <w:p w:rsidR="00EC6C7E" w:rsidRPr="009A4A3B" w:rsidRDefault="00EC6C7E" w:rsidP="00EC6C7E">
      <w:pPr>
        <w:autoSpaceDE w:val="0"/>
        <w:autoSpaceDN w:val="0"/>
        <w:adjustRightInd w:val="0"/>
        <w:ind w:firstLine="709"/>
        <w:jc w:val="both"/>
        <w:rPr>
          <w:color w:val="000000"/>
          <w:sz w:val="28"/>
          <w:szCs w:val="28"/>
          <w:u w:val="single"/>
        </w:rPr>
      </w:pPr>
      <w:r>
        <w:rPr>
          <w:color w:val="000000"/>
          <w:sz w:val="28"/>
          <w:szCs w:val="28"/>
        </w:rPr>
        <w:t xml:space="preserve">Финансовое (кроме инициативных платежей), имущественное и (или) </w:t>
      </w:r>
      <w:r>
        <w:rPr>
          <w:color w:val="000000"/>
          <w:sz w:val="28"/>
          <w:szCs w:val="28"/>
        </w:rPr>
        <w:lastRenderedPageBreak/>
        <w:t xml:space="preserve">трудовое участие заинтересованных лиц в реализации инициативного проекта заключается </w:t>
      </w:r>
      <w:proofErr w:type="gramStart"/>
      <w:r>
        <w:rPr>
          <w:color w:val="000000"/>
          <w:sz w:val="28"/>
          <w:szCs w:val="28"/>
        </w:rPr>
        <w:t>в</w:t>
      </w:r>
      <w:proofErr w:type="gramEnd"/>
      <w:r>
        <w:rPr>
          <w:color w:val="000000"/>
          <w:sz w:val="28"/>
          <w:szCs w:val="28"/>
        </w:rPr>
        <w:t xml:space="preserve">: </w:t>
      </w:r>
      <w:proofErr w:type="gramStart"/>
      <w:r w:rsidR="009A4A3B" w:rsidRPr="009A4A3B">
        <w:rPr>
          <w:color w:val="000000"/>
          <w:sz w:val="28"/>
          <w:szCs w:val="28"/>
          <w:u w:val="single"/>
        </w:rPr>
        <w:t>подготовка</w:t>
      </w:r>
      <w:proofErr w:type="gramEnd"/>
      <w:r w:rsidR="009A4A3B" w:rsidRPr="009A4A3B">
        <w:rPr>
          <w:color w:val="000000"/>
          <w:sz w:val="28"/>
          <w:szCs w:val="28"/>
          <w:u w:val="single"/>
        </w:rPr>
        <w:t xml:space="preserve"> участка для установки доски почета, приобретение посадочного материала, выращивание и высадка цветов, использование техники для подвоза грунта</w:t>
      </w:r>
      <w:r w:rsidRPr="009A4A3B">
        <w:rPr>
          <w:color w:val="000000"/>
          <w:sz w:val="28"/>
          <w:szCs w:val="28"/>
          <w:u w:val="single"/>
        </w:rPr>
        <w:t>.</w:t>
      </w:r>
    </w:p>
    <w:p w:rsidR="00EC6C7E" w:rsidRDefault="00EC6C7E" w:rsidP="00EC6C7E">
      <w:pPr>
        <w:autoSpaceDE w:val="0"/>
        <w:autoSpaceDN w:val="0"/>
        <w:adjustRightInd w:val="0"/>
        <w:spacing w:before="120"/>
        <w:ind w:firstLine="709"/>
        <w:jc w:val="both"/>
        <w:rPr>
          <w:color w:val="000000"/>
          <w:sz w:val="28"/>
          <w:szCs w:val="28"/>
        </w:rPr>
      </w:pPr>
      <w:r>
        <w:rPr>
          <w:rFonts w:eastAsia="Calibri"/>
          <w:color w:val="000000"/>
          <w:sz w:val="28"/>
          <w:szCs w:val="28"/>
          <w:lang w:eastAsia="en-US"/>
        </w:rPr>
        <w:t xml:space="preserve">10. Планируемые сроки реализации инициативного проекта: </w:t>
      </w:r>
      <w:r>
        <w:rPr>
          <w:color w:val="000000"/>
          <w:sz w:val="28"/>
          <w:szCs w:val="28"/>
          <w:u w:val="single"/>
        </w:rPr>
        <w:t>1 ноября 2025 года</w:t>
      </w:r>
      <w:r>
        <w:rPr>
          <w:color w:val="000000"/>
          <w:sz w:val="28"/>
          <w:szCs w:val="28"/>
        </w:rPr>
        <w:t xml:space="preserve"> </w:t>
      </w:r>
    </w:p>
    <w:p w:rsidR="00EC6C7E" w:rsidRDefault="00EC6C7E" w:rsidP="00EC6C7E">
      <w:pPr>
        <w:autoSpaceDE w:val="0"/>
        <w:autoSpaceDN w:val="0"/>
        <w:spacing w:before="60"/>
        <w:ind w:firstLine="709"/>
        <w:jc w:val="both"/>
        <w:rPr>
          <w:color w:val="000000"/>
          <w:sz w:val="28"/>
          <w:szCs w:val="28"/>
        </w:rPr>
      </w:pPr>
      <w:r>
        <w:rPr>
          <w:rFonts w:eastAsia="Calibri"/>
          <w:color w:val="000000"/>
          <w:sz w:val="28"/>
          <w:szCs w:val="28"/>
          <w:lang w:eastAsia="en-US"/>
        </w:rPr>
        <w:t>11. </w:t>
      </w:r>
      <w:r>
        <w:rPr>
          <w:color w:val="000000"/>
          <w:sz w:val="28"/>
          <w:szCs w:val="28"/>
        </w:rPr>
        <w:t xml:space="preserve">Численность населения на территории реализации инициативного проекта: </w:t>
      </w:r>
      <w:r>
        <w:rPr>
          <w:color w:val="000000"/>
          <w:sz w:val="28"/>
          <w:szCs w:val="28"/>
          <w:u w:val="single"/>
        </w:rPr>
        <w:t>3976</w:t>
      </w:r>
      <w:r w:rsidR="00CC4E5D">
        <w:rPr>
          <w:color w:val="000000"/>
          <w:sz w:val="28"/>
          <w:szCs w:val="28"/>
          <w:u w:val="single"/>
        </w:rPr>
        <w:t xml:space="preserve"> чел.</w:t>
      </w:r>
    </w:p>
    <w:p w:rsidR="00EC6C7E" w:rsidRDefault="00EC6C7E" w:rsidP="00EC6C7E">
      <w:pPr>
        <w:autoSpaceDE w:val="0"/>
        <w:autoSpaceDN w:val="0"/>
        <w:spacing w:before="60"/>
        <w:ind w:firstLine="709"/>
        <w:jc w:val="both"/>
        <w:rPr>
          <w:color w:val="000000"/>
          <w:sz w:val="28"/>
          <w:szCs w:val="28"/>
        </w:rPr>
      </w:pPr>
      <w:r>
        <w:rPr>
          <w:color w:val="000000"/>
          <w:spacing w:val="-6"/>
          <w:sz w:val="28"/>
          <w:szCs w:val="28"/>
        </w:rPr>
        <w:t xml:space="preserve">Количество прямых </w:t>
      </w:r>
      <w:proofErr w:type="spellStart"/>
      <w:r>
        <w:rPr>
          <w:color w:val="000000"/>
          <w:spacing w:val="-6"/>
          <w:sz w:val="28"/>
          <w:szCs w:val="28"/>
        </w:rPr>
        <w:t>благополучателей</w:t>
      </w:r>
      <w:proofErr w:type="spellEnd"/>
      <w:r>
        <w:rPr>
          <w:color w:val="000000"/>
          <w:spacing w:val="-6"/>
          <w:sz w:val="28"/>
          <w:szCs w:val="28"/>
        </w:rPr>
        <w:t xml:space="preserve"> в общей численности населения</w:t>
      </w:r>
      <w:r>
        <w:rPr>
          <w:color w:val="000000"/>
          <w:sz w:val="28"/>
          <w:szCs w:val="28"/>
        </w:rPr>
        <w:t xml:space="preserve"> муниципального образования Архангельской области, человек 6</w:t>
      </w:r>
      <w:r>
        <w:rPr>
          <w:color w:val="000000"/>
          <w:sz w:val="28"/>
          <w:szCs w:val="28"/>
          <w:u w:val="single"/>
        </w:rPr>
        <w:t>000</w:t>
      </w:r>
      <w:r>
        <w:rPr>
          <w:color w:val="000000"/>
          <w:sz w:val="28"/>
          <w:szCs w:val="28"/>
        </w:rPr>
        <w:t>.</w:t>
      </w:r>
      <w:r>
        <w:t xml:space="preserve"> </w:t>
      </w:r>
      <w:proofErr w:type="gramStart"/>
      <w:r>
        <w:rPr>
          <w:color w:val="000000"/>
          <w:sz w:val="28"/>
          <w:szCs w:val="28"/>
        </w:rPr>
        <w:t xml:space="preserve">Круг прямых </w:t>
      </w:r>
      <w:proofErr w:type="spellStart"/>
      <w:r>
        <w:rPr>
          <w:color w:val="000000"/>
          <w:sz w:val="28"/>
          <w:szCs w:val="28"/>
        </w:rPr>
        <w:t>благополучателей</w:t>
      </w:r>
      <w:proofErr w:type="spellEnd"/>
      <w:r>
        <w:rPr>
          <w:color w:val="000000"/>
          <w:sz w:val="28"/>
          <w:szCs w:val="28"/>
        </w:rPr>
        <w:t xml:space="preserve"> очень широк, поскольку даже самые маленькие жители Холмогор и округа смогут, когда подрастут, познакомиться с информацией на Доске почета.</w:t>
      </w:r>
      <w:proofErr w:type="gramEnd"/>
      <w:r>
        <w:rPr>
          <w:color w:val="000000"/>
          <w:sz w:val="28"/>
          <w:szCs w:val="28"/>
        </w:rPr>
        <w:t xml:space="preserve"> Также с информацией Доски почета смогут ознакомиться туристы и гости села.</w:t>
      </w:r>
    </w:p>
    <w:p w:rsidR="00EC6C7E" w:rsidRDefault="00EC6C7E" w:rsidP="00EC6C7E">
      <w:pPr>
        <w:autoSpaceDE w:val="0"/>
        <w:autoSpaceDN w:val="0"/>
        <w:adjustRightInd w:val="0"/>
        <w:ind w:firstLine="709"/>
        <w:jc w:val="both"/>
        <w:rPr>
          <w:color w:val="000000"/>
          <w:sz w:val="28"/>
          <w:szCs w:val="28"/>
        </w:rPr>
      </w:pPr>
      <w:r>
        <w:rPr>
          <w:color w:val="000000"/>
          <w:sz w:val="28"/>
          <w:szCs w:val="28"/>
        </w:rPr>
        <w:t>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наименования реализованных проектов, годы реализации проектов и объемы финансирования проектов) __</w:t>
      </w:r>
      <w:r>
        <w:t xml:space="preserve"> </w:t>
      </w:r>
      <w:r>
        <w:rPr>
          <w:color w:val="000000"/>
          <w:sz w:val="28"/>
          <w:szCs w:val="28"/>
        </w:rPr>
        <w:t>2019 год - реализован проект: «Петровская беседка».</w:t>
      </w:r>
    </w:p>
    <w:p w:rsidR="00EC6C7E" w:rsidRDefault="00EC6C7E" w:rsidP="00EC6C7E">
      <w:pPr>
        <w:autoSpaceDE w:val="0"/>
        <w:autoSpaceDN w:val="0"/>
        <w:adjustRightInd w:val="0"/>
        <w:ind w:firstLine="709"/>
        <w:jc w:val="both"/>
        <w:rPr>
          <w:color w:val="000000"/>
          <w:sz w:val="28"/>
          <w:szCs w:val="28"/>
        </w:rPr>
      </w:pPr>
      <w:r>
        <w:rPr>
          <w:color w:val="000000"/>
          <w:sz w:val="28"/>
          <w:szCs w:val="28"/>
        </w:rPr>
        <w:t>2020 год - реализован проект: «</w:t>
      </w:r>
      <w:proofErr w:type="spellStart"/>
      <w:r>
        <w:rPr>
          <w:color w:val="000000"/>
          <w:sz w:val="28"/>
          <w:szCs w:val="28"/>
        </w:rPr>
        <w:t>Жернаковский</w:t>
      </w:r>
      <w:proofErr w:type="spellEnd"/>
      <w:r>
        <w:rPr>
          <w:color w:val="000000"/>
          <w:sz w:val="28"/>
          <w:szCs w:val="28"/>
        </w:rPr>
        <w:t xml:space="preserve"> дворик».</w:t>
      </w:r>
    </w:p>
    <w:p w:rsidR="00EC6C7E" w:rsidRDefault="00EC6C7E" w:rsidP="00EC6C7E">
      <w:pPr>
        <w:autoSpaceDE w:val="0"/>
        <w:autoSpaceDN w:val="0"/>
        <w:adjustRightInd w:val="0"/>
        <w:ind w:firstLine="709"/>
        <w:jc w:val="both"/>
        <w:rPr>
          <w:color w:val="000000"/>
          <w:sz w:val="28"/>
          <w:szCs w:val="28"/>
        </w:rPr>
      </w:pPr>
      <w:r>
        <w:rPr>
          <w:color w:val="000000"/>
          <w:sz w:val="28"/>
          <w:szCs w:val="28"/>
        </w:rPr>
        <w:t>2021 год - реализован проект: «Благоустройство Ломоносовской аллеи».</w:t>
      </w:r>
    </w:p>
    <w:p w:rsidR="00EC6C7E" w:rsidRDefault="00EC6C7E" w:rsidP="00EC6C7E">
      <w:pPr>
        <w:autoSpaceDE w:val="0"/>
        <w:autoSpaceDN w:val="0"/>
        <w:adjustRightInd w:val="0"/>
        <w:ind w:firstLine="709"/>
        <w:jc w:val="both"/>
        <w:rPr>
          <w:color w:val="000000"/>
          <w:sz w:val="28"/>
          <w:szCs w:val="28"/>
        </w:rPr>
      </w:pPr>
      <w:r>
        <w:rPr>
          <w:color w:val="000000"/>
          <w:sz w:val="28"/>
          <w:szCs w:val="28"/>
        </w:rPr>
        <w:t>2022 год - реализован проект по благоустройству «Холмогорского маяка».</w:t>
      </w:r>
    </w:p>
    <w:p w:rsidR="00EC6C7E" w:rsidRDefault="00EC6C7E" w:rsidP="00EC6C7E">
      <w:pPr>
        <w:autoSpaceDE w:val="0"/>
        <w:autoSpaceDN w:val="0"/>
        <w:adjustRightInd w:val="0"/>
        <w:ind w:firstLine="709"/>
        <w:jc w:val="both"/>
        <w:rPr>
          <w:color w:val="000000"/>
          <w:sz w:val="28"/>
          <w:szCs w:val="28"/>
        </w:rPr>
      </w:pPr>
      <w:r>
        <w:rPr>
          <w:color w:val="000000"/>
          <w:sz w:val="28"/>
          <w:szCs w:val="28"/>
        </w:rPr>
        <w:t>2022 год - реализован проект: «Ломоносовская аллея. Ключ к знаниям».</w:t>
      </w:r>
    </w:p>
    <w:p w:rsidR="00EC6C7E" w:rsidRDefault="00EC6C7E" w:rsidP="00EC6C7E">
      <w:pPr>
        <w:autoSpaceDE w:val="0"/>
        <w:autoSpaceDN w:val="0"/>
        <w:adjustRightInd w:val="0"/>
        <w:ind w:firstLine="709"/>
        <w:jc w:val="both"/>
        <w:rPr>
          <w:color w:val="000000"/>
          <w:sz w:val="28"/>
          <w:szCs w:val="28"/>
        </w:rPr>
      </w:pPr>
      <w:r>
        <w:rPr>
          <w:color w:val="000000"/>
          <w:sz w:val="28"/>
          <w:szCs w:val="28"/>
        </w:rPr>
        <w:t xml:space="preserve">Участники реализации проекта «Холмогорский маяк», памятный знак </w:t>
      </w:r>
      <w:proofErr w:type="spellStart"/>
      <w:r>
        <w:rPr>
          <w:color w:val="000000"/>
          <w:sz w:val="28"/>
          <w:szCs w:val="28"/>
        </w:rPr>
        <w:t>Жернакову</w:t>
      </w:r>
      <w:proofErr w:type="spellEnd"/>
      <w:r>
        <w:rPr>
          <w:color w:val="000000"/>
          <w:sz w:val="28"/>
          <w:szCs w:val="28"/>
        </w:rPr>
        <w:t xml:space="preserve"> Н.К.</w:t>
      </w:r>
    </w:p>
    <w:p w:rsidR="00EC6C7E" w:rsidRDefault="00EC6C7E" w:rsidP="00EC6C7E">
      <w:pPr>
        <w:autoSpaceDE w:val="0"/>
        <w:autoSpaceDN w:val="0"/>
        <w:adjustRightInd w:val="0"/>
        <w:ind w:firstLine="709"/>
        <w:jc w:val="both"/>
        <w:rPr>
          <w:color w:val="000000"/>
          <w:sz w:val="28"/>
          <w:szCs w:val="28"/>
        </w:rPr>
      </w:pPr>
      <w:r>
        <w:rPr>
          <w:color w:val="000000"/>
          <w:sz w:val="28"/>
          <w:szCs w:val="28"/>
        </w:rPr>
        <w:t>2023 год – проект «Открытия Ломоносова» – на Ломоносовской аллее.</w:t>
      </w:r>
    </w:p>
    <w:p w:rsidR="00EC6C7E" w:rsidRPr="00EC6C7E" w:rsidRDefault="00EC6C7E" w:rsidP="00EC6C7E">
      <w:pPr>
        <w:autoSpaceDE w:val="0"/>
        <w:autoSpaceDN w:val="0"/>
        <w:adjustRightInd w:val="0"/>
        <w:ind w:firstLine="709"/>
        <w:jc w:val="both"/>
        <w:rPr>
          <w:color w:val="FF0000"/>
          <w:sz w:val="28"/>
          <w:szCs w:val="28"/>
        </w:rPr>
      </w:pPr>
      <w:r>
        <w:rPr>
          <w:color w:val="000000"/>
          <w:sz w:val="28"/>
          <w:szCs w:val="28"/>
        </w:rPr>
        <w:t xml:space="preserve">13. Дополнительные способы выявления мнения граждан по вопросу о поддержке инициативного проекта - опрос в </w:t>
      </w:r>
      <w:proofErr w:type="spellStart"/>
      <w:r>
        <w:rPr>
          <w:color w:val="000000"/>
          <w:sz w:val="28"/>
          <w:szCs w:val="28"/>
        </w:rPr>
        <w:t>соцсетях</w:t>
      </w:r>
      <w:proofErr w:type="spellEnd"/>
      <w:r>
        <w:rPr>
          <w:color w:val="000000"/>
          <w:sz w:val="28"/>
          <w:szCs w:val="28"/>
        </w:rPr>
        <w:t xml:space="preserve"> в </w:t>
      </w:r>
      <w:proofErr w:type="spellStart"/>
      <w:r>
        <w:rPr>
          <w:color w:val="000000"/>
          <w:sz w:val="28"/>
          <w:szCs w:val="28"/>
        </w:rPr>
        <w:t>Вконтакте</w:t>
      </w:r>
      <w:proofErr w:type="spellEnd"/>
      <w:r>
        <w:rPr>
          <w:color w:val="000000"/>
          <w:sz w:val="28"/>
          <w:szCs w:val="28"/>
        </w:rPr>
        <w:t xml:space="preserve"> </w:t>
      </w:r>
      <w:hyperlink r:id="rId6" w:tgtFrame="_blank" w:history="1">
        <w:r w:rsidR="00744A46">
          <w:rPr>
            <w:rStyle w:val="a4"/>
            <w:rFonts w:ascii="Arial" w:hAnsi="Arial" w:cs="Arial"/>
            <w:shd w:val="clear" w:color="auto" w:fill="FFFFFF"/>
          </w:rPr>
          <w:t>https://vk.com/wall61191563_4993</w:t>
        </w:r>
      </w:hyperlink>
      <w:r w:rsidR="00744A46">
        <w:rPr>
          <w:rStyle w:val="a4"/>
          <w:rFonts w:ascii="Arial" w:hAnsi="Arial" w:cs="Arial"/>
          <w:shd w:val="clear" w:color="auto" w:fill="FFFFFF"/>
        </w:rPr>
        <w:t>.</w:t>
      </w:r>
    </w:p>
    <w:p w:rsidR="00EC6C7E" w:rsidRDefault="00EC6C7E" w:rsidP="00EC6C7E">
      <w:pPr>
        <w:autoSpaceDE w:val="0"/>
        <w:autoSpaceDN w:val="0"/>
        <w:spacing w:before="60"/>
        <w:ind w:firstLine="709"/>
        <w:jc w:val="both"/>
        <w:rPr>
          <w:color w:val="000000"/>
          <w:sz w:val="28"/>
          <w:szCs w:val="28"/>
        </w:rPr>
      </w:pPr>
      <w:r>
        <w:rPr>
          <w:color w:val="000000"/>
          <w:sz w:val="28"/>
          <w:szCs w:val="28"/>
        </w:rPr>
        <w:t>14. Дополнительная информация и комментарии (при необходимости).</w:t>
      </w:r>
    </w:p>
    <w:p w:rsidR="00EC6C7E" w:rsidRDefault="00EC6C7E" w:rsidP="00EC6C7E">
      <w:pPr>
        <w:autoSpaceDE w:val="0"/>
        <w:autoSpaceDN w:val="0"/>
        <w:jc w:val="both"/>
        <w:rPr>
          <w:color w:val="000000"/>
          <w:sz w:val="28"/>
          <w:szCs w:val="28"/>
        </w:rPr>
      </w:pPr>
      <w:r>
        <w:rPr>
          <w:color w:val="000000"/>
          <w:sz w:val="28"/>
          <w:szCs w:val="28"/>
        </w:rPr>
        <w:t>__________________________________________________________________</w:t>
      </w:r>
    </w:p>
    <w:p w:rsidR="00EC6C7E" w:rsidRDefault="00EC6C7E" w:rsidP="00EC6C7E">
      <w:pPr>
        <w:tabs>
          <w:tab w:val="left" w:pos="3402"/>
        </w:tabs>
        <w:autoSpaceDE w:val="0"/>
        <w:autoSpaceDN w:val="0"/>
        <w:spacing w:before="360"/>
        <w:jc w:val="both"/>
        <w:rPr>
          <w:color w:val="000000"/>
          <w:sz w:val="28"/>
          <w:szCs w:val="28"/>
        </w:rPr>
      </w:pPr>
      <w:r>
        <w:rPr>
          <w:color w:val="000000"/>
          <w:sz w:val="28"/>
          <w:szCs w:val="28"/>
        </w:rPr>
        <w:t>«27» сентября 2024 г.                      ___________________Е.Н. Сидорова</w:t>
      </w:r>
    </w:p>
    <w:p w:rsidR="00EC6C7E" w:rsidRPr="00EC6C7E" w:rsidRDefault="00EC6C7E" w:rsidP="00EC6C7E">
      <w:pPr>
        <w:autoSpaceDE w:val="0"/>
        <w:autoSpaceDN w:val="0"/>
        <w:ind w:left="3402"/>
        <w:jc w:val="center"/>
        <w:rPr>
          <w:color w:val="000000"/>
          <w:sz w:val="22"/>
          <w:szCs w:val="22"/>
        </w:rPr>
      </w:pPr>
      <w:r w:rsidRPr="00EC6C7E">
        <w:rPr>
          <w:color w:val="000000"/>
          <w:sz w:val="22"/>
          <w:szCs w:val="22"/>
        </w:rPr>
        <w:t>(фамилия, имя, отчество (при наличии) инициатора проекта)</w:t>
      </w:r>
    </w:p>
    <w:p w:rsidR="0093108E" w:rsidRPr="00EC6C7E" w:rsidRDefault="0093108E">
      <w:pPr>
        <w:rPr>
          <w:sz w:val="22"/>
          <w:szCs w:val="22"/>
        </w:rPr>
      </w:pPr>
    </w:p>
    <w:sectPr w:rsidR="0093108E" w:rsidRPr="00EC6C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B0959"/>
    <w:multiLevelType w:val="hybridMultilevel"/>
    <w:tmpl w:val="FE40910E"/>
    <w:lvl w:ilvl="0" w:tplc="611CFC4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5B3F46AD"/>
    <w:multiLevelType w:val="multilevel"/>
    <w:tmpl w:val="199E27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29F"/>
    <w:rsid w:val="000E2E9D"/>
    <w:rsid w:val="00281308"/>
    <w:rsid w:val="002B143B"/>
    <w:rsid w:val="002E486A"/>
    <w:rsid w:val="00391DC2"/>
    <w:rsid w:val="004012B7"/>
    <w:rsid w:val="00422E2B"/>
    <w:rsid w:val="00466F1D"/>
    <w:rsid w:val="00550C07"/>
    <w:rsid w:val="00744A46"/>
    <w:rsid w:val="007F026C"/>
    <w:rsid w:val="0093108E"/>
    <w:rsid w:val="00976BC7"/>
    <w:rsid w:val="009A4A3B"/>
    <w:rsid w:val="00A24B43"/>
    <w:rsid w:val="00A5329F"/>
    <w:rsid w:val="00CC4E5D"/>
    <w:rsid w:val="00EC6C7E"/>
    <w:rsid w:val="00F53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C7E"/>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6C7E"/>
    <w:pPr>
      <w:ind w:left="720"/>
      <w:contextualSpacing/>
    </w:pPr>
  </w:style>
  <w:style w:type="character" w:styleId="a4">
    <w:name w:val="Hyperlink"/>
    <w:basedOn w:val="a0"/>
    <w:uiPriority w:val="99"/>
    <w:semiHidden/>
    <w:unhideWhenUsed/>
    <w:rsid w:val="00744A46"/>
    <w:rPr>
      <w:color w:val="0000FF"/>
      <w:u w:val="single"/>
    </w:rPr>
  </w:style>
  <w:style w:type="paragraph" w:styleId="a5">
    <w:name w:val="Balloon Text"/>
    <w:basedOn w:val="a"/>
    <w:link w:val="a6"/>
    <w:uiPriority w:val="99"/>
    <w:semiHidden/>
    <w:unhideWhenUsed/>
    <w:rsid w:val="000E2E9D"/>
    <w:rPr>
      <w:rFonts w:ascii="Tahoma" w:hAnsi="Tahoma" w:cs="Tahoma"/>
      <w:sz w:val="16"/>
      <w:szCs w:val="16"/>
    </w:rPr>
  </w:style>
  <w:style w:type="character" w:customStyle="1" w:styleId="a6">
    <w:name w:val="Текст выноски Знак"/>
    <w:basedOn w:val="a0"/>
    <w:link w:val="a5"/>
    <w:uiPriority w:val="99"/>
    <w:semiHidden/>
    <w:rsid w:val="000E2E9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C7E"/>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6C7E"/>
    <w:pPr>
      <w:ind w:left="720"/>
      <w:contextualSpacing/>
    </w:pPr>
  </w:style>
  <w:style w:type="character" w:styleId="a4">
    <w:name w:val="Hyperlink"/>
    <w:basedOn w:val="a0"/>
    <w:uiPriority w:val="99"/>
    <w:semiHidden/>
    <w:unhideWhenUsed/>
    <w:rsid w:val="00744A46"/>
    <w:rPr>
      <w:color w:val="0000FF"/>
      <w:u w:val="single"/>
    </w:rPr>
  </w:style>
  <w:style w:type="paragraph" w:styleId="a5">
    <w:name w:val="Balloon Text"/>
    <w:basedOn w:val="a"/>
    <w:link w:val="a6"/>
    <w:uiPriority w:val="99"/>
    <w:semiHidden/>
    <w:unhideWhenUsed/>
    <w:rsid w:val="000E2E9D"/>
    <w:rPr>
      <w:rFonts w:ascii="Tahoma" w:hAnsi="Tahoma" w:cs="Tahoma"/>
      <w:sz w:val="16"/>
      <w:szCs w:val="16"/>
    </w:rPr>
  </w:style>
  <w:style w:type="character" w:customStyle="1" w:styleId="a6">
    <w:name w:val="Текст выноски Знак"/>
    <w:basedOn w:val="a0"/>
    <w:link w:val="a5"/>
    <w:uiPriority w:val="99"/>
    <w:semiHidden/>
    <w:rsid w:val="000E2E9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326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k.com/wall61191563_499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TotalTime>
  <Pages>4</Pages>
  <Words>1322</Words>
  <Characters>7542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Керусова Екатерина Николаевна</cp:lastModifiedBy>
  <cp:revision>8</cp:revision>
  <cp:lastPrinted>2024-09-27T11:57:00Z</cp:lastPrinted>
  <dcterms:created xsi:type="dcterms:W3CDTF">2024-09-26T10:24:00Z</dcterms:created>
  <dcterms:modified xsi:type="dcterms:W3CDTF">2024-10-03T12:25:00Z</dcterms:modified>
</cp:coreProperties>
</file>