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F00B5D">
        <w:rPr>
          <w:b/>
          <w:bCs/>
          <w:sz w:val="28"/>
          <w:szCs w:val="28"/>
        </w:rPr>
        <w:t>прогноза социально-экономического развития муниципального образования «Холмогорский муниципальный район» на 20</w:t>
      </w:r>
      <w:r w:rsidR="008C5679">
        <w:rPr>
          <w:b/>
          <w:bCs/>
          <w:sz w:val="28"/>
          <w:szCs w:val="28"/>
        </w:rPr>
        <w:t>2</w:t>
      </w:r>
      <w:r w:rsidR="006E6C07" w:rsidRPr="006E6C07">
        <w:rPr>
          <w:b/>
          <w:bCs/>
          <w:sz w:val="28"/>
          <w:szCs w:val="28"/>
        </w:rPr>
        <w:t>2</w:t>
      </w:r>
      <w:r w:rsidR="00F00B5D">
        <w:rPr>
          <w:b/>
          <w:bCs/>
          <w:sz w:val="28"/>
          <w:szCs w:val="28"/>
        </w:rPr>
        <w:t xml:space="preserve"> год  и плановый период 202</w:t>
      </w:r>
      <w:r w:rsidR="006E6C07" w:rsidRPr="006E6C07">
        <w:rPr>
          <w:b/>
          <w:bCs/>
          <w:sz w:val="28"/>
          <w:szCs w:val="28"/>
        </w:rPr>
        <w:t>3</w:t>
      </w:r>
      <w:r w:rsidR="00F00B5D">
        <w:rPr>
          <w:b/>
          <w:bCs/>
          <w:sz w:val="28"/>
          <w:szCs w:val="28"/>
        </w:rPr>
        <w:t xml:space="preserve"> и 202</w:t>
      </w:r>
      <w:r w:rsidR="006E6C07" w:rsidRPr="006E6C07">
        <w:rPr>
          <w:b/>
          <w:bCs/>
          <w:sz w:val="28"/>
          <w:szCs w:val="28"/>
        </w:rPr>
        <w:t>4</w:t>
      </w:r>
      <w:r w:rsidR="00F00B5D">
        <w:rPr>
          <w:b/>
          <w:bCs/>
          <w:sz w:val="28"/>
          <w:szCs w:val="28"/>
        </w:rPr>
        <w:t xml:space="preserve"> годов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sz w:val="28"/>
          <w:szCs w:val="28"/>
        </w:rPr>
        <w:t>«Прогноз социально-экономического развития муниципального образования «Холмогорский муниципальный район» на 20</w:t>
      </w:r>
      <w:r w:rsidR="008C5679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2</w:t>
      </w:r>
      <w:r w:rsidR="00040C4B">
        <w:rPr>
          <w:sz w:val="28"/>
          <w:szCs w:val="28"/>
        </w:rPr>
        <w:t xml:space="preserve"> год и плановый период 202</w:t>
      </w:r>
      <w:r w:rsidR="006E6C07" w:rsidRPr="006E6C0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E6C07" w:rsidRPr="006E6C0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004E06">
          <w:rPr>
            <w:rStyle w:val="a3"/>
            <w:sz w:val="28"/>
            <w:szCs w:val="28"/>
          </w:rPr>
          <w:t>http://holmogori.ru/economy/obschestvennoe-obsuzhdenie-dokumentov-strategichesko</w:t>
        </w:r>
        <w:r w:rsidR="006E6C07" w:rsidRPr="00004E06">
          <w:rPr>
            <w:rStyle w:val="a3"/>
            <w:sz w:val="28"/>
            <w:szCs w:val="28"/>
          </w:rPr>
          <w:t>g</w:t>
        </w:r>
        <w:r w:rsidR="006E6C07" w:rsidRPr="00004E06">
          <w:rPr>
            <w:rStyle w:val="a3"/>
            <w:sz w:val="28"/>
            <w:szCs w:val="28"/>
          </w:rPr>
          <w:t>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6E6C07" w:rsidRPr="006E6C07">
        <w:rPr>
          <w:sz w:val="28"/>
          <w:szCs w:val="28"/>
        </w:rPr>
        <w:t>3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040C4B">
        <w:rPr>
          <w:sz w:val="28"/>
          <w:szCs w:val="28"/>
        </w:rPr>
        <w:t>1</w:t>
      </w:r>
      <w:r w:rsidR="006E6C07" w:rsidRPr="006E6C07">
        <w:rPr>
          <w:sz w:val="28"/>
          <w:szCs w:val="28"/>
        </w:rPr>
        <w:t>0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  <w:bookmarkStart w:id="0" w:name="_GoBack"/>
      <w:bookmarkEnd w:id="0"/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A766-15A0-420F-9B0E-1572C7D2A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Павозкова Ирина Михайловна</cp:lastModifiedBy>
  <cp:revision>3</cp:revision>
  <cp:lastPrinted>2018-10-03T06:23:00Z</cp:lastPrinted>
  <dcterms:created xsi:type="dcterms:W3CDTF">2021-11-03T08:42:00Z</dcterms:created>
  <dcterms:modified xsi:type="dcterms:W3CDTF">2021-11-03T08:44:00Z</dcterms:modified>
</cp:coreProperties>
</file>