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DEF" w:rsidRPr="009D3B63" w:rsidRDefault="00391DEF" w:rsidP="00E34963">
      <w:pPr>
        <w:ind w:left="11280" w:hanging="2580"/>
        <w:jc w:val="center"/>
        <w:rPr>
          <w:sz w:val="28"/>
          <w:szCs w:val="28"/>
        </w:rPr>
      </w:pPr>
      <w:r w:rsidRPr="009D3B63">
        <w:rPr>
          <w:sz w:val="28"/>
          <w:szCs w:val="28"/>
        </w:rPr>
        <w:t>УТВЕРЖДЕН</w:t>
      </w:r>
    </w:p>
    <w:p w:rsidR="00391DEF" w:rsidRPr="009D3B63" w:rsidRDefault="00391DEF" w:rsidP="00E34963">
      <w:pPr>
        <w:ind w:left="11280" w:hanging="2580"/>
        <w:jc w:val="center"/>
        <w:rPr>
          <w:sz w:val="28"/>
          <w:szCs w:val="28"/>
        </w:rPr>
      </w:pPr>
      <w:r w:rsidRPr="009D3B63">
        <w:rPr>
          <w:sz w:val="28"/>
          <w:szCs w:val="28"/>
        </w:rPr>
        <w:t xml:space="preserve">распоряжением </w:t>
      </w:r>
      <w:r w:rsidR="00CD0BA7">
        <w:rPr>
          <w:sz w:val="28"/>
          <w:szCs w:val="28"/>
        </w:rPr>
        <w:t>администрации</w:t>
      </w:r>
    </w:p>
    <w:p w:rsidR="00391DEF" w:rsidRDefault="009D3B63" w:rsidP="009D3B63">
      <w:pPr>
        <w:ind w:left="12240" w:hanging="3540"/>
        <w:jc w:val="center"/>
        <w:rPr>
          <w:sz w:val="28"/>
          <w:szCs w:val="28"/>
        </w:rPr>
      </w:pPr>
      <w:r>
        <w:rPr>
          <w:sz w:val="28"/>
          <w:szCs w:val="28"/>
        </w:rPr>
        <w:t xml:space="preserve">Холмогорского муниципального </w:t>
      </w:r>
      <w:r w:rsidR="00CD0BA7">
        <w:rPr>
          <w:sz w:val="28"/>
          <w:szCs w:val="28"/>
        </w:rPr>
        <w:t>округа</w:t>
      </w:r>
    </w:p>
    <w:p w:rsidR="009D3B63" w:rsidRPr="009D3B63" w:rsidRDefault="009D3B63" w:rsidP="009D3B63">
      <w:pPr>
        <w:ind w:left="12240" w:hanging="3540"/>
        <w:jc w:val="center"/>
        <w:rPr>
          <w:sz w:val="28"/>
          <w:szCs w:val="28"/>
        </w:rPr>
      </w:pPr>
      <w:r>
        <w:rPr>
          <w:sz w:val="28"/>
          <w:szCs w:val="28"/>
        </w:rPr>
        <w:t>Архангельской области</w:t>
      </w:r>
    </w:p>
    <w:p w:rsidR="00391DEF" w:rsidRPr="009D3B63" w:rsidRDefault="00AF7969" w:rsidP="00E34963">
      <w:pPr>
        <w:ind w:left="11280" w:hanging="2580"/>
        <w:jc w:val="center"/>
        <w:rPr>
          <w:sz w:val="28"/>
          <w:szCs w:val="28"/>
        </w:rPr>
      </w:pPr>
      <w:r>
        <w:rPr>
          <w:sz w:val="28"/>
          <w:szCs w:val="28"/>
        </w:rPr>
        <w:t xml:space="preserve">от </w:t>
      </w:r>
      <w:r w:rsidR="00F72CEC">
        <w:rPr>
          <w:sz w:val="28"/>
          <w:szCs w:val="28"/>
        </w:rPr>
        <w:t>31</w:t>
      </w:r>
      <w:r>
        <w:rPr>
          <w:sz w:val="28"/>
          <w:szCs w:val="28"/>
        </w:rPr>
        <w:t xml:space="preserve"> </w:t>
      </w:r>
      <w:r w:rsidR="00AF3F8A" w:rsidRPr="009D3B63">
        <w:rPr>
          <w:sz w:val="28"/>
          <w:szCs w:val="28"/>
        </w:rPr>
        <w:t>мая</w:t>
      </w:r>
      <w:r w:rsidR="00BD2949" w:rsidRPr="009D3B63">
        <w:rPr>
          <w:sz w:val="28"/>
          <w:szCs w:val="28"/>
        </w:rPr>
        <w:t xml:space="preserve"> 202</w:t>
      </w:r>
      <w:r>
        <w:rPr>
          <w:sz w:val="28"/>
          <w:szCs w:val="28"/>
        </w:rPr>
        <w:t>4</w:t>
      </w:r>
      <w:r w:rsidR="008F1B2E" w:rsidRPr="009D3B63">
        <w:rPr>
          <w:sz w:val="28"/>
          <w:szCs w:val="28"/>
        </w:rPr>
        <w:t xml:space="preserve"> г. № </w:t>
      </w:r>
      <w:r w:rsidR="00F72CEC">
        <w:rPr>
          <w:sz w:val="28"/>
          <w:szCs w:val="28"/>
        </w:rPr>
        <w:t>974</w:t>
      </w:r>
    </w:p>
    <w:p w:rsidR="009D3B63" w:rsidRPr="009D3B63" w:rsidRDefault="009D3B63" w:rsidP="009D3B63">
      <w:pPr>
        <w:rPr>
          <w:sz w:val="32"/>
          <w:szCs w:val="32"/>
        </w:rPr>
      </w:pPr>
    </w:p>
    <w:p w:rsidR="00391DEF" w:rsidRPr="009D3B63" w:rsidRDefault="00391DEF" w:rsidP="00EC05D2">
      <w:pPr>
        <w:shd w:val="clear" w:color="auto" w:fill="FFFFFF"/>
        <w:spacing w:line="324" w:lineRule="exact"/>
        <w:jc w:val="center"/>
        <w:rPr>
          <w:b/>
          <w:bCs/>
          <w:sz w:val="28"/>
          <w:szCs w:val="28"/>
        </w:rPr>
      </w:pPr>
      <w:r w:rsidRPr="009D3B63">
        <w:rPr>
          <w:b/>
          <w:bCs/>
          <w:sz w:val="28"/>
          <w:szCs w:val="28"/>
        </w:rPr>
        <w:t xml:space="preserve">ПЛАН </w:t>
      </w:r>
      <w:r w:rsidRPr="009D3B63">
        <w:rPr>
          <w:b/>
          <w:bCs/>
          <w:spacing w:val="-1"/>
          <w:sz w:val="28"/>
          <w:szCs w:val="28"/>
        </w:rPr>
        <w:t>мероприятий по подготовке и проведению месячника б</w:t>
      </w:r>
      <w:bookmarkStart w:id="0" w:name="_GoBack"/>
      <w:bookmarkEnd w:id="0"/>
      <w:r w:rsidRPr="009D3B63">
        <w:rPr>
          <w:b/>
          <w:bCs/>
          <w:spacing w:val="-1"/>
          <w:sz w:val="28"/>
          <w:szCs w:val="28"/>
        </w:rPr>
        <w:t xml:space="preserve">езопасности людей </w:t>
      </w:r>
      <w:r w:rsidRPr="009D3B63">
        <w:rPr>
          <w:b/>
          <w:bCs/>
          <w:sz w:val="28"/>
          <w:szCs w:val="28"/>
        </w:rPr>
        <w:t xml:space="preserve">на водных объектах </w:t>
      </w:r>
      <w:r w:rsidR="009D3B63">
        <w:rPr>
          <w:b/>
          <w:bCs/>
          <w:sz w:val="28"/>
          <w:szCs w:val="28"/>
        </w:rPr>
        <w:t xml:space="preserve">                   </w:t>
      </w:r>
      <w:r w:rsidR="00454803" w:rsidRPr="009D3B63">
        <w:rPr>
          <w:b/>
          <w:bCs/>
          <w:sz w:val="28"/>
          <w:szCs w:val="28"/>
        </w:rPr>
        <w:t xml:space="preserve">общего пользования </w:t>
      </w:r>
      <w:r w:rsidRPr="009D3B63">
        <w:rPr>
          <w:b/>
          <w:bCs/>
          <w:sz w:val="28"/>
          <w:szCs w:val="28"/>
        </w:rPr>
        <w:t xml:space="preserve">в Холмогорском муниципальном </w:t>
      </w:r>
      <w:r w:rsidR="00CD0BA7">
        <w:rPr>
          <w:b/>
          <w:bCs/>
          <w:sz w:val="28"/>
          <w:szCs w:val="28"/>
        </w:rPr>
        <w:t>округе</w:t>
      </w:r>
      <w:r w:rsidRPr="009D3B63">
        <w:rPr>
          <w:b/>
          <w:bCs/>
          <w:sz w:val="28"/>
          <w:szCs w:val="28"/>
        </w:rPr>
        <w:t xml:space="preserve"> Архангельской области</w:t>
      </w:r>
    </w:p>
    <w:p w:rsidR="00391DEF" w:rsidRPr="009D3B63" w:rsidRDefault="00391DEF" w:rsidP="00EC05D2">
      <w:pPr>
        <w:pStyle w:val="ab"/>
        <w:jc w:val="center"/>
        <w:rPr>
          <w:b/>
          <w:bCs/>
          <w:sz w:val="16"/>
          <w:szCs w:val="16"/>
        </w:rPr>
      </w:pPr>
    </w:p>
    <w:tbl>
      <w:tblPr>
        <w:tblW w:w="15593" w:type="dxa"/>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380"/>
        <w:gridCol w:w="1701"/>
        <w:gridCol w:w="4252"/>
        <w:gridCol w:w="1843"/>
        <w:gridCol w:w="1417"/>
      </w:tblGrid>
      <w:tr w:rsidR="00391DEF" w:rsidRPr="009D3B63" w:rsidTr="009B64A0">
        <w:trPr>
          <w:trHeight w:hRule="exact" w:val="876"/>
          <w:tblHeader/>
        </w:trPr>
        <w:tc>
          <w:tcPr>
            <w:tcW w:w="6380" w:type="dxa"/>
            <w:shd w:val="clear" w:color="auto" w:fill="FFFFFF"/>
          </w:tcPr>
          <w:p w:rsidR="00391DEF" w:rsidRPr="009D3B63" w:rsidRDefault="00391DEF" w:rsidP="004D1B0C">
            <w:pPr>
              <w:shd w:val="clear" w:color="auto" w:fill="FFFFFF"/>
              <w:spacing w:line="274" w:lineRule="exact"/>
              <w:ind w:left="2138" w:right="2131"/>
            </w:pPr>
            <w:r w:rsidRPr="009D3B63">
              <w:t>Наименование мероприятий</w:t>
            </w:r>
          </w:p>
        </w:tc>
        <w:tc>
          <w:tcPr>
            <w:tcW w:w="1701" w:type="dxa"/>
            <w:shd w:val="clear" w:color="auto" w:fill="FFFFFF"/>
          </w:tcPr>
          <w:p w:rsidR="00391DEF" w:rsidRPr="009D3B63" w:rsidRDefault="00391DEF" w:rsidP="004D1B0C">
            <w:pPr>
              <w:shd w:val="clear" w:color="auto" w:fill="FFFFFF"/>
              <w:spacing w:line="281" w:lineRule="exact"/>
              <w:ind w:firstLine="346"/>
            </w:pPr>
            <w:r w:rsidRPr="009D3B63">
              <w:t xml:space="preserve">Срок </w:t>
            </w:r>
            <w:r w:rsidRPr="009D3B63">
              <w:rPr>
                <w:spacing w:val="-2"/>
              </w:rPr>
              <w:t>исполнения</w:t>
            </w:r>
          </w:p>
        </w:tc>
        <w:tc>
          <w:tcPr>
            <w:tcW w:w="4252" w:type="dxa"/>
            <w:shd w:val="clear" w:color="auto" w:fill="FFFFFF"/>
          </w:tcPr>
          <w:p w:rsidR="00391DEF" w:rsidRPr="009D3B63" w:rsidRDefault="00391DEF" w:rsidP="009D3B63">
            <w:pPr>
              <w:shd w:val="clear" w:color="auto" w:fill="FFFFFF"/>
              <w:tabs>
                <w:tab w:val="left" w:pos="3462"/>
              </w:tabs>
              <w:jc w:val="center"/>
            </w:pPr>
            <w:r w:rsidRPr="009D3B63">
              <w:t>Исполнители, соисполнители</w:t>
            </w:r>
          </w:p>
        </w:tc>
        <w:tc>
          <w:tcPr>
            <w:tcW w:w="1843" w:type="dxa"/>
            <w:shd w:val="clear" w:color="auto" w:fill="FFFFFF"/>
          </w:tcPr>
          <w:p w:rsidR="00391DEF" w:rsidRPr="009D3B63" w:rsidRDefault="00391DEF" w:rsidP="009D3B63">
            <w:pPr>
              <w:shd w:val="clear" w:color="auto" w:fill="FFFFFF"/>
              <w:jc w:val="center"/>
            </w:pPr>
            <w:r w:rsidRPr="009D3B63">
              <w:rPr>
                <w:spacing w:val="-4"/>
              </w:rPr>
              <w:t xml:space="preserve">Ориентировочные </w:t>
            </w:r>
            <w:r w:rsidRPr="009D3B63">
              <w:rPr>
                <w:spacing w:val="-2"/>
              </w:rPr>
              <w:t>затраты, тыс. руб.</w:t>
            </w:r>
          </w:p>
        </w:tc>
        <w:tc>
          <w:tcPr>
            <w:tcW w:w="1417" w:type="dxa"/>
            <w:shd w:val="clear" w:color="auto" w:fill="FFFFFF"/>
          </w:tcPr>
          <w:p w:rsidR="00391DEF" w:rsidRPr="009D3B63" w:rsidRDefault="00391DEF" w:rsidP="009D3B63">
            <w:pPr>
              <w:shd w:val="clear" w:color="auto" w:fill="FFFFFF"/>
              <w:jc w:val="center"/>
            </w:pPr>
            <w:r w:rsidRPr="009D3B63">
              <w:rPr>
                <w:spacing w:val="-2"/>
              </w:rPr>
              <w:t xml:space="preserve">Отметка о </w:t>
            </w:r>
            <w:r w:rsidRPr="009D3B63">
              <w:rPr>
                <w:spacing w:val="-4"/>
              </w:rPr>
              <w:t>выполнении</w:t>
            </w:r>
          </w:p>
        </w:tc>
      </w:tr>
      <w:tr w:rsidR="00391DEF" w:rsidRPr="009D3B63" w:rsidTr="009B64A0">
        <w:trPr>
          <w:trHeight w:hRule="exact" w:val="1109"/>
        </w:trPr>
        <w:tc>
          <w:tcPr>
            <w:tcW w:w="6380" w:type="dxa"/>
            <w:shd w:val="clear" w:color="auto" w:fill="FFFFFF"/>
          </w:tcPr>
          <w:p w:rsidR="00391DEF" w:rsidRPr="009D3B63" w:rsidRDefault="00391DEF" w:rsidP="00CD0BA7">
            <w:pPr>
              <w:shd w:val="clear" w:color="auto" w:fill="FFFFFF"/>
              <w:spacing w:line="274" w:lineRule="exact"/>
              <w:ind w:firstLine="29"/>
              <w:jc w:val="both"/>
            </w:pPr>
            <w:r w:rsidRPr="009D3B63">
              <w:t xml:space="preserve">1. Обсуждение задач по подготовке и проведению месячника безопасности людей на водных объектах в Холмогорском муниципальном </w:t>
            </w:r>
            <w:r w:rsidR="00CD0BA7">
              <w:t>округе</w:t>
            </w:r>
            <w:r w:rsidRPr="009D3B63">
              <w:t xml:space="preserve"> Архангельской области (далее – месячник);</w:t>
            </w:r>
          </w:p>
        </w:tc>
        <w:tc>
          <w:tcPr>
            <w:tcW w:w="1701" w:type="dxa"/>
            <w:shd w:val="clear" w:color="auto" w:fill="FFFFFF"/>
          </w:tcPr>
          <w:p w:rsidR="00391DEF" w:rsidRPr="009D3B63" w:rsidRDefault="00391DEF" w:rsidP="004D1B0C">
            <w:pPr>
              <w:shd w:val="clear" w:color="auto" w:fill="FFFFFF"/>
            </w:pPr>
          </w:p>
        </w:tc>
        <w:tc>
          <w:tcPr>
            <w:tcW w:w="4252" w:type="dxa"/>
            <w:shd w:val="clear" w:color="auto" w:fill="FFFFFF"/>
          </w:tcPr>
          <w:p w:rsidR="00391DEF" w:rsidRPr="009D3B63" w:rsidRDefault="00391DEF" w:rsidP="004D1B0C">
            <w:pPr>
              <w:shd w:val="clear" w:color="auto" w:fill="FFFFFF"/>
            </w:pPr>
          </w:p>
        </w:tc>
        <w:tc>
          <w:tcPr>
            <w:tcW w:w="1843" w:type="dxa"/>
            <w:shd w:val="clear" w:color="auto" w:fill="FFFFFF"/>
          </w:tcPr>
          <w:p w:rsidR="00391DEF" w:rsidRPr="009D3B63" w:rsidRDefault="00391DEF" w:rsidP="004D1B0C">
            <w:pPr>
              <w:shd w:val="clear" w:color="auto" w:fill="FFFFFF"/>
            </w:pPr>
          </w:p>
        </w:tc>
        <w:tc>
          <w:tcPr>
            <w:tcW w:w="1417" w:type="dxa"/>
            <w:shd w:val="clear" w:color="auto" w:fill="FFFFFF"/>
          </w:tcPr>
          <w:p w:rsidR="00391DEF" w:rsidRPr="009D3B63" w:rsidRDefault="00391DEF" w:rsidP="004D1B0C">
            <w:pPr>
              <w:shd w:val="clear" w:color="auto" w:fill="FFFFFF"/>
            </w:pPr>
          </w:p>
        </w:tc>
      </w:tr>
      <w:tr w:rsidR="00391DEF" w:rsidRPr="009D3B63" w:rsidTr="009B64A0">
        <w:trPr>
          <w:trHeight w:hRule="exact" w:val="554"/>
        </w:trPr>
        <w:tc>
          <w:tcPr>
            <w:tcW w:w="6380" w:type="dxa"/>
            <w:shd w:val="clear" w:color="auto" w:fill="FFFFFF"/>
          </w:tcPr>
          <w:p w:rsidR="00391DEF" w:rsidRPr="009D3B63" w:rsidRDefault="00391DEF" w:rsidP="009D3B63">
            <w:pPr>
              <w:shd w:val="clear" w:color="auto" w:fill="FFFFFF"/>
              <w:jc w:val="both"/>
            </w:pPr>
            <w:r w:rsidRPr="009D3B63">
              <w:t>с членами организационного комитета</w:t>
            </w:r>
          </w:p>
        </w:tc>
        <w:tc>
          <w:tcPr>
            <w:tcW w:w="1701" w:type="dxa"/>
            <w:shd w:val="clear" w:color="auto" w:fill="FFFFFF"/>
          </w:tcPr>
          <w:p w:rsidR="00391DEF" w:rsidRPr="009D3B63" w:rsidRDefault="00391DEF" w:rsidP="00CD0BA7">
            <w:pPr>
              <w:shd w:val="clear" w:color="auto" w:fill="FFFFFF"/>
              <w:spacing w:line="274" w:lineRule="exact"/>
              <w:ind w:left="14" w:right="14"/>
              <w:jc w:val="center"/>
            </w:pPr>
            <w:r w:rsidRPr="009D3B63">
              <w:rPr>
                <w:spacing w:val="-1"/>
              </w:rPr>
              <w:t xml:space="preserve">до </w:t>
            </w:r>
            <w:r w:rsidR="00CE07CF" w:rsidRPr="009D3B63">
              <w:rPr>
                <w:spacing w:val="-1"/>
              </w:rPr>
              <w:t>10</w:t>
            </w:r>
            <w:r w:rsidR="008F1B2E" w:rsidRPr="009D3B63">
              <w:rPr>
                <w:spacing w:val="-1"/>
              </w:rPr>
              <w:t xml:space="preserve"> </w:t>
            </w:r>
            <w:r w:rsidRPr="009D3B63">
              <w:rPr>
                <w:spacing w:val="-1"/>
              </w:rPr>
              <w:t xml:space="preserve">июня </w:t>
            </w:r>
            <w:r w:rsidR="00CE07CF" w:rsidRPr="009D3B63">
              <w:rPr>
                <w:spacing w:val="-1"/>
              </w:rPr>
              <w:t xml:space="preserve">    </w:t>
            </w:r>
            <w:r w:rsidR="00AF7969" w:rsidRPr="009D3B63">
              <w:rPr>
                <w:spacing w:val="-2"/>
              </w:rPr>
              <w:t>202</w:t>
            </w:r>
            <w:r w:rsidR="00AF7969">
              <w:rPr>
                <w:spacing w:val="-2"/>
              </w:rPr>
              <w:t>4</w:t>
            </w:r>
            <w:r w:rsidR="00AF7969" w:rsidRPr="009D3B63">
              <w:rPr>
                <w:spacing w:val="-2"/>
              </w:rPr>
              <w:t xml:space="preserve"> года</w:t>
            </w:r>
          </w:p>
        </w:tc>
        <w:tc>
          <w:tcPr>
            <w:tcW w:w="4252" w:type="dxa"/>
            <w:shd w:val="clear" w:color="auto" w:fill="FFFFFF"/>
          </w:tcPr>
          <w:p w:rsidR="00391DEF" w:rsidRPr="009D3B63" w:rsidRDefault="00391DEF" w:rsidP="005852FF">
            <w:pPr>
              <w:shd w:val="clear" w:color="auto" w:fill="FFFFFF"/>
              <w:spacing w:line="281" w:lineRule="exact"/>
              <w:ind w:right="65"/>
              <w:jc w:val="center"/>
            </w:pPr>
            <w:r w:rsidRPr="009D3B63">
              <w:rPr>
                <w:spacing w:val="-2"/>
              </w:rPr>
              <w:t xml:space="preserve">Председатель организационного </w:t>
            </w:r>
            <w:r w:rsidRPr="009D3B63">
              <w:t>комитета</w:t>
            </w:r>
          </w:p>
        </w:tc>
        <w:tc>
          <w:tcPr>
            <w:tcW w:w="1843" w:type="dxa"/>
            <w:shd w:val="clear" w:color="auto" w:fill="FFFFFF"/>
          </w:tcPr>
          <w:p w:rsidR="00391DEF" w:rsidRPr="009D3B63" w:rsidRDefault="00391DEF" w:rsidP="004D1B0C">
            <w:pPr>
              <w:shd w:val="clear" w:color="auto" w:fill="FFFFFF"/>
              <w:jc w:val="center"/>
            </w:pPr>
            <w:r w:rsidRPr="009D3B63">
              <w:rPr>
                <w:b/>
                <w:bCs/>
              </w:rPr>
              <w:t>-</w:t>
            </w:r>
          </w:p>
        </w:tc>
        <w:tc>
          <w:tcPr>
            <w:tcW w:w="1417" w:type="dxa"/>
            <w:shd w:val="clear" w:color="auto" w:fill="FFFFFF"/>
          </w:tcPr>
          <w:p w:rsidR="00391DEF" w:rsidRPr="009D3B63" w:rsidRDefault="00391DEF" w:rsidP="004D1B0C">
            <w:pPr>
              <w:shd w:val="clear" w:color="auto" w:fill="FFFFFF"/>
            </w:pPr>
          </w:p>
        </w:tc>
      </w:tr>
      <w:tr w:rsidR="00391DEF" w:rsidRPr="009D3B63" w:rsidTr="009B64A0">
        <w:trPr>
          <w:trHeight w:hRule="exact" w:val="835"/>
        </w:trPr>
        <w:tc>
          <w:tcPr>
            <w:tcW w:w="6380" w:type="dxa"/>
            <w:shd w:val="clear" w:color="auto" w:fill="FFFFFF"/>
          </w:tcPr>
          <w:p w:rsidR="00391DEF" w:rsidRPr="009D3B63" w:rsidRDefault="00391DEF" w:rsidP="009D3B63">
            <w:pPr>
              <w:shd w:val="clear" w:color="auto" w:fill="FFFFFF"/>
              <w:jc w:val="both"/>
            </w:pPr>
            <w:r w:rsidRPr="009D3B63">
              <w:t>с руководителями организаций отдыха и оздоровления</w:t>
            </w:r>
          </w:p>
          <w:p w:rsidR="00391DEF" w:rsidRPr="009D3B63" w:rsidRDefault="00391DEF" w:rsidP="009D3B63">
            <w:pPr>
              <w:shd w:val="clear" w:color="auto" w:fill="FFFFFF"/>
              <w:jc w:val="both"/>
            </w:pPr>
            <w:r w:rsidRPr="009D3B63">
              <w:t>детей</w:t>
            </w:r>
          </w:p>
        </w:tc>
        <w:tc>
          <w:tcPr>
            <w:tcW w:w="1701" w:type="dxa"/>
            <w:shd w:val="clear" w:color="auto" w:fill="FFFFFF"/>
          </w:tcPr>
          <w:p w:rsidR="00391DEF" w:rsidRPr="009D3B63" w:rsidRDefault="00391DEF" w:rsidP="00CD0BA7">
            <w:pPr>
              <w:shd w:val="clear" w:color="auto" w:fill="FFFFFF"/>
              <w:spacing w:line="281" w:lineRule="exact"/>
              <w:ind w:left="14" w:right="22"/>
              <w:jc w:val="center"/>
            </w:pPr>
            <w:r w:rsidRPr="009D3B63">
              <w:rPr>
                <w:spacing w:val="-2"/>
              </w:rPr>
              <w:t xml:space="preserve">до </w:t>
            </w:r>
            <w:r w:rsidR="00CE07CF" w:rsidRPr="009D3B63">
              <w:rPr>
                <w:spacing w:val="-2"/>
              </w:rPr>
              <w:t>10</w:t>
            </w:r>
            <w:r w:rsidRPr="009D3B63">
              <w:rPr>
                <w:spacing w:val="-2"/>
              </w:rPr>
              <w:t xml:space="preserve"> июня </w:t>
            </w:r>
            <w:r w:rsidR="00AF7969" w:rsidRPr="009D3B63">
              <w:rPr>
                <w:spacing w:val="-2"/>
              </w:rPr>
              <w:t>202</w:t>
            </w:r>
            <w:r w:rsidR="00AF7969">
              <w:rPr>
                <w:spacing w:val="-2"/>
              </w:rPr>
              <w:t>4</w:t>
            </w:r>
            <w:r w:rsidR="00AF7969" w:rsidRPr="009D3B63">
              <w:rPr>
                <w:spacing w:val="-2"/>
              </w:rPr>
              <w:t xml:space="preserve"> года</w:t>
            </w:r>
          </w:p>
        </w:tc>
        <w:tc>
          <w:tcPr>
            <w:tcW w:w="4252" w:type="dxa"/>
            <w:shd w:val="clear" w:color="auto" w:fill="FFFFFF"/>
          </w:tcPr>
          <w:p w:rsidR="00391DEF" w:rsidRPr="009D3B63" w:rsidRDefault="00391DEF" w:rsidP="00CD0BA7">
            <w:pPr>
              <w:shd w:val="clear" w:color="auto" w:fill="FFFFFF"/>
              <w:spacing w:line="281" w:lineRule="exact"/>
              <w:ind w:right="115"/>
              <w:jc w:val="center"/>
            </w:pPr>
            <w:r w:rsidRPr="009D3B63">
              <w:t xml:space="preserve">Управление образования администрации Холмогорского муниципального </w:t>
            </w:r>
            <w:r w:rsidR="00CD0BA7">
              <w:t>округа</w:t>
            </w:r>
          </w:p>
        </w:tc>
        <w:tc>
          <w:tcPr>
            <w:tcW w:w="1843" w:type="dxa"/>
            <w:shd w:val="clear" w:color="auto" w:fill="FFFFFF"/>
          </w:tcPr>
          <w:p w:rsidR="00391DEF" w:rsidRPr="009D3B63" w:rsidRDefault="00391DEF" w:rsidP="00585CB7">
            <w:pPr>
              <w:jc w:val="center"/>
              <w:rPr>
                <w:b/>
                <w:bCs/>
              </w:rPr>
            </w:pPr>
            <w:r w:rsidRPr="009D3B63">
              <w:rPr>
                <w:b/>
                <w:bCs/>
              </w:rPr>
              <w:t>-</w:t>
            </w:r>
          </w:p>
        </w:tc>
        <w:tc>
          <w:tcPr>
            <w:tcW w:w="1417" w:type="dxa"/>
            <w:shd w:val="clear" w:color="auto" w:fill="FFFFFF"/>
          </w:tcPr>
          <w:p w:rsidR="00391DEF" w:rsidRPr="009D3B63" w:rsidRDefault="00391DEF" w:rsidP="004D1B0C">
            <w:pPr>
              <w:shd w:val="clear" w:color="auto" w:fill="FFFFFF"/>
            </w:pPr>
          </w:p>
        </w:tc>
      </w:tr>
      <w:tr w:rsidR="00391DEF" w:rsidRPr="009D3B63" w:rsidTr="009B64A0">
        <w:trPr>
          <w:trHeight w:hRule="exact" w:val="1872"/>
        </w:trPr>
        <w:tc>
          <w:tcPr>
            <w:tcW w:w="6380" w:type="dxa"/>
            <w:shd w:val="clear" w:color="auto" w:fill="FFFFFF"/>
          </w:tcPr>
          <w:p w:rsidR="00391DEF" w:rsidRPr="009D3B63" w:rsidRDefault="00391DEF" w:rsidP="009D3B63">
            <w:pPr>
              <w:shd w:val="clear" w:color="auto" w:fill="FFFFFF"/>
              <w:jc w:val="both"/>
            </w:pPr>
            <w:r w:rsidRPr="009D3B63">
              <w:t>с руководителями организации</w:t>
            </w:r>
          </w:p>
        </w:tc>
        <w:tc>
          <w:tcPr>
            <w:tcW w:w="1701" w:type="dxa"/>
            <w:shd w:val="clear" w:color="auto" w:fill="FFFFFF"/>
          </w:tcPr>
          <w:p w:rsidR="00391DEF" w:rsidRPr="009D3B63" w:rsidRDefault="00391DEF" w:rsidP="00CD0BA7">
            <w:pPr>
              <w:shd w:val="clear" w:color="auto" w:fill="FFFFFF"/>
              <w:spacing w:line="281" w:lineRule="exact"/>
              <w:ind w:left="22" w:right="22"/>
              <w:jc w:val="center"/>
            </w:pPr>
            <w:r w:rsidRPr="009D3B63">
              <w:rPr>
                <w:spacing w:val="-2"/>
              </w:rPr>
              <w:t xml:space="preserve">до </w:t>
            </w:r>
            <w:r w:rsidR="00CE07CF" w:rsidRPr="009D3B63">
              <w:rPr>
                <w:spacing w:val="-2"/>
              </w:rPr>
              <w:t>10</w:t>
            </w:r>
            <w:r w:rsidRPr="009D3B63">
              <w:rPr>
                <w:spacing w:val="-2"/>
              </w:rPr>
              <w:t xml:space="preserve"> июня </w:t>
            </w:r>
            <w:r w:rsidR="00AF7969" w:rsidRPr="009D3B63">
              <w:rPr>
                <w:spacing w:val="-2"/>
              </w:rPr>
              <w:t>202</w:t>
            </w:r>
            <w:r w:rsidR="00AF7969">
              <w:rPr>
                <w:spacing w:val="-2"/>
              </w:rPr>
              <w:t>4</w:t>
            </w:r>
            <w:r w:rsidR="00AF7969" w:rsidRPr="009D3B63">
              <w:rPr>
                <w:spacing w:val="-2"/>
              </w:rPr>
              <w:t xml:space="preserve"> года</w:t>
            </w:r>
          </w:p>
        </w:tc>
        <w:tc>
          <w:tcPr>
            <w:tcW w:w="4252" w:type="dxa"/>
            <w:shd w:val="clear" w:color="auto" w:fill="FFFFFF"/>
          </w:tcPr>
          <w:p w:rsidR="00391DEF" w:rsidRPr="009D3B63" w:rsidRDefault="00391DEF" w:rsidP="00CD0BA7">
            <w:pPr>
              <w:shd w:val="clear" w:color="auto" w:fill="FFFFFF"/>
              <w:spacing w:line="274" w:lineRule="exact"/>
              <w:ind w:right="173" w:firstLine="7"/>
              <w:jc w:val="center"/>
            </w:pPr>
            <w:r w:rsidRPr="009D3B63">
              <w:t xml:space="preserve">Отдел </w:t>
            </w:r>
            <w:r w:rsidR="00CD0BA7">
              <w:t>гражданской обороны, предупреждения и ликвидации чрезвычайных ситуаций</w:t>
            </w:r>
            <w:r w:rsidRPr="009D3B63">
              <w:t xml:space="preserve"> </w:t>
            </w:r>
            <w:r w:rsidRPr="009D3B63">
              <w:rPr>
                <w:spacing w:val="-3"/>
              </w:rPr>
              <w:t xml:space="preserve">администрации Холмогорского </w:t>
            </w:r>
            <w:r w:rsidRPr="009D3B63">
              <w:t>муниципального</w:t>
            </w:r>
            <w:r w:rsidR="00CD0BA7">
              <w:t xml:space="preserve"> округа (далее – Отдел ГО и ЧС администрации)</w:t>
            </w:r>
          </w:p>
        </w:tc>
        <w:tc>
          <w:tcPr>
            <w:tcW w:w="1843" w:type="dxa"/>
            <w:shd w:val="clear" w:color="auto" w:fill="FFFFFF"/>
          </w:tcPr>
          <w:p w:rsidR="00391DEF" w:rsidRPr="009D3B63" w:rsidRDefault="00391DEF" w:rsidP="00585CB7">
            <w:pPr>
              <w:jc w:val="center"/>
              <w:rPr>
                <w:b/>
                <w:bCs/>
              </w:rPr>
            </w:pPr>
            <w:r w:rsidRPr="009D3B63">
              <w:rPr>
                <w:b/>
                <w:bCs/>
              </w:rPr>
              <w:t>-</w:t>
            </w:r>
          </w:p>
        </w:tc>
        <w:tc>
          <w:tcPr>
            <w:tcW w:w="1417" w:type="dxa"/>
            <w:shd w:val="clear" w:color="auto" w:fill="FFFFFF"/>
          </w:tcPr>
          <w:p w:rsidR="00391DEF" w:rsidRPr="009D3B63" w:rsidRDefault="00391DEF" w:rsidP="004D1B0C">
            <w:pPr>
              <w:shd w:val="clear" w:color="auto" w:fill="FFFFFF"/>
            </w:pPr>
          </w:p>
        </w:tc>
      </w:tr>
      <w:tr w:rsidR="00391DEF" w:rsidRPr="009D3B63" w:rsidTr="004C45F4">
        <w:trPr>
          <w:trHeight w:hRule="exact" w:val="1577"/>
        </w:trPr>
        <w:tc>
          <w:tcPr>
            <w:tcW w:w="6380" w:type="dxa"/>
            <w:shd w:val="clear" w:color="auto" w:fill="FFFFFF"/>
          </w:tcPr>
          <w:p w:rsidR="00391DEF" w:rsidRPr="009D3B63" w:rsidRDefault="00391DEF" w:rsidP="009D3B63">
            <w:pPr>
              <w:shd w:val="clear" w:color="auto" w:fill="FFFFFF"/>
              <w:jc w:val="both"/>
            </w:pPr>
            <w:r w:rsidRPr="009D3B63">
              <w:rPr>
                <w:spacing w:val="-2"/>
              </w:rPr>
              <w:t>с руководителями средств массовой информации</w:t>
            </w:r>
          </w:p>
        </w:tc>
        <w:tc>
          <w:tcPr>
            <w:tcW w:w="1701" w:type="dxa"/>
            <w:shd w:val="clear" w:color="auto" w:fill="FFFFFF"/>
          </w:tcPr>
          <w:p w:rsidR="00391DEF" w:rsidRPr="009D3B63" w:rsidRDefault="00391DEF" w:rsidP="00CD0BA7">
            <w:pPr>
              <w:shd w:val="clear" w:color="auto" w:fill="FFFFFF"/>
              <w:spacing w:line="281" w:lineRule="exact"/>
              <w:ind w:left="22" w:right="22"/>
              <w:jc w:val="center"/>
            </w:pPr>
            <w:r w:rsidRPr="009D3B63">
              <w:rPr>
                <w:spacing w:val="-2"/>
              </w:rPr>
              <w:t xml:space="preserve">до </w:t>
            </w:r>
            <w:r w:rsidR="00CE07CF" w:rsidRPr="009D3B63">
              <w:rPr>
                <w:spacing w:val="-2"/>
              </w:rPr>
              <w:t>10</w:t>
            </w:r>
            <w:r w:rsidRPr="009D3B63">
              <w:rPr>
                <w:spacing w:val="-2"/>
              </w:rPr>
              <w:t xml:space="preserve"> июня </w:t>
            </w:r>
            <w:r w:rsidR="00AF7969" w:rsidRPr="009D3B63">
              <w:rPr>
                <w:spacing w:val="-2"/>
              </w:rPr>
              <w:t>202</w:t>
            </w:r>
            <w:r w:rsidR="00AF7969">
              <w:rPr>
                <w:spacing w:val="-2"/>
              </w:rPr>
              <w:t>4</w:t>
            </w:r>
            <w:r w:rsidR="00AF7969" w:rsidRPr="009D3B63">
              <w:rPr>
                <w:spacing w:val="-2"/>
              </w:rPr>
              <w:t xml:space="preserve"> года</w:t>
            </w:r>
          </w:p>
        </w:tc>
        <w:tc>
          <w:tcPr>
            <w:tcW w:w="4252" w:type="dxa"/>
            <w:shd w:val="clear" w:color="auto" w:fill="FFFFFF"/>
          </w:tcPr>
          <w:p w:rsidR="00391DEF" w:rsidRPr="009D3B63" w:rsidRDefault="00391DEF" w:rsidP="00CD0BA7">
            <w:pPr>
              <w:shd w:val="clear" w:color="auto" w:fill="FFFFFF"/>
              <w:spacing w:line="274" w:lineRule="exact"/>
              <w:ind w:right="36" w:firstLine="7"/>
              <w:jc w:val="center"/>
            </w:pPr>
            <w:r w:rsidRPr="009D3B63">
              <w:t xml:space="preserve">Отдел по организационной работе и </w:t>
            </w:r>
            <w:r w:rsidR="00CD0BA7">
              <w:t>местному самоуправлению</w:t>
            </w:r>
            <w:r w:rsidRPr="009D3B63">
              <w:t xml:space="preserve"> администрации </w:t>
            </w:r>
            <w:r w:rsidRPr="009D3B63">
              <w:rPr>
                <w:spacing w:val="-2"/>
              </w:rPr>
              <w:t xml:space="preserve">Холмогорского муниципального </w:t>
            </w:r>
            <w:r w:rsidR="00CD0BA7">
              <w:t>округа</w:t>
            </w:r>
            <w:r w:rsidR="004C45F4">
              <w:t xml:space="preserve"> (далее – отдел ОМСУ администрации)</w:t>
            </w:r>
          </w:p>
        </w:tc>
        <w:tc>
          <w:tcPr>
            <w:tcW w:w="1843" w:type="dxa"/>
            <w:shd w:val="clear" w:color="auto" w:fill="FFFFFF"/>
          </w:tcPr>
          <w:p w:rsidR="00391DEF" w:rsidRPr="009D3B63" w:rsidRDefault="00391DEF" w:rsidP="00585CB7">
            <w:pPr>
              <w:shd w:val="clear" w:color="auto" w:fill="FFFFFF"/>
              <w:jc w:val="center"/>
            </w:pPr>
            <w:r w:rsidRPr="009D3B63">
              <w:rPr>
                <w:b/>
                <w:bCs/>
              </w:rPr>
              <w:t>-</w:t>
            </w:r>
          </w:p>
        </w:tc>
        <w:tc>
          <w:tcPr>
            <w:tcW w:w="1417" w:type="dxa"/>
            <w:shd w:val="clear" w:color="auto" w:fill="FFFFFF"/>
          </w:tcPr>
          <w:p w:rsidR="00391DEF" w:rsidRPr="009D3B63" w:rsidRDefault="00391DEF" w:rsidP="004D1B0C">
            <w:pPr>
              <w:shd w:val="clear" w:color="auto" w:fill="FFFFFF"/>
            </w:pPr>
          </w:p>
        </w:tc>
      </w:tr>
      <w:tr w:rsidR="00391DEF" w:rsidRPr="009D3B63" w:rsidTr="009B64A0">
        <w:trPr>
          <w:trHeight w:val="1150"/>
        </w:trPr>
        <w:tc>
          <w:tcPr>
            <w:tcW w:w="6380" w:type="dxa"/>
            <w:shd w:val="clear" w:color="auto" w:fill="FFFFFF"/>
          </w:tcPr>
          <w:p w:rsidR="00391DEF" w:rsidRPr="009D3B63" w:rsidRDefault="00391DEF" w:rsidP="009D3B63">
            <w:pPr>
              <w:shd w:val="clear" w:color="auto" w:fill="FFFFFF"/>
              <w:spacing w:line="274" w:lineRule="exact"/>
              <w:jc w:val="both"/>
            </w:pPr>
            <w:r w:rsidRPr="009D3B63">
              <w:t>2. Организация проведения в образовательных организациях бесед и занятий по правилам безопасного</w:t>
            </w:r>
          </w:p>
          <w:p w:rsidR="00391DEF" w:rsidRPr="009D3B63" w:rsidRDefault="00391DEF" w:rsidP="00841CF6">
            <w:pPr>
              <w:shd w:val="clear" w:color="auto" w:fill="FFFFFF"/>
              <w:spacing w:line="274" w:lineRule="exact"/>
              <w:jc w:val="both"/>
            </w:pPr>
            <w:r w:rsidRPr="009D3B63">
              <w:t>поведения детей на воде, практических занятий с привлечением работников ГБУЗ Архангельской области «Холмогорская ЦРБ»</w:t>
            </w:r>
          </w:p>
        </w:tc>
        <w:tc>
          <w:tcPr>
            <w:tcW w:w="1701" w:type="dxa"/>
            <w:shd w:val="clear" w:color="auto" w:fill="FFFFFF"/>
          </w:tcPr>
          <w:p w:rsidR="00391DEF" w:rsidRPr="009D3B63" w:rsidRDefault="00391DEF" w:rsidP="00963B6B">
            <w:pPr>
              <w:shd w:val="clear" w:color="auto" w:fill="FFFFFF"/>
              <w:spacing w:line="274" w:lineRule="exact"/>
              <w:ind w:left="22" w:right="14"/>
              <w:jc w:val="center"/>
            </w:pPr>
            <w:r w:rsidRPr="009D3B63">
              <w:rPr>
                <w:spacing w:val="-2"/>
              </w:rPr>
              <w:t xml:space="preserve">до 01 июня </w:t>
            </w:r>
            <w:r w:rsidR="00AF7969" w:rsidRPr="009D3B63">
              <w:rPr>
                <w:spacing w:val="-2"/>
              </w:rPr>
              <w:t>202</w:t>
            </w:r>
            <w:r w:rsidR="00AF7969">
              <w:rPr>
                <w:spacing w:val="-2"/>
              </w:rPr>
              <w:t>4</w:t>
            </w:r>
            <w:r w:rsidR="00AF7969" w:rsidRPr="009D3B63">
              <w:rPr>
                <w:spacing w:val="-2"/>
              </w:rPr>
              <w:t xml:space="preserve"> года</w:t>
            </w:r>
            <w:r w:rsidR="00AF7969" w:rsidRPr="009D3B63">
              <w:t xml:space="preserve"> </w:t>
            </w:r>
          </w:p>
        </w:tc>
        <w:tc>
          <w:tcPr>
            <w:tcW w:w="4252" w:type="dxa"/>
            <w:shd w:val="clear" w:color="auto" w:fill="FFFFFF"/>
          </w:tcPr>
          <w:p w:rsidR="00391DEF" w:rsidRPr="009D3B63" w:rsidRDefault="00391DEF" w:rsidP="005852FF">
            <w:pPr>
              <w:shd w:val="clear" w:color="auto" w:fill="FFFFFF"/>
              <w:spacing w:line="274" w:lineRule="exact"/>
              <w:ind w:right="101"/>
              <w:jc w:val="center"/>
            </w:pPr>
            <w:r w:rsidRPr="009D3B63">
              <w:t>Управление образования администрации Холмогорского</w:t>
            </w:r>
          </w:p>
          <w:p w:rsidR="00391DEF" w:rsidRPr="009D3B63" w:rsidRDefault="00391DEF" w:rsidP="005852FF">
            <w:pPr>
              <w:shd w:val="clear" w:color="auto" w:fill="FFFFFF"/>
              <w:spacing w:line="274" w:lineRule="exact"/>
              <w:ind w:right="101"/>
              <w:jc w:val="center"/>
            </w:pPr>
            <w:r w:rsidRPr="009D3B63">
              <w:t xml:space="preserve">муниципального </w:t>
            </w:r>
            <w:r w:rsidR="00CD0BA7">
              <w:t>округа</w:t>
            </w:r>
            <w:r w:rsidRPr="009D3B63">
              <w:t>;</w:t>
            </w:r>
          </w:p>
          <w:p w:rsidR="00391DEF" w:rsidRPr="009D3B63" w:rsidRDefault="00391DEF" w:rsidP="005852FF">
            <w:pPr>
              <w:shd w:val="clear" w:color="auto" w:fill="FFFFFF"/>
              <w:spacing w:line="274" w:lineRule="exact"/>
              <w:ind w:right="101"/>
              <w:jc w:val="center"/>
            </w:pPr>
            <w:r w:rsidRPr="009D3B63">
              <w:t>ГБУЗ Архангельской области «Холмогорская ЦРБ»</w:t>
            </w:r>
          </w:p>
        </w:tc>
        <w:tc>
          <w:tcPr>
            <w:tcW w:w="1843" w:type="dxa"/>
            <w:shd w:val="clear" w:color="auto" w:fill="FFFFFF"/>
          </w:tcPr>
          <w:p w:rsidR="00391DEF" w:rsidRPr="009D3B63" w:rsidRDefault="00391DEF" w:rsidP="004D1B0C">
            <w:pPr>
              <w:shd w:val="clear" w:color="auto" w:fill="FFFFFF"/>
              <w:jc w:val="center"/>
            </w:pPr>
            <w:r w:rsidRPr="009D3B63">
              <w:rPr>
                <w:b/>
                <w:bCs/>
              </w:rPr>
              <w:t>-</w:t>
            </w:r>
          </w:p>
        </w:tc>
        <w:tc>
          <w:tcPr>
            <w:tcW w:w="1417" w:type="dxa"/>
            <w:shd w:val="clear" w:color="auto" w:fill="FFFFFF"/>
          </w:tcPr>
          <w:p w:rsidR="00391DEF" w:rsidRPr="009D3B63" w:rsidRDefault="00391DEF" w:rsidP="004D1B0C">
            <w:pPr>
              <w:shd w:val="clear" w:color="auto" w:fill="FFFFFF"/>
            </w:pPr>
          </w:p>
        </w:tc>
      </w:tr>
      <w:tr w:rsidR="00391DEF" w:rsidRPr="009D3B63" w:rsidTr="009B64A0">
        <w:trPr>
          <w:trHeight w:hRule="exact" w:val="2082"/>
        </w:trPr>
        <w:tc>
          <w:tcPr>
            <w:tcW w:w="6380" w:type="dxa"/>
            <w:shd w:val="clear" w:color="auto" w:fill="FFFFFF"/>
          </w:tcPr>
          <w:p w:rsidR="00391DEF" w:rsidRPr="009D3B63" w:rsidRDefault="00391DEF" w:rsidP="006860DE">
            <w:pPr>
              <w:shd w:val="clear" w:color="auto" w:fill="FFFFFF"/>
              <w:spacing w:line="274" w:lineRule="exact"/>
              <w:jc w:val="both"/>
            </w:pPr>
            <w:r w:rsidRPr="009D3B63">
              <w:lastRenderedPageBreak/>
              <w:t xml:space="preserve">3. </w:t>
            </w:r>
            <w:r w:rsidR="00CE07CF" w:rsidRPr="009D3B63">
              <w:t>Подать заявку на обследование дна водоемов в местах массового отдыха людей. Исследование воды поверхностных водных объектов в местах массового отдыха людей у воды:</w:t>
            </w:r>
          </w:p>
          <w:p w:rsidR="00CE07CF" w:rsidRPr="009D3B63" w:rsidRDefault="00CE07CF" w:rsidP="006860DE">
            <w:pPr>
              <w:shd w:val="clear" w:color="auto" w:fill="FFFFFF"/>
              <w:spacing w:line="274" w:lineRule="exact"/>
              <w:jc w:val="both"/>
            </w:pPr>
            <w:r w:rsidRPr="009D3B63">
              <w:t xml:space="preserve"> </w:t>
            </w:r>
            <w:r w:rsidR="00CD0BA7">
              <w:t xml:space="preserve">- </w:t>
            </w:r>
            <w:r w:rsidRPr="009D3B63">
              <w:t>с. Холмогоры, протока Курополка;</w:t>
            </w:r>
          </w:p>
          <w:p w:rsidR="00CE07CF" w:rsidRPr="009D3B63" w:rsidRDefault="00CE07CF" w:rsidP="006860DE">
            <w:pPr>
              <w:shd w:val="clear" w:color="auto" w:fill="FFFFFF"/>
              <w:spacing w:line="274" w:lineRule="exact"/>
              <w:jc w:val="both"/>
            </w:pPr>
            <w:r w:rsidRPr="009D3B63">
              <w:t xml:space="preserve"> </w:t>
            </w:r>
            <w:r w:rsidR="00CD0BA7">
              <w:t xml:space="preserve">- </w:t>
            </w:r>
            <w:r w:rsidRPr="009D3B63">
              <w:t xml:space="preserve">пос. Брин-Наволок, р. Северная Двина, в районе р </w:t>
            </w:r>
            <w:r w:rsidR="005852FF" w:rsidRPr="009D3B63">
              <w:t>Конда;</w:t>
            </w:r>
          </w:p>
          <w:p w:rsidR="00CE07CF" w:rsidRPr="009D3B63" w:rsidRDefault="005852FF" w:rsidP="006860DE">
            <w:pPr>
              <w:shd w:val="clear" w:color="auto" w:fill="FFFFFF"/>
              <w:spacing w:line="274" w:lineRule="exact"/>
              <w:jc w:val="both"/>
            </w:pPr>
            <w:r w:rsidRPr="009D3B63">
              <w:t xml:space="preserve"> </w:t>
            </w:r>
            <w:r w:rsidR="00CD0BA7">
              <w:t xml:space="preserve">- </w:t>
            </w:r>
            <w:r w:rsidRPr="009D3B63">
              <w:t>п. Луковецк</w:t>
            </w:r>
            <w:r w:rsidR="009B64A0">
              <w:t>ий, оз. Долгое</w:t>
            </w:r>
          </w:p>
        </w:tc>
        <w:tc>
          <w:tcPr>
            <w:tcW w:w="1701" w:type="dxa"/>
            <w:shd w:val="clear" w:color="auto" w:fill="FFFFFF"/>
          </w:tcPr>
          <w:p w:rsidR="00391DEF" w:rsidRPr="009D3B63" w:rsidRDefault="00A178F2" w:rsidP="00A178F2">
            <w:pPr>
              <w:shd w:val="clear" w:color="auto" w:fill="FFFFFF"/>
              <w:spacing w:line="274" w:lineRule="exact"/>
              <w:ind w:left="22" w:right="14"/>
              <w:jc w:val="center"/>
              <w:rPr>
                <w:spacing w:val="-2"/>
              </w:rPr>
            </w:pPr>
            <w:r>
              <w:rPr>
                <w:spacing w:val="-2"/>
              </w:rPr>
              <w:t>май</w:t>
            </w:r>
            <w:r w:rsidR="00BD2949" w:rsidRPr="009D3B63">
              <w:rPr>
                <w:spacing w:val="-2"/>
              </w:rPr>
              <w:t xml:space="preserve"> </w:t>
            </w:r>
            <w:r w:rsidR="00AF7969" w:rsidRPr="009D3B63">
              <w:rPr>
                <w:spacing w:val="-2"/>
              </w:rPr>
              <w:t>202</w:t>
            </w:r>
            <w:r w:rsidR="00AF7969">
              <w:rPr>
                <w:spacing w:val="-2"/>
              </w:rPr>
              <w:t>4</w:t>
            </w:r>
            <w:r w:rsidR="00AF7969" w:rsidRPr="009D3B63">
              <w:rPr>
                <w:spacing w:val="-2"/>
              </w:rPr>
              <w:t xml:space="preserve"> года</w:t>
            </w:r>
          </w:p>
        </w:tc>
        <w:tc>
          <w:tcPr>
            <w:tcW w:w="4252" w:type="dxa"/>
            <w:shd w:val="clear" w:color="auto" w:fill="FFFFFF"/>
          </w:tcPr>
          <w:p w:rsidR="00CD0BA7" w:rsidRDefault="00391DEF" w:rsidP="005852FF">
            <w:pPr>
              <w:shd w:val="clear" w:color="auto" w:fill="FFFFFF"/>
              <w:spacing w:line="274" w:lineRule="exact"/>
              <w:ind w:right="101"/>
              <w:jc w:val="center"/>
            </w:pPr>
            <w:r w:rsidRPr="009D3B63">
              <w:t xml:space="preserve">Агентство </w:t>
            </w:r>
            <w:r w:rsidR="00AF7969">
              <w:t>государственной противопожарной службы</w:t>
            </w:r>
            <w:r w:rsidRPr="009D3B63">
              <w:t xml:space="preserve"> и </w:t>
            </w:r>
            <w:r w:rsidR="00AF7969">
              <w:t>гражданской защиты</w:t>
            </w:r>
            <w:r w:rsidRPr="009D3B63">
              <w:t xml:space="preserve"> Архангельской области; </w:t>
            </w:r>
          </w:p>
          <w:p w:rsidR="00391DEF" w:rsidRPr="009D3B63" w:rsidRDefault="00391DEF" w:rsidP="0048433A">
            <w:pPr>
              <w:shd w:val="clear" w:color="auto" w:fill="FFFFFF"/>
              <w:spacing w:line="274" w:lineRule="exact"/>
              <w:ind w:right="101"/>
              <w:jc w:val="center"/>
            </w:pPr>
            <w:r w:rsidRPr="009D3B63">
              <w:t>Отдел</w:t>
            </w:r>
            <w:r w:rsidR="0048433A">
              <w:t xml:space="preserve"> </w:t>
            </w:r>
            <w:r w:rsidRPr="009D3B63">
              <w:t xml:space="preserve">ГО и ЧС администрации </w:t>
            </w:r>
          </w:p>
        </w:tc>
        <w:tc>
          <w:tcPr>
            <w:tcW w:w="1843" w:type="dxa"/>
            <w:shd w:val="clear" w:color="auto" w:fill="FFFFFF"/>
          </w:tcPr>
          <w:p w:rsidR="00391DEF" w:rsidRPr="009D3B63" w:rsidRDefault="00391DEF" w:rsidP="00585CB7">
            <w:pPr>
              <w:shd w:val="clear" w:color="auto" w:fill="FFFFFF"/>
              <w:jc w:val="center"/>
              <w:rPr>
                <w:b/>
                <w:bCs/>
              </w:rPr>
            </w:pPr>
            <w:r w:rsidRPr="009D3B63">
              <w:rPr>
                <w:b/>
                <w:bCs/>
              </w:rPr>
              <w:t>-</w:t>
            </w:r>
          </w:p>
        </w:tc>
        <w:tc>
          <w:tcPr>
            <w:tcW w:w="1417" w:type="dxa"/>
            <w:shd w:val="clear" w:color="auto" w:fill="FFFFFF"/>
          </w:tcPr>
          <w:p w:rsidR="00391DEF" w:rsidRPr="009D3B63" w:rsidRDefault="00391DEF" w:rsidP="004D1B0C">
            <w:pPr>
              <w:shd w:val="clear" w:color="auto" w:fill="FFFFFF"/>
            </w:pPr>
          </w:p>
        </w:tc>
      </w:tr>
      <w:tr w:rsidR="008F1B2E" w:rsidRPr="009D3B63" w:rsidTr="009B64A0">
        <w:trPr>
          <w:trHeight w:hRule="exact" w:val="2125"/>
        </w:trPr>
        <w:tc>
          <w:tcPr>
            <w:tcW w:w="6380" w:type="dxa"/>
            <w:shd w:val="clear" w:color="auto" w:fill="FFFFFF"/>
          </w:tcPr>
          <w:p w:rsidR="005852FF" w:rsidRPr="009D3B63" w:rsidRDefault="008F1B2E" w:rsidP="006860DE">
            <w:pPr>
              <w:shd w:val="clear" w:color="auto" w:fill="FFFFFF"/>
              <w:spacing w:line="274" w:lineRule="exact"/>
              <w:jc w:val="both"/>
            </w:pPr>
            <w:r w:rsidRPr="009D3B63">
              <w:t xml:space="preserve">4. </w:t>
            </w:r>
            <w:r w:rsidR="005852FF" w:rsidRPr="009D3B63">
              <w:t>Подать заявку на обследование воды поверхностных водных объектов и почвы в местах массового отдыха людей у воды:</w:t>
            </w:r>
          </w:p>
          <w:p w:rsidR="00A178F2" w:rsidRDefault="005852FF" w:rsidP="006860DE">
            <w:pPr>
              <w:shd w:val="clear" w:color="auto" w:fill="FFFFFF"/>
              <w:spacing w:line="274" w:lineRule="exact"/>
              <w:jc w:val="both"/>
            </w:pPr>
            <w:r w:rsidRPr="009D3B63">
              <w:t xml:space="preserve"> </w:t>
            </w:r>
            <w:r w:rsidR="00CD0BA7" w:rsidRPr="00AF7969">
              <w:t xml:space="preserve">- </w:t>
            </w:r>
            <w:r w:rsidRPr="00AF7969">
              <w:t>с. Холмогоры, протока Курополка</w:t>
            </w:r>
            <w:r w:rsidR="00A178F2">
              <w:t>;</w:t>
            </w:r>
          </w:p>
          <w:p w:rsidR="005852FF" w:rsidRPr="00AF7969" w:rsidRDefault="00CD0BA7" w:rsidP="006860DE">
            <w:pPr>
              <w:shd w:val="clear" w:color="auto" w:fill="FFFFFF"/>
              <w:spacing w:line="274" w:lineRule="exact"/>
              <w:jc w:val="both"/>
            </w:pPr>
            <w:r w:rsidRPr="00AF7969">
              <w:t xml:space="preserve">- </w:t>
            </w:r>
            <w:r w:rsidR="005852FF" w:rsidRPr="00AF7969">
              <w:t>пос. Брин-Наволок, р. Северная Двина, в районе р</w:t>
            </w:r>
            <w:r w:rsidR="009D3B63" w:rsidRPr="00AF7969">
              <w:t>.</w:t>
            </w:r>
            <w:r w:rsidR="005852FF" w:rsidRPr="00AF7969">
              <w:t xml:space="preserve"> Конда;</w:t>
            </w:r>
          </w:p>
          <w:p w:rsidR="008F1B2E" w:rsidRPr="009D3B63" w:rsidRDefault="005852FF" w:rsidP="006860DE">
            <w:pPr>
              <w:shd w:val="clear" w:color="auto" w:fill="FFFFFF"/>
              <w:spacing w:line="274" w:lineRule="exact"/>
              <w:jc w:val="both"/>
            </w:pPr>
            <w:r w:rsidRPr="00AF7969">
              <w:t xml:space="preserve"> </w:t>
            </w:r>
            <w:r w:rsidR="00CD0BA7" w:rsidRPr="00AF7969">
              <w:t xml:space="preserve">- </w:t>
            </w:r>
            <w:r w:rsidR="009B64A0">
              <w:t>п. Луковецкий, оз. Долгое</w:t>
            </w:r>
          </w:p>
        </w:tc>
        <w:tc>
          <w:tcPr>
            <w:tcW w:w="1701" w:type="dxa"/>
            <w:shd w:val="clear" w:color="auto" w:fill="FFFFFF"/>
          </w:tcPr>
          <w:p w:rsidR="008F1B2E" w:rsidRPr="009D3B63" w:rsidRDefault="00BD2949" w:rsidP="00A178F2">
            <w:pPr>
              <w:shd w:val="clear" w:color="auto" w:fill="FFFFFF"/>
              <w:spacing w:line="274" w:lineRule="exact"/>
              <w:ind w:left="22" w:right="14"/>
              <w:jc w:val="center"/>
              <w:rPr>
                <w:spacing w:val="-2"/>
              </w:rPr>
            </w:pPr>
            <w:r w:rsidRPr="009D3B63">
              <w:rPr>
                <w:spacing w:val="-2"/>
              </w:rPr>
              <w:t xml:space="preserve">до </w:t>
            </w:r>
            <w:r w:rsidR="00A178F2">
              <w:rPr>
                <w:spacing w:val="-2"/>
              </w:rPr>
              <w:t>15</w:t>
            </w:r>
            <w:r w:rsidRPr="009D3B63">
              <w:rPr>
                <w:spacing w:val="-2"/>
              </w:rPr>
              <w:t xml:space="preserve"> июня </w:t>
            </w:r>
            <w:r w:rsidR="00AF7969" w:rsidRPr="009D3B63">
              <w:rPr>
                <w:spacing w:val="-2"/>
              </w:rPr>
              <w:t>202</w:t>
            </w:r>
            <w:r w:rsidR="00AF7969">
              <w:rPr>
                <w:spacing w:val="-2"/>
              </w:rPr>
              <w:t>4</w:t>
            </w:r>
            <w:r w:rsidR="00AF7969" w:rsidRPr="009D3B63">
              <w:rPr>
                <w:spacing w:val="-2"/>
              </w:rPr>
              <w:t xml:space="preserve"> года</w:t>
            </w:r>
          </w:p>
        </w:tc>
        <w:tc>
          <w:tcPr>
            <w:tcW w:w="4252" w:type="dxa"/>
            <w:shd w:val="clear" w:color="auto" w:fill="FFFFFF"/>
          </w:tcPr>
          <w:p w:rsidR="0048433A" w:rsidRDefault="00CD0BA7" w:rsidP="005852FF">
            <w:pPr>
              <w:shd w:val="clear" w:color="auto" w:fill="FFFFFF"/>
              <w:spacing w:line="274" w:lineRule="exact"/>
              <w:ind w:right="101"/>
              <w:jc w:val="center"/>
            </w:pPr>
            <w:r w:rsidRPr="00CD0BA7">
              <w:t>Новодвинский филиал ФБУЗ «Центр гигиены и эпидемиологии в Архангельской области и Ненецком автономном округе</w:t>
            </w:r>
            <w:r w:rsidR="0048433A">
              <w:t xml:space="preserve">, </w:t>
            </w:r>
          </w:p>
          <w:p w:rsidR="008F1B2E" w:rsidRPr="009D3B63" w:rsidRDefault="008F1B2E" w:rsidP="0048433A">
            <w:pPr>
              <w:shd w:val="clear" w:color="auto" w:fill="FFFFFF"/>
              <w:spacing w:line="274" w:lineRule="exact"/>
              <w:ind w:right="101"/>
              <w:jc w:val="center"/>
            </w:pPr>
            <w:r w:rsidRPr="009D3B63">
              <w:t>Отдел</w:t>
            </w:r>
            <w:r w:rsidR="0048433A">
              <w:t xml:space="preserve"> </w:t>
            </w:r>
            <w:r w:rsidRPr="009D3B63">
              <w:t xml:space="preserve">ГО и ЧС администрации </w:t>
            </w:r>
          </w:p>
        </w:tc>
        <w:tc>
          <w:tcPr>
            <w:tcW w:w="1843" w:type="dxa"/>
            <w:shd w:val="clear" w:color="auto" w:fill="FFFFFF"/>
          </w:tcPr>
          <w:p w:rsidR="008F1B2E" w:rsidRPr="009D3B63" w:rsidRDefault="005852FF" w:rsidP="00AF7969">
            <w:pPr>
              <w:shd w:val="clear" w:color="auto" w:fill="FFFFFF"/>
              <w:jc w:val="center"/>
              <w:rPr>
                <w:bCs/>
                <w:lang w:val="en-US"/>
              </w:rPr>
            </w:pPr>
            <w:r w:rsidRPr="009D3B63">
              <w:rPr>
                <w:bCs/>
                <w:lang w:val="en-US"/>
              </w:rPr>
              <w:t xml:space="preserve">~ </w:t>
            </w:r>
            <w:r w:rsidR="00AF7969">
              <w:rPr>
                <w:bCs/>
              </w:rPr>
              <w:t>70</w:t>
            </w:r>
            <w:r w:rsidRPr="009D3B63">
              <w:rPr>
                <w:bCs/>
                <w:lang w:val="en-US"/>
              </w:rPr>
              <w:t xml:space="preserve"> 000</w:t>
            </w:r>
          </w:p>
        </w:tc>
        <w:tc>
          <w:tcPr>
            <w:tcW w:w="1417" w:type="dxa"/>
            <w:shd w:val="clear" w:color="auto" w:fill="FFFFFF"/>
          </w:tcPr>
          <w:p w:rsidR="008F1B2E" w:rsidRPr="009D3B63" w:rsidRDefault="008F1B2E" w:rsidP="004D1B0C">
            <w:pPr>
              <w:shd w:val="clear" w:color="auto" w:fill="FFFFFF"/>
            </w:pPr>
          </w:p>
        </w:tc>
      </w:tr>
      <w:tr w:rsidR="00391DEF" w:rsidRPr="009D3B63" w:rsidTr="009B64A0">
        <w:trPr>
          <w:trHeight w:hRule="exact" w:val="1114"/>
        </w:trPr>
        <w:tc>
          <w:tcPr>
            <w:tcW w:w="6380" w:type="dxa"/>
            <w:shd w:val="clear" w:color="auto" w:fill="FFFFFF"/>
          </w:tcPr>
          <w:p w:rsidR="00391DEF" w:rsidRPr="009D3B63" w:rsidRDefault="004C45F4" w:rsidP="00A178F2">
            <w:pPr>
              <w:shd w:val="clear" w:color="auto" w:fill="FFFFFF"/>
              <w:spacing w:line="274" w:lineRule="exact"/>
              <w:jc w:val="both"/>
            </w:pPr>
            <w:r>
              <w:t>5</w:t>
            </w:r>
            <w:r w:rsidR="00391DEF" w:rsidRPr="009D3B63">
              <w:t>. Оснащение (доукомплектование) спасательных постов оборудованием и имуществом</w:t>
            </w:r>
          </w:p>
        </w:tc>
        <w:tc>
          <w:tcPr>
            <w:tcW w:w="1701" w:type="dxa"/>
            <w:shd w:val="clear" w:color="auto" w:fill="FFFFFF"/>
          </w:tcPr>
          <w:p w:rsidR="00391DEF" w:rsidRPr="009D3B63" w:rsidRDefault="00391DEF" w:rsidP="0048433A">
            <w:pPr>
              <w:shd w:val="clear" w:color="auto" w:fill="FFFFFF"/>
              <w:spacing w:line="274" w:lineRule="exact"/>
              <w:ind w:left="22" w:right="14"/>
              <w:jc w:val="center"/>
              <w:rPr>
                <w:spacing w:val="-2"/>
              </w:rPr>
            </w:pPr>
            <w:r w:rsidRPr="009D3B63">
              <w:rPr>
                <w:spacing w:val="-2"/>
              </w:rPr>
              <w:t xml:space="preserve">до </w:t>
            </w:r>
            <w:r w:rsidR="008F1B2E" w:rsidRPr="009D3B63">
              <w:rPr>
                <w:spacing w:val="-2"/>
              </w:rPr>
              <w:t>2</w:t>
            </w:r>
            <w:r w:rsidRPr="009D3B63">
              <w:rPr>
                <w:spacing w:val="-2"/>
              </w:rPr>
              <w:t xml:space="preserve">0 июня </w:t>
            </w:r>
            <w:r w:rsidR="00AF7969" w:rsidRPr="009D3B63">
              <w:rPr>
                <w:spacing w:val="-2"/>
              </w:rPr>
              <w:t>202</w:t>
            </w:r>
            <w:r w:rsidR="00AF7969">
              <w:rPr>
                <w:spacing w:val="-2"/>
              </w:rPr>
              <w:t>4</w:t>
            </w:r>
            <w:r w:rsidR="00AF7969" w:rsidRPr="009D3B63">
              <w:rPr>
                <w:spacing w:val="-2"/>
              </w:rPr>
              <w:t xml:space="preserve"> года</w:t>
            </w:r>
          </w:p>
        </w:tc>
        <w:tc>
          <w:tcPr>
            <w:tcW w:w="4252" w:type="dxa"/>
            <w:shd w:val="clear" w:color="auto" w:fill="FFFFFF"/>
          </w:tcPr>
          <w:p w:rsidR="0048433A" w:rsidRPr="009D3B63" w:rsidRDefault="00391DEF" w:rsidP="0048433A">
            <w:pPr>
              <w:shd w:val="clear" w:color="auto" w:fill="FFFFFF"/>
              <w:spacing w:line="274" w:lineRule="exact"/>
              <w:ind w:right="101"/>
              <w:jc w:val="center"/>
            </w:pPr>
            <w:r w:rsidRPr="009D3B63">
              <w:t>Отдел ГО и ЧС</w:t>
            </w:r>
            <w:r w:rsidR="0048433A">
              <w:t xml:space="preserve"> </w:t>
            </w:r>
            <w:r w:rsidRPr="009D3B63">
              <w:t xml:space="preserve">администрации </w:t>
            </w:r>
          </w:p>
          <w:p w:rsidR="00391DEF" w:rsidRPr="009D3B63" w:rsidRDefault="00391DEF" w:rsidP="005852FF">
            <w:pPr>
              <w:shd w:val="clear" w:color="auto" w:fill="FFFFFF"/>
              <w:spacing w:line="274" w:lineRule="exact"/>
              <w:ind w:right="101"/>
              <w:jc w:val="center"/>
            </w:pPr>
          </w:p>
        </w:tc>
        <w:tc>
          <w:tcPr>
            <w:tcW w:w="1843" w:type="dxa"/>
            <w:shd w:val="clear" w:color="auto" w:fill="FFFFFF"/>
          </w:tcPr>
          <w:p w:rsidR="00391DEF" w:rsidRPr="009D3B63" w:rsidRDefault="00292CEA" w:rsidP="00585CB7">
            <w:pPr>
              <w:shd w:val="clear" w:color="auto" w:fill="FFFFFF"/>
              <w:jc w:val="center"/>
            </w:pPr>
            <w:r w:rsidRPr="009D3B63">
              <w:t>-</w:t>
            </w:r>
          </w:p>
        </w:tc>
        <w:tc>
          <w:tcPr>
            <w:tcW w:w="1417" w:type="dxa"/>
            <w:shd w:val="clear" w:color="auto" w:fill="FFFFFF"/>
          </w:tcPr>
          <w:p w:rsidR="00391DEF" w:rsidRPr="009D3B63" w:rsidRDefault="00391DEF" w:rsidP="004D1B0C">
            <w:pPr>
              <w:shd w:val="clear" w:color="auto" w:fill="FFFFFF"/>
            </w:pPr>
          </w:p>
        </w:tc>
      </w:tr>
      <w:tr w:rsidR="00391DEF" w:rsidRPr="009D3B63" w:rsidTr="009B64A0">
        <w:trPr>
          <w:trHeight w:val="1494"/>
        </w:trPr>
        <w:tc>
          <w:tcPr>
            <w:tcW w:w="6380" w:type="dxa"/>
            <w:shd w:val="clear" w:color="auto" w:fill="FFFFFF"/>
          </w:tcPr>
          <w:p w:rsidR="00391DEF" w:rsidRPr="009D3B63" w:rsidRDefault="004C45F4" w:rsidP="006860DE">
            <w:pPr>
              <w:shd w:val="clear" w:color="auto" w:fill="FFFFFF"/>
              <w:spacing w:line="274" w:lineRule="exact"/>
              <w:jc w:val="both"/>
            </w:pPr>
            <w:r>
              <w:t>6</w:t>
            </w:r>
            <w:r w:rsidR="00391DEF" w:rsidRPr="009D3B63">
              <w:t xml:space="preserve">. </w:t>
            </w:r>
            <w:r w:rsidR="005852FF" w:rsidRPr="009D3B63">
              <w:t>Оборудование мест массового отдыха в соответствии с установленными нормами и правилами</w:t>
            </w:r>
          </w:p>
          <w:p w:rsidR="00391DEF" w:rsidRPr="009D3B63" w:rsidRDefault="00391DEF" w:rsidP="006860DE">
            <w:pPr>
              <w:shd w:val="clear" w:color="auto" w:fill="FFFFFF"/>
              <w:spacing w:line="274" w:lineRule="exact"/>
              <w:jc w:val="both"/>
            </w:pPr>
          </w:p>
        </w:tc>
        <w:tc>
          <w:tcPr>
            <w:tcW w:w="1701" w:type="dxa"/>
            <w:shd w:val="clear" w:color="auto" w:fill="FFFFFF"/>
          </w:tcPr>
          <w:p w:rsidR="00391DEF" w:rsidRPr="009D3B63" w:rsidRDefault="00391DEF" w:rsidP="005852FF">
            <w:pPr>
              <w:shd w:val="clear" w:color="auto" w:fill="FFFFFF"/>
              <w:spacing w:line="274" w:lineRule="exact"/>
              <w:ind w:left="22" w:right="14"/>
              <w:jc w:val="center"/>
              <w:rPr>
                <w:spacing w:val="-2"/>
              </w:rPr>
            </w:pPr>
            <w:r w:rsidRPr="009D3B63">
              <w:rPr>
                <w:spacing w:val="-2"/>
              </w:rPr>
              <w:t xml:space="preserve">до </w:t>
            </w:r>
            <w:r w:rsidR="00CB1C8E" w:rsidRPr="009D3B63">
              <w:rPr>
                <w:spacing w:val="-2"/>
              </w:rPr>
              <w:t>01 июл</w:t>
            </w:r>
            <w:r w:rsidRPr="009D3B63">
              <w:rPr>
                <w:spacing w:val="-2"/>
              </w:rPr>
              <w:t>я</w:t>
            </w:r>
          </w:p>
          <w:p w:rsidR="00391DEF" w:rsidRPr="009D3B63" w:rsidRDefault="00BD2949" w:rsidP="00AF7969">
            <w:pPr>
              <w:shd w:val="clear" w:color="auto" w:fill="FFFFFF"/>
              <w:spacing w:line="274" w:lineRule="exact"/>
              <w:ind w:left="22" w:right="14"/>
              <w:jc w:val="center"/>
              <w:rPr>
                <w:spacing w:val="-2"/>
              </w:rPr>
            </w:pPr>
            <w:r w:rsidRPr="009D3B63">
              <w:rPr>
                <w:spacing w:val="-2"/>
              </w:rPr>
              <w:t>202</w:t>
            </w:r>
            <w:r w:rsidR="00AF7969">
              <w:rPr>
                <w:spacing w:val="-2"/>
              </w:rPr>
              <w:t>4</w:t>
            </w:r>
            <w:r w:rsidR="00391DEF" w:rsidRPr="009D3B63">
              <w:rPr>
                <w:spacing w:val="-2"/>
              </w:rPr>
              <w:t xml:space="preserve"> года</w:t>
            </w:r>
          </w:p>
        </w:tc>
        <w:tc>
          <w:tcPr>
            <w:tcW w:w="4252" w:type="dxa"/>
            <w:shd w:val="clear" w:color="auto" w:fill="FFFFFF"/>
          </w:tcPr>
          <w:p w:rsidR="00391DEF" w:rsidRPr="009D3B63" w:rsidRDefault="00391DEF" w:rsidP="0048433A">
            <w:pPr>
              <w:shd w:val="clear" w:color="auto" w:fill="FFFFFF"/>
              <w:spacing w:line="274" w:lineRule="exact"/>
              <w:ind w:right="101"/>
              <w:jc w:val="center"/>
            </w:pPr>
            <w:r w:rsidRPr="009D3B63">
              <w:t>Отдел ГО и ЧС</w:t>
            </w:r>
            <w:r w:rsidR="0048433A">
              <w:t xml:space="preserve"> а</w:t>
            </w:r>
            <w:r w:rsidRPr="009D3B63">
              <w:t>дминистрации</w:t>
            </w:r>
            <w:r w:rsidR="0048433A">
              <w:t>,</w:t>
            </w:r>
          </w:p>
          <w:p w:rsidR="00CB1C8E" w:rsidRPr="009D3B63" w:rsidRDefault="00CB1C8E" w:rsidP="005852FF">
            <w:pPr>
              <w:shd w:val="clear" w:color="auto" w:fill="FFFFFF"/>
              <w:spacing w:line="274" w:lineRule="exact"/>
              <w:ind w:right="101"/>
              <w:jc w:val="center"/>
            </w:pPr>
            <w:r w:rsidRPr="009D3B63">
              <w:t>ОУ ДПО «Пожарно-спасательная служба Холмогорского района»</w:t>
            </w:r>
          </w:p>
        </w:tc>
        <w:tc>
          <w:tcPr>
            <w:tcW w:w="1843" w:type="dxa"/>
            <w:shd w:val="clear" w:color="auto" w:fill="FFFFFF"/>
          </w:tcPr>
          <w:p w:rsidR="00391DEF" w:rsidRPr="009D3B63" w:rsidRDefault="00292CEA" w:rsidP="00585CB7">
            <w:pPr>
              <w:shd w:val="clear" w:color="auto" w:fill="FFFFFF"/>
              <w:jc w:val="center"/>
            </w:pPr>
            <w:r w:rsidRPr="009D3B63">
              <w:t>-</w:t>
            </w:r>
          </w:p>
        </w:tc>
        <w:tc>
          <w:tcPr>
            <w:tcW w:w="1417" w:type="dxa"/>
            <w:shd w:val="clear" w:color="auto" w:fill="FFFFFF"/>
          </w:tcPr>
          <w:p w:rsidR="00391DEF" w:rsidRPr="009D3B63" w:rsidRDefault="00391DEF" w:rsidP="004D1B0C">
            <w:pPr>
              <w:shd w:val="clear" w:color="auto" w:fill="FFFFFF"/>
            </w:pPr>
          </w:p>
        </w:tc>
      </w:tr>
      <w:tr w:rsidR="00841CF6" w:rsidRPr="009D3B63" w:rsidTr="009B64A0">
        <w:trPr>
          <w:trHeight w:val="1494"/>
        </w:trPr>
        <w:tc>
          <w:tcPr>
            <w:tcW w:w="6380" w:type="dxa"/>
            <w:shd w:val="clear" w:color="auto" w:fill="FFFFFF"/>
          </w:tcPr>
          <w:p w:rsidR="00841CF6" w:rsidRPr="009D3B63" w:rsidRDefault="004C45F4" w:rsidP="006860DE">
            <w:pPr>
              <w:shd w:val="clear" w:color="auto" w:fill="FFFFFF"/>
              <w:spacing w:line="274" w:lineRule="exact"/>
              <w:jc w:val="both"/>
            </w:pPr>
            <w:r>
              <w:t>7</w:t>
            </w:r>
            <w:r w:rsidR="00841CF6">
              <w:t>.Проведение профилактической и разъяснительной работы с населением о правилах безопасного поведения на воде, уделяя особое внимание несовершеннолетним и их родителям (законным представителям)</w:t>
            </w:r>
          </w:p>
        </w:tc>
        <w:tc>
          <w:tcPr>
            <w:tcW w:w="1701" w:type="dxa"/>
            <w:shd w:val="clear" w:color="auto" w:fill="FFFFFF"/>
          </w:tcPr>
          <w:p w:rsidR="00841CF6" w:rsidRPr="009D3B63" w:rsidRDefault="009B64A0" w:rsidP="005852FF">
            <w:pPr>
              <w:shd w:val="clear" w:color="auto" w:fill="FFFFFF"/>
              <w:spacing w:line="274" w:lineRule="exact"/>
              <w:ind w:left="22" w:right="14"/>
              <w:jc w:val="center"/>
              <w:rPr>
                <w:spacing w:val="-2"/>
              </w:rPr>
            </w:pPr>
            <w:r>
              <w:rPr>
                <w:spacing w:val="-2"/>
              </w:rPr>
              <w:t xml:space="preserve">с 01.06.2024 г. по 31.08.2024 г.  </w:t>
            </w:r>
          </w:p>
        </w:tc>
        <w:tc>
          <w:tcPr>
            <w:tcW w:w="4252" w:type="dxa"/>
            <w:shd w:val="clear" w:color="auto" w:fill="FFFFFF"/>
          </w:tcPr>
          <w:p w:rsidR="008B389A" w:rsidRPr="009D3B63" w:rsidRDefault="008B389A" w:rsidP="008B389A">
            <w:pPr>
              <w:shd w:val="clear" w:color="auto" w:fill="FFFFFF"/>
              <w:spacing w:line="274" w:lineRule="exact"/>
              <w:ind w:right="101"/>
              <w:jc w:val="center"/>
            </w:pPr>
            <w:r w:rsidRPr="009D3B63">
              <w:t>Отдел ГО и ЧС</w:t>
            </w:r>
            <w:r>
              <w:t xml:space="preserve"> а</w:t>
            </w:r>
            <w:r w:rsidRPr="009D3B63">
              <w:t>дминистрации</w:t>
            </w:r>
            <w:r>
              <w:t>,</w:t>
            </w:r>
          </w:p>
          <w:p w:rsidR="00841CF6" w:rsidRDefault="008B389A" w:rsidP="008B389A">
            <w:pPr>
              <w:shd w:val="clear" w:color="auto" w:fill="FFFFFF"/>
              <w:spacing w:line="274" w:lineRule="exact"/>
              <w:ind w:right="101"/>
              <w:jc w:val="center"/>
            </w:pPr>
            <w:r w:rsidRPr="009D3B63">
              <w:t>ОУ ДПО «Пожарно-спасательная служба Холмогорского района»</w:t>
            </w:r>
            <w:r>
              <w:t xml:space="preserve">, </w:t>
            </w:r>
          </w:p>
          <w:p w:rsidR="008B389A" w:rsidRDefault="008B389A" w:rsidP="008B389A">
            <w:pPr>
              <w:shd w:val="clear" w:color="auto" w:fill="FFFFFF"/>
              <w:spacing w:line="274" w:lineRule="exact"/>
              <w:ind w:right="101"/>
              <w:jc w:val="center"/>
            </w:pPr>
            <w:r>
              <w:t>ОМВД России «Холмогорский»</w:t>
            </w:r>
            <w:r w:rsidR="006860DE">
              <w:t xml:space="preserve">, </w:t>
            </w:r>
          </w:p>
          <w:p w:rsidR="006860DE" w:rsidRPr="009D3B63" w:rsidRDefault="006860DE" w:rsidP="008B389A">
            <w:pPr>
              <w:shd w:val="clear" w:color="auto" w:fill="FFFFFF"/>
              <w:spacing w:line="274" w:lineRule="exact"/>
              <w:ind w:right="101"/>
              <w:jc w:val="center"/>
            </w:pPr>
            <w:r>
              <w:t>Холмогорский инспекторский участок центра ГИМС Главного Управления МЧС России по Архангельской области (далее - Холмогорский инспекторский участок центра ГИМС)</w:t>
            </w:r>
          </w:p>
        </w:tc>
        <w:tc>
          <w:tcPr>
            <w:tcW w:w="1843" w:type="dxa"/>
            <w:shd w:val="clear" w:color="auto" w:fill="FFFFFF"/>
          </w:tcPr>
          <w:p w:rsidR="00841CF6" w:rsidRPr="009D3B63" w:rsidRDefault="00841CF6" w:rsidP="00585CB7">
            <w:pPr>
              <w:shd w:val="clear" w:color="auto" w:fill="FFFFFF"/>
              <w:jc w:val="center"/>
            </w:pPr>
          </w:p>
        </w:tc>
        <w:tc>
          <w:tcPr>
            <w:tcW w:w="1417" w:type="dxa"/>
            <w:shd w:val="clear" w:color="auto" w:fill="FFFFFF"/>
          </w:tcPr>
          <w:p w:rsidR="00841CF6" w:rsidRPr="009D3B63" w:rsidRDefault="00841CF6" w:rsidP="004D1B0C">
            <w:pPr>
              <w:shd w:val="clear" w:color="auto" w:fill="FFFFFF"/>
            </w:pPr>
          </w:p>
        </w:tc>
      </w:tr>
      <w:tr w:rsidR="00841CF6" w:rsidRPr="009D3B63" w:rsidTr="009B64A0">
        <w:trPr>
          <w:trHeight w:val="1494"/>
        </w:trPr>
        <w:tc>
          <w:tcPr>
            <w:tcW w:w="6380" w:type="dxa"/>
            <w:shd w:val="clear" w:color="auto" w:fill="FFFFFF"/>
          </w:tcPr>
          <w:p w:rsidR="00841CF6" w:rsidRPr="009D3B63" w:rsidRDefault="004C45F4" w:rsidP="006860DE">
            <w:pPr>
              <w:shd w:val="clear" w:color="auto" w:fill="FFFFFF"/>
              <w:spacing w:line="274" w:lineRule="exact"/>
              <w:jc w:val="both"/>
            </w:pPr>
            <w:r>
              <w:lastRenderedPageBreak/>
              <w:t>8</w:t>
            </w:r>
            <w:r w:rsidR="00841CF6">
              <w:t xml:space="preserve">. Информирование в средствах массовой информации о мероприятиях, проводимых в ходе месячника безопасности на водных объектах, а также размещение </w:t>
            </w:r>
            <w:r w:rsidR="009B64A0">
              <w:t>сведений</w:t>
            </w:r>
            <w:r w:rsidR="00841CF6">
              <w:t xml:space="preserve"> на официальном </w:t>
            </w:r>
            <w:r w:rsidR="009B64A0">
              <w:t>сайте администрации Холмогорского муниципального округа и в «ВКонтакте»</w:t>
            </w:r>
          </w:p>
        </w:tc>
        <w:tc>
          <w:tcPr>
            <w:tcW w:w="1701" w:type="dxa"/>
            <w:shd w:val="clear" w:color="auto" w:fill="FFFFFF"/>
          </w:tcPr>
          <w:p w:rsidR="009B64A0" w:rsidRDefault="009B64A0" w:rsidP="005852FF">
            <w:pPr>
              <w:shd w:val="clear" w:color="auto" w:fill="FFFFFF"/>
              <w:spacing w:line="274" w:lineRule="exact"/>
              <w:ind w:left="22" w:right="14"/>
              <w:jc w:val="center"/>
              <w:rPr>
                <w:spacing w:val="-2"/>
              </w:rPr>
            </w:pPr>
            <w:r>
              <w:rPr>
                <w:spacing w:val="-2"/>
              </w:rPr>
              <w:t>с 01.06.2024 г. по 31.08.2024 г.</w:t>
            </w:r>
          </w:p>
          <w:p w:rsidR="00841CF6" w:rsidRPr="009D3B63" w:rsidRDefault="009B64A0" w:rsidP="005852FF">
            <w:pPr>
              <w:shd w:val="clear" w:color="auto" w:fill="FFFFFF"/>
              <w:spacing w:line="274" w:lineRule="exact"/>
              <w:ind w:left="22" w:right="14"/>
              <w:jc w:val="center"/>
              <w:rPr>
                <w:spacing w:val="-2"/>
              </w:rPr>
            </w:pPr>
            <w:r>
              <w:rPr>
                <w:spacing w:val="-2"/>
              </w:rPr>
              <w:t xml:space="preserve">(еженедельно)  </w:t>
            </w:r>
          </w:p>
        </w:tc>
        <w:tc>
          <w:tcPr>
            <w:tcW w:w="4252" w:type="dxa"/>
            <w:shd w:val="clear" w:color="auto" w:fill="FFFFFF"/>
          </w:tcPr>
          <w:p w:rsidR="008B389A" w:rsidRDefault="008B389A" w:rsidP="008B389A">
            <w:pPr>
              <w:shd w:val="clear" w:color="auto" w:fill="FFFFFF"/>
              <w:spacing w:line="274" w:lineRule="exact"/>
              <w:ind w:right="101"/>
              <w:jc w:val="center"/>
            </w:pPr>
            <w:r w:rsidRPr="009D3B63">
              <w:t>Отдел ГО и ЧС</w:t>
            </w:r>
            <w:r>
              <w:t xml:space="preserve"> а</w:t>
            </w:r>
            <w:r w:rsidRPr="009D3B63">
              <w:t>дминистрации</w:t>
            </w:r>
            <w:r>
              <w:t>,</w:t>
            </w:r>
          </w:p>
          <w:p w:rsidR="00841CF6" w:rsidRPr="009D3B63" w:rsidRDefault="004C45F4" w:rsidP="0048433A">
            <w:pPr>
              <w:shd w:val="clear" w:color="auto" w:fill="FFFFFF"/>
              <w:spacing w:line="274" w:lineRule="exact"/>
              <w:ind w:right="101"/>
              <w:jc w:val="center"/>
            </w:pPr>
            <w:r w:rsidRPr="004C45F4">
              <w:t xml:space="preserve">отдел ОМСУ администрации </w:t>
            </w:r>
          </w:p>
        </w:tc>
        <w:tc>
          <w:tcPr>
            <w:tcW w:w="1843" w:type="dxa"/>
            <w:shd w:val="clear" w:color="auto" w:fill="FFFFFF"/>
          </w:tcPr>
          <w:p w:rsidR="00841CF6" w:rsidRPr="009D3B63" w:rsidRDefault="00841CF6" w:rsidP="00585CB7">
            <w:pPr>
              <w:shd w:val="clear" w:color="auto" w:fill="FFFFFF"/>
              <w:jc w:val="center"/>
            </w:pPr>
          </w:p>
        </w:tc>
        <w:tc>
          <w:tcPr>
            <w:tcW w:w="1417" w:type="dxa"/>
            <w:shd w:val="clear" w:color="auto" w:fill="FFFFFF"/>
          </w:tcPr>
          <w:p w:rsidR="00841CF6" w:rsidRPr="009D3B63" w:rsidRDefault="00841CF6" w:rsidP="004D1B0C">
            <w:pPr>
              <w:shd w:val="clear" w:color="auto" w:fill="FFFFFF"/>
            </w:pPr>
          </w:p>
        </w:tc>
      </w:tr>
      <w:tr w:rsidR="009B64A0" w:rsidRPr="009D3B63" w:rsidTr="009B64A0">
        <w:trPr>
          <w:trHeight w:val="1494"/>
        </w:trPr>
        <w:tc>
          <w:tcPr>
            <w:tcW w:w="6380" w:type="dxa"/>
            <w:shd w:val="clear" w:color="auto" w:fill="FFFFFF"/>
          </w:tcPr>
          <w:p w:rsidR="009B64A0" w:rsidRDefault="004C45F4" w:rsidP="006860DE">
            <w:pPr>
              <w:shd w:val="clear" w:color="auto" w:fill="FFFFFF"/>
              <w:spacing w:line="274" w:lineRule="exact"/>
              <w:jc w:val="both"/>
            </w:pPr>
            <w:r>
              <w:t>9</w:t>
            </w:r>
            <w:r w:rsidR="009B64A0">
              <w:t>. Распространение тематических памяток и информационного материала по правилам охраны жизни людей на водных объектах среди населения</w:t>
            </w:r>
          </w:p>
        </w:tc>
        <w:tc>
          <w:tcPr>
            <w:tcW w:w="1701" w:type="dxa"/>
            <w:shd w:val="clear" w:color="auto" w:fill="FFFFFF"/>
          </w:tcPr>
          <w:p w:rsidR="009B64A0" w:rsidRDefault="0027132E" w:rsidP="005852FF">
            <w:pPr>
              <w:shd w:val="clear" w:color="auto" w:fill="FFFFFF"/>
              <w:spacing w:line="274" w:lineRule="exact"/>
              <w:ind w:left="22" w:right="14"/>
              <w:jc w:val="center"/>
              <w:rPr>
                <w:spacing w:val="-2"/>
              </w:rPr>
            </w:pPr>
            <w:r>
              <w:rPr>
                <w:spacing w:val="-2"/>
              </w:rPr>
              <w:t xml:space="preserve">с 01.06.2024 г. по 31.08.2024 г.  </w:t>
            </w:r>
          </w:p>
        </w:tc>
        <w:tc>
          <w:tcPr>
            <w:tcW w:w="4252" w:type="dxa"/>
            <w:shd w:val="clear" w:color="auto" w:fill="FFFFFF"/>
          </w:tcPr>
          <w:p w:rsidR="009B64A0" w:rsidRPr="009D3B63" w:rsidRDefault="006860DE" w:rsidP="0048433A">
            <w:pPr>
              <w:shd w:val="clear" w:color="auto" w:fill="FFFFFF"/>
              <w:spacing w:line="274" w:lineRule="exact"/>
              <w:ind w:right="101"/>
              <w:jc w:val="center"/>
            </w:pPr>
            <w:r w:rsidRPr="009D3B63">
              <w:t>Отдел ГО и ЧС</w:t>
            </w:r>
            <w:r>
              <w:t xml:space="preserve"> а</w:t>
            </w:r>
            <w:r w:rsidRPr="009D3B63">
              <w:t>дминистрации</w:t>
            </w:r>
          </w:p>
        </w:tc>
        <w:tc>
          <w:tcPr>
            <w:tcW w:w="1843" w:type="dxa"/>
            <w:shd w:val="clear" w:color="auto" w:fill="FFFFFF"/>
          </w:tcPr>
          <w:p w:rsidR="009B64A0" w:rsidRPr="009D3B63" w:rsidRDefault="009B64A0" w:rsidP="00585CB7">
            <w:pPr>
              <w:shd w:val="clear" w:color="auto" w:fill="FFFFFF"/>
              <w:jc w:val="center"/>
            </w:pPr>
          </w:p>
        </w:tc>
        <w:tc>
          <w:tcPr>
            <w:tcW w:w="1417" w:type="dxa"/>
            <w:shd w:val="clear" w:color="auto" w:fill="FFFFFF"/>
          </w:tcPr>
          <w:p w:rsidR="009B64A0" w:rsidRPr="009D3B63" w:rsidRDefault="009B64A0" w:rsidP="004D1B0C">
            <w:pPr>
              <w:shd w:val="clear" w:color="auto" w:fill="FFFFFF"/>
            </w:pPr>
          </w:p>
        </w:tc>
      </w:tr>
      <w:tr w:rsidR="009B64A0" w:rsidRPr="009D3B63" w:rsidTr="009B64A0">
        <w:trPr>
          <w:trHeight w:val="1494"/>
        </w:trPr>
        <w:tc>
          <w:tcPr>
            <w:tcW w:w="6380" w:type="dxa"/>
            <w:shd w:val="clear" w:color="auto" w:fill="FFFFFF"/>
          </w:tcPr>
          <w:p w:rsidR="009B64A0" w:rsidRDefault="004C45F4" w:rsidP="00A178F2">
            <w:pPr>
              <w:shd w:val="clear" w:color="auto" w:fill="FFFFFF"/>
              <w:spacing w:line="274" w:lineRule="exact"/>
              <w:jc w:val="both"/>
            </w:pPr>
            <w:r>
              <w:t>10</w:t>
            </w:r>
            <w:r w:rsidR="0027132E">
              <w:t>. Проведение в детских оздоровительных лагерях инструктажей по правилам безопасного поведения на водных объектах</w:t>
            </w:r>
          </w:p>
        </w:tc>
        <w:tc>
          <w:tcPr>
            <w:tcW w:w="1701" w:type="dxa"/>
            <w:shd w:val="clear" w:color="auto" w:fill="FFFFFF"/>
          </w:tcPr>
          <w:p w:rsidR="009B64A0" w:rsidRDefault="0027132E" w:rsidP="005852FF">
            <w:pPr>
              <w:shd w:val="clear" w:color="auto" w:fill="FFFFFF"/>
              <w:spacing w:line="274" w:lineRule="exact"/>
              <w:ind w:left="22" w:right="14"/>
              <w:jc w:val="center"/>
              <w:rPr>
                <w:spacing w:val="-2"/>
              </w:rPr>
            </w:pPr>
            <w:r>
              <w:rPr>
                <w:spacing w:val="-2"/>
              </w:rPr>
              <w:t xml:space="preserve">с 01.06.2024 г. по 31.08.2024 г.  </w:t>
            </w:r>
          </w:p>
        </w:tc>
        <w:tc>
          <w:tcPr>
            <w:tcW w:w="4252" w:type="dxa"/>
            <w:shd w:val="clear" w:color="auto" w:fill="FFFFFF"/>
          </w:tcPr>
          <w:p w:rsidR="009B64A0" w:rsidRDefault="006860DE" w:rsidP="0048433A">
            <w:pPr>
              <w:shd w:val="clear" w:color="auto" w:fill="FFFFFF"/>
              <w:spacing w:line="274" w:lineRule="exact"/>
              <w:ind w:right="101"/>
              <w:jc w:val="center"/>
            </w:pPr>
            <w:r>
              <w:t xml:space="preserve">Холмогорский инспекторский участок центра ГИМС, </w:t>
            </w:r>
          </w:p>
          <w:p w:rsidR="006860DE" w:rsidRPr="009D3B63" w:rsidRDefault="006860DE" w:rsidP="006860DE">
            <w:pPr>
              <w:shd w:val="clear" w:color="auto" w:fill="FFFFFF"/>
              <w:spacing w:line="274" w:lineRule="exact"/>
              <w:ind w:right="101"/>
              <w:jc w:val="center"/>
            </w:pPr>
            <w:r w:rsidRPr="009D3B63">
              <w:t>Отдел ГО и ЧС</w:t>
            </w:r>
            <w:r>
              <w:t xml:space="preserve"> а</w:t>
            </w:r>
            <w:r w:rsidRPr="009D3B63">
              <w:t>дминистрации</w:t>
            </w:r>
            <w:r>
              <w:t>,</w:t>
            </w:r>
          </w:p>
          <w:p w:rsidR="006860DE" w:rsidRDefault="006860DE" w:rsidP="006860DE">
            <w:pPr>
              <w:shd w:val="clear" w:color="auto" w:fill="FFFFFF"/>
              <w:spacing w:line="274" w:lineRule="exact"/>
              <w:ind w:right="101"/>
              <w:jc w:val="center"/>
            </w:pPr>
            <w:r w:rsidRPr="009D3B63">
              <w:t>ОУ ДПО «Пожарно-спасательная служба Холмогорского района»</w:t>
            </w:r>
            <w:r>
              <w:t xml:space="preserve">, </w:t>
            </w:r>
          </w:p>
          <w:p w:rsidR="006860DE" w:rsidRDefault="006860DE" w:rsidP="006860DE">
            <w:pPr>
              <w:shd w:val="clear" w:color="auto" w:fill="FFFFFF"/>
              <w:spacing w:line="274" w:lineRule="exact"/>
              <w:ind w:right="101"/>
              <w:jc w:val="center"/>
            </w:pPr>
            <w:r>
              <w:t xml:space="preserve">ОМВД России «Холмогорский» </w:t>
            </w:r>
          </w:p>
          <w:p w:rsidR="006860DE" w:rsidRPr="009D3B63" w:rsidRDefault="006860DE" w:rsidP="0048433A">
            <w:pPr>
              <w:shd w:val="clear" w:color="auto" w:fill="FFFFFF"/>
              <w:spacing w:line="274" w:lineRule="exact"/>
              <w:ind w:right="101"/>
              <w:jc w:val="center"/>
            </w:pPr>
          </w:p>
        </w:tc>
        <w:tc>
          <w:tcPr>
            <w:tcW w:w="1843" w:type="dxa"/>
            <w:shd w:val="clear" w:color="auto" w:fill="FFFFFF"/>
          </w:tcPr>
          <w:p w:rsidR="009B64A0" w:rsidRPr="009D3B63" w:rsidRDefault="009B64A0" w:rsidP="00585CB7">
            <w:pPr>
              <w:shd w:val="clear" w:color="auto" w:fill="FFFFFF"/>
              <w:jc w:val="center"/>
            </w:pPr>
          </w:p>
        </w:tc>
        <w:tc>
          <w:tcPr>
            <w:tcW w:w="1417" w:type="dxa"/>
            <w:shd w:val="clear" w:color="auto" w:fill="FFFFFF"/>
          </w:tcPr>
          <w:p w:rsidR="009B64A0" w:rsidRPr="009D3B63" w:rsidRDefault="009B64A0" w:rsidP="004D1B0C">
            <w:pPr>
              <w:shd w:val="clear" w:color="auto" w:fill="FFFFFF"/>
            </w:pPr>
          </w:p>
        </w:tc>
      </w:tr>
      <w:tr w:rsidR="0027132E" w:rsidRPr="009D3B63" w:rsidTr="009B64A0">
        <w:trPr>
          <w:trHeight w:val="1494"/>
        </w:trPr>
        <w:tc>
          <w:tcPr>
            <w:tcW w:w="6380" w:type="dxa"/>
            <w:shd w:val="clear" w:color="auto" w:fill="FFFFFF"/>
          </w:tcPr>
          <w:p w:rsidR="0027132E" w:rsidRDefault="004C45F4" w:rsidP="00A178F2">
            <w:pPr>
              <w:shd w:val="clear" w:color="auto" w:fill="FFFFFF"/>
              <w:spacing w:line="274" w:lineRule="exact"/>
              <w:jc w:val="both"/>
            </w:pPr>
            <w:r>
              <w:t>11</w:t>
            </w:r>
            <w:r w:rsidR="0027132E">
              <w:t xml:space="preserve">. Проведение совместных патрулирований на водных объекта с привлечением представителей ОМВД России «Холмогорский», </w:t>
            </w:r>
            <w:r w:rsidR="0027132E" w:rsidRPr="009D3B63">
              <w:t>ОУ ДПО «Пожарно-спасательная служба Холмогорского района»</w:t>
            </w:r>
            <w:r w:rsidR="0027132E">
              <w:t xml:space="preserve"> и других заинтересованных организаций. В выходные и праздничные дни проводить патрулирования усиленными составами патрульных групп</w:t>
            </w:r>
          </w:p>
        </w:tc>
        <w:tc>
          <w:tcPr>
            <w:tcW w:w="1701" w:type="dxa"/>
            <w:shd w:val="clear" w:color="auto" w:fill="FFFFFF"/>
          </w:tcPr>
          <w:p w:rsidR="0027132E" w:rsidRDefault="0027132E" w:rsidP="005852FF">
            <w:pPr>
              <w:shd w:val="clear" w:color="auto" w:fill="FFFFFF"/>
              <w:spacing w:line="274" w:lineRule="exact"/>
              <w:ind w:left="22" w:right="14"/>
              <w:jc w:val="center"/>
              <w:rPr>
                <w:spacing w:val="-2"/>
              </w:rPr>
            </w:pPr>
            <w:r>
              <w:rPr>
                <w:spacing w:val="-2"/>
              </w:rPr>
              <w:t xml:space="preserve">с 01.06.2024 г. по 31.08.2024 г.  </w:t>
            </w:r>
          </w:p>
        </w:tc>
        <w:tc>
          <w:tcPr>
            <w:tcW w:w="4252" w:type="dxa"/>
            <w:shd w:val="clear" w:color="auto" w:fill="FFFFFF"/>
          </w:tcPr>
          <w:p w:rsidR="006860DE" w:rsidRDefault="006860DE" w:rsidP="006860DE">
            <w:pPr>
              <w:shd w:val="clear" w:color="auto" w:fill="FFFFFF"/>
              <w:spacing w:line="274" w:lineRule="exact"/>
              <w:ind w:right="101"/>
              <w:jc w:val="center"/>
            </w:pPr>
            <w:r>
              <w:t xml:space="preserve">Холмогорский инспекторский участок центра ГИМС, </w:t>
            </w:r>
          </w:p>
          <w:p w:rsidR="006860DE" w:rsidRPr="009D3B63" w:rsidRDefault="006860DE" w:rsidP="006860DE">
            <w:pPr>
              <w:shd w:val="clear" w:color="auto" w:fill="FFFFFF"/>
              <w:spacing w:line="274" w:lineRule="exact"/>
              <w:ind w:right="101"/>
              <w:jc w:val="center"/>
            </w:pPr>
            <w:r w:rsidRPr="009D3B63">
              <w:t>Отдел ГО и ЧС</w:t>
            </w:r>
            <w:r>
              <w:t xml:space="preserve"> а</w:t>
            </w:r>
            <w:r w:rsidRPr="009D3B63">
              <w:t>дминистрации</w:t>
            </w:r>
            <w:r>
              <w:t>,</w:t>
            </w:r>
          </w:p>
          <w:p w:rsidR="006860DE" w:rsidRDefault="006860DE" w:rsidP="006860DE">
            <w:pPr>
              <w:shd w:val="clear" w:color="auto" w:fill="FFFFFF"/>
              <w:spacing w:line="274" w:lineRule="exact"/>
              <w:ind w:right="101"/>
              <w:jc w:val="center"/>
            </w:pPr>
            <w:r w:rsidRPr="009D3B63">
              <w:t>ОУ ДПО «Пожарно-спасательная служба Холмогорского района»</w:t>
            </w:r>
            <w:r>
              <w:t xml:space="preserve">, </w:t>
            </w:r>
          </w:p>
          <w:p w:rsidR="006860DE" w:rsidRDefault="006860DE" w:rsidP="006860DE">
            <w:pPr>
              <w:shd w:val="clear" w:color="auto" w:fill="FFFFFF"/>
              <w:spacing w:line="274" w:lineRule="exact"/>
              <w:ind w:right="101"/>
              <w:jc w:val="center"/>
            </w:pPr>
            <w:r>
              <w:t xml:space="preserve">ОМВД России «Холмогорский» </w:t>
            </w:r>
          </w:p>
          <w:p w:rsidR="0027132E" w:rsidRPr="009D3B63" w:rsidRDefault="0027132E" w:rsidP="0048433A">
            <w:pPr>
              <w:shd w:val="clear" w:color="auto" w:fill="FFFFFF"/>
              <w:spacing w:line="274" w:lineRule="exact"/>
              <w:ind w:right="101"/>
              <w:jc w:val="center"/>
            </w:pPr>
          </w:p>
        </w:tc>
        <w:tc>
          <w:tcPr>
            <w:tcW w:w="1843" w:type="dxa"/>
            <w:shd w:val="clear" w:color="auto" w:fill="FFFFFF"/>
          </w:tcPr>
          <w:p w:rsidR="0027132E" w:rsidRPr="009D3B63" w:rsidRDefault="0027132E" w:rsidP="00585CB7">
            <w:pPr>
              <w:shd w:val="clear" w:color="auto" w:fill="FFFFFF"/>
              <w:jc w:val="center"/>
            </w:pPr>
          </w:p>
        </w:tc>
        <w:tc>
          <w:tcPr>
            <w:tcW w:w="1417" w:type="dxa"/>
            <w:shd w:val="clear" w:color="auto" w:fill="FFFFFF"/>
          </w:tcPr>
          <w:p w:rsidR="0027132E" w:rsidRPr="009D3B63" w:rsidRDefault="0027132E" w:rsidP="004D1B0C">
            <w:pPr>
              <w:shd w:val="clear" w:color="auto" w:fill="FFFFFF"/>
            </w:pPr>
          </w:p>
        </w:tc>
      </w:tr>
      <w:tr w:rsidR="0027132E" w:rsidRPr="009D3B63" w:rsidTr="009B64A0">
        <w:trPr>
          <w:trHeight w:val="1494"/>
        </w:trPr>
        <w:tc>
          <w:tcPr>
            <w:tcW w:w="6380" w:type="dxa"/>
            <w:shd w:val="clear" w:color="auto" w:fill="FFFFFF"/>
          </w:tcPr>
          <w:p w:rsidR="0027132E" w:rsidRDefault="004C45F4" w:rsidP="00A178F2">
            <w:pPr>
              <w:shd w:val="clear" w:color="auto" w:fill="FFFFFF"/>
              <w:spacing w:line="274" w:lineRule="exact"/>
              <w:jc w:val="both"/>
            </w:pPr>
            <w:r>
              <w:t>12</w:t>
            </w:r>
            <w:r w:rsidR="0027132E">
              <w:t>.</w:t>
            </w:r>
            <w:r w:rsidR="008B389A">
              <w:t xml:space="preserve"> Сбор, обобщение и представление в отдел БВО Главного Управления МЧС России по Архангельской области информации о ходе проведения месячника безопасности людей на водных объектах</w:t>
            </w:r>
          </w:p>
        </w:tc>
        <w:tc>
          <w:tcPr>
            <w:tcW w:w="1701" w:type="dxa"/>
            <w:shd w:val="clear" w:color="auto" w:fill="FFFFFF"/>
          </w:tcPr>
          <w:p w:rsidR="008B389A" w:rsidRDefault="008B389A" w:rsidP="005852FF">
            <w:pPr>
              <w:shd w:val="clear" w:color="auto" w:fill="FFFFFF"/>
              <w:spacing w:line="274" w:lineRule="exact"/>
              <w:ind w:left="22" w:right="14"/>
              <w:jc w:val="center"/>
              <w:rPr>
                <w:spacing w:val="-2"/>
              </w:rPr>
            </w:pPr>
            <w:r>
              <w:rPr>
                <w:spacing w:val="-2"/>
              </w:rPr>
              <w:t>с 01.06.2024 г. по 31.08.2024 г.</w:t>
            </w:r>
          </w:p>
          <w:p w:rsidR="0027132E" w:rsidRDefault="008B389A" w:rsidP="004C45F4">
            <w:pPr>
              <w:shd w:val="clear" w:color="auto" w:fill="FFFFFF"/>
              <w:spacing w:line="274" w:lineRule="exact"/>
              <w:ind w:left="22" w:right="14"/>
              <w:jc w:val="center"/>
              <w:rPr>
                <w:spacing w:val="-2"/>
              </w:rPr>
            </w:pPr>
            <w:r>
              <w:rPr>
                <w:spacing w:val="-2"/>
              </w:rPr>
              <w:t>(еженедельно по понедельникам к 1</w:t>
            </w:r>
            <w:r w:rsidR="004C45F4">
              <w:rPr>
                <w:spacing w:val="-2"/>
              </w:rPr>
              <w:t>2</w:t>
            </w:r>
            <w:r>
              <w:rPr>
                <w:spacing w:val="-2"/>
              </w:rPr>
              <w:t xml:space="preserve">:00)  </w:t>
            </w:r>
          </w:p>
        </w:tc>
        <w:tc>
          <w:tcPr>
            <w:tcW w:w="4252" w:type="dxa"/>
            <w:shd w:val="clear" w:color="auto" w:fill="FFFFFF"/>
          </w:tcPr>
          <w:p w:rsidR="0027132E" w:rsidRPr="009D3B63" w:rsidRDefault="006860DE" w:rsidP="0048433A">
            <w:pPr>
              <w:shd w:val="clear" w:color="auto" w:fill="FFFFFF"/>
              <w:spacing w:line="274" w:lineRule="exact"/>
              <w:ind w:right="101"/>
              <w:jc w:val="center"/>
            </w:pPr>
            <w:r w:rsidRPr="009D3B63">
              <w:t>Отдел ГО и ЧС</w:t>
            </w:r>
            <w:r>
              <w:t xml:space="preserve"> а</w:t>
            </w:r>
            <w:r w:rsidRPr="009D3B63">
              <w:t>дминистрации</w:t>
            </w:r>
          </w:p>
        </w:tc>
        <w:tc>
          <w:tcPr>
            <w:tcW w:w="1843" w:type="dxa"/>
            <w:shd w:val="clear" w:color="auto" w:fill="FFFFFF"/>
          </w:tcPr>
          <w:p w:rsidR="0027132E" w:rsidRPr="009D3B63" w:rsidRDefault="0027132E" w:rsidP="00585CB7">
            <w:pPr>
              <w:shd w:val="clear" w:color="auto" w:fill="FFFFFF"/>
              <w:jc w:val="center"/>
            </w:pPr>
          </w:p>
        </w:tc>
        <w:tc>
          <w:tcPr>
            <w:tcW w:w="1417" w:type="dxa"/>
            <w:shd w:val="clear" w:color="auto" w:fill="FFFFFF"/>
          </w:tcPr>
          <w:p w:rsidR="0027132E" w:rsidRPr="009D3B63" w:rsidRDefault="0027132E" w:rsidP="004D1B0C">
            <w:pPr>
              <w:shd w:val="clear" w:color="auto" w:fill="FFFFFF"/>
            </w:pPr>
          </w:p>
        </w:tc>
      </w:tr>
    </w:tbl>
    <w:p w:rsidR="00391DEF" w:rsidRDefault="00391DEF" w:rsidP="0048433A">
      <w:pPr>
        <w:pStyle w:val="ab"/>
        <w:jc w:val="center"/>
        <w:rPr>
          <w:sz w:val="28"/>
          <w:szCs w:val="28"/>
        </w:rPr>
      </w:pPr>
    </w:p>
    <w:p w:rsidR="00AF7969" w:rsidRDefault="00AF7969" w:rsidP="0048433A">
      <w:pPr>
        <w:pStyle w:val="ab"/>
        <w:jc w:val="center"/>
        <w:rPr>
          <w:sz w:val="28"/>
          <w:szCs w:val="28"/>
        </w:rPr>
      </w:pPr>
    </w:p>
    <w:p w:rsidR="00AF7969" w:rsidRDefault="00AF7969" w:rsidP="0048433A">
      <w:pPr>
        <w:pStyle w:val="ab"/>
        <w:jc w:val="center"/>
        <w:rPr>
          <w:sz w:val="28"/>
          <w:szCs w:val="28"/>
        </w:rPr>
      </w:pPr>
    </w:p>
    <w:p w:rsidR="0048433A" w:rsidRPr="009D3B63" w:rsidRDefault="0048433A" w:rsidP="0048433A">
      <w:pPr>
        <w:pStyle w:val="ab"/>
        <w:jc w:val="center"/>
        <w:rPr>
          <w:sz w:val="28"/>
          <w:szCs w:val="28"/>
        </w:rPr>
      </w:pPr>
      <w:r>
        <w:rPr>
          <w:sz w:val="28"/>
          <w:szCs w:val="28"/>
        </w:rPr>
        <w:t>___________</w:t>
      </w:r>
    </w:p>
    <w:sectPr w:rsidR="0048433A" w:rsidRPr="009D3B63" w:rsidSect="0097201B">
      <w:headerReference w:type="default" r:id="rId8"/>
      <w:pgSz w:w="16838" w:h="11906" w:orient="landscape"/>
      <w:pgMar w:top="567" w:right="1134" w:bottom="142"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3B6" w:rsidRDefault="009C63B6" w:rsidP="00EB3D22">
      <w:r>
        <w:separator/>
      </w:r>
    </w:p>
  </w:endnote>
  <w:endnote w:type="continuationSeparator" w:id="0">
    <w:p w:rsidR="009C63B6" w:rsidRDefault="009C63B6" w:rsidP="00EB3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3B6" w:rsidRDefault="009C63B6" w:rsidP="00EB3D22">
      <w:r>
        <w:separator/>
      </w:r>
    </w:p>
  </w:footnote>
  <w:footnote w:type="continuationSeparator" w:id="0">
    <w:p w:rsidR="009C63B6" w:rsidRDefault="009C63B6" w:rsidP="00EB3D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DEF" w:rsidRDefault="00391DEF" w:rsidP="00141230">
    <w:pPr>
      <w:pStyle w:val="a4"/>
      <w:framePr w:wrap="auto"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F72CEC">
      <w:rPr>
        <w:rStyle w:val="ad"/>
        <w:noProof/>
      </w:rPr>
      <w:t>2</w:t>
    </w:r>
    <w:r>
      <w:rPr>
        <w:rStyle w:val="ad"/>
      </w:rPr>
      <w:fldChar w:fldCharType="end"/>
    </w:r>
  </w:p>
  <w:p w:rsidR="00391DEF" w:rsidRDefault="00391DE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1949"/>
    <w:multiLevelType w:val="hybridMultilevel"/>
    <w:tmpl w:val="D41CECD8"/>
    <w:lvl w:ilvl="0" w:tplc="A91C3DA8">
      <w:start w:val="1"/>
      <w:numFmt w:val="decimal"/>
      <w:lvlText w:val="%1."/>
      <w:lvlJc w:val="left"/>
      <w:pPr>
        <w:ind w:left="1774" w:hanging="106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2BB87B3D"/>
    <w:multiLevelType w:val="hybridMultilevel"/>
    <w:tmpl w:val="A15E1D28"/>
    <w:lvl w:ilvl="0" w:tplc="C166139C">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
    <w:nsid w:val="6F252A96"/>
    <w:multiLevelType w:val="hybridMultilevel"/>
    <w:tmpl w:val="1B1EC142"/>
    <w:lvl w:ilvl="0" w:tplc="0419000F">
      <w:start w:val="1"/>
      <w:numFmt w:val="decimal"/>
      <w:lvlText w:val="%1."/>
      <w:lvlJc w:val="left"/>
      <w:pPr>
        <w:ind w:left="644" w:hanging="360"/>
      </w:pPr>
      <w:rPr>
        <w:rFonts w:hint="default"/>
      </w:r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gutterAtTop/>
  <w:doNotTrackMove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61A1"/>
    <w:rsid w:val="000074C6"/>
    <w:rsid w:val="0000762F"/>
    <w:rsid w:val="00022FA3"/>
    <w:rsid w:val="00040A3E"/>
    <w:rsid w:val="000433D4"/>
    <w:rsid w:val="00051EB9"/>
    <w:rsid w:val="00053A0B"/>
    <w:rsid w:val="000553AB"/>
    <w:rsid w:val="0005600A"/>
    <w:rsid w:val="0006457C"/>
    <w:rsid w:val="000A1AA5"/>
    <w:rsid w:val="000C5808"/>
    <w:rsid w:val="000D4981"/>
    <w:rsid w:val="00100042"/>
    <w:rsid w:val="001013B0"/>
    <w:rsid w:val="00107638"/>
    <w:rsid w:val="00125EDF"/>
    <w:rsid w:val="001308CD"/>
    <w:rsid w:val="00141230"/>
    <w:rsid w:val="00144D9A"/>
    <w:rsid w:val="0015273E"/>
    <w:rsid w:val="001611B7"/>
    <w:rsid w:val="00172EED"/>
    <w:rsid w:val="001742DC"/>
    <w:rsid w:val="00177C03"/>
    <w:rsid w:val="0019079C"/>
    <w:rsid w:val="0019739D"/>
    <w:rsid w:val="001D339C"/>
    <w:rsid w:val="001D7E69"/>
    <w:rsid w:val="001F1405"/>
    <w:rsid w:val="00216FEA"/>
    <w:rsid w:val="002234D5"/>
    <w:rsid w:val="002312A3"/>
    <w:rsid w:val="002470C2"/>
    <w:rsid w:val="0027132E"/>
    <w:rsid w:val="00275D33"/>
    <w:rsid w:val="00277D61"/>
    <w:rsid w:val="00292CEA"/>
    <w:rsid w:val="00296A7B"/>
    <w:rsid w:val="002A74B7"/>
    <w:rsid w:val="002A76CF"/>
    <w:rsid w:val="002D4077"/>
    <w:rsid w:val="002F6026"/>
    <w:rsid w:val="003046DE"/>
    <w:rsid w:val="00306E39"/>
    <w:rsid w:val="0031229C"/>
    <w:rsid w:val="0031652C"/>
    <w:rsid w:val="0032479B"/>
    <w:rsid w:val="00324C0D"/>
    <w:rsid w:val="0033307F"/>
    <w:rsid w:val="00333AD1"/>
    <w:rsid w:val="00343127"/>
    <w:rsid w:val="003615D4"/>
    <w:rsid w:val="00374EDF"/>
    <w:rsid w:val="00374FCE"/>
    <w:rsid w:val="00375565"/>
    <w:rsid w:val="0037643A"/>
    <w:rsid w:val="00391DEF"/>
    <w:rsid w:val="00392B1D"/>
    <w:rsid w:val="003C0CD5"/>
    <w:rsid w:val="003C0D84"/>
    <w:rsid w:val="003D0C38"/>
    <w:rsid w:val="00413ED5"/>
    <w:rsid w:val="004150EA"/>
    <w:rsid w:val="004465B1"/>
    <w:rsid w:val="00454803"/>
    <w:rsid w:val="0048433A"/>
    <w:rsid w:val="00492F2F"/>
    <w:rsid w:val="004944D6"/>
    <w:rsid w:val="004B7513"/>
    <w:rsid w:val="004C45F4"/>
    <w:rsid w:val="004D1B0C"/>
    <w:rsid w:val="004E0625"/>
    <w:rsid w:val="004E36DC"/>
    <w:rsid w:val="004F2BB8"/>
    <w:rsid w:val="00503B2D"/>
    <w:rsid w:val="00510B5A"/>
    <w:rsid w:val="0051239C"/>
    <w:rsid w:val="00525715"/>
    <w:rsid w:val="00526DD6"/>
    <w:rsid w:val="005404C5"/>
    <w:rsid w:val="005464D8"/>
    <w:rsid w:val="00553E31"/>
    <w:rsid w:val="005552AD"/>
    <w:rsid w:val="0057225A"/>
    <w:rsid w:val="005852FF"/>
    <w:rsid w:val="00585CB7"/>
    <w:rsid w:val="005924EB"/>
    <w:rsid w:val="005969C6"/>
    <w:rsid w:val="005A35C9"/>
    <w:rsid w:val="005A5A06"/>
    <w:rsid w:val="005D544D"/>
    <w:rsid w:val="005F0BE2"/>
    <w:rsid w:val="005F5983"/>
    <w:rsid w:val="00602960"/>
    <w:rsid w:val="0061267A"/>
    <w:rsid w:val="00613277"/>
    <w:rsid w:val="006264F1"/>
    <w:rsid w:val="006304AE"/>
    <w:rsid w:val="00672DB3"/>
    <w:rsid w:val="006860DE"/>
    <w:rsid w:val="00696125"/>
    <w:rsid w:val="006968C4"/>
    <w:rsid w:val="006A1F84"/>
    <w:rsid w:val="006B2CF2"/>
    <w:rsid w:val="006D3323"/>
    <w:rsid w:val="00700D73"/>
    <w:rsid w:val="0072066E"/>
    <w:rsid w:val="00722941"/>
    <w:rsid w:val="00737410"/>
    <w:rsid w:val="00737880"/>
    <w:rsid w:val="00746941"/>
    <w:rsid w:val="0075305F"/>
    <w:rsid w:val="007829AC"/>
    <w:rsid w:val="00786734"/>
    <w:rsid w:val="0079631C"/>
    <w:rsid w:val="007B7A49"/>
    <w:rsid w:val="007C0FF8"/>
    <w:rsid w:val="007D0685"/>
    <w:rsid w:val="007D1493"/>
    <w:rsid w:val="007D530F"/>
    <w:rsid w:val="007E1DCC"/>
    <w:rsid w:val="007F5F29"/>
    <w:rsid w:val="008018B7"/>
    <w:rsid w:val="0080453F"/>
    <w:rsid w:val="00805C2F"/>
    <w:rsid w:val="00806C7B"/>
    <w:rsid w:val="008125E9"/>
    <w:rsid w:val="00832B39"/>
    <w:rsid w:val="00837045"/>
    <w:rsid w:val="00841CF6"/>
    <w:rsid w:val="00855429"/>
    <w:rsid w:val="008629FF"/>
    <w:rsid w:val="00867F7C"/>
    <w:rsid w:val="008B389A"/>
    <w:rsid w:val="008C2B83"/>
    <w:rsid w:val="008D0A56"/>
    <w:rsid w:val="008E3626"/>
    <w:rsid w:val="008E5812"/>
    <w:rsid w:val="008F1B2E"/>
    <w:rsid w:val="008F3C4E"/>
    <w:rsid w:val="008F79E5"/>
    <w:rsid w:val="00903A6F"/>
    <w:rsid w:val="0090656F"/>
    <w:rsid w:val="00916F77"/>
    <w:rsid w:val="00963B6B"/>
    <w:rsid w:val="0097201B"/>
    <w:rsid w:val="00976B7F"/>
    <w:rsid w:val="00985012"/>
    <w:rsid w:val="009A660E"/>
    <w:rsid w:val="009A6DB0"/>
    <w:rsid w:val="009B64A0"/>
    <w:rsid w:val="009C0DB5"/>
    <w:rsid w:val="009C63B6"/>
    <w:rsid w:val="009C7CA9"/>
    <w:rsid w:val="009D1E86"/>
    <w:rsid w:val="009D3B63"/>
    <w:rsid w:val="009E7653"/>
    <w:rsid w:val="00A025DC"/>
    <w:rsid w:val="00A0792E"/>
    <w:rsid w:val="00A17426"/>
    <w:rsid w:val="00A178F2"/>
    <w:rsid w:val="00A36AC1"/>
    <w:rsid w:val="00A600EA"/>
    <w:rsid w:val="00A65C8C"/>
    <w:rsid w:val="00A70667"/>
    <w:rsid w:val="00A73B34"/>
    <w:rsid w:val="00AA1701"/>
    <w:rsid w:val="00AA74D5"/>
    <w:rsid w:val="00AC0D9E"/>
    <w:rsid w:val="00AC345F"/>
    <w:rsid w:val="00AC75B4"/>
    <w:rsid w:val="00AD141B"/>
    <w:rsid w:val="00AE1CB2"/>
    <w:rsid w:val="00AE284C"/>
    <w:rsid w:val="00AE4828"/>
    <w:rsid w:val="00AE6CDE"/>
    <w:rsid w:val="00AF3F8A"/>
    <w:rsid w:val="00AF7969"/>
    <w:rsid w:val="00B07CAC"/>
    <w:rsid w:val="00B24F79"/>
    <w:rsid w:val="00B251C4"/>
    <w:rsid w:val="00B35F80"/>
    <w:rsid w:val="00B37BAC"/>
    <w:rsid w:val="00B51171"/>
    <w:rsid w:val="00B54B72"/>
    <w:rsid w:val="00B63FB8"/>
    <w:rsid w:val="00B64002"/>
    <w:rsid w:val="00B76D92"/>
    <w:rsid w:val="00B871F4"/>
    <w:rsid w:val="00B9588E"/>
    <w:rsid w:val="00BC4AE6"/>
    <w:rsid w:val="00BC7190"/>
    <w:rsid w:val="00BD2949"/>
    <w:rsid w:val="00BE16ED"/>
    <w:rsid w:val="00BE2C4C"/>
    <w:rsid w:val="00C0352E"/>
    <w:rsid w:val="00C11BE5"/>
    <w:rsid w:val="00C161D7"/>
    <w:rsid w:val="00C25E27"/>
    <w:rsid w:val="00C33668"/>
    <w:rsid w:val="00C3674B"/>
    <w:rsid w:val="00C46CDA"/>
    <w:rsid w:val="00C81ADA"/>
    <w:rsid w:val="00C84909"/>
    <w:rsid w:val="00C93749"/>
    <w:rsid w:val="00CA2578"/>
    <w:rsid w:val="00CA62E0"/>
    <w:rsid w:val="00CA7DD5"/>
    <w:rsid w:val="00CB1C8E"/>
    <w:rsid w:val="00CB43EE"/>
    <w:rsid w:val="00CB55B1"/>
    <w:rsid w:val="00CB61A1"/>
    <w:rsid w:val="00CD0BA7"/>
    <w:rsid w:val="00CD17CA"/>
    <w:rsid w:val="00CD2217"/>
    <w:rsid w:val="00CE07CF"/>
    <w:rsid w:val="00CF219D"/>
    <w:rsid w:val="00CF5A9A"/>
    <w:rsid w:val="00CF7D40"/>
    <w:rsid w:val="00D103CB"/>
    <w:rsid w:val="00D134A7"/>
    <w:rsid w:val="00D24AB4"/>
    <w:rsid w:val="00D24EC6"/>
    <w:rsid w:val="00D2642B"/>
    <w:rsid w:val="00D36A6B"/>
    <w:rsid w:val="00D37450"/>
    <w:rsid w:val="00D84A45"/>
    <w:rsid w:val="00DB1222"/>
    <w:rsid w:val="00DB1463"/>
    <w:rsid w:val="00DC3924"/>
    <w:rsid w:val="00DD4889"/>
    <w:rsid w:val="00DD52BC"/>
    <w:rsid w:val="00DD6498"/>
    <w:rsid w:val="00DE454C"/>
    <w:rsid w:val="00DE49AB"/>
    <w:rsid w:val="00DE4E77"/>
    <w:rsid w:val="00DF682D"/>
    <w:rsid w:val="00DF7132"/>
    <w:rsid w:val="00E05BD0"/>
    <w:rsid w:val="00E06569"/>
    <w:rsid w:val="00E1385B"/>
    <w:rsid w:val="00E26BF8"/>
    <w:rsid w:val="00E34963"/>
    <w:rsid w:val="00E3659E"/>
    <w:rsid w:val="00E40F21"/>
    <w:rsid w:val="00E447E1"/>
    <w:rsid w:val="00E54995"/>
    <w:rsid w:val="00E67CA6"/>
    <w:rsid w:val="00E90AC7"/>
    <w:rsid w:val="00E93211"/>
    <w:rsid w:val="00E93B13"/>
    <w:rsid w:val="00EB25ED"/>
    <w:rsid w:val="00EB3D22"/>
    <w:rsid w:val="00EB5C2F"/>
    <w:rsid w:val="00EC05D2"/>
    <w:rsid w:val="00EC5051"/>
    <w:rsid w:val="00EC5628"/>
    <w:rsid w:val="00EC6086"/>
    <w:rsid w:val="00ED2784"/>
    <w:rsid w:val="00ED2C39"/>
    <w:rsid w:val="00EE50F3"/>
    <w:rsid w:val="00F062BA"/>
    <w:rsid w:val="00F07AB9"/>
    <w:rsid w:val="00F10D5E"/>
    <w:rsid w:val="00F6187B"/>
    <w:rsid w:val="00F72CEC"/>
    <w:rsid w:val="00F73731"/>
    <w:rsid w:val="00F74053"/>
    <w:rsid w:val="00F76028"/>
    <w:rsid w:val="00F778A5"/>
    <w:rsid w:val="00F9520A"/>
    <w:rsid w:val="00FC7AD3"/>
    <w:rsid w:val="00FE7E3A"/>
    <w:rsid w:val="00FF5373"/>
    <w:rsid w:val="00FF62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2BC"/>
    <w:rPr>
      <w:sz w:val="24"/>
      <w:szCs w:val="24"/>
    </w:rPr>
  </w:style>
  <w:style w:type="paragraph" w:styleId="1">
    <w:name w:val="heading 1"/>
    <w:basedOn w:val="a"/>
    <w:next w:val="a"/>
    <w:link w:val="10"/>
    <w:uiPriority w:val="99"/>
    <w:qFormat/>
    <w:rsid w:val="00DD52B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D52BC"/>
    <w:pPr>
      <w:keepNext/>
      <w:jc w:val="center"/>
      <w:outlineLvl w:val="1"/>
    </w:pPr>
    <w:rPr>
      <w:b/>
      <w:bCs/>
      <w:spacing w:val="60"/>
      <w:sz w:val="40"/>
      <w:szCs w:val="40"/>
    </w:rPr>
  </w:style>
  <w:style w:type="paragraph" w:styleId="6">
    <w:name w:val="heading 6"/>
    <w:basedOn w:val="a"/>
    <w:next w:val="a"/>
    <w:link w:val="60"/>
    <w:uiPriority w:val="99"/>
    <w:qFormat/>
    <w:rsid w:val="00DD52BC"/>
    <w:pPr>
      <w:keepNext/>
      <w:jc w:val="both"/>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D52BC"/>
    <w:rPr>
      <w:rFonts w:ascii="Arial" w:hAnsi="Arial" w:cs="Arial"/>
      <w:b/>
      <w:bCs/>
      <w:kern w:val="32"/>
      <w:sz w:val="32"/>
      <w:szCs w:val="32"/>
    </w:rPr>
  </w:style>
  <w:style w:type="character" w:customStyle="1" w:styleId="20">
    <w:name w:val="Заголовок 2 Знак"/>
    <w:link w:val="2"/>
    <w:uiPriority w:val="99"/>
    <w:locked/>
    <w:rsid w:val="00DD52BC"/>
    <w:rPr>
      <w:b/>
      <w:bCs/>
      <w:spacing w:val="60"/>
      <w:sz w:val="40"/>
      <w:szCs w:val="40"/>
    </w:rPr>
  </w:style>
  <w:style w:type="character" w:customStyle="1" w:styleId="60">
    <w:name w:val="Заголовок 6 Знак"/>
    <w:link w:val="6"/>
    <w:uiPriority w:val="99"/>
    <w:locked/>
    <w:rsid w:val="00DD52BC"/>
    <w:rPr>
      <w:sz w:val="28"/>
      <w:szCs w:val="28"/>
    </w:rPr>
  </w:style>
  <w:style w:type="paragraph" w:styleId="a3">
    <w:name w:val="List Paragraph"/>
    <w:basedOn w:val="a"/>
    <w:uiPriority w:val="99"/>
    <w:qFormat/>
    <w:rsid w:val="00DD52BC"/>
    <w:pPr>
      <w:ind w:left="720"/>
    </w:pPr>
  </w:style>
  <w:style w:type="paragraph" w:styleId="a4">
    <w:name w:val="header"/>
    <w:basedOn w:val="a"/>
    <w:link w:val="a5"/>
    <w:uiPriority w:val="99"/>
    <w:semiHidden/>
    <w:rsid w:val="00EB3D22"/>
    <w:pPr>
      <w:tabs>
        <w:tab w:val="center" w:pos="4677"/>
        <w:tab w:val="right" w:pos="9355"/>
      </w:tabs>
    </w:pPr>
  </w:style>
  <w:style w:type="character" w:customStyle="1" w:styleId="a5">
    <w:name w:val="Верхний колонтитул Знак"/>
    <w:link w:val="a4"/>
    <w:uiPriority w:val="99"/>
    <w:semiHidden/>
    <w:locked/>
    <w:rsid w:val="00EB3D22"/>
    <w:rPr>
      <w:sz w:val="24"/>
      <w:szCs w:val="24"/>
    </w:rPr>
  </w:style>
  <w:style w:type="paragraph" w:styleId="a6">
    <w:name w:val="footer"/>
    <w:basedOn w:val="a"/>
    <w:link w:val="a7"/>
    <w:uiPriority w:val="99"/>
    <w:semiHidden/>
    <w:rsid w:val="00EB3D22"/>
    <w:pPr>
      <w:tabs>
        <w:tab w:val="center" w:pos="4677"/>
        <w:tab w:val="right" w:pos="9355"/>
      </w:tabs>
    </w:pPr>
  </w:style>
  <w:style w:type="character" w:customStyle="1" w:styleId="a7">
    <w:name w:val="Нижний колонтитул Знак"/>
    <w:link w:val="a6"/>
    <w:uiPriority w:val="99"/>
    <w:semiHidden/>
    <w:locked/>
    <w:rsid w:val="00EB3D22"/>
    <w:rPr>
      <w:sz w:val="24"/>
      <w:szCs w:val="24"/>
    </w:rPr>
  </w:style>
  <w:style w:type="table" w:styleId="a8">
    <w:name w:val="Table Grid"/>
    <w:basedOn w:val="a1"/>
    <w:uiPriority w:val="99"/>
    <w:rsid w:val="00DB12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F76028"/>
    <w:rPr>
      <w:rFonts w:ascii="Tahoma" w:hAnsi="Tahoma" w:cs="Tahoma"/>
      <w:sz w:val="16"/>
      <w:szCs w:val="16"/>
    </w:rPr>
  </w:style>
  <w:style w:type="character" w:customStyle="1" w:styleId="aa">
    <w:name w:val="Текст выноски Знак"/>
    <w:link w:val="a9"/>
    <w:uiPriority w:val="99"/>
    <w:semiHidden/>
    <w:locked/>
    <w:rsid w:val="00F76028"/>
    <w:rPr>
      <w:rFonts w:ascii="Tahoma" w:hAnsi="Tahoma" w:cs="Tahoma"/>
      <w:sz w:val="16"/>
      <w:szCs w:val="16"/>
    </w:rPr>
  </w:style>
  <w:style w:type="paragraph" w:styleId="ab">
    <w:name w:val="No Spacing"/>
    <w:uiPriority w:val="99"/>
    <w:qFormat/>
    <w:rsid w:val="009A660E"/>
    <w:rPr>
      <w:sz w:val="24"/>
      <w:szCs w:val="24"/>
    </w:rPr>
  </w:style>
  <w:style w:type="paragraph" w:customStyle="1" w:styleId="ac">
    <w:name w:val="Знак Знак Знак Знак Знак Знак Знак Знак Знак Знак"/>
    <w:basedOn w:val="a"/>
    <w:uiPriority w:val="99"/>
    <w:rsid w:val="00D37450"/>
    <w:pPr>
      <w:spacing w:after="160" w:line="240" w:lineRule="exact"/>
    </w:pPr>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585CB7"/>
    <w:pPr>
      <w:spacing w:before="100" w:beforeAutospacing="1" w:after="100" w:afterAutospacing="1"/>
    </w:pPr>
    <w:rPr>
      <w:rFonts w:ascii="Tahoma" w:hAnsi="Tahoma" w:cs="Tahoma"/>
      <w:sz w:val="20"/>
      <w:szCs w:val="20"/>
      <w:lang w:val="en-US" w:eastAsia="en-US"/>
    </w:rPr>
  </w:style>
  <w:style w:type="character" w:styleId="ad">
    <w:name w:val="page number"/>
    <w:basedOn w:val="a0"/>
    <w:uiPriority w:val="99"/>
    <w:rsid w:val="00EC05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3</Pages>
  <Words>751</Words>
  <Characters>4286</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Microsoft</Company>
  <LinksUpToDate>false</LinksUpToDate>
  <CharactersWithSpaces>5027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Admin</dc:creator>
  <cp:keywords/>
  <dc:description/>
  <cp:lastModifiedBy>Зелянина Наталья Владимировна</cp:lastModifiedBy>
  <cp:revision>30</cp:revision>
  <cp:lastPrinted>2024-05-29T06:47:00Z</cp:lastPrinted>
  <dcterms:created xsi:type="dcterms:W3CDTF">2017-07-10T08:57:00Z</dcterms:created>
  <dcterms:modified xsi:type="dcterms:W3CDTF">2024-05-31T13:30:00Z</dcterms:modified>
</cp:coreProperties>
</file>