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7B5" w:rsidRPr="00C93FED" w:rsidRDefault="0075364D" w:rsidP="00C93FED">
      <w:pPr>
        <w:pStyle w:val="af1"/>
        <w:ind w:left="4536" w:firstLine="0"/>
        <w:rPr>
          <w:b w:val="0"/>
        </w:rPr>
      </w:pPr>
      <w:r w:rsidRPr="00C93FED">
        <w:rPr>
          <w:b w:val="0"/>
        </w:rPr>
        <w:t>УТВЕРЖДЕН</w:t>
      </w:r>
    </w:p>
    <w:p w:rsidR="000827B5" w:rsidRPr="00C93FED" w:rsidRDefault="0075364D" w:rsidP="00C93FED">
      <w:pPr>
        <w:pStyle w:val="af1"/>
        <w:ind w:left="4536" w:firstLine="0"/>
        <w:rPr>
          <w:b w:val="0"/>
        </w:rPr>
      </w:pPr>
      <w:r w:rsidRPr="00C93FED">
        <w:rPr>
          <w:b w:val="0"/>
        </w:rPr>
        <w:t>постановлением администрации</w:t>
      </w:r>
    </w:p>
    <w:p w:rsidR="000827B5" w:rsidRPr="00C93FED" w:rsidRDefault="00ED7F17" w:rsidP="00C93FED">
      <w:pPr>
        <w:pStyle w:val="af1"/>
        <w:ind w:left="4536" w:firstLine="0"/>
        <w:rPr>
          <w:b w:val="0"/>
        </w:rPr>
      </w:pPr>
      <w:r w:rsidRPr="00C93FED">
        <w:rPr>
          <w:b w:val="0"/>
        </w:rPr>
        <w:t>Холмогорского</w:t>
      </w:r>
      <w:r w:rsidR="0075364D" w:rsidRPr="00C93FED">
        <w:rPr>
          <w:b w:val="0"/>
        </w:rPr>
        <w:t xml:space="preserve"> муниципального округа</w:t>
      </w:r>
    </w:p>
    <w:p w:rsidR="000827B5" w:rsidRPr="00C93FED" w:rsidRDefault="0075364D" w:rsidP="00C93FED">
      <w:pPr>
        <w:pStyle w:val="af1"/>
        <w:ind w:left="4536" w:firstLine="0"/>
        <w:rPr>
          <w:b w:val="0"/>
        </w:rPr>
      </w:pPr>
      <w:r w:rsidRPr="00C93FED">
        <w:rPr>
          <w:b w:val="0"/>
        </w:rPr>
        <w:t>Архангельской области</w:t>
      </w:r>
    </w:p>
    <w:p w:rsidR="000827B5" w:rsidRPr="00C93FED" w:rsidRDefault="00ED7F17" w:rsidP="00C93FED">
      <w:pPr>
        <w:spacing w:line="259" w:lineRule="auto"/>
        <w:ind w:left="4536"/>
        <w:jc w:val="center"/>
        <w:rPr>
          <w:sz w:val="28"/>
          <w:szCs w:val="28"/>
        </w:rPr>
      </w:pPr>
      <w:r w:rsidRPr="00C93FED">
        <w:rPr>
          <w:sz w:val="28"/>
          <w:szCs w:val="28"/>
        </w:rPr>
        <w:t xml:space="preserve">от </w:t>
      </w:r>
      <w:r w:rsidR="00C93FED">
        <w:rPr>
          <w:sz w:val="28"/>
          <w:szCs w:val="28"/>
        </w:rPr>
        <w:t>31 мая</w:t>
      </w:r>
      <w:r w:rsidR="0075364D" w:rsidRPr="00C93FED">
        <w:rPr>
          <w:sz w:val="28"/>
          <w:szCs w:val="28"/>
        </w:rPr>
        <w:t xml:space="preserve"> 202</w:t>
      </w:r>
      <w:r w:rsidRPr="00C93FED">
        <w:rPr>
          <w:sz w:val="28"/>
          <w:szCs w:val="28"/>
        </w:rPr>
        <w:t>4</w:t>
      </w:r>
      <w:r w:rsidR="0075364D" w:rsidRPr="00C93FED">
        <w:rPr>
          <w:sz w:val="28"/>
          <w:szCs w:val="28"/>
        </w:rPr>
        <w:t xml:space="preserve"> г. № </w:t>
      </w:r>
      <w:r w:rsidR="00C93FED">
        <w:rPr>
          <w:sz w:val="28"/>
          <w:szCs w:val="28"/>
        </w:rPr>
        <w:t>110</w:t>
      </w:r>
    </w:p>
    <w:p w:rsidR="000827B5" w:rsidRPr="000325E8" w:rsidRDefault="000827B5" w:rsidP="000325E8">
      <w:pPr>
        <w:ind w:firstLine="709"/>
        <w:rPr>
          <w:sz w:val="28"/>
          <w:szCs w:val="28"/>
        </w:rPr>
      </w:pPr>
    </w:p>
    <w:p w:rsidR="000827B5" w:rsidRPr="000325E8" w:rsidRDefault="0075364D" w:rsidP="000325E8">
      <w:pPr>
        <w:ind w:firstLine="709"/>
        <w:jc w:val="center"/>
        <w:rPr>
          <w:b/>
          <w:bCs/>
          <w:sz w:val="28"/>
          <w:szCs w:val="28"/>
        </w:rPr>
      </w:pPr>
      <w:r w:rsidRPr="000325E8">
        <w:rPr>
          <w:b/>
          <w:bCs/>
          <w:sz w:val="28"/>
          <w:szCs w:val="28"/>
        </w:rPr>
        <w:t>ПОРЯДОК</w:t>
      </w:r>
      <w:r w:rsidR="00C93FED">
        <w:rPr>
          <w:b/>
          <w:bCs/>
          <w:sz w:val="28"/>
          <w:szCs w:val="28"/>
        </w:rPr>
        <w:t xml:space="preserve"> </w:t>
      </w:r>
      <w:r w:rsidRPr="000325E8">
        <w:rPr>
          <w:b/>
          <w:bCs/>
          <w:sz w:val="28"/>
          <w:szCs w:val="28"/>
        </w:rPr>
        <w:t xml:space="preserve">подготовки </w:t>
      </w:r>
      <w:r w:rsidRPr="000325E8">
        <w:rPr>
          <w:b/>
          <w:bCs/>
          <w:sz w:val="28"/>
          <w:szCs w:val="28"/>
          <w:lang w:eastAsia="en-US"/>
        </w:rPr>
        <w:t xml:space="preserve">администрацией </w:t>
      </w:r>
      <w:r w:rsidR="00ED7F17" w:rsidRPr="000325E8">
        <w:rPr>
          <w:b/>
          <w:bCs/>
          <w:sz w:val="28"/>
          <w:szCs w:val="28"/>
        </w:rPr>
        <w:t>Холмогорского</w:t>
      </w:r>
      <w:r w:rsidRPr="000325E8">
        <w:rPr>
          <w:b/>
          <w:bCs/>
          <w:sz w:val="28"/>
          <w:szCs w:val="28"/>
        </w:rPr>
        <w:t xml:space="preserve"> муниципального округа</w:t>
      </w:r>
      <w:r w:rsidRPr="000325E8">
        <w:rPr>
          <w:b/>
          <w:bCs/>
          <w:sz w:val="28"/>
          <w:szCs w:val="28"/>
          <w:lang w:eastAsia="en-US"/>
        </w:rPr>
        <w:t xml:space="preserve"> </w:t>
      </w:r>
      <w:r w:rsidRPr="000325E8">
        <w:rPr>
          <w:b/>
          <w:bCs/>
          <w:sz w:val="28"/>
          <w:szCs w:val="28"/>
        </w:rPr>
        <w:t xml:space="preserve">предложения по переименованию населенного пункта </w:t>
      </w:r>
      <w:r w:rsidR="00ED7F17" w:rsidRPr="000325E8">
        <w:rPr>
          <w:b/>
          <w:bCs/>
          <w:sz w:val="28"/>
          <w:szCs w:val="28"/>
        </w:rPr>
        <w:t>Холмогорского</w:t>
      </w:r>
      <w:r w:rsidRPr="000325E8">
        <w:rPr>
          <w:b/>
          <w:bCs/>
          <w:sz w:val="28"/>
          <w:szCs w:val="28"/>
        </w:rPr>
        <w:t xml:space="preserve"> муниципального округа Архангельской области</w:t>
      </w:r>
    </w:p>
    <w:p w:rsidR="000827B5" w:rsidRPr="000325E8" w:rsidRDefault="000827B5" w:rsidP="000325E8">
      <w:pPr>
        <w:ind w:firstLine="709"/>
        <w:rPr>
          <w:sz w:val="28"/>
          <w:szCs w:val="28"/>
        </w:rPr>
      </w:pPr>
      <w:bookmarkStart w:id="0" w:name="_Hlk85535240"/>
      <w:bookmarkEnd w:id="0"/>
    </w:p>
    <w:p w:rsidR="000827B5" w:rsidRPr="000325E8" w:rsidRDefault="0075364D" w:rsidP="000325E8">
      <w:pPr>
        <w:pStyle w:val="ac"/>
        <w:numPr>
          <w:ilvl w:val="0"/>
          <w:numId w:val="1"/>
        </w:numPr>
        <w:tabs>
          <w:tab w:val="left" w:pos="284"/>
        </w:tabs>
        <w:ind w:left="0" w:firstLine="709"/>
        <w:jc w:val="center"/>
        <w:rPr>
          <w:b/>
          <w:bCs/>
          <w:sz w:val="28"/>
          <w:szCs w:val="28"/>
        </w:rPr>
      </w:pPr>
      <w:r w:rsidRPr="000325E8">
        <w:rPr>
          <w:b/>
          <w:bCs/>
          <w:sz w:val="28"/>
          <w:szCs w:val="28"/>
        </w:rPr>
        <w:t>Общие положения</w:t>
      </w:r>
    </w:p>
    <w:p w:rsidR="000827B5" w:rsidRPr="000325E8" w:rsidRDefault="000827B5" w:rsidP="000325E8">
      <w:pPr>
        <w:ind w:firstLine="709"/>
        <w:rPr>
          <w:sz w:val="28"/>
          <w:szCs w:val="28"/>
        </w:rPr>
      </w:pPr>
    </w:p>
    <w:p w:rsidR="000827B5" w:rsidRPr="000325E8" w:rsidRDefault="0075364D" w:rsidP="00C93FED">
      <w:pPr>
        <w:pStyle w:val="ac"/>
        <w:numPr>
          <w:ilvl w:val="1"/>
          <w:numId w:val="1"/>
        </w:numPr>
        <w:tabs>
          <w:tab w:val="left" w:pos="1134"/>
        </w:tabs>
        <w:ind w:left="0" w:firstLine="709"/>
        <w:rPr>
          <w:sz w:val="28"/>
          <w:szCs w:val="28"/>
        </w:rPr>
      </w:pPr>
      <w:bookmarkStart w:id="1" w:name="_Hlk84856801"/>
      <w:proofErr w:type="gramStart"/>
      <w:r w:rsidRPr="000325E8">
        <w:rPr>
          <w:sz w:val="28"/>
          <w:szCs w:val="28"/>
        </w:rPr>
        <w:t xml:space="preserve">Порядок подготовки администрацией </w:t>
      </w:r>
      <w:r w:rsidR="00ED7F17" w:rsidRPr="000325E8">
        <w:rPr>
          <w:sz w:val="28"/>
          <w:szCs w:val="28"/>
        </w:rPr>
        <w:t xml:space="preserve">Холмогорского </w:t>
      </w:r>
      <w:r w:rsidRPr="000325E8">
        <w:rPr>
          <w:sz w:val="28"/>
          <w:szCs w:val="28"/>
        </w:rPr>
        <w:t xml:space="preserve">муниципального округа предложения по переименованию населенного пункта </w:t>
      </w:r>
      <w:r w:rsidR="00ED7F17" w:rsidRPr="000325E8">
        <w:rPr>
          <w:sz w:val="28"/>
          <w:szCs w:val="28"/>
        </w:rPr>
        <w:t>Холмогорского</w:t>
      </w:r>
      <w:r w:rsidRPr="000325E8">
        <w:rPr>
          <w:sz w:val="28"/>
          <w:szCs w:val="28"/>
        </w:rPr>
        <w:t xml:space="preserve"> муниципального округа Архангельской области </w:t>
      </w:r>
      <w:bookmarkEnd w:id="1"/>
      <w:r w:rsidRPr="000325E8">
        <w:rPr>
          <w:sz w:val="28"/>
          <w:szCs w:val="28"/>
        </w:rPr>
        <w:t xml:space="preserve">(далее – Порядок) разработан в соответствии с Федеральным законом Российской Федерации от 18 декабря 1997 года № 152-ФЗ «О наименованиях географических объектов», Законом Архангельской области от 23 сентября 2009 г. № 65-5-ОЗ «Об административно-территориальном устройстве Архангельской области» и определяет порядок деятельности органов местного самоуправления </w:t>
      </w:r>
      <w:r w:rsidR="00ED7F17" w:rsidRPr="000325E8">
        <w:rPr>
          <w:sz w:val="28"/>
          <w:szCs w:val="28"/>
        </w:rPr>
        <w:t xml:space="preserve">Холмогорского </w:t>
      </w:r>
      <w:r w:rsidRPr="000325E8">
        <w:rPr>
          <w:sz w:val="28"/>
          <w:szCs w:val="28"/>
        </w:rPr>
        <w:t>муниципального округа</w:t>
      </w:r>
      <w:proofErr w:type="gramEnd"/>
      <w:r w:rsidRPr="000325E8">
        <w:rPr>
          <w:sz w:val="28"/>
          <w:szCs w:val="28"/>
        </w:rPr>
        <w:t xml:space="preserve"> при подготовке администрацией </w:t>
      </w:r>
      <w:r w:rsidR="00ED7F17" w:rsidRPr="000325E8">
        <w:rPr>
          <w:sz w:val="28"/>
          <w:szCs w:val="28"/>
        </w:rPr>
        <w:t xml:space="preserve">Холмогорского </w:t>
      </w:r>
      <w:r w:rsidRPr="000325E8">
        <w:rPr>
          <w:sz w:val="28"/>
          <w:szCs w:val="28"/>
        </w:rPr>
        <w:t xml:space="preserve">муниципального округа предложения по переименованию населенного пункта </w:t>
      </w:r>
      <w:r w:rsidR="00ED7F17" w:rsidRPr="000325E8">
        <w:rPr>
          <w:sz w:val="28"/>
          <w:szCs w:val="28"/>
        </w:rPr>
        <w:t>Холмогорского</w:t>
      </w:r>
      <w:r w:rsidRPr="000325E8">
        <w:rPr>
          <w:sz w:val="28"/>
          <w:szCs w:val="28"/>
        </w:rPr>
        <w:t xml:space="preserve"> муниципального округа Архангельской области.</w:t>
      </w:r>
      <w:bookmarkStart w:id="2" w:name="_Hlk85535290"/>
      <w:bookmarkEnd w:id="2"/>
    </w:p>
    <w:p w:rsidR="000827B5" w:rsidRPr="000325E8" w:rsidRDefault="000325E8" w:rsidP="00C93FED">
      <w:pPr>
        <w:pStyle w:val="ac"/>
        <w:numPr>
          <w:ilvl w:val="1"/>
          <w:numId w:val="1"/>
        </w:numPr>
        <w:tabs>
          <w:tab w:val="left" w:pos="1134"/>
        </w:tabs>
        <w:ind w:left="0" w:firstLine="709"/>
        <w:rPr>
          <w:sz w:val="28"/>
          <w:szCs w:val="28"/>
        </w:rPr>
      </w:pPr>
      <w:r>
        <w:rPr>
          <w:sz w:val="28"/>
          <w:szCs w:val="28"/>
        </w:rPr>
        <w:t xml:space="preserve"> </w:t>
      </w:r>
      <w:r w:rsidR="0075364D" w:rsidRPr="000325E8">
        <w:rPr>
          <w:sz w:val="28"/>
          <w:szCs w:val="28"/>
        </w:rPr>
        <w:t xml:space="preserve">Переименование населенного пункта </w:t>
      </w:r>
      <w:r w:rsidR="00ED7F17" w:rsidRPr="000325E8">
        <w:rPr>
          <w:sz w:val="28"/>
          <w:szCs w:val="28"/>
        </w:rPr>
        <w:t>Холмогорского</w:t>
      </w:r>
      <w:r w:rsidR="0075364D" w:rsidRPr="000325E8">
        <w:rPr>
          <w:sz w:val="28"/>
          <w:szCs w:val="28"/>
        </w:rPr>
        <w:t xml:space="preserve"> муниципального округа осуществляется Правительством Российской Федерации с одобрения Архангельского областного Собрания депутатов.</w:t>
      </w:r>
    </w:p>
    <w:p w:rsidR="000827B5" w:rsidRPr="000325E8" w:rsidRDefault="000325E8" w:rsidP="00C93FED">
      <w:pPr>
        <w:pStyle w:val="ac"/>
        <w:numPr>
          <w:ilvl w:val="1"/>
          <w:numId w:val="1"/>
        </w:numPr>
        <w:tabs>
          <w:tab w:val="left" w:pos="1134"/>
        </w:tabs>
        <w:ind w:left="0" w:firstLine="709"/>
        <w:rPr>
          <w:sz w:val="28"/>
          <w:szCs w:val="28"/>
        </w:rPr>
      </w:pPr>
      <w:r>
        <w:rPr>
          <w:sz w:val="28"/>
          <w:szCs w:val="28"/>
          <w:lang w:eastAsia="en-US"/>
        </w:rPr>
        <w:t xml:space="preserve"> </w:t>
      </w:r>
      <w:r w:rsidR="0075364D" w:rsidRPr="000325E8">
        <w:rPr>
          <w:sz w:val="28"/>
          <w:szCs w:val="28"/>
          <w:lang w:eastAsia="en-US"/>
        </w:rPr>
        <w:t xml:space="preserve">Предложения о </w:t>
      </w:r>
      <w:r w:rsidR="0075364D" w:rsidRPr="000325E8">
        <w:rPr>
          <w:sz w:val="28"/>
          <w:szCs w:val="28"/>
        </w:rPr>
        <w:t xml:space="preserve">переименовании населенных пунктов </w:t>
      </w:r>
      <w:r w:rsidR="00ED7F17" w:rsidRPr="000325E8">
        <w:rPr>
          <w:sz w:val="28"/>
          <w:szCs w:val="28"/>
        </w:rPr>
        <w:t>Холмогорского</w:t>
      </w:r>
      <w:r w:rsidR="0075364D" w:rsidRPr="000325E8">
        <w:rPr>
          <w:sz w:val="28"/>
          <w:szCs w:val="28"/>
        </w:rPr>
        <w:t xml:space="preserve"> муниципального округа</w:t>
      </w:r>
      <w:r w:rsidR="0075364D" w:rsidRPr="000325E8">
        <w:rPr>
          <w:sz w:val="28"/>
          <w:szCs w:val="28"/>
          <w:lang w:eastAsia="en-US"/>
        </w:rPr>
        <w:t xml:space="preserve"> вносятся в </w:t>
      </w:r>
      <w:r w:rsidR="0075364D" w:rsidRPr="000325E8">
        <w:rPr>
          <w:sz w:val="28"/>
          <w:szCs w:val="28"/>
        </w:rPr>
        <w:t>Архангельское областное Собрание депутатов</w:t>
      </w:r>
      <w:r w:rsidR="0075364D" w:rsidRPr="000325E8">
        <w:rPr>
          <w:sz w:val="28"/>
          <w:szCs w:val="28"/>
          <w:lang w:eastAsia="en-US"/>
        </w:rPr>
        <w:t xml:space="preserve"> органами государственной власти Российской Федерации, органами государственной власти Архангельской области, органами местного самоуправления</w:t>
      </w:r>
      <w:r w:rsidR="0075364D" w:rsidRPr="000325E8">
        <w:rPr>
          <w:sz w:val="28"/>
          <w:szCs w:val="28"/>
        </w:rPr>
        <w:t xml:space="preserve"> </w:t>
      </w:r>
      <w:r w:rsidR="00ED7F17" w:rsidRPr="000325E8">
        <w:rPr>
          <w:sz w:val="28"/>
          <w:szCs w:val="28"/>
        </w:rPr>
        <w:t>Холмогорского</w:t>
      </w:r>
      <w:r w:rsidR="0075364D" w:rsidRPr="000325E8">
        <w:rPr>
          <w:sz w:val="28"/>
          <w:szCs w:val="28"/>
        </w:rPr>
        <w:t xml:space="preserve"> муниципального округа</w:t>
      </w:r>
      <w:r w:rsidR="0075364D" w:rsidRPr="000325E8">
        <w:rPr>
          <w:sz w:val="28"/>
          <w:szCs w:val="28"/>
          <w:lang w:eastAsia="en-US"/>
        </w:rPr>
        <w:t>, а также общественными объединениями, юридическими лицами, гражданами Российской Федерации.</w:t>
      </w:r>
    </w:p>
    <w:p w:rsidR="004E78F4" w:rsidRPr="000325E8" w:rsidRDefault="000325E8" w:rsidP="00C93FED">
      <w:pPr>
        <w:pStyle w:val="ac"/>
        <w:numPr>
          <w:ilvl w:val="1"/>
          <w:numId w:val="1"/>
        </w:numPr>
        <w:tabs>
          <w:tab w:val="left" w:pos="1134"/>
        </w:tabs>
        <w:ind w:left="0" w:firstLine="709"/>
        <w:rPr>
          <w:sz w:val="28"/>
          <w:szCs w:val="28"/>
          <w:lang w:eastAsia="en-US"/>
        </w:rPr>
      </w:pPr>
      <w:r>
        <w:rPr>
          <w:sz w:val="28"/>
          <w:szCs w:val="28"/>
          <w:lang w:eastAsia="en-US"/>
        </w:rPr>
        <w:t xml:space="preserve"> </w:t>
      </w:r>
      <w:r w:rsidR="0075364D" w:rsidRPr="000325E8">
        <w:rPr>
          <w:sz w:val="28"/>
          <w:szCs w:val="28"/>
          <w:lang w:eastAsia="en-US"/>
        </w:rPr>
        <w:t xml:space="preserve">Администрация </w:t>
      </w:r>
      <w:r w:rsidR="00ED7F17" w:rsidRPr="000325E8">
        <w:rPr>
          <w:sz w:val="28"/>
          <w:szCs w:val="28"/>
        </w:rPr>
        <w:t>Холмогорского</w:t>
      </w:r>
      <w:r w:rsidR="0075364D" w:rsidRPr="000325E8">
        <w:rPr>
          <w:sz w:val="28"/>
          <w:szCs w:val="28"/>
        </w:rPr>
        <w:t xml:space="preserve"> муниципального округа</w:t>
      </w:r>
      <w:r w:rsidR="00ED7F17" w:rsidRPr="000325E8">
        <w:rPr>
          <w:sz w:val="28"/>
          <w:szCs w:val="28"/>
        </w:rPr>
        <w:t xml:space="preserve"> Архангельской области</w:t>
      </w:r>
      <w:r w:rsidR="0075364D" w:rsidRPr="000325E8">
        <w:rPr>
          <w:sz w:val="28"/>
          <w:szCs w:val="28"/>
          <w:lang w:eastAsia="en-US"/>
        </w:rPr>
        <w:t xml:space="preserve"> </w:t>
      </w:r>
      <w:r w:rsidR="0075364D" w:rsidRPr="000325E8">
        <w:rPr>
          <w:sz w:val="28"/>
          <w:szCs w:val="28"/>
        </w:rPr>
        <w:t xml:space="preserve">(далее – </w:t>
      </w:r>
      <w:r w:rsidRPr="000325E8">
        <w:rPr>
          <w:sz w:val="28"/>
          <w:szCs w:val="28"/>
        </w:rPr>
        <w:t>а</w:t>
      </w:r>
      <w:r w:rsidR="0075364D" w:rsidRPr="000325E8">
        <w:rPr>
          <w:sz w:val="28"/>
          <w:szCs w:val="28"/>
        </w:rPr>
        <w:t xml:space="preserve">дминистрация) </w:t>
      </w:r>
      <w:r w:rsidR="0075364D" w:rsidRPr="000325E8">
        <w:rPr>
          <w:sz w:val="28"/>
          <w:szCs w:val="28"/>
          <w:lang w:eastAsia="en-US"/>
        </w:rPr>
        <w:t xml:space="preserve">вносит в </w:t>
      </w:r>
      <w:r w:rsidR="0075364D" w:rsidRPr="000325E8">
        <w:rPr>
          <w:sz w:val="28"/>
          <w:szCs w:val="28"/>
        </w:rPr>
        <w:t>Архангельское областное Собрание депутатов</w:t>
      </w:r>
      <w:r w:rsidR="0075364D" w:rsidRPr="000325E8">
        <w:rPr>
          <w:sz w:val="28"/>
          <w:szCs w:val="28"/>
          <w:lang w:eastAsia="en-US"/>
        </w:rPr>
        <w:t xml:space="preserve"> предложение о </w:t>
      </w:r>
      <w:r w:rsidR="0075364D" w:rsidRPr="000325E8">
        <w:rPr>
          <w:sz w:val="28"/>
          <w:szCs w:val="28"/>
        </w:rPr>
        <w:t xml:space="preserve">переименовании населенного пункта </w:t>
      </w:r>
      <w:r w:rsidR="00ED7F17" w:rsidRPr="000325E8">
        <w:rPr>
          <w:sz w:val="28"/>
          <w:szCs w:val="28"/>
        </w:rPr>
        <w:t>Холмогорского</w:t>
      </w:r>
      <w:r w:rsidR="004E78F4" w:rsidRPr="000325E8">
        <w:rPr>
          <w:sz w:val="28"/>
          <w:szCs w:val="28"/>
        </w:rPr>
        <w:t xml:space="preserve"> муниципального</w:t>
      </w:r>
      <w:r>
        <w:rPr>
          <w:sz w:val="28"/>
          <w:szCs w:val="28"/>
        </w:rPr>
        <w:t xml:space="preserve"> округа</w:t>
      </w:r>
      <w:r w:rsidR="004E78F4" w:rsidRPr="000325E8">
        <w:rPr>
          <w:sz w:val="28"/>
          <w:szCs w:val="28"/>
        </w:rPr>
        <w:t>.</w:t>
      </w:r>
    </w:p>
    <w:p w:rsidR="000827B5" w:rsidRPr="000325E8" w:rsidRDefault="004E78F4" w:rsidP="00C93FED">
      <w:pPr>
        <w:pStyle w:val="ac"/>
        <w:numPr>
          <w:ilvl w:val="1"/>
          <w:numId w:val="1"/>
        </w:numPr>
        <w:tabs>
          <w:tab w:val="left" w:pos="1134"/>
        </w:tabs>
        <w:ind w:left="0" w:firstLine="709"/>
        <w:rPr>
          <w:sz w:val="28"/>
          <w:szCs w:val="28"/>
          <w:lang w:eastAsia="en-US"/>
        </w:rPr>
      </w:pPr>
      <w:r w:rsidRPr="000325E8">
        <w:rPr>
          <w:sz w:val="28"/>
          <w:szCs w:val="28"/>
        </w:rPr>
        <w:t xml:space="preserve"> </w:t>
      </w:r>
      <w:r w:rsidR="0075364D" w:rsidRPr="000325E8">
        <w:rPr>
          <w:sz w:val="28"/>
          <w:szCs w:val="28"/>
          <w:lang w:eastAsia="en-US"/>
        </w:rPr>
        <w:t xml:space="preserve">Переименование </w:t>
      </w:r>
      <w:r w:rsidR="0075364D" w:rsidRPr="000325E8">
        <w:rPr>
          <w:sz w:val="28"/>
          <w:szCs w:val="28"/>
        </w:rPr>
        <w:t xml:space="preserve">населенных пунктов </w:t>
      </w:r>
      <w:r w:rsidR="00ED7F17" w:rsidRPr="000325E8">
        <w:rPr>
          <w:sz w:val="28"/>
          <w:szCs w:val="28"/>
        </w:rPr>
        <w:t>Холмогорского</w:t>
      </w:r>
      <w:r w:rsidR="0075364D" w:rsidRPr="000325E8">
        <w:rPr>
          <w:sz w:val="28"/>
          <w:szCs w:val="28"/>
        </w:rPr>
        <w:t xml:space="preserve"> муниципального округа </w:t>
      </w:r>
      <w:r w:rsidR="0075364D" w:rsidRPr="000325E8">
        <w:rPr>
          <w:sz w:val="28"/>
          <w:szCs w:val="28"/>
          <w:lang w:eastAsia="en-US"/>
        </w:rPr>
        <w:t>допускается в случаях, если:</w:t>
      </w:r>
    </w:p>
    <w:p w:rsidR="000827B5" w:rsidRPr="000325E8" w:rsidRDefault="0075364D" w:rsidP="00C93FED">
      <w:pPr>
        <w:pStyle w:val="ac"/>
        <w:tabs>
          <w:tab w:val="left" w:pos="1134"/>
        </w:tabs>
        <w:ind w:left="0" w:firstLine="709"/>
        <w:rPr>
          <w:sz w:val="28"/>
          <w:szCs w:val="28"/>
          <w:lang w:eastAsia="en-US"/>
        </w:rPr>
      </w:pPr>
      <w:r w:rsidRPr="000325E8">
        <w:rPr>
          <w:sz w:val="28"/>
          <w:szCs w:val="28"/>
          <w:lang w:eastAsia="en-US"/>
        </w:rPr>
        <w:t xml:space="preserve">два или более </w:t>
      </w:r>
      <w:r w:rsidRPr="000325E8">
        <w:rPr>
          <w:sz w:val="28"/>
          <w:szCs w:val="28"/>
        </w:rPr>
        <w:t xml:space="preserve">населенных пункта </w:t>
      </w:r>
      <w:r w:rsidR="00ED7F17" w:rsidRPr="000325E8">
        <w:rPr>
          <w:sz w:val="28"/>
          <w:szCs w:val="28"/>
        </w:rPr>
        <w:t>Холмогорского</w:t>
      </w:r>
      <w:r w:rsidRPr="000325E8">
        <w:rPr>
          <w:sz w:val="28"/>
          <w:szCs w:val="28"/>
        </w:rPr>
        <w:t xml:space="preserve"> муниципального округа</w:t>
      </w:r>
      <w:r w:rsidRPr="000325E8">
        <w:rPr>
          <w:sz w:val="28"/>
          <w:szCs w:val="28"/>
          <w:lang w:eastAsia="en-US"/>
        </w:rPr>
        <w:t xml:space="preserve"> имеют одно и то же наименование;</w:t>
      </w:r>
    </w:p>
    <w:p w:rsidR="000827B5" w:rsidRPr="000325E8" w:rsidRDefault="0075364D" w:rsidP="00C93FED">
      <w:pPr>
        <w:pStyle w:val="ac"/>
        <w:tabs>
          <w:tab w:val="left" w:pos="1134"/>
        </w:tabs>
        <w:ind w:left="0" w:firstLine="709"/>
        <w:rPr>
          <w:sz w:val="28"/>
          <w:szCs w:val="28"/>
          <w:lang w:eastAsia="en-US"/>
        </w:rPr>
      </w:pPr>
      <w:r w:rsidRPr="000325E8">
        <w:rPr>
          <w:sz w:val="28"/>
          <w:szCs w:val="28"/>
          <w:lang w:eastAsia="en-US"/>
        </w:rPr>
        <w:t xml:space="preserve">существующее написание наименования </w:t>
      </w:r>
      <w:r w:rsidRPr="000325E8">
        <w:rPr>
          <w:sz w:val="28"/>
          <w:szCs w:val="28"/>
        </w:rPr>
        <w:t xml:space="preserve">населенного пункта </w:t>
      </w:r>
      <w:r w:rsidR="00ED7F17" w:rsidRPr="000325E8">
        <w:rPr>
          <w:sz w:val="28"/>
          <w:szCs w:val="28"/>
        </w:rPr>
        <w:t>Холмогорского</w:t>
      </w:r>
      <w:r w:rsidRPr="000325E8">
        <w:rPr>
          <w:sz w:val="28"/>
          <w:szCs w:val="28"/>
        </w:rPr>
        <w:t xml:space="preserve"> муниципального округа</w:t>
      </w:r>
      <w:r w:rsidRPr="000325E8">
        <w:rPr>
          <w:sz w:val="28"/>
          <w:szCs w:val="28"/>
          <w:lang w:eastAsia="en-US"/>
        </w:rPr>
        <w:t xml:space="preserve"> на государственном языке </w:t>
      </w:r>
      <w:r w:rsidRPr="000325E8">
        <w:rPr>
          <w:sz w:val="28"/>
          <w:szCs w:val="28"/>
          <w:lang w:eastAsia="en-US"/>
        </w:rPr>
        <w:lastRenderedPageBreak/>
        <w:t>Российской Федерации не соответствует правилам русской орфографии и традициям употребления наименований географических объектов;</w:t>
      </w:r>
    </w:p>
    <w:p w:rsidR="000827B5" w:rsidRPr="000325E8" w:rsidRDefault="0075364D" w:rsidP="00C93FED">
      <w:pPr>
        <w:pStyle w:val="ac"/>
        <w:tabs>
          <w:tab w:val="left" w:pos="1134"/>
        </w:tabs>
        <w:ind w:left="0" w:firstLine="709"/>
        <w:rPr>
          <w:sz w:val="28"/>
          <w:szCs w:val="28"/>
          <w:lang w:eastAsia="en-US"/>
        </w:rPr>
      </w:pPr>
      <w:r w:rsidRPr="000325E8">
        <w:rPr>
          <w:sz w:val="28"/>
          <w:szCs w:val="28"/>
          <w:lang w:eastAsia="en-US"/>
        </w:rPr>
        <w:t xml:space="preserve">в целях возвращения </w:t>
      </w:r>
      <w:r w:rsidRPr="000325E8">
        <w:rPr>
          <w:sz w:val="28"/>
          <w:szCs w:val="28"/>
        </w:rPr>
        <w:t xml:space="preserve">населенным пунктам </w:t>
      </w:r>
      <w:r w:rsidR="00ED7F17" w:rsidRPr="000325E8">
        <w:rPr>
          <w:sz w:val="28"/>
          <w:szCs w:val="28"/>
        </w:rPr>
        <w:t>Холмогорского</w:t>
      </w:r>
      <w:r w:rsidRPr="000325E8">
        <w:rPr>
          <w:sz w:val="28"/>
          <w:szCs w:val="28"/>
        </w:rPr>
        <w:t xml:space="preserve"> муниципального округа</w:t>
      </w:r>
      <w:r w:rsidRPr="000325E8">
        <w:rPr>
          <w:sz w:val="28"/>
          <w:szCs w:val="28"/>
          <w:lang w:eastAsia="en-US"/>
        </w:rPr>
        <w:t xml:space="preserve"> наименований, широко известных в прошлом и настоящем.</w:t>
      </w:r>
    </w:p>
    <w:p w:rsidR="000827B5" w:rsidRPr="000325E8" w:rsidRDefault="000325E8" w:rsidP="00C93FED">
      <w:pPr>
        <w:pStyle w:val="ac"/>
        <w:numPr>
          <w:ilvl w:val="1"/>
          <w:numId w:val="1"/>
        </w:numPr>
        <w:tabs>
          <w:tab w:val="left" w:pos="1134"/>
        </w:tabs>
        <w:ind w:left="0" w:firstLine="709"/>
        <w:rPr>
          <w:sz w:val="28"/>
          <w:szCs w:val="28"/>
          <w:lang w:eastAsia="en-US"/>
        </w:rPr>
      </w:pPr>
      <w:r>
        <w:rPr>
          <w:sz w:val="28"/>
          <w:szCs w:val="28"/>
          <w:lang w:eastAsia="en-US"/>
        </w:rPr>
        <w:t xml:space="preserve"> </w:t>
      </w:r>
      <w:r w:rsidR="0075364D" w:rsidRPr="000325E8">
        <w:rPr>
          <w:sz w:val="28"/>
          <w:szCs w:val="28"/>
          <w:lang w:eastAsia="en-US"/>
        </w:rPr>
        <w:t xml:space="preserve">В случае  если переименование вызвано совпадением наименований двух или более населенных пунктов </w:t>
      </w:r>
      <w:r w:rsidR="00ED7F17" w:rsidRPr="000325E8">
        <w:rPr>
          <w:sz w:val="28"/>
          <w:szCs w:val="28"/>
          <w:lang w:eastAsia="en-US"/>
        </w:rPr>
        <w:t>Холмогорского</w:t>
      </w:r>
      <w:r w:rsidR="0075364D" w:rsidRPr="000325E8">
        <w:rPr>
          <w:sz w:val="28"/>
          <w:szCs w:val="28"/>
          <w:lang w:eastAsia="en-US"/>
        </w:rPr>
        <w:t xml:space="preserve"> муниципального округа, наименование сохраняется за населенным пунктом с максимальным числом жителей. Остальные населенные пункты, имеющие аналогичное название подлежат переименованию.</w:t>
      </w:r>
    </w:p>
    <w:p w:rsidR="000827B5" w:rsidRPr="000325E8" w:rsidRDefault="000325E8" w:rsidP="00C93FED">
      <w:pPr>
        <w:pStyle w:val="ac"/>
        <w:numPr>
          <w:ilvl w:val="1"/>
          <w:numId w:val="1"/>
        </w:numPr>
        <w:tabs>
          <w:tab w:val="left" w:pos="1134"/>
        </w:tabs>
        <w:ind w:left="0" w:firstLine="709"/>
        <w:rPr>
          <w:sz w:val="28"/>
          <w:szCs w:val="28"/>
        </w:rPr>
      </w:pPr>
      <w:r>
        <w:rPr>
          <w:sz w:val="28"/>
          <w:szCs w:val="28"/>
        </w:rPr>
        <w:t xml:space="preserve"> </w:t>
      </w:r>
      <w:r w:rsidR="0075364D" w:rsidRPr="000325E8">
        <w:rPr>
          <w:sz w:val="28"/>
          <w:szCs w:val="28"/>
        </w:rPr>
        <w:t xml:space="preserve">Переименование населенных пунктов </w:t>
      </w:r>
      <w:r w:rsidR="00ED7F17" w:rsidRPr="000325E8">
        <w:rPr>
          <w:sz w:val="28"/>
          <w:szCs w:val="28"/>
        </w:rPr>
        <w:t>Холмогорского</w:t>
      </w:r>
      <w:r w:rsidR="0075364D" w:rsidRPr="000325E8">
        <w:rPr>
          <w:sz w:val="28"/>
          <w:szCs w:val="28"/>
        </w:rPr>
        <w:t xml:space="preserve"> муниципального округа осуществляется на основе принципов:</w:t>
      </w:r>
    </w:p>
    <w:p w:rsidR="000827B5" w:rsidRPr="000325E8" w:rsidRDefault="0075364D" w:rsidP="00C93FED">
      <w:pPr>
        <w:pStyle w:val="ac"/>
        <w:tabs>
          <w:tab w:val="left" w:pos="1134"/>
        </w:tabs>
        <w:ind w:left="0" w:firstLine="709"/>
        <w:rPr>
          <w:sz w:val="28"/>
          <w:szCs w:val="28"/>
          <w:lang w:eastAsia="en-US"/>
        </w:rPr>
      </w:pPr>
      <w:r w:rsidRPr="000325E8">
        <w:rPr>
          <w:sz w:val="28"/>
          <w:szCs w:val="28"/>
          <w:lang w:eastAsia="en-US"/>
        </w:rPr>
        <w:t>объективности, выражаемого в использовании при выборе нового наименования переименовываемого населенного пункта краеведческой информации об особенностях населенного пункта, местности, в которой он расположен, или особенности жизни и деятельности населения соответствующей территории;</w:t>
      </w:r>
    </w:p>
    <w:p w:rsidR="000827B5" w:rsidRPr="000325E8" w:rsidRDefault="0075364D" w:rsidP="00C93FED">
      <w:pPr>
        <w:pStyle w:val="ac"/>
        <w:tabs>
          <w:tab w:val="left" w:pos="1134"/>
        </w:tabs>
        <w:ind w:left="0" w:firstLine="709"/>
        <w:rPr>
          <w:sz w:val="28"/>
          <w:szCs w:val="28"/>
          <w:lang w:eastAsia="en-US"/>
        </w:rPr>
      </w:pPr>
      <w:r w:rsidRPr="000325E8">
        <w:rPr>
          <w:sz w:val="28"/>
          <w:szCs w:val="28"/>
          <w:lang w:eastAsia="en-US"/>
        </w:rPr>
        <w:t>открытости, выражаемого в публичности деятельности органов местного самоуправления по подготовке предложений по переименованию населенных пунктов.</w:t>
      </w:r>
    </w:p>
    <w:p w:rsidR="000827B5" w:rsidRPr="000325E8" w:rsidRDefault="0075364D" w:rsidP="00C93FED">
      <w:pPr>
        <w:pStyle w:val="ac"/>
        <w:tabs>
          <w:tab w:val="left" w:pos="1134"/>
        </w:tabs>
        <w:ind w:left="0" w:firstLine="709"/>
        <w:rPr>
          <w:sz w:val="28"/>
          <w:szCs w:val="28"/>
          <w:lang w:eastAsia="en-US"/>
        </w:rPr>
      </w:pPr>
      <w:r w:rsidRPr="000325E8">
        <w:rPr>
          <w:sz w:val="28"/>
          <w:szCs w:val="28"/>
          <w:lang w:eastAsia="en-US"/>
        </w:rPr>
        <w:t>учета мнения населения, выраженного в привлечении жителей переименовываемого населенного пункта к процессу выбора нового наименования.</w:t>
      </w:r>
    </w:p>
    <w:p w:rsidR="000827B5" w:rsidRPr="000325E8" w:rsidRDefault="000827B5" w:rsidP="00C93FED">
      <w:pPr>
        <w:ind w:firstLine="709"/>
        <w:rPr>
          <w:sz w:val="28"/>
          <w:szCs w:val="28"/>
        </w:rPr>
      </w:pPr>
    </w:p>
    <w:p w:rsidR="000827B5" w:rsidRPr="00C93FED" w:rsidRDefault="0075364D" w:rsidP="000325E8">
      <w:pPr>
        <w:pStyle w:val="ac"/>
        <w:numPr>
          <w:ilvl w:val="0"/>
          <w:numId w:val="1"/>
        </w:numPr>
        <w:tabs>
          <w:tab w:val="left" w:pos="284"/>
        </w:tabs>
        <w:ind w:left="709" w:firstLine="709"/>
        <w:jc w:val="center"/>
        <w:rPr>
          <w:b/>
          <w:bCs/>
          <w:sz w:val="28"/>
          <w:szCs w:val="28"/>
        </w:rPr>
      </w:pPr>
      <w:r w:rsidRPr="00C93FED">
        <w:rPr>
          <w:b/>
          <w:bCs/>
          <w:sz w:val="28"/>
          <w:szCs w:val="28"/>
        </w:rPr>
        <w:t>Выбор нового наименования</w:t>
      </w:r>
      <w:r w:rsidR="00C93FED">
        <w:rPr>
          <w:b/>
          <w:bCs/>
          <w:sz w:val="28"/>
          <w:szCs w:val="28"/>
        </w:rPr>
        <w:t xml:space="preserve"> </w:t>
      </w:r>
      <w:r w:rsidRPr="00C93FED">
        <w:rPr>
          <w:b/>
          <w:bCs/>
          <w:sz w:val="28"/>
          <w:szCs w:val="28"/>
        </w:rPr>
        <w:t>переименовываемого населенного пункта</w:t>
      </w:r>
    </w:p>
    <w:p w:rsidR="000827B5" w:rsidRPr="000325E8" w:rsidRDefault="000827B5" w:rsidP="000325E8">
      <w:pPr>
        <w:ind w:firstLine="709"/>
        <w:jc w:val="center"/>
        <w:rPr>
          <w:sz w:val="28"/>
          <w:szCs w:val="28"/>
        </w:rPr>
      </w:pPr>
    </w:p>
    <w:p w:rsidR="000827B5" w:rsidRPr="000325E8" w:rsidRDefault="0075364D" w:rsidP="00C93FED">
      <w:pPr>
        <w:pStyle w:val="ac"/>
        <w:numPr>
          <w:ilvl w:val="1"/>
          <w:numId w:val="1"/>
        </w:numPr>
        <w:tabs>
          <w:tab w:val="left" w:pos="1134"/>
        </w:tabs>
        <w:ind w:left="0" w:firstLine="709"/>
        <w:rPr>
          <w:sz w:val="28"/>
          <w:szCs w:val="28"/>
        </w:rPr>
      </w:pPr>
      <w:r w:rsidRPr="000325E8">
        <w:rPr>
          <w:sz w:val="28"/>
          <w:szCs w:val="28"/>
        </w:rPr>
        <w:t xml:space="preserve">Новое наименование переименовываемого населенного пункта </w:t>
      </w:r>
      <w:r w:rsidR="00ED7F17" w:rsidRPr="000325E8">
        <w:rPr>
          <w:sz w:val="28"/>
          <w:szCs w:val="28"/>
        </w:rPr>
        <w:t>Холмогорского</w:t>
      </w:r>
      <w:r w:rsidRPr="000325E8">
        <w:rPr>
          <w:sz w:val="28"/>
          <w:szCs w:val="28"/>
        </w:rPr>
        <w:t xml:space="preserve"> муниципального округа должно отражать наиболее характерные признаки населенного пункта, местности, в которой он расположен, или особенности жизни и деятельности населения соответствующей территории, состоять не более чем из трех слов, естественно вписываться в уже существующую систему наименований населенных пунктов.</w:t>
      </w:r>
    </w:p>
    <w:p w:rsidR="000827B5" w:rsidRPr="000325E8" w:rsidRDefault="0075364D" w:rsidP="00C93FED">
      <w:pPr>
        <w:pStyle w:val="ac"/>
        <w:numPr>
          <w:ilvl w:val="1"/>
          <w:numId w:val="1"/>
        </w:numPr>
        <w:tabs>
          <w:tab w:val="left" w:pos="1134"/>
        </w:tabs>
        <w:ind w:left="0" w:firstLine="709"/>
        <w:rPr>
          <w:sz w:val="28"/>
          <w:szCs w:val="28"/>
        </w:rPr>
      </w:pPr>
      <w:r w:rsidRPr="000325E8">
        <w:rPr>
          <w:sz w:val="28"/>
          <w:szCs w:val="28"/>
        </w:rPr>
        <w:t>Варианты нового наименования переименовываемого населенного пункта готовятся рабочей группой по подготовке вариантов нового наименования переименовываемого населенного пункта (далее – рабочая группа), создаваемой распоряжением администрации, в которую могут входить:</w:t>
      </w:r>
    </w:p>
    <w:p w:rsidR="000827B5" w:rsidRPr="009B7AC9" w:rsidRDefault="000325E8" w:rsidP="00C93FED">
      <w:pPr>
        <w:ind w:firstLine="709"/>
        <w:rPr>
          <w:sz w:val="28"/>
          <w:szCs w:val="28"/>
          <w:lang w:eastAsia="en-US"/>
        </w:rPr>
      </w:pPr>
      <w:r w:rsidRPr="009B7AC9">
        <w:rPr>
          <w:sz w:val="28"/>
          <w:szCs w:val="28"/>
        </w:rPr>
        <w:t>заведующий отделом и/или специалисты  отдела по организационной работе и местному самоуправлению</w:t>
      </w:r>
      <w:r w:rsidR="006D441E">
        <w:rPr>
          <w:sz w:val="28"/>
          <w:szCs w:val="28"/>
        </w:rPr>
        <w:t xml:space="preserve"> администрации</w:t>
      </w:r>
      <w:r w:rsidR="0075364D" w:rsidRPr="009B7AC9">
        <w:rPr>
          <w:sz w:val="28"/>
          <w:szCs w:val="28"/>
        </w:rPr>
        <w:t>;</w:t>
      </w:r>
    </w:p>
    <w:p w:rsidR="000827B5" w:rsidRPr="009B7AC9" w:rsidRDefault="000325E8" w:rsidP="00C93FED">
      <w:pPr>
        <w:pStyle w:val="ac"/>
        <w:tabs>
          <w:tab w:val="left" w:pos="1134"/>
        </w:tabs>
        <w:ind w:left="0" w:firstLine="709"/>
        <w:rPr>
          <w:sz w:val="28"/>
          <w:szCs w:val="28"/>
          <w:lang w:eastAsia="en-US"/>
        </w:rPr>
      </w:pPr>
      <w:r w:rsidRPr="009B7AC9">
        <w:rPr>
          <w:sz w:val="28"/>
          <w:szCs w:val="28"/>
        </w:rPr>
        <w:t xml:space="preserve">заведующий отделом и/или специалисты  </w:t>
      </w:r>
      <w:r w:rsidR="0075364D" w:rsidRPr="009B7AC9">
        <w:rPr>
          <w:sz w:val="28"/>
          <w:szCs w:val="28"/>
        </w:rPr>
        <w:t>архивного отдела</w:t>
      </w:r>
      <w:r w:rsidR="006D441E">
        <w:rPr>
          <w:sz w:val="28"/>
          <w:szCs w:val="28"/>
        </w:rPr>
        <w:t xml:space="preserve"> администрации</w:t>
      </w:r>
      <w:r w:rsidR="0075364D" w:rsidRPr="009B7AC9">
        <w:rPr>
          <w:sz w:val="28"/>
          <w:szCs w:val="28"/>
        </w:rPr>
        <w:t>;</w:t>
      </w:r>
    </w:p>
    <w:p w:rsidR="000325E8" w:rsidRPr="009B7AC9" w:rsidRDefault="000325E8" w:rsidP="00C93FED">
      <w:pPr>
        <w:pStyle w:val="ac"/>
        <w:tabs>
          <w:tab w:val="left" w:pos="1134"/>
        </w:tabs>
        <w:ind w:left="0" w:firstLine="709"/>
        <w:rPr>
          <w:sz w:val="28"/>
          <w:szCs w:val="28"/>
          <w:lang w:eastAsia="en-US"/>
        </w:rPr>
      </w:pPr>
      <w:r w:rsidRPr="009B7AC9">
        <w:rPr>
          <w:sz w:val="28"/>
          <w:szCs w:val="28"/>
        </w:rPr>
        <w:t>заведующий отделом и/или специалисты  отдела строительства и архитектуры</w:t>
      </w:r>
      <w:r w:rsidR="006D441E">
        <w:rPr>
          <w:sz w:val="28"/>
          <w:szCs w:val="28"/>
        </w:rPr>
        <w:t xml:space="preserve"> администрации</w:t>
      </w:r>
      <w:r w:rsidRPr="009B7AC9">
        <w:rPr>
          <w:sz w:val="28"/>
          <w:szCs w:val="28"/>
        </w:rPr>
        <w:t>;</w:t>
      </w:r>
    </w:p>
    <w:p w:rsidR="000325E8" w:rsidRPr="009B7AC9" w:rsidRDefault="003777CE" w:rsidP="00C93FED">
      <w:pPr>
        <w:pStyle w:val="ac"/>
        <w:tabs>
          <w:tab w:val="left" w:pos="1134"/>
        </w:tabs>
        <w:ind w:left="0" w:firstLine="709"/>
        <w:rPr>
          <w:sz w:val="28"/>
          <w:szCs w:val="28"/>
          <w:lang w:eastAsia="en-US"/>
        </w:rPr>
      </w:pPr>
      <w:r w:rsidRPr="009B7AC9">
        <w:rPr>
          <w:sz w:val="28"/>
          <w:szCs w:val="28"/>
        </w:rPr>
        <w:lastRenderedPageBreak/>
        <w:t xml:space="preserve">председатель </w:t>
      </w:r>
      <w:r w:rsidR="000325E8" w:rsidRPr="009B7AC9">
        <w:rPr>
          <w:sz w:val="28"/>
          <w:szCs w:val="28"/>
        </w:rPr>
        <w:t xml:space="preserve">и/или специалисты комитета по управлению </w:t>
      </w:r>
      <w:r w:rsidR="006D441E">
        <w:rPr>
          <w:sz w:val="28"/>
          <w:szCs w:val="28"/>
        </w:rPr>
        <w:t xml:space="preserve">муниципальным </w:t>
      </w:r>
      <w:r w:rsidR="000325E8" w:rsidRPr="009B7AC9">
        <w:rPr>
          <w:sz w:val="28"/>
          <w:szCs w:val="28"/>
        </w:rPr>
        <w:t>имуществом</w:t>
      </w:r>
      <w:r w:rsidR="006D441E">
        <w:rPr>
          <w:sz w:val="28"/>
          <w:szCs w:val="28"/>
        </w:rPr>
        <w:t xml:space="preserve"> администрации</w:t>
      </w:r>
      <w:r w:rsidRPr="009B7AC9">
        <w:rPr>
          <w:sz w:val="28"/>
          <w:szCs w:val="28"/>
        </w:rPr>
        <w:t>;</w:t>
      </w:r>
    </w:p>
    <w:p w:rsidR="003777CE" w:rsidRPr="009B7AC9" w:rsidRDefault="003777CE" w:rsidP="00C93FED">
      <w:pPr>
        <w:pStyle w:val="ac"/>
        <w:tabs>
          <w:tab w:val="left" w:pos="1134"/>
        </w:tabs>
        <w:ind w:left="0" w:firstLine="709"/>
        <w:rPr>
          <w:sz w:val="28"/>
          <w:szCs w:val="28"/>
          <w:lang w:eastAsia="en-US"/>
        </w:rPr>
      </w:pPr>
      <w:r w:rsidRPr="009B7AC9">
        <w:rPr>
          <w:sz w:val="28"/>
          <w:szCs w:val="28"/>
        </w:rPr>
        <w:t xml:space="preserve">руководитель  и/ или специалисты </w:t>
      </w:r>
      <w:r w:rsidR="009B7AC9" w:rsidRPr="009B7AC9">
        <w:rPr>
          <w:sz w:val="28"/>
          <w:szCs w:val="28"/>
          <w:shd w:val="clear" w:color="auto" w:fill="FFFFFF"/>
        </w:rPr>
        <w:t xml:space="preserve">МКУК </w:t>
      </w:r>
      <w:r w:rsidR="006D441E">
        <w:rPr>
          <w:sz w:val="28"/>
          <w:szCs w:val="28"/>
          <w:shd w:val="clear" w:color="auto" w:fill="FFFFFF"/>
        </w:rPr>
        <w:t>«</w:t>
      </w:r>
      <w:r w:rsidR="009B7AC9" w:rsidRPr="009B7AC9">
        <w:rPr>
          <w:sz w:val="28"/>
          <w:szCs w:val="28"/>
          <w:shd w:val="clear" w:color="auto" w:fill="FFFFFF"/>
        </w:rPr>
        <w:t>Музей М.В. Ломоносова</w:t>
      </w:r>
      <w:r w:rsidR="006D441E">
        <w:rPr>
          <w:sz w:val="28"/>
          <w:szCs w:val="28"/>
          <w:shd w:val="clear" w:color="auto" w:fill="FFFFFF"/>
        </w:rPr>
        <w:t>»</w:t>
      </w:r>
      <w:r w:rsidR="009B7AC9" w:rsidRPr="009B7AC9">
        <w:rPr>
          <w:sz w:val="28"/>
          <w:szCs w:val="28"/>
          <w:shd w:val="clear" w:color="auto" w:fill="FFFFFF"/>
        </w:rPr>
        <w:t xml:space="preserve"> Холмогорского муниципального района Архангельской области</w:t>
      </w:r>
    </w:p>
    <w:p w:rsidR="000827B5" w:rsidRPr="009B7AC9" w:rsidRDefault="0075364D" w:rsidP="00C93FED">
      <w:pPr>
        <w:pStyle w:val="ac"/>
        <w:tabs>
          <w:tab w:val="left" w:pos="1134"/>
        </w:tabs>
        <w:ind w:left="0" w:firstLine="709"/>
        <w:rPr>
          <w:sz w:val="28"/>
          <w:szCs w:val="28"/>
          <w:lang w:eastAsia="en-US"/>
        </w:rPr>
      </w:pPr>
      <w:r w:rsidRPr="009B7AC9">
        <w:rPr>
          <w:sz w:val="28"/>
          <w:szCs w:val="28"/>
        </w:rPr>
        <w:t>начальник территориального отдела</w:t>
      </w:r>
      <w:r w:rsidR="006D441E">
        <w:rPr>
          <w:sz w:val="28"/>
          <w:szCs w:val="28"/>
        </w:rPr>
        <w:t xml:space="preserve"> администрации</w:t>
      </w:r>
      <w:r w:rsidRPr="009B7AC9">
        <w:rPr>
          <w:sz w:val="28"/>
          <w:szCs w:val="28"/>
        </w:rPr>
        <w:t>, в зону ответственности которого входит переименовываемый населенный пункт;</w:t>
      </w:r>
    </w:p>
    <w:p w:rsidR="000827B5" w:rsidRPr="009B7AC9" w:rsidRDefault="0075364D" w:rsidP="00C93FED">
      <w:pPr>
        <w:pStyle w:val="ac"/>
        <w:tabs>
          <w:tab w:val="left" w:pos="1134"/>
        </w:tabs>
        <w:ind w:left="0" w:firstLine="709"/>
        <w:rPr>
          <w:sz w:val="28"/>
          <w:szCs w:val="28"/>
          <w:lang w:eastAsia="en-US"/>
        </w:rPr>
      </w:pPr>
      <w:r w:rsidRPr="009B7AC9">
        <w:rPr>
          <w:sz w:val="28"/>
          <w:szCs w:val="28"/>
        </w:rPr>
        <w:t>староста, в зону ответственности которого входит переименовываемый населенный пункт;</w:t>
      </w:r>
    </w:p>
    <w:p w:rsidR="000827B5" w:rsidRPr="009B7AC9" w:rsidRDefault="0075364D" w:rsidP="00C93FED">
      <w:pPr>
        <w:pStyle w:val="ac"/>
        <w:tabs>
          <w:tab w:val="left" w:pos="1134"/>
        </w:tabs>
        <w:ind w:left="0" w:firstLine="709"/>
        <w:rPr>
          <w:sz w:val="28"/>
          <w:szCs w:val="28"/>
          <w:lang w:eastAsia="en-US"/>
        </w:rPr>
      </w:pPr>
      <w:r w:rsidRPr="009B7AC9">
        <w:rPr>
          <w:sz w:val="28"/>
          <w:szCs w:val="28"/>
        </w:rPr>
        <w:t xml:space="preserve">председатель и/или члены Общественного совета </w:t>
      </w:r>
      <w:r w:rsidR="00ED7F17" w:rsidRPr="009B7AC9">
        <w:rPr>
          <w:sz w:val="28"/>
          <w:szCs w:val="28"/>
        </w:rPr>
        <w:t>Холмогорского</w:t>
      </w:r>
      <w:r w:rsidRPr="009B7AC9">
        <w:rPr>
          <w:sz w:val="28"/>
          <w:szCs w:val="28"/>
        </w:rPr>
        <w:t xml:space="preserve"> муниципального округа;</w:t>
      </w:r>
    </w:p>
    <w:p w:rsidR="000827B5" w:rsidRPr="009B7AC9" w:rsidRDefault="0075364D" w:rsidP="00C93FED">
      <w:pPr>
        <w:pStyle w:val="ac"/>
        <w:tabs>
          <w:tab w:val="left" w:pos="1134"/>
        </w:tabs>
        <w:ind w:left="0" w:firstLine="709"/>
        <w:rPr>
          <w:sz w:val="28"/>
          <w:szCs w:val="28"/>
          <w:lang w:eastAsia="en-US"/>
        </w:rPr>
      </w:pPr>
      <w:r w:rsidRPr="009B7AC9">
        <w:rPr>
          <w:sz w:val="28"/>
          <w:szCs w:val="28"/>
        </w:rPr>
        <w:t>председатель и/или члены Общественного совета при территориальном отделе</w:t>
      </w:r>
      <w:r w:rsidR="006D441E">
        <w:rPr>
          <w:sz w:val="28"/>
          <w:szCs w:val="28"/>
        </w:rPr>
        <w:t xml:space="preserve"> администрации</w:t>
      </w:r>
      <w:r w:rsidRPr="009B7AC9">
        <w:rPr>
          <w:sz w:val="28"/>
          <w:szCs w:val="28"/>
        </w:rPr>
        <w:t>, в зону ответственности которого входит переименовываемый населенный пункт;</w:t>
      </w:r>
    </w:p>
    <w:p w:rsidR="000827B5" w:rsidRPr="009B7AC9" w:rsidRDefault="0075364D" w:rsidP="00C93FED">
      <w:pPr>
        <w:pStyle w:val="ac"/>
        <w:tabs>
          <w:tab w:val="left" w:pos="1134"/>
        </w:tabs>
        <w:ind w:left="0" w:firstLine="709"/>
        <w:rPr>
          <w:sz w:val="28"/>
          <w:szCs w:val="28"/>
          <w:lang w:eastAsia="en-US"/>
        </w:rPr>
      </w:pPr>
      <w:r w:rsidRPr="009B7AC9">
        <w:rPr>
          <w:sz w:val="28"/>
          <w:szCs w:val="28"/>
          <w:lang w:eastAsia="en-US"/>
        </w:rPr>
        <w:t xml:space="preserve">председатель и/или депутаты Собрания депутатов </w:t>
      </w:r>
      <w:r w:rsidR="00ED7F17" w:rsidRPr="009B7AC9">
        <w:rPr>
          <w:sz w:val="28"/>
          <w:szCs w:val="28"/>
        </w:rPr>
        <w:t>Холмогорского</w:t>
      </w:r>
      <w:r w:rsidRPr="009B7AC9">
        <w:rPr>
          <w:sz w:val="28"/>
          <w:szCs w:val="28"/>
        </w:rPr>
        <w:t xml:space="preserve"> муниципального округа, включая депутатов избравшихся по избирательному округу, в который входит переименовываемый населенный пункт;</w:t>
      </w:r>
    </w:p>
    <w:p w:rsidR="000827B5" w:rsidRPr="009B7AC9" w:rsidRDefault="000325E8" w:rsidP="00C93FED">
      <w:pPr>
        <w:pStyle w:val="ac"/>
        <w:tabs>
          <w:tab w:val="left" w:pos="1134"/>
        </w:tabs>
        <w:ind w:left="0" w:firstLine="709"/>
        <w:rPr>
          <w:sz w:val="28"/>
          <w:szCs w:val="28"/>
          <w:lang w:eastAsia="en-US"/>
        </w:rPr>
      </w:pPr>
      <w:r w:rsidRPr="009B7AC9">
        <w:rPr>
          <w:sz w:val="28"/>
          <w:szCs w:val="28"/>
        </w:rPr>
        <w:t xml:space="preserve">заведующий отделом и/или специалисты  </w:t>
      </w:r>
      <w:r w:rsidR="0075364D" w:rsidRPr="009B7AC9">
        <w:rPr>
          <w:sz w:val="28"/>
          <w:szCs w:val="28"/>
        </w:rPr>
        <w:t>отдела</w:t>
      </w:r>
      <w:r w:rsidR="00F208E5" w:rsidRPr="009B7AC9">
        <w:rPr>
          <w:sz w:val="28"/>
          <w:szCs w:val="28"/>
        </w:rPr>
        <w:t xml:space="preserve"> молодежной политики,</w:t>
      </w:r>
      <w:r w:rsidR="0075364D" w:rsidRPr="009B7AC9">
        <w:rPr>
          <w:sz w:val="28"/>
          <w:szCs w:val="28"/>
        </w:rPr>
        <w:t xml:space="preserve"> культуры и </w:t>
      </w:r>
      <w:r w:rsidR="00F208E5" w:rsidRPr="009B7AC9">
        <w:rPr>
          <w:sz w:val="28"/>
          <w:szCs w:val="28"/>
        </w:rPr>
        <w:t>спорта</w:t>
      </w:r>
      <w:r w:rsidR="0075364D" w:rsidRPr="009B7AC9">
        <w:rPr>
          <w:sz w:val="28"/>
          <w:szCs w:val="28"/>
        </w:rPr>
        <w:t xml:space="preserve"> </w:t>
      </w:r>
      <w:r w:rsidRPr="009B7AC9">
        <w:rPr>
          <w:sz w:val="28"/>
          <w:szCs w:val="28"/>
        </w:rPr>
        <w:t>а</w:t>
      </w:r>
      <w:r w:rsidR="00F208E5" w:rsidRPr="009B7AC9">
        <w:rPr>
          <w:sz w:val="28"/>
          <w:szCs w:val="28"/>
        </w:rPr>
        <w:t>дминистрации</w:t>
      </w:r>
      <w:r w:rsidR="0075364D" w:rsidRPr="009B7AC9">
        <w:rPr>
          <w:sz w:val="28"/>
          <w:szCs w:val="28"/>
        </w:rPr>
        <w:t>;</w:t>
      </w:r>
    </w:p>
    <w:p w:rsidR="000827B5" w:rsidRPr="009B7AC9" w:rsidRDefault="0075364D" w:rsidP="00C93FED">
      <w:pPr>
        <w:pStyle w:val="ac"/>
        <w:tabs>
          <w:tab w:val="left" w:pos="1134"/>
        </w:tabs>
        <w:ind w:left="0" w:firstLine="709"/>
        <w:rPr>
          <w:sz w:val="28"/>
          <w:szCs w:val="28"/>
          <w:lang w:eastAsia="en-US"/>
        </w:rPr>
      </w:pPr>
      <w:r w:rsidRPr="009B7AC9">
        <w:rPr>
          <w:sz w:val="28"/>
          <w:szCs w:val="28"/>
          <w:lang w:eastAsia="en-US"/>
        </w:rPr>
        <w:t xml:space="preserve">активные жители </w:t>
      </w:r>
      <w:r w:rsidRPr="009B7AC9">
        <w:rPr>
          <w:sz w:val="28"/>
          <w:szCs w:val="28"/>
        </w:rPr>
        <w:t>переименовываемого населенного пункта</w:t>
      </w:r>
      <w:r w:rsidRPr="009B7AC9">
        <w:rPr>
          <w:sz w:val="28"/>
          <w:szCs w:val="28"/>
          <w:lang w:eastAsia="en-US"/>
        </w:rPr>
        <w:t>.</w:t>
      </w:r>
    </w:p>
    <w:p w:rsidR="000827B5" w:rsidRPr="000325E8" w:rsidRDefault="000325E8" w:rsidP="00C93FED">
      <w:pPr>
        <w:pStyle w:val="ac"/>
        <w:numPr>
          <w:ilvl w:val="1"/>
          <w:numId w:val="1"/>
        </w:numPr>
        <w:tabs>
          <w:tab w:val="left" w:pos="1134"/>
        </w:tabs>
        <w:ind w:left="0" w:firstLine="709"/>
        <w:rPr>
          <w:sz w:val="28"/>
          <w:szCs w:val="28"/>
        </w:rPr>
      </w:pPr>
      <w:r>
        <w:rPr>
          <w:sz w:val="28"/>
          <w:szCs w:val="28"/>
        </w:rPr>
        <w:t xml:space="preserve"> </w:t>
      </w:r>
      <w:r w:rsidR="0075364D" w:rsidRPr="000325E8">
        <w:rPr>
          <w:sz w:val="28"/>
          <w:szCs w:val="28"/>
        </w:rPr>
        <w:t xml:space="preserve">На заседаниях рабочей группы имеют право принимать участие жители </w:t>
      </w:r>
      <w:r w:rsidR="00ED7F17" w:rsidRPr="000325E8">
        <w:rPr>
          <w:sz w:val="28"/>
          <w:szCs w:val="28"/>
        </w:rPr>
        <w:t>Холмогорского</w:t>
      </w:r>
      <w:r w:rsidR="0075364D" w:rsidRPr="000325E8">
        <w:rPr>
          <w:sz w:val="28"/>
          <w:szCs w:val="28"/>
        </w:rPr>
        <w:t xml:space="preserve"> муниципального округа, не входящие в состав рабочей группы.</w:t>
      </w:r>
    </w:p>
    <w:p w:rsidR="000827B5" w:rsidRPr="000325E8" w:rsidRDefault="000325E8" w:rsidP="00C93FED">
      <w:pPr>
        <w:pStyle w:val="ac"/>
        <w:numPr>
          <w:ilvl w:val="1"/>
          <w:numId w:val="1"/>
        </w:numPr>
        <w:tabs>
          <w:tab w:val="left" w:pos="1134"/>
        </w:tabs>
        <w:ind w:left="0" w:firstLine="709"/>
        <w:rPr>
          <w:sz w:val="28"/>
          <w:szCs w:val="28"/>
        </w:rPr>
      </w:pPr>
      <w:r>
        <w:rPr>
          <w:sz w:val="28"/>
          <w:szCs w:val="28"/>
        </w:rPr>
        <w:t xml:space="preserve"> </w:t>
      </w:r>
      <w:r w:rsidR="0075364D" w:rsidRPr="000325E8">
        <w:rPr>
          <w:sz w:val="28"/>
          <w:szCs w:val="28"/>
        </w:rPr>
        <w:t>Рабочая группа возглавляется руководителем из числа должностных лиц администрации, входящих в рабочую группу, назначаемым распоряжением администрации.</w:t>
      </w:r>
    </w:p>
    <w:p w:rsidR="000827B5" w:rsidRPr="000325E8" w:rsidRDefault="000325E8" w:rsidP="00C93FED">
      <w:pPr>
        <w:pStyle w:val="ac"/>
        <w:numPr>
          <w:ilvl w:val="1"/>
          <w:numId w:val="1"/>
        </w:numPr>
        <w:tabs>
          <w:tab w:val="left" w:pos="1134"/>
        </w:tabs>
        <w:ind w:left="0" w:firstLine="709"/>
        <w:rPr>
          <w:sz w:val="28"/>
          <w:szCs w:val="28"/>
        </w:rPr>
      </w:pPr>
      <w:r>
        <w:rPr>
          <w:sz w:val="28"/>
          <w:szCs w:val="28"/>
        </w:rPr>
        <w:t xml:space="preserve"> </w:t>
      </w:r>
      <w:r w:rsidR="0075364D" w:rsidRPr="000325E8">
        <w:rPr>
          <w:sz w:val="28"/>
          <w:szCs w:val="28"/>
        </w:rPr>
        <w:t xml:space="preserve">До первого заседания рабочей группы руководитель рабочей группы запрашивает исторические справки о переименовываемом населенном пункте, его жителях, местности, в которой он расположен </w:t>
      </w:r>
      <w:proofErr w:type="gramStart"/>
      <w:r w:rsidR="0075364D" w:rsidRPr="000325E8">
        <w:rPr>
          <w:sz w:val="28"/>
          <w:szCs w:val="28"/>
        </w:rPr>
        <w:t>в</w:t>
      </w:r>
      <w:proofErr w:type="gramEnd"/>
      <w:r w:rsidR="0075364D" w:rsidRPr="000325E8">
        <w:rPr>
          <w:sz w:val="28"/>
          <w:szCs w:val="28"/>
        </w:rPr>
        <w:t>:</w:t>
      </w:r>
    </w:p>
    <w:p w:rsidR="000827B5" w:rsidRPr="000325E8" w:rsidRDefault="0075364D" w:rsidP="00C93FED">
      <w:pPr>
        <w:pStyle w:val="ac"/>
        <w:tabs>
          <w:tab w:val="left" w:pos="1134"/>
        </w:tabs>
        <w:ind w:left="0" w:firstLine="709"/>
        <w:rPr>
          <w:sz w:val="28"/>
          <w:szCs w:val="28"/>
        </w:rPr>
      </w:pPr>
      <w:r w:rsidRPr="000325E8">
        <w:rPr>
          <w:sz w:val="28"/>
          <w:szCs w:val="28"/>
        </w:rPr>
        <w:t xml:space="preserve">архивном </w:t>
      </w:r>
      <w:proofErr w:type="gramStart"/>
      <w:r w:rsidRPr="000325E8">
        <w:rPr>
          <w:sz w:val="28"/>
          <w:szCs w:val="28"/>
        </w:rPr>
        <w:t>отделе</w:t>
      </w:r>
      <w:proofErr w:type="gramEnd"/>
      <w:r w:rsidR="009B7AC9">
        <w:rPr>
          <w:sz w:val="28"/>
          <w:szCs w:val="28"/>
        </w:rPr>
        <w:t xml:space="preserve"> администрации</w:t>
      </w:r>
      <w:r w:rsidRPr="000325E8">
        <w:rPr>
          <w:sz w:val="28"/>
          <w:szCs w:val="28"/>
        </w:rPr>
        <w:t>;</w:t>
      </w:r>
    </w:p>
    <w:p w:rsidR="000827B5" w:rsidRPr="000325E8" w:rsidRDefault="0075364D" w:rsidP="00C93FED">
      <w:pPr>
        <w:pStyle w:val="ac"/>
        <w:tabs>
          <w:tab w:val="left" w:pos="1134"/>
        </w:tabs>
        <w:ind w:left="0" w:firstLine="709"/>
        <w:rPr>
          <w:sz w:val="28"/>
          <w:szCs w:val="28"/>
        </w:rPr>
      </w:pPr>
      <w:r w:rsidRPr="000325E8">
        <w:rPr>
          <w:sz w:val="28"/>
          <w:szCs w:val="28"/>
        </w:rPr>
        <w:t xml:space="preserve">территориальном </w:t>
      </w:r>
      <w:proofErr w:type="gramStart"/>
      <w:r w:rsidRPr="000325E8">
        <w:rPr>
          <w:sz w:val="28"/>
          <w:szCs w:val="28"/>
        </w:rPr>
        <w:t>отделе</w:t>
      </w:r>
      <w:proofErr w:type="gramEnd"/>
      <w:r w:rsidR="009B7AC9">
        <w:rPr>
          <w:sz w:val="28"/>
          <w:szCs w:val="28"/>
        </w:rPr>
        <w:t xml:space="preserve"> администрации</w:t>
      </w:r>
      <w:r w:rsidRPr="000325E8">
        <w:rPr>
          <w:sz w:val="28"/>
          <w:szCs w:val="28"/>
        </w:rPr>
        <w:t>, в зону ответственности которого входит переименовываемый населенный пункт</w:t>
      </w:r>
      <w:r w:rsidR="00F208E5" w:rsidRPr="000325E8">
        <w:rPr>
          <w:sz w:val="28"/>
          <w:szCs w:val="28"/>
        </w:rPr>
        <w:t>.</w:t>
      </w:r>
    </w:p>
    <w:p w:rsidR="000827B5" w:rsidRPr="000325E8" w:rsidRDefault="0075364D" w:rsidP="00C93FED">
      <w:pPr>
        <w:pStyle w:val="ac"/>
        <w:numPr>
          <w:ilvl w:val="1"/>
          <w:numId w:val="1"/>
        </w:numPr>
        <w:tabs>
          <w:tab w:val="left" w:pos="1134"/>
        </w:tabs>
        <w:ind w:left="0" w:firstLine="709"/>
        <w:rPr>
          <w:sz w:val="28"/>
          <w:szCs w:val="28"/>
        </w:rPr>
      </w:pPr>
      <w:r w:rsidRPr="000325E8">
        <w:rPr>
          <w:sz w:val="28"/>
          <w:szCs w:val="28"/>
        </w:rPr>
        <w:t>Полученные исторические справки о переименовываемом населенном пункте, его жителях, местности, в которой он расположен, направляются членам рабочей группы для предварительного ознакомления.</w:t>
      </w:r>
    </w:p>
    <w:p w:rsidR="000827B5" w:rsidRPr="000325E8" w:rsidRDefault="0075364D" w:rsidP="00C93FED">
      <w:pPr>
        <w:pStyle w:val="ac"/>
        <w:numPr>
          <w:ilvl w:val="1"/>
          <w:numId w:val="1"/>
        </w:numPr>
        <w:tabs>
          <w:tab w:val="left" w:pos="1134"/>
        </w:tabs>
        <w:ind w:left="0" w:firstLine="709"/>
        <w:rPr>
          <w:sz w:val="28"/>
          <w:szCs w:val="28"/>
        </w:rPr>
      </w:pPr>
      <w:r w:rsidRPr="000325E8">
        <w:rPr>
          <w:sz w:val="28"/>
          <w:szCs w:val="28"/>
        </w:rPr>
        <w:t>Перечень вариантов нового наименования переименовываемого населенного пункта, содержащей не менее трех и не более пяти вариантов наименований, принимается открытым голосованием простым большинством голосов членов рабочей группы.</w:t>
      </w:r>
    </w:p>
    <w:p w:rsidR="000827B5" w:rsidRPr="000325E8" w:rsidRDefault="0075364D" w:rsidP="00C93FED">
      <w:pPr>
        <w:pStyle w:val="ac"/>
        <w:numPr>
          <w:ilvl w:val="1"/>
          <w:numId w:val="1"/>
        </w:numPr>
        <w:tabs>
          <w:tab w:val="left" w:pos="1134"/>
        </w:tabs>
        <w:ind w:left="0" w:firstLine="709"/>
        <w:rPr>
          <w:sz w:val="28"/>
          <w:szCs w:val="28"/>
        </w:rPr>
      </w:pPr>
      <w:r w:rsidRPr="000325E8">
        <w:rPr>
          <w:sz w:val="28"/>
          <w:szCs w:val="28"/>
        </w:rPr>
        <w:t>Если члены рабочей группы не могут прийти к общему мнению относительно вариантов нового наименования переименовываемого населенного пункта или требуется дополнительная, уточняющая информация о переименовываемом населенном пункте, его жителях, местности, в которой он расположен, руководитель рабочей группы назначает повторное заседание рабочей группы и дает поручения по подготовке требуемой информации.</w:t>
      </w:r>
    </w:p>
    <w:p w:rsidR="000827B5" w:rsidRPr="000325E8" w:rsidRDefault="0075364D" w:rsidP="00C93FED">
      <w:pPr>
        <w:pStyle w:val="ac"/>
        <w:numPr>
          <w:ilvl w:val="1"/>
          <w:numId w:val="1"/>
        </w:numPr>
        <w:tabs>
          <w:tab w:val="left" w:pos="1134"/>
        </w:tabs>
        <w:ind w:left="0" w:firstLine="709"/>
        <w:rPr>
          <w:sz w:val="28"/>
          <w:szCs w:val="28"/>
        </w:rPr>
      </w:pPr>
      <w:r w:rsidRPr="000325E8">
        <w:rPr>
          <w:sz w:val="28"/>
          <w:szCs w:val="28"/>
        </w:rPr>
        <w:lastRenderedPageBreak/>
        <w:t>Протокол заседания рабочей группы с перечнем вариантов нового наименования переименовываемого населенного пункта направляется в администрацию.</w:t>
      </w:r>
    </w:p>
    <w:p w:rsidR="000827B5" w:rsidRPr="000325E8" w:rsidRDefault="000827B5" w:rsidP="000325E8">
      <w:pPr>
        <w:tabs>
          <w:tab w:val="left" w:pos="1134"/>
        </w:tabs>
        <w:ind w:firstLine="709"/>
        <w:rPr>
          <w:sz w:val="28"/>
          <w:szCs w:val="28"/>
        </w:rPr>
      </w:pPr>
    </w:p>
    <w:p w:rsidR="000827B5" w:rsidRPr="000325E8" w:rsidRDefault="0075364D" w:rsidP="009B7AC9">
      <w:pPr>
        <w:pStyle w:val="ac"/>
        <w:numPr>
          <w:ilvl w:val="0"/>
          <w:numId w:val="1"/>
        </w:numPr>
        <w:tabs>
          <w:tab w:val="left" w:pos="284"/>
        </w:tabs>
        <w:ind w:left="0" w:firstLine="709"/>
        <w:jc w:val="center"/>
        <w:rPr>
          <w:b/>
          <w:bCs/>
          <w:sz w:val="28"/>
          <w:szCs w:val="28"/>
        </w:rPr>
      </w:pPr>
      <w:bookmarkStart w:id="3" w:name="_GoBack"/>
      <w:bookmarkEnd w:id="3"/>
      <w:r w:rsidRPr="000325E8">
        <w:rPr>
          <w:b/>
          <w:bCs/>
          <w:sz w:val="28"/>
          <w:szCs w:val="28"/>
        </w:rPr>
        <w:t>Подготовка и одобрение предложения</w:t>
      </w:r>
      <w:r w:rsidR="00C93FED">
        <w:rPr>
          <w:b/>
          <w:bCs/>
          <w:sz w:val="28"/>
          <w:szCs w:val="28"/>
        </w:rPr>
        <w:t xml:space="preserve"> </w:t>
      </w:r>
      <w:r w:rsidRPr="000325E8">
        <w:rPr>
          <w:b/>
          <w:bCs/>
          <w:sz w:val="28"/>
          <w:szCs w:val="28"/>
        </w:rPr>
        <w:t>по переименованию населенного пункта</w:t>
      </w:r>
    </w:p>
    <w:p w:rsidR="000827B5" w:rsidRPr="000325E8" w:rsidRDefault="000827B5" w:rsidP="009B7AC9">
      <w:pPr>
        <w:ind w:firstLine="709"/>
        <w:jc w:val="center"/>
        <w:rPr>
          <w:sz w:val="28"/>
          <w:szCs w:val="28"/>
        </w:rPr>
      </w:pPr>
    </w:p>
    <w:p w:rsidR="000827B5" w:rsidRPr="000325E8" w:rsidRDefault="0075364D" w:rsidP="00C93FED">
      <w:pPr>
        <w:pStyle w:val="ac"/>
        <w:numPr>
          <w:ilvl w:val="1"/>
          <w:numId w:val="1"/>
        </w:numPr>
        <w:tabs>
          <w:tab w:val="left" w:pos="1134"/>
        </w:tabs>
        <w:ind w:left="0" w:firstLine="709"/>
        <w:rPr>
          <w:sz w:val="28"/>
          <w:szCs w:val="28"/>
        </w:rPr>
      </w:pPr>
      <w:r w:rsidRPr="000325E8">
        <w:rPr>
          <w:sz w:val="28"/>
          <w:szCs w:val="28"/>
        </w:rPr>
        <w:t xml:space="preserve">Предложение по переименованию населенного пункта </w:t>
      </w:r>
      <w:r w:rsidR="00ED7F17" w:rsidRPr="000325E8">
        <w:rPr>
          <w:sz w:val="28"/>
          <w:szCs w:val="28"/>
        </w:rPr>
        <w:t>Холмогорского</w:t>
      </w:r>
      <w:r w:rsidRPr="000325E8">
        <w:rPr>
          <w:sz w:val="28"/>
          <w:szCs w:val="28"/>
        </w:rPr>
        <w:t xml:space="preserve"> муниципального округа, направляемое в Архангельское областное Собрание депутатов, подготавливаемое администрацией (далее – предложение по переименованию) оформляется </w:t>
      </w:r>
      <w:r w:rsidR="0041165C" w:rsidRPr="000325E8">
        <w:rPr>
          <w:sz w:val="28"/>
          <w:szCs w:val="28"/>
        </w:rPr>
        <w:t>в виде постановления главы Холмогорского муниципального округа Архангельской области.</w:t>
      </w:r>
    </w:p>
    <w:p w:rsidR="000827B5" w:rsidRPr="000325E8" w:rsidRDefault="0075364D" w:rsidP="00C93FED">
      <w:pPr>
        <w:pStyle w:val="ac"/>
        <w:numPr>
          <w:ilvl w:val="1"/>
          <w:numId w:val="1"/>
        </w:numPr>
        <w:tabs>
          <w:tab w:val="left" w:pos="1134"/>
        </w:tabs>
        <w:ind w:left="0" w:firstLine="709"/>
        <w:rPr>
          <w:sz w:val="28"/>
          <w:szCs w:val="28"/>
        </w:rPr>
      </w:pPr>
      <w:r w:rsidRPr="000325E8">
        <w:rPr>
          <w:sz w:val="28"/>
          <w:szCs w:val="28"/>
        </w:rPr>
        <w:t>К предложению по переименованию прилагаются следующие документы:</w:t>
      </w:r>
    </w:p>
    <w:p w:rsidR="0041165C" w:rsidRPr="000325E8" w:rsidRDefault="0041165C" w:rsidP="00C93FED">
      <w:pPr>
        <w:pStyle w:val="ac"/>
        <w:tabs>
          <w:tab w:val="left" w:pos="1134"/>
        </w:tabs>
        <w:ind w:left="0" w:firstLine="709"/>
        <w:rPr>
          <w:sz w:val="28"/>
          <w:szCs w:val="28"/>
        </w:rPr>
      </w:pPr>
      <w:proofErr w:type="gramStart"/>
      <w:r w:rsidRPr="000325E8">
        <w:rPr>
          <w:sz w:val="28"/>
          <w:szCs w:val="28"/>
        </w:rPr>
        <w:t>проект постановления Архангельского областного Собрания депутатов об одобрении предложений о переименовании населенных пунктов (на бумажном и электронном носителях);</w:t>
      </w:r>
      <w:proofErr w:type="gramEnd"/>
    </w:p>
    <w:p w:rsidR="0041165C" w:rsidRPr="000325E8" w:rsidRDefault="0041165C" w:rsidP="00C93FED">
      <w:pPr>
        <w:pStyle w:val="ac"/>
        <w:tabs>
          <w:tab w:val="left" w:pos="1134"/>
        </w:tabs>
        <w:ind w:left="0" w:firstLine="709"/>
        <w:rPr>
          <w:sz w:val="28"/>
          <w:szCs w:val="28"/>
        </w:rPr>
      </w:pPr>
      <w:r w:rsidRPr="000325E8">
        <w:rPr>
          <w:sz w:val="28"/>
          <w:szCs w:val="28"/>
        </w:rPr>
        <w:t>пояснительная записка к проекту постановления Архангельского областного Собрания депутатов об одобрении предложений о переименовании населенных пунктов;</w:t>
      </w:r>
    </w:p>
    <w:p w:rsidR="0041165C" w:rsidRPr="000325E8" w:rsidRDefault="0041165C" w:rsidP="00C93FED">
      <w:pPr>
        <w:pStyle w:val="ac"/>
        <w:tabs>
          <w:tab w:val="left" w:pos="1134"/>
        </w:tabs>
        <w:ind w:left="0" w:firstLine="709"/>
        <w:rPr>
          <w:sz w:val="28"/>
          <w:szCs w:val="28"/>
        </w:rPr>
      </w:pPr>
      <w:r w:rsidRPr="000325E8">
        <w:rPr>
          <w:sz w:val="28"/>
          <w:szCs w:val="28"/>
        </w:rPr>
        <w:t>финансово-экономическое обоснование проекта постановления Архангельского областного Собрания депутатов об одобрении предложений о переименовании населенных пунктов;</w:t>
      </w:r>
    </w:p>
    <w:p w:rsidR="0041165C" w:rsidRPr="000325E8" w:rsidRDefault="0041165C" w:rsidP="00C93FED">
      <w:pPr>
        <w:pStyle w:val="ac"/>
        <w:tabs>
          <w:tab w:val="left" w:pos="1134"/>
        </w:tabs>
        <w:ind w:left="0" w:firstLine="709"/>
        <w:rPr>
          <w:sz w:val="28"/>
          <w:szCs w:val="28"/>
        </w:rPr>
      </w:pPr>
      <w:r w:rsidRPr="000325E8">
        <w:rPr>
          <w:sz w:val="28"/>
          <w:szCs w:val="28"/>
        </w:rPr>
        <w:t xml:space="preserve">перечень нормативно-правовых актов Архангельской области, отмены или изменение которых потребует принятие постановления Архангельского областного Собрания депутатов; </w:t>
      </w:r>
    </w:p>
    <w:p w:rsidR="0041165C" w:rsidRPr="000325E8" w:rsidRDefault="0041165C" w:rsidP="00C93FED">
      <w:pPr>
        <w:pStyle w:val="ac"/>
        <w:tabs>
          <w:tab w:val="left" w:pos="1134"/>
        </w:tabs>
        <w:ind w:left="0" w:firstLine="709"/>
        <w:rPr>
          <w:sz w:val="28"/>
          <w:szCs w:val="28"/>
        </w:rPr>
      </w:pPr>
      <w:r w:rsidRPr="000325E8">
        <w:rPr>
          <w:sz w:val="28"/>
          <w:szCs w:val="28"/>
        </w:rPr>
        <w:t xml:space="preserve">копия обращения лица инициировавшего </w:t>
      </w:r>
      <w:proofErr w:type="spellStart"/>
      <w:r w:rsidRPr="000325E8">
        <w:rPr>
          <w:sz w:val="28"/>
          <w:szCs w:val="28"/>
        </w:rPr>
        <w:t>перенаименование</w:t>
      </w:r>
      <w:proofErr w:type="spellEnd"/>
      <w:r w:rsidRPr="000325E8">
        <w:rPr>
          <w:sz w:val="28"/>
          <w:szCs w:val="28"/>
        </w:rPr>
        <w:t xml:space="preserve"> географического объекта;</w:t>
      </w:r>
    </w:p>
    <w:p w:rsidR="000827B5" w:rsidRPr="000325E8" w:rsidRDefault="0075364D" w:rsidP="00C93FED">
      <w:pPr>
        <w:pStyle w:val="ac"/>
        <w:tabs>
          <w:tab w:val="left" w:pos="1134"/>
        </w:tabs>
        <w:ind w:left="0" w:firstLine="709"/>
        <w:rPr>
          <w:sz w:val="28"/>
          <w:szCs w:val="28"/>
        </w:rPr>
      </w:pPr>
      <w:r w:rsidRPr="000325E8">
        <w:rPr>
          <w:sz w:val="28"/>
          <w:szCs w:val="28"/>
        </w:rPr>
        <w:t>обоснование необходимости или целесообразности переименования населенного пункта;</w:t>
      </w:r>
    </w:p>
    <w:p w:rsidR="00BC38F2" w:rsidRPr="000325E8" w:rsidRDefault="00BC38F2" w:rsidP="00C93FED">
      <w:pPr>
        <w:pStyle w:val="ac"/>
        <w:tabs>
          <w:tab w:val="left" w:pos="1134"/>
        </w:tabs>
        <w:ind w:left="0" w:firstLine="709"/>
        <w:rPr>
          <w:sz w:val="28"/>
          <w:szCs w:val="28"/>
        </w:rPr>
      </w:pPr>
      <w:r w:rsidRPr="000325E8">
        <w:rPr>
          <w:sz w:val="28"/>
          <w:szCs w:val="28"/>
        </w:rPr>
        <w:t>копии топографических карт, материалов, полученных с помощью дистанционного зондирования Земли, в том числе из космоса, либо карт границ населенных пунктов, содержащихся в генеральных планах поселений, иных картографических материалов, позволяющих однозначно идентифицировать переименовываемый населенный пункт и его местоположение в соответствии с требованиями законодательства Российской Федерации;</w:t>
      </w:r>
    </w:p>
    <w:p w:rsidR="000827B5" w:rsidRPr="000325E8" w:rsidRDefault="008161D5" w:rsidP="00C93FED">
      <w:pPr>
        <w:pStyle w:val="ac"/>
        <w:tabs>
          <w:tab w:val="left" w:pos="1134"/>
        </w:tabs>
        <w:ind w:left="0" w:firstLine="709"/>
        <w:rPr>
          <w:sz w:val="28"/>
          <w:szCs w:val="28"/>
        </w:rPr>
      </w:pPr>
      <w:r w:rsidRPr="000325E8">
        <w:rPr>
          <w:sz w:val="28"/>
          <w:szCs w:val="28"/>
        </w:rPr>
        <w:t>географические</w:t>
      </w:r>
      <w:r w:rsidR="00BC38F2" w:rsidRPr="000325E8">
        <w:rPr>
          <w:sz w:val="28"/>
          <w:szCs w:val="28"/>
        </w:rPr>
        <w:t xml:space="preserve"> координаты (широта, долгота)</w:t>
      </w:r>
      <w:r w:rsidRPr="000325E8">
        <w:rPr>
          <w:sz w:val="28"/>
          <w:szCs w:val="28"/>
        </w:rPr>
        <w:t>, определенные с точностью до десятых долей минуты, позволяющие однозначно идентифицировать географический объект</w:t>
      </w:r>
      <w:r w:rsidR="0075364D" w:rsidRPr="000325E8">
        <w:rPr>
          <w:sz w:val="28"/>
          <w:szCs w:val="28"/>
        </w:rPr>
        <w:t>;</w:t>
      </w:r>
    </w:p>
    <w:p w:rsidR="000827B5" w:rsidRPr="000325E8" w:rsidRDefault="0075364D" w:rsidP="00C93FED">
      <w:pPr>
        <w:pStyle w:val="ac"/>
        <w:tabs>
          <w:tab w:val="left" w:pos="1134"/>
        </w:tabs>
        <w:ind w:left="0" w:firstLine="709"/>
        <w:rPr>
          <w:sz w:val="28"/>
          <w:szCs w:val="28"/>
        </w:rPr>
      </w:pPr>
      <w:r w:rsidRPr="000325E8">
        <w:rPr>
          <w:sz w:val="28"/>
          <w:szCs w:val="28"/>
        </w:rPr>
        <w:t>сведения о наличии одноименных однородных географических объектов в пределах соответствующих административно-территориальных единиц Архангельской области;</w:t>
      </w:r>
    </w:p>
    <w:p w:rsidR="000827B5" w:rsidRPr="000325E8" w:rsidRDefault="0075364D" w:rsidP="00C93FED">
      <w:pPr>
        <w:pStyle w:val="ac"/>
        <w:tabs>
          <w:tab w:val="left" w:pos="1134"/>
        </w:tabs>
        <w:ind w:left="0" w:firstLine="709"/>
        <w:rPr>
          <w:sz w:val="28"/>
          <w:szCs w:val="28"/>
        </w:rPr>
      </w:pPr>
      <w:r w:rsidRPr="000325E8">
        <w:rPr>
          <w:sz w:val="28"/>
          <w:szCs w:val="28"/>
          <w:lang w:eastAsia="en-US"/>
        </w:rPr>
        <w:t xml:space="preserve">расчет необходимых затрат на </w:t>
      </w:r>
      <w:r w:rsidRPr="000325E8">
        <w:rPr>
          <w:sz w:val="28"/>
          <w:szCs w:val="28"/>
        </w:rPr>
        <w:t xml:space="preserve">переименование населенного пункта </w:t>
      </w:r>
      <w:r w:rsidR="00ED7F17" w:rsidRPr="000325E8">
        <w:rPr>
          <w:sz w:val="28"/>
          <w:szCs w:val="28"/>
        </w:rPr>
        <w:t>Холмогорского</w:t>
      </w:r>
      <w:r w:rsidRPr="000325E8">
        <w:rPr>
          <w:sz w:val="28"/>
          <w:szCs w:val="28"/>
        </w:rPr>
        <w:t xml:space="preserve"> муниципального округа</w:t>
      </w:r>
      <w:r w:rsidR="008161D5" w:rsidRPr="000325E8">
        <w:rPr>
          <w:sz w:val="28"/>
          <w:szCs w:val="28"/>
        </w:rPr>
        <w:t>;</w:t>
      </w:r>
    </w:p>
    <w:p w:rsidR="008161D5" w:rsidRPr="000325E8" w:rsidRDefault="008161D5" w:rsidP="00C93FED">
      <w:pPr>
        <w:pStyle w:val="ac"/>
        <w:tabs>
          <w:tab w:val="left" w:pos="1134"/>
        </w:tabs>
        <w:ind w:left="0" w:firstLine="709"/>
        <w:rPr>
          <w:sz w:val="28"/>
          <w:szCs w:val="28"/>
        </w:rPr>
      </w:pPr>
      <w:r w:rsidRPr="000325E8">
        <w:rPr>
          <w:sz w:val="28"/>
          <w:szCs w:val="28"/>
        </w:rPr>
        <w:lastRenderedPageBreak/>
        <w:t>сопроводительное письмо с перечислением прилагаемых документов и назначением официального представителя (докладчика) при рассмотрении проекта постановления.</w:t>
      </w:r>
    </w:p>
    <w:p w:rsidR="000827B5" w:rsidRPr="000325E8" w:rsidRDefault="0075364D" w:rsidP="00C93FED">
      <w:pPr>
        <w:pStyle w:val="ac"/>
        <w:numPr>
          <w:ilvl w:val="1"/>
          <w:numId w:val="1"/>
        </w:numPr>
        <w:tabs>
          <w:tab w:val="left" w:pos="1134"/>
        </w:tabs>
        <w:ind w:left="0" w:firstLine="709"/>
        <w:rPr>
          <w:sz w:val="28"/>
          <w:szCs w:val="28"/>
        </w:rPr>
      </w:pPr>
      <w:bookmarkStart w:id="4" w:name="Par26"/>
      <w:bookmarkEnd w:id="4"/>
      <w:r w:rsidRPr="000325E8">
        <w:rPr>
          <w:sz w:val="28"/>
          <w:szCs w:val="28"/>
        </w:rPr>
        <w:t xml:space="preserve">Подготовку предложения по переименованию осуществляет отдел по </w:t>
      </w:r>
      <w:r w:rsidR="007A5434" w:rsidRPr="000325E8">
        <w:rPr>
          <w:sz w:val="28"/>
          <w:szCs w:val="28"/>
        </w:rPr>
        <w:t>организационной работе и местному самоуправлению</w:t>
      </w:r>
      <w:r w:rsidRPr="000325E8">
        <w:rPr>
          <w:sz w:val="28"/>
          <w:szCs w:val="28"/>
        </w:rPr>
        <w:t xml:space="preserve"> администрации совместно с </w:t>
      </w:r>
      <w:r w:rsidR="009B7AC9">
        <w:rPr>
          <w:sz w:val="28"/>
          <w:szCs w:val="28"/>
        </w:rPr>
        <w:t>территориальным отделом</w:t>
      </w:r>
      <w:r w:rsidRPr="000325E8">
        <w:rPr>
          <w:sz w:val="28"/>
          <w:szCs w:val="28"/>
        </w:rPr>
        <w:t xml:space="preserve"> администрации.</w:t>
      </w:r>
    </w:p>
    <w:p w:rsidR="000827B5" w:rsidRPr="000325E8" w:rsidRDefault="00A97BC9" w:rsidP="00C93FED">
      <w:pPr>
        <w:pStyle w:val="ac"/>
        <w:numPr>
          <w:ilvl w:val="1"/>
          <w:numId w:val="1"/>
        </w:numPr>
        <w:tabs>
          <w:tab w:val="left" w:pos="1134"/>
        </w:tabs>
        <w:ind w:left="0" w:firstLine="709"/>
        <w:rPr>
          <w:sz w:val="28"/>
          <w:szCs w:val="28"/>
        </w:rPr>
      </w:pPr>
      <w:r w:rsidRPr="000325E8">
        <w:rPr>
          <w:sz w:val="28"/>
          <w:szCs w:val="28"/>
        </w:rPr>
        <w:t xml:space="preserve">Мнение населения выражается представительным органом Холмогорского муниципального округа Архангельской области. Для этого Собрание депутатов Холмогорского муниципального округа Архангельской области в течение одного месяца со дня </w:t>
      </w:r>
      <w:proofErr w:type="gramStart"/>
      <w:r w:rsidRPr="000325E8">
        <w:rPr>
          <w:sz w:val="28"/>
          <w:szCs w:val="28"/>
        </w:rPr>
        <w:t>получения проекта постановления Архангельского областного собрания депутатов</w:t>
      </w:r>
      <w:proofErr w:type="gramEnd"/>
      <w:r w:rsidRPr="000325E8">
        <w:rPr>
          <w:sz w:val="28"/>
          <w:szCs w:val="28"/>
        </w:rPr>
        <w:t xml:space="preserve"> </w:t>
      </w:r>
      <w:r w:rsidR="007A5434" w:rsidRPr="000325E8">
        <w:rPr>
          <w:sz w:val="28"/>
          <w:szCs w:val="28"/>
        </w:rPr>
        <w:t xml:space="preserve">об одобрении предложений о переименовании населенных пунктов принимает решение об одобрении или неодобрении предложения о переименовании населенного пункта. Если в течение этого срока Собрание депутатов Холмогорского муниципального округа Архангельской области не принял ни одного из решений, предложение о переименовании населенного пункта считается одобренным. </w:t>
      </w:r>
    </w:p>
    <w:p w:rsidR="000827B5" w:rsidRPr="000325E8" w:rsidRDefault="0075364D" w:rsidP="00C93FED">
      <w:pPr>
        <w:pStyle w:val="ac"/>
        <w:numPr>
          <w:ilvl w:val="1"/>
          <w:numId w:val="1"/>
        </w:numPr>
        <w:tabs>
          <w:tab w:val="left" w:pos="1134"/>
        </w:tabs>
        <w:ind w:left="0" w:firstLine="709"/>
        <w:rPr>
          <w:sz w:val="28"/>
          <w:szCs w:val="28"/>
        </w:rPr>
      </w:pPr>
      <w:r w:rsidRPr="000325E8">
        <w:rPr>
          <w:sz w:val="28"/>
          <w:szCs w:val="28"/>
        </w:rPr>
        <w:t>В случае положительного</w:t>
      </w:r>
      <w:r w:rsidR="009B7AC9">
        <w:rPr>
          <w:sz w:val="28"/>
          <w:szCs w:val="28"/>
        </w:rPr>
        <w:t xml:space="preserve"> </w:t>
      </w:r>
      <w:r w:rsidRPr="000325E8">
        <w:rPr>
          <w:sz w:val="28"/>
          <w:szCs w:val="28"/>
        </w:rPr>
        <w:t xml:space="preserve">заключения Собрания депутатов </w:t>
      </w:r>
      <w:r w:rsidR="00ED7F17" w:rsidRPr="000325E8">
        <w:rPr>
          <w:sz w:val="28"/>
          <w:szCs w:val="28"/>
        </w:rPr>
        <w:t>Холмогорского</w:t>
      </w:r>
      <w:r w:rsidRPr="000325E8">
        <w:rPr>
          <w:sz w:val="28"/>
          <w:szCs w:val="28"/>
        </w:rPr>
        <w:t xml:space="preserve"> муниципального округа, предложение по переименованию населенного пункта </w:t>
      </w:r>
      <w:r w:rsidR="00ED7F17" w:rsidRPr="000325E8">
        <w:rPr>
          <w:sz w:val="28"/>
          <w:szCs w:val="28"/>
        </w:rPr>
        <w:t>Холмогорского</w:t>
      </w:r>
      <w:r w:rsidRPr="000325E8">
        <w:rPr>
          <w:sz w:val="28"/>
          <w:szCs w:val="28"/>
        </w:rPr>
        <w:t xml:space="preserve"> муниципального округа  оформляется в виде </w:t>
      </w:r>
      <w:proofErr w:type="gramStart"/>
      <w:r w:rsidRPr="000325E8">
        <w:rPr>
          <w:sz w:val="28"/>
          <w:szCs w:val="28"/>
        </w:rPr>
        <w:t xml:space="preserve">решения Собрания депутатов </w:t>
      </w:r>
      <w:r w:rsidR="00ED7F17" w:rsidRPr="000325E8">
        <w:rPr>
          <w:sz w:val="28"/>
          <w:szCs w:val="28"/>
        </w:rPr>
        <w:t>Холмогорского</w:t>
      </w:r>
      <w:r w:rsidRPr="000325E8">
        <w:rPr>
          <w:sz w:val="28"/>
          <w:szCs w:val="28"/>
        </w:rPr>
        <w:t xml:space="preserve"> муниципального округа Архангельской области</w:t>
      </w:r>
      <w:proofErr w:type="gramEnd"/>
      <w:r w:rsidRPr="000325E8">
        <w:rPr>
          <w:sz w:val="28"/>
          <w:szCs w:val="28"/>
        </w:rPr>
        <w:t>.</w:t>
      </w:r>
    </w:p>
    <w:p w:rsidR="000827B5" w:rsidRPr="000325E8" w:rsidRDefault="000827B5" w:rsidP="000325E8">
      <w:pPr>
        <w:ind w:firstLine="709"/>
        <w:rPr>
          <w:sz w:val="28"/>
          <w:szCs w:val="28"/>
        </w:rPr>
      </w:pPr>
    </w:p>
    <w:p w:rsidR="000827B5" w:rsidRDefault="000827B5" w:rsidP="000325E8">
      <w:pPr>
        <w:ind w:firstLine="709"/>
        <w:rPr>
          <w:sz w:val="28"/>
          <w:szCs w:val="28"/>
        </w:rPr>
      </w:pPr>
    </w:p>
    <w:p w:rsidR="00C93FED" w:rsidRPr="000325E8" w:rsidRDefault="00C93FED" w:rsidP="000325E8">
      <w:pPr>
        <w:ind w:firstLine="709"/>
        <w:rPr>
          <w:sz w:val="28"/>
          <w:szCs w:val="28"/>
        </w:rPr>
      </w:pPr>
    </w:p>
    <w:p w:rsidR="009B7AC9" w:rsidRPr="00C93FED" w:rsidRDefault="009B7AC9" w:rsidP="009B7AC9">
      <w:pPr>
        <w:tabs>
          <w:tab w:val="left" w:pos="3123"/>
        </w:tabs>
        <w:rPr>
          <w:b/>
        </w:rPr>
      </w:pPr>
      <w:r w:rsidRPr="00C93FED">
        <w:rPr>
          <w:b/>
        </w:rPr>
        <w:tab/>
        <w:t>____________________</w:t>
      </w:r>
    </w:p>
    <w:sectPr w:rsidR="009B7AC9" w:rsidRPr="00C93FED" w:rsidSect="000325E8">
      <w:pgSz w:w="11906" w:h="16838"/>
      <w:pgMar w:top="1134" w:right="850" w:bottom="1134" w:left="1701" w:header="0" w:footer="0" w:gutter="0"/>
      <w:cols w:space="720"/>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54310"/>
    <w:multiLevelType w:val="multilevel"/>
    <w:tmpl w:val="11BA68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D356CC6"/>
    <w:multiLevelType w:val="multilevel"/>
    <w:tmpl w:val="91CA62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44AC4667"/>
    <w:multiLevelType w:val="multilevel"/>
    <w:tmpl w:val="38C8A6FE"/>
    <w:lvl w:ilvl="0">
      <w:start w:val="1"/>
      <w:numFmt w:val="decimal"/>
      <w:lvlText w:val="%1."/>
      <w:lvlJc w:val="left"/>
      <w:pPr>
        <w:ind w:left="1068" w:hanging="360"/>
      </w:pPr>
    </w:lvl>
    <w:lvl w:ilvl="1">
      <w:start w:val="1"/>
      <w:numFmt w:val="decimal"/>
      <w:lvlText w:val="%1.%2."/>
      <w:lvlJc w:val="left"/>
      <w:pPr>
        <w:ind w:left="1284"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
    <w:nsid w:val="7F4D73CE"/>
    <w:multiLevelType w:val="multilevel"/>
    <w:tmpl w:val="0AB06DF6"/>
    <w:lvl w:ilvl="0">
      <w:start w:val="1"/>
      <w:numFmt w:val="bullet"/>
      <w:lvlText w:val=""/>
      <w:lvlJc w:val="left"/>
      <w:pPr>
        <w:ind w:left="1259" w:hanging="360"/>
      </w:pPr>
      <w:rPr>
        <w:rFonts w:ascii="Symbol" w:hAnsi="Symbol" w:cs="Symbol" w:hint="default"/>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cs="Wingdings" w:hint="default"/>
      </w:rPr>
    </w:lvl>
    <w:lvl w:ilvl="3">
      <w:start w:val="1"/>
      <w:numFmt w:val="bullet"/>
      <w:lvlText w:val=""/>
      <w:lvlJc w:val="left"/>
      <w:pPr>
        <w:ind w:left="3419" w:hanging="360"/>
      </w:pPr>
      <w:rPr>
        <w:rFonts w:ascii="Symbol" w:hAnsi="Symbol" w:cs="Symbol" w:hint="default"/>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cs="Wingdings" w:hint="default"/>
      </w:rPr>
    </w:lvl>
    <w:lvl w:ilvl="6">
      <w:start w:val="1"/>
      <w:numFmt w:val="bullet"/>
      <w:lvlText w:val=""/>
      <w:lvlJc w:val="left"/>
      <w:pPr>
        <w:ind w:left="5579" w:hanging="360"/>
      </w:pPr>
      <w:rPr>
        <w:rFonts w:ascii="Symbol" w:hAnsi="Symbol" w:cs="Symbol" w:hint="default"/>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cs="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827B5"/>
    <w:rsid w:val="000325E8"/>
    <w:rsid w:val="000827B5"/>
    <w:rsid w:val="003777CE"/>
    <w:rsid w:val="0041165C"/>
    <w:rsid w:val="004E78F4"/>
    <w:rsid w:val="006D441E"/>
    <w:rsid w:val="0075364D"/>
    <w:rsid w:val="007A5434"/>
    <w:rsid w:val="008161D5"/>
    <w:rsid w:val="008C2439"/>
    <w:rsid w:val="009B7AC9"/>
    <w:rsid w:val="00A97BC9"/>
    <w:rsid w:val="00BC38F2"/>
    <w:rsid w:val="00C93FED"/>
    <w:rsid w:val="00ED7F17"/>
    <w:rsid w:val="00F208E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EA4"/>
    <w:pPr>
      <w:jc w:val="both"/>
    </w:pPr>
    <w:rPr>
      <w:rFonts w:ascii="Times New Roman" w:hAnsi="Times New Roman" w:cs="Times New Roman"/>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A864D1"/>
    <w:rPr>
      <w:rFonts w:ascii="Times New Roman" w:hAnsi="Times New Roman" w:cs="Times New Roman"/>
      <w:sz w:val="20"/>
      <w:szCs w:val="20"/>
      <w:lang w:eastAsia="ru-RU"/>
    </w:rPr>
  </w:style>
  <w:style w:type="character" w:customStyle="1" w:styleId="a4">
    <w:name w:val="Нижний колонтитул Знак"/>
    <w:basedOn w:val="a0"/>
    <w:uiPriority w:val="99"/>
    <w:qFormat/>
    <w:rsid w:val="00A864D1"/>
    <w:rPr>
      <w:rFonts w:ascii="Times New Roman" w:hAnsi="Times New Roman" w:cs="Times New Roman"/>
      <w:sz w:val="20"/>
      <w:szCs w:val="20"/>
      <w:lang w:eastAsia="ru-RU"/>
    </w:rPr>
  </w:style>
  <w:style w:type="character" w:customStyle="1" w:styleId="a5">
    <w:name w:val="Текст выноски Знак"/>
    <w:basedOn w:val="a0"/>
    <w:uiPriority w:val="99"/>
    <w:semiHidden/>
    <w:qFormat/>
    <w:rsid w:val="00B43541"/>
    <w:rPr>
      <w:rFonts w:ascii="Segoe UI" w:hAnsi="Segoe UI" w:cs="Segoe UI"/>
      <w:sz w:val="18"/>
      <w:szCs w:val="18"/>
      <w:lang w:eastAsia="ru-RU"/>
    </w:rPr>
  </w:style>
  <w:style w:type="character" w:customStyle="1" w:styleId="a6">
    <w:name w:val="Название Знак"/>
    <w:basedOn w:val="a0"/>
    <w:qFormat/>
    <w:rsid w:val="00E177EE"/>
    <w:rPr>
      <w:rFonts w:ascii="Times New Roman" w:hAnsi="Times New Roman" w:cs="Times New Roman"/>
      <w:b/>
      <w:bCs/>
      <w:sz w:val="28"/>
      <w:szCs w:val="28"/>
      <w:lang w:eastAsia="ar-SA"/>
    </w:rPr>
  </w:style>
  <w:style w:type="character" w:customStyle="1" w:styleId="-">
    <w:name w:val="Интернет-ссылка"/>
    <w:uiPriority w:val="99"/>
    <w:rsid w:val="0003235D"/>
    <w:rPr>
      <w:color w:val="0000FF"/>
      <w:u w:val="single"/>
    </w:rPr>
  </w:style>
  <w:style w:type="paragraph" w:customStyle="1" w:styleId="a7">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76" w:lineRule="auto"/>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styleId="ac">
    <w:name w:val="List Paragraph"/>
    <w:basedOn w:val="a"/>
    <w:uiPriority w:val="34"/>
    <w:qFormat/>
    <w:rsid w:val="00283E7F"/>
    <w:pPr>
      <w:ind w:left="720"/>
      <w:contextualSpacing/>
    </w:pPr>
  </w:style>
  <w:style w:type="paragraph" w:customStyle="1" w:styleId="ad">
    <w:name w:val="Верхний и нижний колонтитулы"/>
    <w:basedOn w:val="a"/>
    <w:qFormat/>
  </w:style>
  <w:style w:type="paragraph" w:styleId="ae">
    <w:name w:val="header"/>
    <w:basedOn w:val="a"/>
    <w:uiPriority w:val="99"/>
    <w:unhideWhenUsed/>
    <w:rsid w:val="00A864D1"/>
    <w:pPr>
      <w:tabs>
        <w:tab w:val="center" w:pos="4677"/>
        <w:tab w:val="right" w:pos="9355"/>
      </w:tabs>
    </w:pPr>
  </w:style>
  <w:style w:type="paragraph" w:styleId="af">
    <w:name w:val="footer"/>
    <w:basedOn w:val="a"/>
    <w:uiPriority w:val="99"/>
    <w:unhideWhenUsed/>
    <w:rsid w:val="00A864D1"/>
    <w:pPr>
      <w:tabs>
        <w:tab w:val="center" w:pos="4677"/>
        <w:tab w:val="right" w:pos="9355"/>
      </w:tabs>
    </w:pPr>
  </w:style>
  <w:style w:type="paragraph" w:styleId="af0">
    <w:name w:val="Balloon Text"/>
    <w:basedOn w:val="a"/>
    <w:uiPriority w:val="99"/>
    <w:semiHidden/>
    <w:unhideWhenUsed/>
    <w:qFormat/>
    <w:rsid w:val="00B43541"/>
    <w:rPr>
      <w:rFonts w:ascii="Segoe UI" w:hAnsi="Segoe UI" w:cs="Segoe UI"/>
      <w:sz w:val="18"/>
      <w:szCs w:val="18"/>
    </w:rPr>
  </w:style>
  <w:style w:type="paragraph" w:customStyle="1" w:styleId="ConsPlusNormal">
    <w:name w:val="ConsPlusNormal"/>
    <w:qFormat/>
    <w:rsid w:val="000D7742"/>
    <w:pPr>
      <w:widowControl w:val="0"/>
      <w:ind w:firstLine="720"/>
    </w:pPr>
    <w:rPr>
      <w:rFonts w:ascii="Arial" w:hAnsi="Arial" w:cs="Arial"/>
      <w:sz w:val="16"/>
      <w:szCs w:val="16"/>
      <w:lang w:eastAsia="ru-RU"/>
    </w:rPr>
  </w:style>
  <w:style w:type="paragraph" w:customStyle="1" w:styleId="ConsPlusNonformat">
    <w:name w:val="ConsPlusNonformat"/>
    <w:qFormat/>
    <w:rsid w:val="000740CE"/>
    <w:pPr>
      <w:widowControl w:val="0"/>
    </w:pPr>
    <w:rPr>
      <w:rFonts w:ascii="Courier New" w:hAnsi="Courier New" w:cs="Courier New"/>
      <w:szCs w:val="20"/>
      <w:lang w:eastAsia="ru-RU"/>
    </w:rPr>
  </w:style>
  <w:style w:type="paragraph" w:styleId="af1">
    <w:name w:val="Title"/>
    <w:basedOn w:val="a"/>
    <w:next w:val="a"/>
    <w:qFormat/>
    <w:rsid w:val="00E177EE"/>
    <w:pPr>
      <w:suppressAutoHyphens/>
      <w:ind w:firstLine="708"/>
      <w:jc w:val="center"/>
    </w:pPr>
    <w:rPr>
      <w:b/>
      <w:bCs/>
      <w:sz w:val="28"/>
      <w:szCs w:val="28"/>
      <w:lang w:eastAsia="ar-SA"/>
    </w:rPr>
  </w:style>
  <w:style w:type="table" w:styleId="af2">
    <w:name w:val="Table Grid"/>
    <w:basedOn w:val="a1"/>
    <w:rsid w:val="000D7742"/>
    <w:rPr>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5364D"/>
    <w:pPr>
      <w:spacing w:before="100" w:beforeAutospacing="1" w:after="100" w:afterAutospacing="1"/>
      <w:jc w:val="left"/>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517C6-A812-4F5E-85A8-987AC5249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5</Pages>
  <Words>1556</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Аксенов Алексей Юрьевич</dc:creator>
  <dc:description/>
  <cp:lastModifiedBy>Зелянина Наталья Владимировна</cp:lastModifiedBy>
  <cp:revision>9</cp:revision>
  <cp:lastPrinted>2024-06-05T06:12:00Z</cp:lastPrinted>
  <dcterms:created xsi:type="dcterms:W3CDTF">2022-04-20T11:21:00Z</dcterms:created>
  <dcterms:modified xsi:type="dcterms:W3CDTF">2024-06-05T06:12:00Z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