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F" w:rsidRPr="004E19FF" w:rsidRDefault="004E19FF" w:rsidP="006163DE">
      <w:pPr>
        <w:spacing w:after="0" w:line="240" w:lineRule="auto"/>
        <w:ind w:left="4236" w:firstLine="12"/>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УТВЕРЖДЕН</w:t>
      </w:r>
    </w:p>
    <w:p w:rsidR="004E19FF" w:rsidRPr="004E19FF" w:rsidRDefault="004E19FF" w:rsidP="006163DE">
      <w:pPr>
        <w:spacing w:after="0" w:line="240" w:lineRule="auto"/>
        <w:ind w:left="3528"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распоряжением администрации</w:t>
      </w:r>
    </w:p>
    <w:p w:rsidR="004E19FF" w:rsidRPr="004E19FF" w:rsidRDefault="004E19FF" w:rsidP="006163DE">
      <w:pPr>
        <w:spacing w:after="0" w:line="240" w:lineRule="auto"/>
        <w:ind w:left="3540"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муниципального образования</w:t>
      </w:r>
    </w:p>
    <w:p w:rsidR="004E19FF" w:rsidRPr="004E19FF" w:rsidRDefault="004E19FF" w:rsidP="006163DE">
      <w:pPr>
        <w:spacing w:after="0" w:line="240" w:lineRule="auto"/>
        <w:ind w:left="3540"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«Хо</w:t>
      </w:r>
      <w:r w:rsidR="00EF3212">
        <w:rPr>
          <w:rFonts w:ascii="Times New Roman" w:eastAsia="Calibri" w:hAnsi="Times New Roman" w:cs="Times New Roman"/>
          <w:sz w:val="28"/>
          <w:szCs w:val="28"/>
          <w:lang w:eastAsia="ru-RU"/>
        </w:rPr>
        <w:t>лмогорский муниципальный район»</w:t>
      </w:r>
    </w:p>
    <w:p w:rsidR="004E19FF" w:rsidRPr="004E19FF" w:rsidRDefault="004E19FF" w:rsidP="006163DE">
      <w:pPr>
        <w:spacing w:after="0" w:line="240" w:lineRule="auto"/>
        <w:ind w:left="3540" w:firstLine="708"/>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 xml:space="preserve">от </w:t>
      </w:r>
      <w:r w:rsidR="00500397">
        <w:rPr>
          <w:rFonts w:ascii="Times New Roman" w:eastAsia="Calibri" w:hAnsi="Times New Roman" w:cs="Times New Roman"/>
          <w:sz w:val="28"/>
          <w:szCs w:val="28"/>
          <w:lang w:eastAsia="ru-RU"/>
        </w:rPr>
        <w:t>28 февраля</w:t>
      </w:r>
      <w:r w:rsidR="006163DE">
        <w:rPr>
          <w:rFonts w:ascii="Times New Roman" w:eastAsia="Calibri" w:hAnsi="Times New Roman" w:cs="Times New Roman"/>
          <w:sz w:val="28"/>
          <w:szCs w:val="28"/>
          <w:lang w:eastAsia="ru-RU"/>
        </w:rPr>
        <w:t xml:space="preserve"> 202</w:t>
      </w:r>
      <w:r w:rsidR="0013658E">
        <w:rPr>
          <w:rFonts w:ascii="Times New Roman" w:eastAsia="Calibri" w:hAnsi="Times New Roman" w:cs="Times New Roman"/>
          <w:sz w:val="28"/>
          <w:szCs w:val="28"/>
          <w:lang w:eastAsia="ru-RU"/>
        </w:rPr>
        <w:t>2</w:t>
      </w:r>
      <w:r w:rsidR="006163DE">
        <w:rPr>
          <w:rFonts w:ascii="Times New Roman" w:eastAsia="Calibri" w:hAnsi="Times New Roman" w:cs="Times New Roman"/>
          <w:sz w:val="28"/>
          <w:szCs w:val="28"/>
          <w:lang w:eastAsia="ru-RU"/>
        </w:rPr>
        <w:t xml:space="preserve"> г.</w:t>
      </w:r>
      <w:r w:rsidRPr="004E19FF">
        <w:rPr>
          <w:rFonts w:ascii="Times New Roman" w:eastAsia="Calibri" w:hAnsi="Times New Roman" w:cs="Times New Roman"/>
          <w:sz w:val="28"/>
          <w:szCs w:val="28"/>
          <w:lang w:eastAsia="ru-RU"/>
        </w:rPr>
        <w:t xml:space="preserve"> №</w:t>
      </w:r>
      <w:r w:rsidR="0013658E">
        <w:rPr>
          <w:rFonts w:ascii="Times New Roman" w:eastAsia="Calibri" w:hAnsi="Times New Roman" w:cs="Times New Roman"/>
          <w:sz w:val="28"/>
          <w:szCs w:val="28"/>
          <w:lang w:eastAsia="ru-RU"/>
        </w:rPr>
        <w:t xml:space="preserve"> </w:t>
      </w:r>
      <w:r w:rsidR="00500397">
        <w:rPr>
          <w:rFonts w:ascii="Times New Roman" w:eastAsia="Calibri" w:hAnsi="Times New Roman" w:cs="Times New Roman"/>
          <w:sz w:val="28"/>
          <w:szCs w:val="28"/>
          <w:lang w:eastAsia="ru-RU"/>
        </w:rPr>
        <w:t>191</w:t>
      </w:r>
    </w:p>
    <w:p w:rsidR="004E19FF" w:rsidRPr="004E19FF" w:rsidRDefault="004E19FF" w:rsidP="003D7695">
      <w:pPr>
        <w:widowControl w:val="0"/>
        <w:autoSpaceDE w:val="0"/>
        <w:autoSpaceDN w:val="0"/>
        <w:spacing w:after="0" w:line="240" w:lineRule="auto"/>
        <w:jc w:val="center"/>
        <w:rPr>
          <w:rFonts w:ascii="Times New Roman" w:eastAsia="Calibri" w:hAnsi="Times New Roman" w:cs="Times New Roman"/>
          <w:sz w:val="28"/>
          <w:szCs w:val="28"/>
          <w:lang w:eastAsia="ru-RU"/>
        </w:rPr>
      </w:pPr>
    </w:p>
    <w:p w:rsidR="004E19FF" w:rsidRPr="004E19FF" w:rsidRDefault="004E19FF" w:rsidP="003D7695">
      <w:pPr>
        <w:widowControl w:val="0"/>
        <w:autoSpaceDE w:val="0"/>
        <w:autoSpaceDN w:val="0"/>
        <w:spacing w:after="0" w:line="240" w:lineRule="auto"/>
        <w:jc w:val="center"/>
        <w:outlineLvl w:val="0"/>
        <w:rPr>
          <w:rFonts w:ascii="Times New Roman" w:eastAsia="Calibri" w:hAnsi="Times New Roman" w:cs="Times New Roman"/>
          <w:sz w:val="28"/>
          <w:szCs w:val="28"/>
          <w:lang w:eastAsia="ru-RU"/>
        </w:rPr>
      </w:pPr>
    </w:p>
    <w:p w:rsidR="004E19FF" w:rsidRPr="004E19FF" w:rsidRDefault="00E10FD8" w:rsidP="00E10FD8">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xml:space="preserve">ГОДОВОЙ </w:t>
      </w:r>
      <w:r w:rsidR="004E19FF" w:rsidRPr="004E19FF">
        <w:rPr>
          <w:rFonts w:ascii="Times New Roman" w:eastAsia="Calibri" w:hAnsi="Times New Roman" w:cs="Times New Roman"/>
          <w:b/>
          <w:bCs/>
          <w:sz w:val="28"/>
          <w:szCs w:val="28"/>
          <w:lang w:eastAsia="ru-RU"/>
        </w:rPr>
        <w:t>ОТЧЕТ о реализации в 20</w:t>
      </w:r>
      <w:r w:rsidR="00CA13E3">
        <w:rPr>
          <w:rFonts w:ascii="Times New Roman" w:eastAsia="Calibri" w:hAnsi="Times New Roman" w:cs="Times New Roman"/>
          <w:b/>
          <w:bCs/>
          <w:sz w:val="28"/>
          <w:szCs w:val="28"/>
          <w:lang w:eastAsia="ru-RU"/>
        </w:rPr>
        <w:t>2</w:t>
      </w:r>
      <w:r w:rsidR="00A40A39">
        <w:rPr>
          <w:rFonts w:ascii="Times New Roman" w:eastAsia="Calibri" w:hAnsi="Times New Roman" w:cs="Times New Roman"/>
          <w:b/>
          <w:bCs/>
          <w:sz w:val="28"/>
          <w:szCs w:val="28"/>
          <w:lang w:eastAsia="ru-RU"/>
        </w:rPr>
        <w:t>1</w:t>
      </w:r>
      <w:r w:rsidR="004E19FF" w:rsidRPr="004E19FF">
        <w:rPr>
          <w:rFonts w:ascii="Times New Roman" w:eastAsia="Calibri" w:hAnsi="Times New Roman" w:cs="Times New Roman"/>
          <w:b/>
          <w:bCs/>
          <w:sz w:val="28"/>
          <w:szCs w:val="28"/>
          <w:lang w:eastAsia="ru-RU"/>
        </w:rPr>
        <w:t xml:space="preserve"> году муниципальной программы</w:t>
      </w:r>
      <w:r w:rsidR="004E19FF" w:rsidRPr="004E19FF">
        <w:rPr>
          <w:rFonts w:ascii="Times New Roman" w:eastAsia="Calibri" w:hAnsi="Times New Roman" w:cs="Times New Roman"/>
          <w:sz w:val="28"/>
          <w:szCs w:val="28"/>
          <w:lang w:eastAsia="ru-RU"/>
        </w:rPr>
        <w:t xml:space="preserve"> </w:t>
      </w:r>
      <w:r w:rsidR="00A40A39">
        <w:rPr>
          <w:rFonts w:ascii="Times New Roman" w:eastAsia="Calibri" w:hAnsi="Times New Roman" w:cs="Times New Roman"/>
          <w:b/>
          <w:bCs/>
          <w:sz w:val="28"/>
          <w:szCs w:val="28"/>
          <w:lang w:eastAsia="ru-RU"/>
        </w:rPr>
        <w:t>«Укрепление общественного здоровья и развитие физической культуры и спорта в Холмогорском муниципальном районе»</w:t>
      </w:r>
    </w:p>
    <w:p w:rsidR="004E19FF" w:rsidRDefault="004E19FF" w:rsidP="004E19FF">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6163DE" w:rsidRPr="004E19FF" w:rsidRDefault="006163DE" w:rsidP="004E19FF">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4E19FF" w:rsidRPr="004E19FF" w:rsidRDefault="004E19FF" w:rsidP="006163DE">
      <w:pPr>
        <w:spacing w:after="0" w:line="240" w:lineRule="auto"/>
        <w:jc w:val="center"/>
        <w:rPr>
          <w:rFonts w:ascii="Times New Roman" w:eastAsia="Calibri" w:hAnsi="Times New Roman" w:cs="Times New Roman"/>
          <w:b/>
          <w:bCs/>
          <w:spacing w:val="-2"/>
          <w:sz w:val="28"/>
          <w:szCs w:val="28"/>
          <w:lang w:eastAsia="ru-RU"/>
        </w:rPr>
      </w:pPr>
      <w:r w:rsidRPr="004E19FF">
        <w:rPr>
          <w:rFonts w:ascii="Times New Roman" w:eastAsia="Calibri" w:hAnsi="Times New Roman" w:cs="Times New Roman"/>
          <w:b/>
          <w:bCs/>
          <w:spacing w:val="2"/>
          <w:sz w:val="28"/>
          <w:szCs w:val="28"/>
          <w:lang w:eastAsia="ru-RU"/>
        </w:rPr>
        <w:t>I</w:t>
      </w:r>
      <w:r w:rsidRPr="004E19FF">
        <w:rPr>
          <w:rFonts w:ascii="Times New Roman" w:eastAsia="Calibri" w:hAnsi="Times New Roman" w:cs="Times New Roman"/>
          <w:b/>
          <w:bCs/>
          <w:sz w:val="28"/>
          <w:szCs w:val="28"/>
          <w:lang w:eastAsia="ru-RU"/>
        </w:rPr>
        <w:t xml:space="preserve">. </w:t>
      </w:r>
      <w:r w:rsidRPr="004E19FF">
        <w:rPr>
          <w:rFonts w:ascii="Times New Roman" w:eastAsia="Calibri" w:hAnsi="Times New Roman" w:cs="Times New Roman"/>
          <w:b/>
          <w:bCs/>
          <w:spacing w:val="-2"/>
          <w:sz w:val="28"/>
          <w:szCs w:val="28"/>
          <w:lang w:eastAsia="ru-RU"/>
        </w:rPr>
        <w:t>Результаты реализации мероприятий муниципальной программы</w:t>
      </w:r>
    </w:p>
    <w:p w:rsidR="004E19FF" w:rsidRPr="004E19FF" w:rsidRDefault="004E19FF" w:rsidP="004E19FF">
      <w:pPr>
        <w:spacing w:before="16" w:after="0" w:line="200" w:lineRule="exact"/>
        <w:rPr>
          <w:rFonts w:ascii="Times New Roman" w:eastAsia="Calibri" w:hAnsi="Times New Roman" w:cs="Times New Roman"/>
          <w:sz w:val="28"/>
          <w:szCs w:val="28"/>
          <w:lang w:eastAsia="ru-RU"/>
        </w:rPr>
      </w:pPr>
    </w:p>
    <w:p w:rsidR="006065C3" w:rsidRDefault="004E19FF" w:rsidP="006065C3">
      <w:pPr>
        <w:pStyle w:val="a5"/>
        <w:widowControl w:val="0"/>
        <w:numPr>
          <w:ilvl w:val="1"/>
          <w:numId w:val="2"/>
        </w:numPr>
        <w:autoSpaceDE w:val="0"/>
        <w:autoSpaceDN w:val="0"/>
        <w:adjustRightInd w:val="0"/>
        <w:ind w:left="0" w:firstLine="709"/>
        <w:jc w:val="both"/>
        <w:rPr>
          <w:rFonts w:eastAsia="Calibri"/>
          <w:spacing w:val="1"/>
          <w:sz w:val="28"/>
          <w:szCs w:val="28"/>
        </w:rPr>
      </w:pPr>
      <w:r w:rsidRPr="006163DE">
        <w:rPr>
          <w:rFonts w:eastAsia="Calibri"/>
          <w:spacing w:val="1"/>
          <w:sz w:val="28"/>
          <w:szCs w:val="28"/>
        </w:rPr>
        <w:t xml:space="preserve">За отчетный период в рамках муниципальной программы </w:t>
      </w:r>
      <w:r w:rsidR="00A40A39" w:rsidRPr="00A40A39">
        <w:rPr>
          <w:rFonts w:eastAsia="Calibri"/>
          <w:bCs/>
          <w:sz w:val="28"/>
          <w:szCs w:val="28"/>
        </w:rPr>
        <w:t>«Укрепление общественного здоровья и развитие физической культуры и спорта в Хо</w:t>
      </w:r>
      <w:r w:rsidR="00A40A39">
        <w:rPr>
          <w:rFonts w:eastAsia="Calibri"/>
          <w:bCs/>
          <w:sz w:val="28"/>
          <w:szCs w:val="28"/>
        </w:rPr>
        <w:t>лмогорском муниципальном районе</w:t>
      </w:r>
      <w:r w:rsidRPr="006163DE">
        <w:rPr>
          <w:rFonts w:eastAsia="Calibri"/>
          <w:sz w:val="28"/>
          <w:szCs w:val="28"/>
        </w:rPr>
        <w:t xml:space="preserve">», утвержденной постановлением администрации муниципального образования «Холмогорский муниципальный район» от </w:t>
      </w:r>
      <w:r w:rsidR="00A40A39">
        <w:rPr>
          <w:rFonts w:eastAsia="Calibri"/>
          <w:sz w:val="28"/>
          <w:szCs w:val="28"/>
        </w:rPr>
        <w:t>05</w:t>
      </w:r>
      <w:r w:rsidRPr="006163DE">
        <w:rPr>
          <w:rFonts w:eastAsia="Calibri"/>
          <w:sz w:val="28"/>
          <w:szCs w:val="28"/>
        </w:rPr>
        <w:t xml:space="preserve"> </w:t>
      </w:r>
      <w:r w:rsidR="00A40A39">
        <w:rPr>
          <w:rFonts w:eastAsia="Calibri"/>
          <w:sz w:val="28"/>
          <w:szCs w:val="28"/>
        </w:rPr>
        <w:t>н</w:t>
      </w:r>
      <w:r w:rsidRPr="006163DE">
        <w:rPr>
          <w:rFonts w:eastAsia="Calibri"/>
          <w:sz w:val="28"/>
          <w:szCs w:val="28"/>
        </w:rPr>
        <w:t>оября 20</w:t>
      </w:r>
      <w:r w:rsidR="00A40A39">
        <w:rPr>
          <w:rFonts w:eastAsia="Calibri"/>
          <w:sz w:val="28"/>
          <w:szCs w:val="28"/>
        </w:rPr>
        <w:t>20</w:t>
      </w:r>
      <w:r w:rsidRPr="006163DE">
        <w:rPr>
          <w:rFonts w:eastAsia="Calibri"/>
          <w:sz w:val="28"/>
          <w:szCs w:val="28"/>
        </w:rPr>
        <w:t xml:space="preserve"> года № </w:t>
      </w:r>
      <w:r w:rsidR="00A40A39">
        <w:rPr>
          <w:rFonts w:eastAsia="Calibri"/>
          <w:sz w:val="28"/>
          <w:szCs w:val="28"/>
        </w:rPr>
        <w:t>239</w:t>
      </w:r>
      <w:r w:rsidRPr="006163DE">
        <w:rPr>
          <w:rFonts w:eastAsia="Calibri"/>
          <w:sz w:val="28"/>
          <w:szCs w:val="28"/>
        </w:rPr>
        <w:t xml:space="preserve">, </w:t>
      </w:r>
      <w:r w:rsidRPr="006163DE">
        <w:rPr>
          <w:rFonts w:eastAsia="Calibri"/>
          <w:spacing w:val="1"/>
          <w:sz w:val="28"/>
          <w:szCs w:val="28"/>
        </w:rPr>
        <w:t xml:space="preserve">осуществлялась реализация </w:t>
      </w:r>
      <w:r w:rsidR="006065C3">
        <w:rPr>
          <w:rFonts w:eastAsia="Calibri"/>
          <w:spacing w:val="1"/>
          <w:sz w:val="28"/>
          <w:szCs w:val="28"/>
        </w:rPr>
        <w:t>четы</w:t>
      </w:r>
      <w:r w:rsidR="00CA13E3" w:rsidRPr="006163DE">
        <w:rPr>
          <w:rFonts w:eastAsia="Calibri"/>
          <w:spacing w:val="1"/>
          <w:sz w:val="28"/>
          <w:szCs w:val="28"/>
        </w:rPr>
        <w:t>рех</w:t>
      </w:r>
      <w:r w:rsidRPr="006163DE">
        <w:rPr>
          <w:rFonts w:eastAsia="Calibri"/>
          <w:spacing w:val="1"/>
          <w:sz w:val="28"/>
          <w:szCs w:val="28"/>
        </w:rPr>
        <w:t xml:space="preserve"> мероприятий</w:t>
      </w:r>
      <w:r w:rsidR="00CA13E3" w:rsidRPr="006163DE">
        <w:rPr>
          <w:rFonts w:eastAsia="Calibri"/>
          <w:spacing w:val="1"/>
          <w:sz w:val="28"/>
          <w:szCs w:val="28"/>
        </w:rPr>
        <w:t>:</w:t>
      </w:r>
      <w:r w:rsidR="006065C3">
        <w:rPr>
          <w:rFonts w:eastAsia="Calibri"/>
          <w:spacing w:val="1"/>
          <w:sz w:val="28"/>
          <w:szCs w:val="28"/>
        </w:rPr>
        <w:t xml:space="preserve"> </w:t>
      </w:r>
    </w:p>
    <w:p w:rsidR="006065C3" w:rsidRPr="006065C3" w:rsidRDefault="00830C1D" w:rsidP="006065C3">
      <w:pPr>
        <w:pStyle w:val="a5"/>
        <w:widowControl w:val="0"/>
        <w:autoSpaceDE w:val="0"/>
        <w:autoSpaceDN w:val="0"/>
        <w:adjustRightInd w:val="0"/>
        <w:ind w:left="0" w:firstLine="709"/>
        <w:jc w:val="both"/>
        <w:rPr>
          <w:rFonts w:eastAsia="Calibri"/>
          <w:spacing w:val="1"/>
          <w:sz w:val="28"/>
          <w:szCs w:val="28"/>
        </w:rPr>
      </w:pPr>
      <w:r>
        <w:rPr>
          <w:rFonts w:eastAsia="Calibri"/>
          <w:spacing w:val="1"/>
          <w:sz w:val="28"/>
          <w:szCs w:val="28"/>
        </w:rPr>
        <w:t>мероприятие «П</w:t>
      </w:r>
      <w:r w:rsidR="006065C3" w:rsidRPr="006065C3">
        <w:rPr>
          <w:rFonts w:eastAsia="Calibri"/>
          <w:spacing w:val="1"/>
          <w:sz w:val="28"/>
          <w:szCs w:val="28"/>
        </w:rPr>
        <w:t>ропаганда здорового образа жизни среди населения, включая здоровое питание и отказ от вредных привычек, посредством размещения информации на сайтах организаций всех форм собственности, создание баннеров, проведения семинаров и т.д.</w:t>
      </w:r>
      <w:r w:rsidR="006065C3">
        <w:rPr>
          <w:rFonts w:eastAsia="Calibri"/>
          <w:spacing w:val="1"/>
          <w:sz w:val="28"/>
          <w:szCs w:val="28"/>
        </w:rPr>
        <w:t xml:space="preserve">». В рамках данного мероприятия </w:t>
      </w:r>
      <w:r w:rsidR="00653740">
        <w:rPr>
          <w:rFonts w:eastAsia="Calibri"/>
          <w:spacing w:val="1"/>
          <w:sz w:val="28"/>
          <w:szCs w:val="28"/>
        </w:rPr>
        <w:t xml:space="preserve">размещалась информация </w:t>
      </w:r>
      <w:r w:rsidR="006065C3">
        <w:rPr>
          <w:rFonts w:eastAsia="Calibri"/>
          <w:spacing w:val="1"/>
          <w:sz w:val="28"/>
          <w:szCs w:val="28"/>
        </w:rPr>
        <w:t xml:space="preserve"> в социальных сетях сети  И</w:t>
      </w:r>
      <w:r w:rsidR="00653740">
        <w:rPr>
          <w:rFonts w:eastAsia="Calibri"/>
          <w:spacing w:val="1"/>
          <w:sz w:val="28"/>
          <w:szCs w:val="28"/>
        </w:rPr>
        <w:t>нтернет о пропаганде</w:t>
      </w:r>
      <w:r w:rsidR="006065C3">
        <w:rPr>
          <w:rFonts w:eastAsia="Calibri"/>
          <w:spacing w:val="1"/>
          <w:sz w:val="28"/>
          <w:szCs w:val="28"/>
        </w:rPr>
        <w:t xml:space="preserve"> </w:t>
      </w:r>
      <w:r w:rsidR="00653740" w:rsidRPr="006065C3">
        <w:rPr>
          <w:rFonts w:eastAsia="Calibri"/>
          <w:spacing w:val="1"/>
          <w:sz w:val="28"/>
          <w:szCs w:val="28"/>
        </w:rPr>
        <w:t>здорового образа жизни</w:t>
      </w:r>
      <w:r w:rsidR="00653740">
        <w:rPr>
          <w:rFonts w:eastAsia="Calibri"/>
          <w:spacing w:val="1"/>
          <w:sz w:val="28"/>
          <w:szCs w:val="28"/>
        </w:rPr>
        <w:t>;</w:t>
      </w:r>
    </w:p>
    <w:p w:rsidR="001303EB" w:rsidRDefault="001303EB" w:rsidP="00F44DE5">
      <w:pPr>
        <w:widowControl w:val="0"/>
        <w:autoSpaceDE w:val="0"/>
        <w:autoSpaceDN w:val="0"/>
        <w:adjustRightInd w:val="0"/>
        <w:spacing w:after="0" w:line="240" w:lineRule="auto"/>
        <w:ind w:firstLine="709"/>
        <w:jc w:val="both"/>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мероприятие «</w:t>
      </w:r>
      <w:r w:rsidR="00830C1D">
        <w:rPr>
          <w:rFonts w:ascii="Times New Roman" w:eastAsia="Calibri" w:hAnsi="Times New Roman" w:cs="Times New Roman"/>
          <w:spacing w:val="1"/>
          <w:sz w:val="28"/>
          <w:szCs w:val="28"/>
        </w:rPr>
        <w:t>С</w:t>
      </w:r>
      <w:r w:rsidRPr="001303EB">
        <w:rPr>
          <w:rFonts w:ascii="Times New Roman" w:eastAsia="Calibri" w:hAnsi="Times New Roman" w:cs="Times New Roman"/>
          <w:spacing w:val="1"/>
          <w:sz w:val="28"/>
          <w:szCs w:val="28"/>
        </w:rPr>
        <w:t>троительство универсальных спортивных площадок для всей семьи в сельских поселениях</w:t>
      </w:r>
      <w:r>
        <w:rPr>
          <w:rFonts w:ascii="Times New Roman" w:eastAsia="Calibri" w:hAnsi="Times New Roman" w:cs="Times New Roman"/>
          <w:spacing w:val="1"/>
          <w:sz w:val="28"/>
          <w:szCs w:val="28"/>
        </w:rPr>
        <w:t xml:space="preserve">». Введен в эксплуатацию спортивный объект (тренажерная площадка) </w:t>
      </w:r>
      <w:r w:rsidR="00F44DE5" w:rsidRPr="006163DE">
        <w:rPr>
          <w:rFonts w:ascii="Times New Roman" w:eastAsia="Calibri" w:hAnsi="Times New Roman" w:cs="Times New Roman"/>
          <w:spacing w:val="1"/>
          <w:sz w:val="28"/>
          <w:szCs w:val="28"/>
        </w:rPr>
        <w:t>в МО «</w:t>
      </w:r>
      <w:r w:rsidR="00F44DE5">
        <w:rPr>
          <w:rFonts w:ascii="Times New Roman" w:eastAsia="Calibri" w:hAnsi="Times New Roman" w:cs="Times New Roman"/>
          <w:spacing w:val="1"/>
          <w:sz w:val="28"/>
          <w:szCs w:val="28"/>
        </w:rPr>
        <w:t>Двин</w:t>
      </w:r>
      <w:r w:rsidR="00F44DE5" w:rsidRPr="006163DE">
        <w:rPr>
          <w:rFonts w:ascii="Times New Roman" w:eastAsia="Calibri" w:hAnsi="Times New Roman" w:cs="Times New Roman"/>
          <w:spacing w:val="1"/>
          <w:sz w:val="28"/>
          <w:szCs w:val="28"/>
        </w:rPr>
        <w:t>ское»</w:t>
      </w:r>
      <w:r w:rsidRPr="001303EB">
        <w:rPr>
          <w:rFonts w:ascii="Times New Roman" w:eastAsia="Calibri" w:hAnsi="Times New Roman" w:cs="Times New Roman"/>
          <w:spacing w:val="1"/>
          <w:sz w:val="28"/>
          <w:szCs w:val="28"/>
        </w:rPr>
        <w:t>;</w:t>
      </w:r>
    </w:p>
    <w:p w:rsidR="006163DE" w:rsidRPr="00F44DE5" w:rsidRDefault="00F44DE5" w:rsidP="00F44DE5">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pacing w:val="1"/>
          <w:sz w:val="28"/>
          <w:szCs w:val="28"/>
        </w:rPr>
        <w:t>мероприятия «</w:t>
      </w:r>
      <w:r w:rsidR="00830C1D">
        <w:rPr>
          <w:rFonts w:ascii="Times New Roman" w:eastAsia="Calibri" w:hAnsi="Times New Roman" w:cs="Times New Roman"/>
          <w:spacing w:val="1"/>
          <w:sz w:val="28"/>
          <w:szCs w:val="28"/>
        </w:rPr>
        <w:t>П</w:t>
      </w:r>
      <w:r w:rsidR="00636AA4" w:rsidRPr="00636AA4">
        <w:rPr>
          <w:rFonts w:ascii="Times New Roman" w:eastAsia="Calibri" w:hAnsi="Times New Roman" w:cs="Times New Roman"/>
          <w:spacing w:val="1"/>
          <w:sz w:val="28"/>
          <w:szCs w:val="28"/>
        </w:rPr>
        <w:t>опуляризация занятий физической культурой и спортом, организация и проведение официальных физкультурных и спортивных мероприятий  для в</w:t>
      </w:r>
      <w:r w:rsidR="00636AA4">
        <w:rPr>
          <w:rFonts w:ascii="Times New Roman" w:eastAsia="Calibri" w:hAnsi="Times New Roman" w:cs="Times New Roman"/>
          <w:spacing w:val="1"/>
          <w:sz w:val="28"/>
          <w:szCs w:val="28"/>
        </w:rPr>
        <w:t xml:space="preserve">сех категорий и групп населения </w:t>
      </w:r>
      <w:r w:rsidR="00636AA4" w:rsidRPr="00636AA4">
        <w:rPr>
          <w:rFonts w:ascii="Times New Roman" w:eastAsia="Calibri" w:hAnsi="Times New Roman" w:cs="Times New Roman"/>
          <w:spacing w:val="1"/>
          <w:sz w:val="28"/>
          <w:szCs w:val="28"/>
        </w:rPr>
        <w:t>в целях реализации федерального проекта «Спорт – норма жизни»</w:t>
      </w:r>
      <w:r>
        <w:rPr>
          <w:rFonts w:ascii="Times New Roman" w:eastAsia="Calibri" w:hAnsi="Times New Roman" w:cs="Times New Roman"/>
          <w:spacing w:val="1"/>
          <w:sz w:val="28"/>
          <w:szCs w:val="28"/>
        </w:rPr>
        <w:t>. О</w:t>
      </w:r>
      <w:r w:rsidRPr="006163DE">
        <w:rPr>
          <w:rFonts w:ascii="Times New Roman" w:eastAsia="Calibri" w:hAnsi="Times New Roman" w:cs="Times New Roman"/>
          <w:spacing w:val="1"/>
          <w:sz w:val="28"/>
          <w:szCs w:val="28"/>
        </w:rPr>
        <w:t xml:space="preserve">рганизованы и проведены следующие спортивные мероприятия: </w:t>
      </w:r>
      <w:r>
        <w:rPr>
          <w:rFonts w:ascii="Times New Roman" w:eastAsia="Calibri" w:hAnsi="Times New Roman" w:cs="Times New Roman"/>
          <w:spacing w:val="1"/>
          <w:sz w:val="28"/>
          <w:szCs w:val="28"/>
        </w:rPr>
        <w:t>соревнования</w:t>
      </w:r>
      <w:r w:rsidRPr="006163DE">
        <w:rPr>
          <w:rFonts w:ascii="Times New Roman" w:eastAsia="Calibri" w:hAnsi="Times New Roman" w:cs="Times New Roman"/>
          <w:spacing w:val="1"/>
          <w:sz w:val="28"/>
          <w:szCs w:val="28"/>
        </w:rPr>
        <w:t xml:space="preserve"> </w:t>
      </w:r>
      <w:r>
        <w:rPr>
          <w:rFonts w:ascii="Times New Roman" w:eastAsia="Calibri" w:hAnsi="Times New Roman" w:cs="Times New Roman"/>
          <w:spacing w:val="1"/>
          <w:sz w:val="28"/>
          <w:szCs w:val="28"/>
        </w:rPr>
        <w:t>по</w:t>
      </w:r>
      <w:r w:rsidRPr="006163DE">
        <w:rPr>
          <w:rFonts w:ascii="Times New Roman" w:eastAsia="Calibri" w:hAnsi="Times New Roman" w:cs="Times New Roman"/>
          <w:spacing w:val="1"/>
          <w:sz w:val="28"/>
          <w:szCs w:val="28"/>
        </w:rPr>
        <w:t xml:space="preserve"> волейболу, настольному теннису</w:t>
      </w:r>
      <w:r>
        <w:rPr>
          <w:rFonts w:ascii="Times New Roman" w:eastAsia="Calibri" w:hAnsi="Times New Roman" w:cs="Times New Roman"/>
          <w:spacing w:val="1"/>
          <w:sz w:val="28"/>
          <w:szCs w:val="28"/>
        </w:rPr>
        <w:t>,</w:t>
      </w:r>
      <w:r w:rsidRPr="006163DE">
        <w:rPr>
          <w:rFonts w:ascii="Times New Roman" w:eastAsia="Calibri" w:hAnsi="Times New Roman" w:cs="Times New Roman"/>
          <w:spacing w:val="1"/>
          <w:sz w:val="28"/>
          <w:szCs w:val="28"/>
        </w:rPr>
        <w:t xml:space="preserve"> </w:t>
      </w:r>
      <w:proofErr w:type="spellStart"/>
      <w:r>
        <w:rPr>
          <w:rFonts w:ascii="Times New Roman" w:eastAsia="Calibri" w:hAnsi="Times New Roman" w:cs="Times New Roman"/>
          <w:spacing w:val="1"/>
          <w:sz w:val="28"/>
          <w:szCs w:val="28"/>
        </w:rPr>
        <w:t>флорболу</w:t>
      </w:r>
      <w:proofErr w:type="spellEnd"/>
      <w:r>
        <w:rPr>
          <w:rFonts w:ascii="Times New Roman" w:eastAsia="Calibri" w:hAnsi="Times New Roman" w:cs="Times New Roman"/>
          <w:spacing w:val="1"/>
          <w:sz w:val="28"/>
          <w:szCs w:val="28"/>
        </w:rPr>
        <w:t xml:space="preserve">, мини-футболу, </w:t>
      </w:r>
      <w:r w:rsidRPr="006163DE">
        <w:rPr>
          <w:rFonts w:ascii="Times New Roman" w:eastAsia="Calibri" w:hAnsi="Times New Roman" w:cs="Times New Roman"/>
          <w:spacing w:val="1"/>
          <w:sz w:val="28"/>
          <w:szCs w:val="28"/>
        </w:rPr>
        <w:t xml:space="preserve">шахматам; </w:t>
      </w:r>
      <w:r w:rsidRPr="006163DE">
        <w:rPr>
          <w:rFonts w:ascii="Times New Roman" w:eastAsia="Calibri" w:hAnsi="Times New Roman" w:cs="Times New Roman"/>
          <w:sz w:val="28"/>
          <w:szCs w:val="28"/>
          <w:lang w:eastAsia="ru-RU"/>
        </w:rPr>
        <w:t xml:space="preserve">«Кросс наций»; «Лыжня России», лыжная эстафета на приз Героя Советского Союза П.И. </w:t>
      </w:r>
      <w:proofErr w:type="spellStart"/>
      <w:r w:rsidRPr="006163DE">
        <w:rPr>
          <w:rFonts w:ascii="Times New Roman" w:eastAsia="Calibri" w:hAnsi="Times New Roman" w:cs="Times New Roman"/>
          <w:sz w:val="28"/>
          <w:szCs w:val="28"/>
          <w:lang w:eastAsia="ru-RU"/>
        </w:rPr>
        <w:t>Галушина</w:t>
      </w:r>
      <w:proofErr w:type="spellEnd"/>
      <w:r w:rsidRPr="006163D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лыжные </w:t>
      </w:r>
      <w:r w:rsidRPr="006163DE">
        <w:rPr>
          <w:rFonts w:ascii="Times New Roman" w:eastAsia="Calibri" w:hAnsi="Times New Roman" w:cs="Times New Roman"/>
          <w:sz w:val="28"/>
          <w:szCs w:val="28"/>
          <w:lang w:eastAsia="ru-RU"/>
        </w:rPr>
        <w:t xml:space="preserve"> соревнования; спортивное рыболовство; </w:t>
      </w:r>
      <w:r>
        <w:rPr>
          <w:rFonts w:ascii="Times New Roman" w:eastAsia="Calibri" w:hAnsi="Times New Roman" w:cs="Times New Roman"/>
          <w:sz w:val="28"/>
          <w:szCs w:val="28"/>
          <w:lang w:eastAsia="ru-RU"/>
        </w:rPr>
        <w:t xml:space="preserve">День </w:t>
      </w:r>
      <w:r w:rsidRPr="006163DE">
        <w:rPr>
          <w:rFonts w:ascii="Times New Roman" w:eastAsia="Calibri" w:hAnsi="Times New Roman" w:cs="Times New Roman"/>
          <w:sz w:val="28"/>
          <w:szCs w:val="28"/>
          <w:lang w:eastAsia="ru-RU"/>
        </w:rPr>
        <w:t>физкультурн</w:t>
      </w:r>
      <w:r>
        <w:rPr>
          <w:rFonts w:ascii="Times New Roman" w:eastAsia="Calibri" w:hAnsi="Times New Roman" w:cs="Times New Roman"/>
          <w:sz w:val="28"/>
          <w:szCs w:val="28"/>
          <w:lang w:eastAsia="ru-RU"/>
        </w:rPr>
        <w:t>ика</w:t>
      </w:r>
      <w:r w:rsidRPr="006163DE">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«Поморские игры</w:t>
      </w:r>
      <w:r w:rsidRPr="006163DE">
        <w:rPr>
          <w:rFonts w:ascii="Times New Roman" w:eastAsia="Calibri" w:hAnsi="Times New Roman" w:cs="Times New Roman"/>
          <w:sz w:val="28"/>
          <w:szCs w:val="28"/>
          <w:lang w:eastAsia="ru-RU"/>
        </w:rPr>
        <w:t>» и т.д.</w:t>
      </w:r>
      <w:r>
        <w:rPr>
          <w:rFonts w:ascii="Times New Roman" w:eastAsia="Calibri" w:hAnsi="Times New Roman" w:cs="Times New Roman"/>
          <w:sz w:val="28"/>
          <w:szCs w:val="28"/>
          <w:lang w:eastAsia="ru-RU"/>
        </w:rPr>
        <w:t xml:space="preserve"> </w:t>
      </w:r>
      <w:r w:rsidRPr="006163DE">
        <w:rPr>
          <w:rFonts w:ascii="Times New Roman" w:eastAsia="Calibri" w:hAnsi="Times New Roman" w:cs="Times New Roman"/>
          <w:spacing w:val="1"/>
          <w:sz w:val="28"/>
          <w:szCs w:val="28"/>
        </w:rPr>
        <w:t xml:space="preserve">Спортсмены сборных команд Холмогорского </w:t>
      </w:r>
      <w:r>
        <w:rPr>
          <w:rFonts w:ascii="Times New Roman" w:eastAsia="Calibri" w:hAnsi="Times New Roman" w:cs="Times New Roman"/>
          <w:spacing w:val="1"/>
          <w:sz w:val="28"/>
          <w:szCs w:val="28"/>
        </w:rPr>
        <w:t xml:space="preserve">муниципального </w:t>
      </w:r>
      <w:r w:rsidRPr="006163DE">
        <w:rPr>
          <w:rFonts w:ascii="Times New Roman" w:eastAsia="Calibri" w:hAnsi="Times New Roman" w:cs="Times New Roman"/>
          <w:spacing w:val="1"/>
          <w:sz w:val="28"/>
          <w:szCs w:val="28"/>
        </w:rPr>
        <w:t>района приняли участие в традиционных областных физкультурно-спортивных мероприятиях («Беломорские и</w:t>
      </w:r>
      <w:r w:rsidR="00830C1D">
        <w:rPr>
          <w:rFonts w:ascii="Times New Roman" w:eastAsia="Calibri" w:hAnsi="Times New Roman" w:cs="Times New Roman"/>
          <w:spacing w:val="1"/>
          <w:sz w:val="28"/>
          <w:szCs w:val="28"/>
        </w:rPr>
        <w:t>гры», «Летние спортивные игры»);</w:t>
      </w:r>
    </w:p>
    <w:p w:rsidR="00CA13E3" w:rsidRPr="006163DE" w:rsidRDefault="00F44DE5" w:rsidP="006163DE">
      <w:pPr>
        <w:widowControl w:val="0"/>
        <w:autoSpaceDE w:val="0"/>
        <w:autoSpaceDN w:val="0"/>
        <w:adjustRightInd w:val="0"/>
        <w:spacing w:after="0" w:line="240" w:lineRule="auto"/>
        <w:ind w:firstLine="709"/>
        <w:jc w:val="both"/>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мероприятие «</w:t>
      </w:r>
      <w:r w:rsidR="00830C1D">
        <w:rPr>
          <w:rFonts w:ascii="Times New Roman" w:eastAsia="Calibri" w:hAnsi="Times New Roman" w:cs="Times New Roman"/>
          <w:spacing w:val="1"/>
          <w:sz w:val="28"/>
          <w:szCs w:val="28"/>
        </w:rPr>
        <w:t>С</w:t>
      </w:r>
      <w:r w:rsidR="00636AA4" w:rsidRPr="00636AA4">
        <w:rPr>
          <w:rFonts w:ascii="Times New Roman" w:eastAsia="Calibri" w:hAnsi="Times New Roman" w:cs="Times New Roman"/>
          <w:spacing w:val="1"/>
          <w:sz w:val="28"/>
          <w:szCs w:val="28"/>
        </w:rPr>
        <w:t>оздание и развитие центров тестирования Всероссийского физкультурно-спортивного комплекса «Готов к труду и обороне» (ГТО), оборудованные малыми спортивными площадками</w:t>
      </w:r>
      <w:r>
        <w:rPr>
          <w:rFonts w:ascii="Times New Roman" w:eastAsia="Calibri" w:hAnsi="Times New Roman" w:cs="Times New Roman"/>
          <w:spacing w:val="1"/>
          <w:sz w:val="28"/>
          <w:szCs w:val="28"/>
        </w:rPr>
        <w:t>».</w:t>
      </w:r>
      <w:r w:rsidRPr="00F44DE5">
        <w:rPr>
          <w:rFonts w:ascii="Times New Roman" w:eastAsia="Calibri" w:hAnsi="Times New Roman" w:cs="Times New Roman"/>
          <w:spacing w:val="1"/>
          <w:sz w:val="28"/>
          <w:szCs w:val="28"/>
        </w:rPr>
        <w:t xml:space="preserve"> </w:t>
      </w:r>
      <w:r>
        <w:rPr>
          <w:rFonts w:ascii="Times New Roman" w:eastAsia="Calibri" w:hAnsi="Times New Roman" w:cs="Times New Roman"/>
          <w:spacing w:val="1"/>
          <w:sz w:val="28"/>
          <w:szCs w:val="28"/>
        </w:rPr>
        <w:lastRenderedPageBreak/>
        <w:t>В</w:t>
      </w:r>
      <w:r w:rsidRPr="006163DE">
        <w:rPr>
          <w:rFonts w:ascii="Times New Roman" w:eastAsia="Calibri" w:hAnsi="Times New Roman" w:cs="Times New Roman"/>
          <w:spacing w:val="1"/>
          <w:sz w:val="28"/>
          <w:szCs w:val="28"/>
        </w:rPr>
        <w:t>ведена в эксплу</w:t>
      </w:r>
      <w:r>
        <w:rPr>
          <w:rFonts w:ascii="Times New Roman" w:eastAsia="Calibri" w:hAnsi="Times New Roman" w:cs="Times New Roman"/>
          <w:spacing w:val="1"/>
          <w:sz w:val="28"/>
          <w:szCs w:val="28"/>
        </w:rPr>
        <w:t xml:space="preserve">атацию спортивная площадка для </w:t>
      </w:r>
      <w:r w:rsidRPr="006163DE">
        <w:rPr>
          <w:rFonts w:ascii="Times New Roman" w:eastAsia="Calibri" w:hAnsi="Times New Roman" w:cs="Times New Roman"/>
          <w:spacing w:val="1"/>
          <w:sz w:val="28"/>
          <w:szCs w:val="28"/>
        </w:rPr>
        <w:t>центра тестирования Всероссийского физкультурно-спортивного комплекса ГТО в МО СП «</w:t>
      </w:r>
      <w:r>
        <w:rPr>
          <w:rFonts w:ascii="Times New Roman" w:eastAsia="Calibri" w:hAnsi="Times New Roman" w:cs="Times New Roman"/>
          <w:spacing w:val="1"/>
          <w:sz w:val="28"/>
          <w:szCs w:val="28"/>
        </w:rPr>
        <w:t>Емец</w:t>
      </w:r>
      <w:r w:rsidRPr="006163DE">
        <w:rPr>
          <w:rFonts w:ascii="Times New Roman" w:eastAsia="Calibri" w:hAnsi="Times New Roman" w:cs="Times New Roman"/>
          <w:spacing w:val="1"/>
          <w:sz w:val="28"/>
          <w:szCs w:val="28"/>
        </w:rPr>
        <w:t>кое»</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1.2. Для реализации мероприятий программы были предусмотрены финансовые средства в размере </w:t>
      </w:r>
      <w:r w:rsidR="000F3DF4" w:rsidRPr="000F3DF4">
        <w:rPr>
          <w:rFonts w:ascii="Times New Roman" w:eastAsia="Calibri" w:hAnsi="Times New Roman" w:cs="Times New Roman"/>
          <w:sz w:val="28"/>
          <w:szCs w:val="28"/>
          <w:lang w:eastAsia="ru-RU"/>
        </w:rPr>
        <w:t>1578,78929</w:t>
      </w:r>
      <w:r w:rsidR="000F3DF4">
        <w:rPr>
          <w:rFonts w:ascii="Times New Roman" w:eastAsia="Calibri" w:hAnsi="Times New Roman" w:cs="Times New Roman"/>
          <w:sz w:val="28"/>
          <w:szCs w:val="28"/>
          <w:lang w:eastAsia="ru-RU"/>
        </w:rPr>
        <w:t xml:space="preserve"> </w:t>
      </w:r>
      <w:r w:rsidRPr="006163DE">
        <w:rPr>
          <w:rFonts w:ascii="Times New Roman" w:eastAsia="Calibri" w:hAnsi="Times New Roman" w:cs="Times New Roman"/>
          <w:sz w:val="28"/>
          <w:szCs w:val="28"/>
          <w:lang w:eastAsia="ru-RU"/>
        </w:rPr>
        <w:t>тыс. рублей, из них средства:</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областного бюджета – 4</w:t>
      </w:r>
      <w:r w:rsidR="00024241">
        <w:rPr>
          <w:rFonts w:ascii="Times New Roman" w:eastAsia="Calibri" w:hAnsi="Times New Roman" w:cs="Times New Roman"/>
          <w:sz w:val="28"/>
          <w:szCs w:val="28"/>
          <w:lang w:eastAsia="ru-RU"/>
        </w:rPr>
        <w:t>55</w:t>
      </w:r>
      <w:r w:rsidRPr="006163DE">
        <w:rPr>
          <w:rFonts w:ascii="Times New Roman" w:eastAsia="Calibri" w:hAnsi="Times New Roman" w:cs="Times New Roman"/>
          <w:sz w:val="28"/>
          <w:szCs w:val="28"/>
          <w:lang w:eastAsia="ru-RU"/>
        </w:rPr>
        <w:t>,0 тыс. рублей;</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местного бюджета – </w:t>
      </w:r>
      <w:r w:rsidR="000F3DF4" w:rsidRPr="000F3DF4">
        <w:rPr>
          <w:rFonts w:ascii="Times New Roman" w:eastAsia="Calibri" w:hAnsi="Times New Roman" w:cs="Times New Roman"/>
          <w:sz w:val="28"/>
          <w:szCs w:val="28"/>
          <w:lang w:eastAsia="ru-RU"/>
        </w:rPr>
        <w:t>1123,78929</w:t>
      </w:r>
      <w:r w:rsidR="00E76B90">
        <w:rPr>
          <w:rFonts w:ascii="Times New Roman" w:eastAsia="Calibri" w:hAnsi="Times New Roman" w:cs="Times New Roman"/>
          <w:sz w:val="28"/>
          <w:szCs w:val="28"/>
          <w:lang w:eastAsia="ru-RU"/>
        </w:rPr>
        <w:t xml:space="preserve"> </w:t>
      </w:r>
      <w:r w:rsidRPr="006163DE">
        <w:rPr>
          <w:rFonts w:ascii="Times New Roman" w:eastAsia="Calibri" w:hAnsi="Times New Roman" w:cs="Times New Roman"/>
          <w:sz w:val="28"/>
          <w:szCs w:val="28"/>
          <w:lang w:eastAsia="ru-RU"/>
        </w:rPr>
        <w:t>тыс. рублей.</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За отчетный период израсходовано </w:t>
      </w:r>
      <w:r w:rsidR="000F3DF4" w:rsidRPr="000F3DF4">
        <w:rPr>
          <w:rFonts w:ascii="Times New Roman" w:eastAsia="Calibri" w:hAnsi="Times New Roman" w:cs="Times New Roman"/>
          <w:sz w:val="28"/>
          <w:szCs w:val="28"/>
          <w:lang w:eastAsia="ru-RU"/>
        </w:rPr>
        <w:t>1578,78929</w:t>
      </w:r>
      <w:r w:rsidR="000F3DF4">
        <w:rPr>
          <w:rFonts w:ascii="Times New Roman" w:eastAsia="Calibri" w:hAnsi="Times New Roman" w:cs="Times New Roman"/>
          <w:sz w:val="28"/>
          <w:szCs w:val="28"/>
          <w:lang w:eastAsia="ru-RU"/>
        </w:rPr>
        <w:t xml:space="preserve"> </w:t>
      </w:r>
      <w:r w:rsidRPr="006163DE">
        <w:rPr>
          <w:rFonts w:ascii="Times New Roman" w:eastAsia="Calibri" w:hAnsi="Times New Roman" w:cs="Times New Roman"/>
          <w:sz w:val="28"/>
          <w:szCs w:val="28"/>
          <w:lang w:eastAsia="ru-RU"/>
        </w:rPr>
        <w:t>тыс. рублей, из них средства:</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областного бюджета – 4</w:t>
      </w:r>
      <w:r w:rsidR="007B0236">
        <w:rPr>
          <w:rFonts w:ascii="Times New Roman" w:eastAsia="Calibri" w:hAnsi="Times New Roman" w:cs="Times New Roman"/>
          <w:sz w:val="28"/>
          <w:szCs w:val="28"/>
          <w:lang w:eastAsia="ru-RU"/>
        </w:rPr>
        <w:t>55</w:t>
      </w:r>
      <w:r w:rsidRPr="006163DE">
        <w:rPr>
          <w:rFonts w:ascii="Times New Roman" w:eastAsia="Calibri" w:hAnsi="Times New Roman" w:cs="Times New Roman"/>
          <w:sz w:val="28"/>
          <w:szCs w:val="28"/>
          <w:lang w:eastAsia="ru-RU"/>
        </w:rPr>
        <w:t>,0 тыс. рублей;</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местного бюджета – </w:t>
      </w:r>
      <w:r w:rsidR="000F3DF4" w:rsidRPr="000F3DF4">
        <w:rPr>
          <w:rFonts w:ascii="Times New Roman" w:eastAsia="Calibri" w:hAnsi="Times New Roman" w:cs="Times New Roman"/>
          <w:sz w:val="28"/>
          <w:szCs w:val="28"/>
          <w:lang w:eastAsia="ru-RU"/>
        </w:rPr>
        <w:t>1123,78929</w:t>
      </w:r>
      <w:r w:rsidR="00E3472C">
        <w:rPr>
          <w:rFonts w:ascii="Times New Roman" w:eastAsia="Calibri" w:hAnsi="Times New Roman" w:cs="Times New Roman"/>
          <w:sz w:val="28"/>
          <w:szCs w:val="28"/>
          <w:lang w:eastAsia="ru-RU"/>
        </w:rPr>
        <w:t xml:space="preserve"> </w:t>
      </w:r>
      <w:r w:rsidRPr="006163DE">
        <w:rPr>
          <w:rFonts w:ascii="Times New Roman" w:eastAsia="Calibri" w:hAnsi="Times New Roman" w:cs="Times New Roman"/>
          <w:sz w:val="28"/>
          <w:szCs w:val="28"/>
          <w:lang w:eastAsia="ru-RU"/>
        </w:rPr>
        <w:t>тыс. рублей.</w:t>
      </w:r>
    </w:p>
    <w:p w:rsidR="004E19FF" w:rsidRPr="006163DE" w:rsidRDefault="004E19FF" w:rsidP="006163DE">
      <w:pPr>
        <w:spacing w:after="0" w:line="240" w:lineRule="auto"/>
        <w:ind w:firstLine="709"/>
        <w:jc w:val="both"/>
        <w:rPr>
          <w:rFonts w:ascii="Times New Roman" w:eastAsia="Calibri" w:hAnsi="Times New Roman" w:cs="Times New Roman"/>
          <w:spacing w:val="-4"/>
          <w:sz w:val="28"/>
          <w:szCs w:val="28"/>
          <w:lang w:eastAsia="ru-RU"/>
        </w:rPr>
      </w:pPr>
      <w:r w:rsidRPr="006163DE">
        <w:rPr>
          <w:rFonts w:ascii="Times New Roman" w:eastAsia="Calibri" w:hAnsi="Times New Roman" w:cs="Times New Roman"/>
          <w:sz w:val="28"/>
          <w:szCs w:val="28"/>
          <w:lang w:eastAsia="ru-RU"/>
        </w:rPr>
        <w:t>1</w:t>
      </w:r>
      <w:r w:rsidRPr="006163DE">
        <w:rPr>
          <w:rFonts w:ascii="Times New Roman" w:eastAsia="Calibri" w:hAnsi="Times New Roman" w:cs="Times New Roman"/>
          <w:spacing w:val="2"/>
          <w:sz w:val="28"/>
          <w:szCs w:val="28"/>
          <w:lang w:eastAsia="ru-RU"/>
        </w:rPr>
        <w:t>.</w:t>
      </w:r>
      <w:r w:rsidRPr="006163DE">
        <w:rPr>
          <w:rFonts w:ascii="Times New Roman" w:eastAsia="Calibri" w:hAnsi="Times New Roman" w:cs="Times New Roman"/>
          <w:sz w:val="28"/>
          <w:szCs w:val="28"/>
          <w:lang w:eastAsia="ru-RU"/>
        </w:rPr>
        <w:t xml:space="preserve">3. </w:t>
      </w:r>
      <w:r w:rsidRPr="006163DE">
        <w:rPr>
          <w:rFonts w:ascii="Times New Roman" w:eastAsia="Calibri" w:hAnsi="Times New Roman" w:cs="Times New Roman"/>
          <w:spacing w:val="-4"/>
          <w:sz w:val="28"/>
          <w:szCs w:val="28"/>
          <w:lang w:eastAsia="ru-RU"/>
        </w:rPr>
        <w:t xml:space="preserve">За отчетный период Холмогорский муниципальный район принимал участие в реализации </w:t>
      </w:r>
      <w:hyperlink r:id="rId9" w:history="1">
        <w:r w:rsidRPr="006163DE">
          <w:rPr>
            <w:rFonts w:ascii="Times New Roman" w:eastAsia="Calibri" w:hAnsi="Times New Roman" w:cs="Times New Roman"/>
            <w:color w:val="212121"/>
            <w:spacing w:val="-2"/>
            <w:sz w:val="28"/>
            <w:szCs w:val="28"/>
          </w:rPr>
          <w:t>подпрограммы № 1</w:t>
        </w:r>
      </w:hyperlink>
      <w:r w:rsidRPr="006163DE">
        <w:rPr>
          <w:rFonts w:ascii="Times New Roman" w:eastAsia="Calibri" w:hAnsi="Times New Roman" w:cs="Times New Roman"/>
          <w:color w:val="212121"/>
          <w:spacing w:val="-2"/>
          <w:sz w:val="28"/>
          <w:szCs w:val="28"/>
        </w:rPr>
        <w:t xml:space="preserve"> «Спорт </w:t>
      </w:r>
      <w:proofErr w:type="spellStart"/>
      <w:r w:rsidRPr="006163DE">
        <w:rPr>
          <w:rFonts w:ascii="Times New Roman" w:eastAsia="Calibri" w:hAnsi="Times New Roman" w:cs="Times New Roman"/>
          <w:color w:val="212121"/>
          <w:spacing w:val="-2"/>
          <w:sz w:val="28"/>
          <w:szCs w:val="28"/>
        </w:rPr>
        <w:t>Беломорья</w:t>
      </w:r>
      <w:proofErr w:type="spellEnd"/>
      <w:r w:rsidRPr="006163DE">
        <w:rPr>
          <w:rFonts w:ascii="Times New Roman" w:eastAsia="Calibri" w:hAnsi="Times New Roman" w:cs="Times New Roman"/>
          <w:color w:val="212121"/>
          <w:spacing w:val="-2"/>
          <w:sz w:val="28"/>
          <w:szCs w:val="28"/>
        </w:rPr>
        <w:t xml:space="preserve">. Спорт высших достижений и подготовка спортивного резерва (2014–2024 годы)» государственной программы Архангельской области «Патриотическое воспитание, развитие физической культуры, спорта, туризма и повышение эффективности </w:t>
      </w:r>
      <w:r w:rsidR="006163DE">
        <w:rPr>
          <w:rFonts w:ascii="Times New Roman" w:eastAsia="Calibri" w:hAnsi="Times New Roman" w:cs="Times New Roman"/>
          <w:color w:val="212121"/>
          <w:spacing w:val="-2"/>
          <w:sz w:val="28"/>
          <w:szCs w:val="28"/>
        </w:rPr>
        <w:t xml:space="preserve">реализации молодежной политики </w:t>
      </w:r>
      <w:r w:rsidRPr="006163DE">
        <w:rPr>
          <w:rFonts w:ascii="Times New Roman" w:eastAsia="Calibri" w:hAnsi="Times New Roman" w:cs="Times New Roman"/>
          <w:color w:val="212121"/>
          <w:spacing w:val="-2"/>
          <w:sz w:val="28"/>
          <w:szCs w:val="28"/>
        </w:rPr>
        <w:t>в</w:t>
      </w:r>
      <w:r w:rsidR="006163DE">
        <w:rPr>
          <w:rFonts w:ascii="Times New Roman" w:eastAsia="Calibri" w:hAnsi="Times New Roman" w:cs="Times New Roman"/>
          <w:color w:val="212121"/>
          <w:spacing w:val="-2"/>
          <w:sz w:val="28"/>
          <w:szCs w:val="28"/>
        </w:rPr>
        <w:t xml:space="preserve"> Архангельской области (2014–</w:t>
      </w:r>
      <w:r w:rsidRPr="006163DE">
        <w:rPr>
          <w:rFonts w:ascii="Times New Roman" w:eastAsia="Calibri" w:hAnsi="Times New Roman" w:cs="Times New Roman"/>
          <w:color w:val="212121"/>
          <w:spacing w:val="-2"/>
          <w:sz w:val="28"/>
          <w:szCs w:val="28"/>
        </w:rPr>
        <w:t>2024 годы)», утвержденной постановлением Правительства Архангельской области от 19 июля 2013 года № 330-пп</w:t>
      </w:r>
      <w:r w:rsidRPr="006163DE">
        <w:rPr>
          <w:rFonts w:ascii="Times New Roman" w:eastAsia="Calibri" w:hAnsi="Times New Roman" w:cs="Times New Roman"/>
          <w:spacing w:val="-4"/>
          <w:sz w:val="28"/>
          <w:szCs w:val="28"/>
          <w:lang w:eastAsia="ru-RU"/>
        </w:rPr>
        <w:t>.</w:t>
      </w:r>
    </w:p>
    <w:p w:rsidR="00C14FBE" w:rsidRPr="006163DE" w:rsidRDefault="00C14FBE"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В 202</w:t>
      </w:r>
      <w:r w:rsidR="00530750">
        <w:rPr>
          <w:rFonts w:ascii="Times New Roman" w:eastAsia="Calibri" w:hAnsi="Times New Roman" w:cs="Times New Roman"/>
          <w:sz w:val="28"/>
          <w:szCs w:val="28"/>
          <w:lang w:eastAsia="ru-RU"/>
        </w:rPr>
        <w:t>1</w:t>
      </w:r>
      <w:r w:rsidRPr="006163DE">
        <w:rPr>
          <w:rFonts w:ascii="Times New Roman" w:eastAsia="Calibri" w:hAnsi="Times New Roman" w:cs="Times New Roman"/>
          <w:sz w:val="28"/>
          <w:szCs w:val="28"/>
          <w:lang w:eastAsia="ru-RU"/>
        </w:rPr>
        <w:t xml:space="preserve"> году администрацией МО «Холмогорский муниципальный район» было заключено соглашение с </w:t>
      </w:r>
      <w:r w:rsidR="007D4741">
        <w:rPr>
          <w:rFonts w:ascii="Times New Roman" w:eastAsia="Calibri" w:hAnsi="Times New Roman" w:cs="Times New Roman"/>
          <w:sz w:val="28"/>
          <w:szCs w:val="28"/>
          <w:lang w:eastAsia="ru-RU"/>
        </w:rPr>
        <w:t>Мини</w:t>
      </w:r>
      <w:r w:rsidRPr="006163DE">
        <w:rPr>
          <w:rFonts w:ascii="Times New Roman" w:eastAsia="Calibri" w:hAnsi="Times New Roman" w:cs="Times New Roman"/>
          <w:sz w:val="28"/>
          <w:szCs w:val="28"/>
          <w:lang w:eastAsia="ru-RU"/>
        </w:rPr>
        <w:t>ст</w:t>
      </w:r>
      <w:r w:rsidR="007D4741">
        <w:rPr>
          <w:rFonts w:ascii="Times New Roman" w:eastAsia="Calibri" w:hAnsi="Times New Roman" w:cs="Times New Roman"/>
          <w:sz w:val="28"/>
          <w:szCs w:val="28"/>
          <w:lang w:eastAsia="ru-RU"/>
        </w:rPr>
        <w:t>ерст</w:t>
      </w:r>
      <w:r w:rsidRPr="006163DE">
        <w:rPr>
          <w:rFonts w:ascii="Times New Roman" w:eastAsia="Calibri" w:hAnsi="Times New Roman" w:cs="Times New Roman"/>
          <w:sz w:val="28"/>
          <w:szCs w:val="28"/>
          <w:lang w:eastAsia="ru-RU"/>
        </w:rPr>
        <w:t>вом по</w:t>
      </w:r>
      <w:r w:rsidR="007D4741">
        <w:rPr>
          <w:rFonts w:ascii="Times New Roman" w:eastAsia="Calibri" w:hAnsi="Times New Roman" w:cs="Times New Roman"/>
          <w:sz w:val="28"/>
          <w:szCs w:val="28"/>
          <w:lang w:eastAsia="ru-RU"/>
        </w:rPr>
        <w:t xml:space="preserve"> делам молодежи и </w:t>
      </w:r>
      <w:r w:rsidRPr="006163DE">
        <w:rPr>
          <w:rFonts w:ascii="Times New Roman" w:eastAsia="Calibri" w:hAnsi="Times New Roman" w:cs="Times New Roman"/>
          <w:sz w:val="28"/>
          <w:szCs w:val="28"/>
          <w:lang w:eastAsia="ru-RU"/>
        </w:rPr>
        <w:t xml:space="preserve"> спорту Архангельской области на предоставление субсидии из областного бюджета бюджету МО «Холмогорский муниципальный район» на </w:t>
      </w:r>
      <w:r w:rsidR="00E16A0E">
        <w:rPr>
          <w:rFonts w:ascii="Times New Roman" w:eastAsia="Calibri" w:hAnsi="Times New Roman" w:cs="Times New Roman"/>
          <w:sz w:val="28"/>
          <w:szCs w:val="28"/>
          <w:lang w:eastAsia="ru-RU"/>
        </w:rPr>
        <w:t xml:space="preserve">мероприятие по </w:t>
      </w:r>
      <w:r w:rsidRPr="006163DE">
        <w:rPr>
          <w:rFonts w:ascii="Times New Roman" w:eastAsia="Calibri" w:hAnsi="Times New Roman" w:cs="Times New Roman"/>
          <w:sz w:val="28"/>
          <w:szCs w:val="28"/>
          <w:lang w:eastAsia="ru-RU"/>
        </w:rPr>
        <w:t>обустройств</w:t>
      </w:r>
      <w:r w:rsidR="00E16A0E">
        <w:rPr>
          <w:rFonts w:ascii="Times New Roman" w:eastAsia="Calibri" w:hAnsi="Times New Roman" w:cs="Times New Roman"/>
          <w:sz w:val="28"/>
          <w:szCs w:val="28"/>
          <w:lang w:eastAsia="ru-RU"/>
        </w:rPr>
        <w:t>у</w:t>
      </w:r>
      <w:r w:rsidRPr="006163DE">
        <w:rPr>
          <w:rFonts w:ascii="Times New Roman" w:eastAsia="Calibri" w:hAnsi="Times New Roman" w:cs="Times New Roman"/>
          <w:sz w:val="28"/>
          <w:szCs w:val="28"/>
          <w:lang w:eastAsia="ru-RU"/>
        </w:rPr>
        <w:t xml:space="preserve"> и модернизаци</w:t>
      </w:r>
      <w:r w:rsidR="00E16A0E">
        <w:rPr>
          <w:rFonts w:ascii="Times New Roman" w:eastAsia="Calibri" w:hAnsi="Times New Roman" w:cs="Times New Roman"/>
          <w:sz w:val="28"/>
          <w:szCs w:val="28"/>
          <w:lang w:eastAsia="ru-RU"/>
        </w:rPr>
        <w:t>и</w:t>
      </w:r>
      <w:r w:rsidRPr="006163DE">
        <w:rPr>
          <w:rFonts w:ascii="Times New Roman" w:eastAsia="Calibri" w:hAnsi="Times New Roman" w:cs="Times New Roman"/>
          <w:sz w:val="28"/>
          <w:szCs w:val="28"/>
          <w:lang w:eastAsia="ru-RU"/>
        </w:rPr>
        <w:t xml:space="preserve"> объектов городской инфраструктуры, парковых и рекреационных зон для занятий физической культурой и спортом. В рамках соглашения бюджету района предоставлена субсидия в размере</w:t>
      </w:r>
      <w:r w:rsidR="006163DE">
        <w:rPr>
          <w:rFonts w:ascii="Times New Roman" w:eastAsia="Calibri" w:hAnsi="Times New Roman" w:cs="Times New Roman"/>
          <w:sz w:val="28"/>
          <w:szCs w:val="28"/>
          <w:lang w:eastAsia="ru-RU"/>
        </w:rPr>
        <w:t xml:space="preserve"> 4</w:t>
      </w:r>
      <w:r w:rsidR="00530750">
        <w:rPr>
          <w:rFonts w:ascii="Times New Roman" w:eastAsia="Calibri" w:hAnsi="Times New Roman" w:cs="Times New Roman"/>
          <w:sz w:val="28"/>
          <w:szCs w:val="28"/>
          <w:lang w:eastAsia="ru-RU"/>
        </w:rPr>
        <w:t>55</w:t>
      </w:r>
      <w:r w:rsidR="00EF3212" w:rsidRPr="006163DE">
        <w:rPr>
          <w:rFonts w:ascii="Times New Roman" w:eastAsia="Calibri" w:hAnsi="Times New Roman" w:cs="Times New Roman"/>
          <w:sz w:val="28"/>
          <w:szCs w:val="28"/>
          <w:lang w:eastAsia="ru-RU"/>
        </w:rPr>
        <w:t xml:space="preserve">000 (Четыреста </w:t>
      </w:r>
      <w:r w:rsidR="00530750">
        <w:rPr>
          <w:rFonts w:ascii="Times New Roman" w:eastAsia="Calibri" w:hAnsi="Times New Roman" w:cs="Times New Roman"/>
          <w:sz w:val="28"/>
          <w:szCs w:val="28"/>
          <w:lang w:eastAsia="ru-RU"/>
        </w:rPr>
        <w:t xml:space="preserve">пятьдесят пять </w:t>
      </w:r>
      <w:r w:rsidR="00EF3212" w:rsidRPr="006163DE">
        <w:rPr>
          <w:rFonts w:ascii="Times New Roman" w:eastAsia="Calibri" w:hAnsi="Times New Roman" w:cs="Times New Roman"/>
          <w:sz w:val="28"/>
          <w:szCs w:val="28"/>
          <w:lang w:eastAsia="ru-RU"/>
        </w:rPr>
        <w:t xml:space="preserve">тысяч) рублей 00 копеек. </w:t>
      </w:r>
      <w:proofErr w:type="spellStart"/>
      <w:r w:rsidR="00EF3212" w:rsidRPr="006163DE">
        <w:rPr>
          <w:rFonts w:ascii="Times New Roman" w:eastAsia="Calibri" w:hAnsi="Times New Roman" w:cs="Times New Roman"/>
          <w:sz w:val="28"/>
          <w:szCs w:val="28"/>
          <w:lang w:eastAsia="ru-RU"/>
        </w:rPr>
        <w:t>Софинансирование</w:t>
      </w:r>
      <w:proofErr w:type="spellEnd"/>
      <w:r w:rsidR="00EF3212" w:rsidRPr="006163DE">
        <w:rPr>
          <w:rFonts w:ascii="Times New Roman" w:eastAsia="Calibri" w:hAnsi="Times New Roman" w:cs="Times New Roman"/>
          <w:sz w:val="28"/>
          <w:szCs w:val="28"/>
          <w:lang w:eastAsia="ru-RU"/>
        </w:rPr>
        <w:t xml:space="preserve"> </w:t>
      </w:r>
      <w:r w:rsidR="006163DE">
        <w:rPr>
          <w:rFonts w:ascii="Times New Roman" w:eastAsia="Calibri" w:hAnsi="Times New Roman" w:cs="Times New Roman"/>
          <w:sz w:val="28"/>
          <w:szCs w:val="28"/>
          <w:lang w:eastAsia="ru-RU"/>
        </w:rPr>
        <w:t>районного бюджета составило 10</w:t>
      </w:r>
      <w:r w:rsidR="00E16A0E">
        <w:rPr>
          <w:rFonts w:ascii="Times New Roman" w:eastAsia="Calibri" w:hAnsi="Times New Roman" w:cs="Times New Roman"/>
          <w:sz w:val="28"/>
          <w:szCs w:val="28"/>
          <w:lang w:eastAsia="ru-RU"/>
        </w:rPr>
        <w:t>2000</w:t>
      </w:r>
      <w:r w:rsidR="00EF3212" w:rsidRPr="006163DE">
        <w:rPr>
          <w:rFonts w:ascii="Times New Roman" w:eastAsia="Calibri" w:hAnsi="Times New Roman" w:cs="Times New Roman"/>
          <w:sz w:val="28"/>
          <w:szCs w:val="28"/>
          <w:lang w:eastAsia="ru-RU"/>
        </w:rPr>
        <w:t xml:space="preserve"> (</w:t>
      </w:r>
      <w:r w:rsidR="00E16A0E">
        <w:rPr>
          <w:rFonts w:ascii="Times New Roman" w:eastAsia="Calibri" w:hAnsi="Times New Roman" w:cs="Times New Roman"/>
          <w:sz w:val="28"/>
          <w:szCs w:val="28"/>
          <w:lang w:eastAsia="ru-RU"/>
        </w:rPr>
        <w:t>С</w:t>
      </w:r>
      <w:r w:rsidR="00EF3212" w:rsidRPr="006163DE">
        <w:rPr>
          <w:rFonts w:ascii="Times New Roman" w:eastAsia="Calibri" w:hAnsi="Times New Roman" w:cs="Times New Roman"/>
          <w:sz w:val="28"/>
          <w:szCs w:val="28"/>
          <w:lang w:eastAsia="ru-RU"/>
        </w:rPr>
        <w:t xml:space="preserve">то </w:t>
      </w:r>
      <w:r w:rsidR="00E16A0E">
        <w:rPr>
          <w:rFonts w:ascii="Times New Roman" w:eastAsia="Calibri" w:hAnsi="Times New Roman" w:cs="Times New Roman"/>
          <w:sz w:val="28"/>
          <w:szCs w:val="28"/>
          <w:lang w:eastAsia="ru-RU"/>
        </w:rPr>
        <w:t>две</w:t>
      </w:r>
      <w:r w:rsidR="00EF3212" w:rsidRPr="006163DE">
        <w:rPr>
          <w:rFonts w:ascii="Times New Roman" w:eastAsia="Calibri" w:hAnsi="Times New Roman" w:cs="Times New Roman"/>
          <w:sz w:val="28"/>
          <w:szCs w:val="28"/>
          <w:lang w:eastAsia="ru-RU"/>
        </w:rPr>
        <w:t xml:space="preserve"> тысяч</w:t>
      </w:r>
      <w:r w:rsidR="00E16A0E">
        <w:rPr>
          <w:rFonts w:ascii="Times New Roman" w:eastAsia="Calibri" w:hAnsi="Times New Roman" w:cs="Times New Roman"/>
          <w:sz w:val="28"/>
          <w:szCs w:val="28"/>
          <w:lang w:eastAsia="ru-RU"/>
        </w:rPr>
        <w:t>и</w:t>
      </w:r>
      <w:r w:rsidR="00EF3212" w:rsidRPr="006163DE">
        <w:rPr>
          <w:rFonts w:ascii="Times New Roman" w:eastAsia="Calibri" w:hAnsi="Times New Roman" w:cs="Times New Roman"/>
          <w:sz w:val="28"/>
          <w:szCs w:val="28"/>
          <w:lang w:eastAsia="ru-RU"/>
        </w:rPr>
        <w:t>) рубл</w:t>
      </w:r>
      <w:r w:rsidR="00E16A0E">
        <w:rPr>
          <w:rFonts w:ascii="Times New Roman" w:eastAsia="Calibri" w:hAnsi="Times New Roman" w:cs="Times New Roman"/>
          <w:sz w:val="28"/>
          <w:szCs w:val="28"/>
          <w:lang w:eastAsia="ru-RU"/>
        </w:rPr>
        <w:t>ей</w:t>
      </w:r>
      <w:r w:rsidR="00EF3212" w:rsidRPr="006163DE">
        <w:rPr>
          <w:rFonts w:ascii="Times New Roman" w:eastAsia="Calibri" w:hAnsi="Times New Roman" w:cs="Times New Roman"/>
          <w:sz w:val="28"/>
          <w:szCs w:val="28"/>
          <w:lang w:eastAsia="ru-RU"/>
        </w:rPr>
        <w:t>.</w:t>
      </w:r>
    </w:p>
    <w:p w:rsidR="00EF3212"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1.4. </w:t>
      </w:r>
      <w:r w:rsidR="00EF3212" w:rsidRPr="006163DE">
        <w:rPr>
          <w:rFonts w:ascii="Times New Roman" w:eastAsia="Calibri" w:hAnsi="Times New Roman" w:cs="Times New Roman"/>
          <w:sz w:val="28"/>
          <w:szCs w:val="28"/>
          <w:lang w:eastAsia="ru-RU"/>
        </w:rPr>
        <w:t xml:space="preserve">Муниципальные образования (сельские поселения) участия в реализации муниципальной программы не </w:t>
      </w:r>
      <w:r w:rsidR="00E76B90">
        <w:rPr>
          <w:rFonts w:ascii="Times New Roman" w:eastAsia="Calibri" w:hAnsi="Times New Roman" w:cs="Times New Roman"/>
          <w:sz w:val="28"/>
          <w:szCs w:val="28"/>
          <w:lang w:eastAsia="ru-RU"/>
        </w:rPr>
        <w:t>принимали</w:t>
      </w:r>
      <w:r w:rsidR="00EF3212" w:rsidRPr="006163DE">
        <w:rPr>
          <w:rFonts w:ascii="Times New Roman" w:eastAsia="Calibri" w:hAnsi="Times New Roman" w:cs="Times New Roman"/>
          <w:sz w:val="28"/>
          <w:szCs w:val="28"/>
          <w:lang w:eastAsia="ru-RU"/>
        </w:rPr>
        <w:t>.</w:t>
      </w:r>
    </w:p>
    <w:p w:rsidR="004E19FF" w:rsidRPr="006163DE" w:rsidRDefault="00EF3212"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 xml:space="preserve">1.5. </w:t>
      </w:r>
      <w:r w:rsidR="004E19FF" w:rsidRPr="006163DE">
        <w:rPr>
          <w:rFonts w:ascii="Times New Roman" w:eastAsia="Calibri" w:hAnsi="Times New Roman" w:cs="Times New Roman"/>
          <w:sz w:val="28"/>
          <w:szCs w:val="28"/>
          <w:lang w:eastAsia="ru-RU"/>
        </w:rPr>
        <w:t>Мероприятия муниципальной программы в отчетный период реализованы в полном объеме.</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r w:rsidRPr="006163DE">
        <w:rPr>
          <w:rFonts w:ascii="Times New Roman" w:eastAsia="Calibri" w:hAnsi="Times New Roman" w:cs="Times New Roman"/>
          <w:sz w:val="28"/>
          <w:szCs w:val="28"/>
          <w:lang w:eastAsia="ru-RU"/>
        </w:rPr>
        <w:t>1.</w:t>
      </w:r>
      <w:r w:rsidR="00EF3212" w:rsidRPr="006163DE">
        <w:rPr>
          <w:rFonts w:ascii="Times New Roman" w:eastAsia="Calibri" w:hAnsi="Times New Roman" w:cs="Times New Roman"/>
          <w:sz w:val="28"/>
          <w:szCs w:val="28"/>
          <w:lang w:eastAsia="ru-RU"/>
        </w:rPr>
        <w:t>6</w:t>
      </w:r>
      <w:r w:rsidRPr="006163DE">
        <w:rPr>
          <w:rFonts w:ascii="Times New Roman" w:eastAsia="Calibri" w:hAnsi="Times New Roman" w:cs="Times New Roman"/>
          <w:sz w:val="28"/>
          <w:szCs w:val="28"/>
          <w:lang w:eastAsia="ru-RU"/>
        </w:rPr>
        <w:t>. Негативных факторов, повлиявших на ход реализации муниципальной программы, в отчетном периоде не зафиксировано.</w:t>
      </w: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pPr>
    </w:p>
    <w:p w:rsidR="004E19FF" w:rsidRPr="006163DE" w:rsidRDefault="004E19FF" w:rsidP="006163DE">
      <w:pPr>
        <w:spacing w:after="0" w:line="240" w:lineRule="auto"/>
        <w:ind w:firstLine="709"/>
        <w:jc w:val="both"/>
        <w:rPr>
          <w:rFonts w:ascii="Times New Roman" w:eastAsia="Calibri" w:hAnsi="Times New Roman" w:cs="Times New Roman"/>
          <w:sz w:val="28"/>
          <w:szCs w:val="28"/>
          <w:lang w:eastAsia="ru-RU"/>
        </w:rPr>
        <w:sectPr w:rsidR="004E19FF" w:rsidRPr="006163DE" w:rsidSect="006163DE">
          <w:headerReference w:type="default" r:id="rId10"/>
          <w:footerReference w:type="even" r:id="rId11"/>
          <w:footerReference w:type="default" r:id="rId12"/>
          <w:pgSz w:w="11906" w:h="16838"/>
          <w:pgMar w:top="1134" w:right="850" w:bottom="1134" w:left="1701" w:header="708" w:footer="708" w:gutter="0"/>
          <w:cols w:space="708"/>
          <w:titlePg/>
          <w:docGrid w:linePitch="360"/>
        </w:sectPr>
      </w:pPr>
    </w:p>
    <w:p w:rsidR="004E19FF" w:rsidRPr="004E19FF" w:rsidRDefault="004E19FF" w:rsidP="00E76B90">
      <w:pPr>
        <w:spacing w:after="0" w:line="240" w:lineRule="auto"/>
        <w:jc w:val="center"/>
        <w:rPr>
          <w:rFonts w:ascii="Times New Roman" w:eastAsia="Calibri" w:hAnsi="Times New Roman" w:cs="Times New Roman"/>
          <w:b/>
          <w:bCs/>
          <w:sz w:val="28"/>
          <w:szCs w:val="28"/>
          <w:lang w:eastAsia="ru-RU"/>
        </w:rPr>
      </w:pPr>
      <w:r w:rsidRPr="006163DE">
        <w:rPr>
          <w:rFonts w:ascii="Times New Roman" w:eastAsia="Calibri" w:hAnsi="Times New Roman" w:cs="Times New Roman"/>
          <w:b/>
          <w:bCs/>
          <w:spacing w:val="2"/>
          <w:sz w:val="28"/>
          <w:szCs w:val="28"/>
          <w:lang w:eastAsia="ru-RU"/>
        </w:rPr>
        <w:lastRenderedPageBreak/>
        <w:t>II</w:t>
      </w:r>
      <w:r w:rsidRPr="006163DE">
        <w:rPr>
          <w:rFonts w:ascii="Times New Roman" w:eastAsia="Calibri" w:hAnsi="Times New Roman" w:cs="Times New Roman"/>
          <w:b/>
          <w:bCs/>
          <w:sz w:val="28"/>
          <w:szCs w:val="28"/>
          <w:lang w:eastAsia="ru-RU"/>
        </w:rPr>
        <w:t xml:space="preserve">. </w:t>
      </w:r>
      <w:r w:rsidRPr="006163DE">
        <w:rPr>
          <w:rFonts w:ascii="Times New Roman" w:eastAsia="Calibri" w:hAnsi="Times New Roman" w:cs="Times New Roman"/>
          <w:b/>
          <w:bCs/>
          <w:spacing w:val="-1"/>
          <w:sz w:val="28"/>
          <w:szCs w:val="28"/>
          <w:lang w:eastAsia="ru-RU"/>
        </w:rPr>
        <w:t>О</w:t>
      </w:r>
      <w:r w:rsidRPr="006163DE">
        <w:rPr>
          <w:rFonts w:ascii="Times New Roman" w:eastAsia="Calibri" w:hAnsi="Times New Roman" w:cs="Times New Roman"/>
          <w:b/>
          <w:bCs/>
          <w:sz w:val="28"/>
          <w:szCs w:val="28"/>
          <w:lang w:eastAsia="ru-RU"/>
        </w:rPr>
        <w:t xml:space="preserve">БЪЕМЫ </w:t>
      </w:r>
      <w:r w:rsidRPr="006163DE">
        <w:rPr>
          <w:rFonts w:ascii="Times New Roman" w:eastAsia="Calibri" w:hAnsi="Times New Roman" w:cs="Times New Roman"/>
          <w:b/>
          <w:bCs/>
          <w:spacing w:val="-1"/>
          <w:sz w:val="28"/>
          <w:szCs w:val="28"/>
          <w:lang w:eastAsia="ru-RU"/>
        </w:rPr>
        <w:t>ф</w:t>
      </w:r>
      <w:r w:rsidRPr="006163DE">
        <w:rPr>
          <w:rFonts w:ascii="Times New Roman" w:eastAsia="Calibri" w:hAnsi="Times New Roman" w:cs="Times New Roman"/>
          <w:b/>
          <w:bCs/>
          <w:spacing w:val="-2"/>
          <w:sz w:val="28"/>
          <w:szCs w:val="28"/>
          <w:lang w:eastAsia="ru-RU"/>
        </w:rPr>
        <w:t>ин</w:t>
      </w:r>
      <w:r w:rsidRPr="006163DE">
        <w:rPr>
          <w:rFonts w:ascii="Times New Roman" w:eastAsia="Calibri" w:hAnsi="Times New Roman" w:cs="Times New Roman"/>
          <w:b/>
          <w:bCs/>
          <w:sz w:val="28"/>
          <w:szCs w:val="28"/>
          <w:lang w:eastAsia="ru-RU"/>
        </w:rPr>
        <w:t>а</w:t>
      </w:r>
      <w:r w:rsidRPr="006163DE">
        <w:rPr>
          <w:rFonts w:ascii="Times New Roman" w:eastAsia="Calibri" w:hAnsi="Times New Roman" w:cs="Times New Roman"/>
          <w:b/>
          <w:bCs/>
          <w:spacing w:val="-2"/>
          <w:sz w:val="28"/>
          <w:szCs w:val="28"/>
          <w:lang w:eastAsia="ru-RU"/>
        </w:rPr>
        <w:t>н</w:t>
      </w:r>
      <w:r w:rsidRPr="006163DE">
        <w:rPr>
          <w:rFonts w:ascii="Times New Roman" w:eastAsia="Calibri" w:hAnsi="Times New Roman" w:cs="Times New Roman"/>
          <w:b/>
          <w:bCs/>
          <w:spacing w:val="6"/>
          <w:sz w:val="28"/>
          <w:szCs w:val="28"/>
          <w:lang w:eastAsia="ru-RU"/>
        </w:rPr>
        <w:t>с</w:t>
      </w:r>
      <w:r w:rsidRPr="006163DE">
        <w:rPr>
          <w:rFonts w:ascii="Times New Roman" w:eastAsia="Calibri" w:hAnsi="Times New Roman" w:cs="Times New Roman"/>
          <w:b/>
          <w:bCs/>
          <w:spacing w:val="-2"/>
          <w:sz w:val="28"/>
          <w:szCs w:val="28"/>
          <w:lang w:eastAsia="ru-RU"/>
        </w:rPr>
        <w:t>и</w:t>
      </w:r>
      <w:r w:rsidRPr="006163DE">
        <w:rPr>
          <w:rFonts w:ascii="Times New Roman" w:eastAsia="Calibri" w:hAnsi="Times New Roman" w:cs="Times New Roman"/>
          <w:b/>
          <w:bCs/>
          <w:spacing w:val="3"/>
          <w:sz w:val="28"/>
          <w:szCs w:val="28"/>
          <w:lang w:eastAsia="ru-RU"/>
        </w:rPr>
        <w:t>р</w:t>
      </w:r>
      <w:r w:rsidRPr="006163DE">
        <w:rPr>
          <w:rFonts w:ascii="Times New Roman" w:eastAsia="Calibri" w:hAnsi="Times New Roman" w:cs="Times New Roman"/>
          <w:b/>
          <w:bCs/>
          <w:sz w:val="28"/>
          <w:szCs w:val="28"/>
          <w:lang w:eastAsia="ru-RU"/>
        </w:rPr>
        <w:t>о</w:t>
      </w:r>
      <w:r w:rsidRPr="004E19FF">
        <w:rPr>
          <w:rFonts w:ascii="Times New Roman" w:eastAsia="Calibri" w:hAnsi="Times New Roman" w:cs="Times New Roman"/>
          <w:b/>
          <w:bCs/>
          <w:spacing w:val="-1"/>
          <w:sz w:val="28"/>
          <w:szCs w:val="28"/>
          <w:lang w:eastAsia="ru-RU"/>
        </w:rPr>
        <w:t>в</w:t>
      </w:r>
      <w:r w:rsidRPr="004E19FF">
        <w:rPr>
          <w:rFonts w:ascii="Times New Roman" w:eastAsia="Calibri" w:hAnsi="Times New Roman" w:cs="Times New Roman"/>
          <w:b/>
          <w:bCs/>
          <w:spacing w:val="5"/>
          <w:sz w:val="28"/>
          <w:szCs w:val="28"/>
          <w:lang w:eastAsia="ru-RU"/>
        </w:rPr>
        <w:t>а</w:t>
      </w:r>
      <w:r w:rsidRPr="004E19FF">
        <w:rPr>
          <w:rFonts w:ascii="Times New Roman" w:eastAsia="Calibri" w:hAnsi="Times New Roman" w:cs="Times New Roman"/>
          <w:b/>
          <w:bCs/>
          <w:spacing w:val="-2"/>
          <w:sz w:val="28"/>
          <w:szCs w:val="28"/>
          <w:lang w:eastAsia="ru-RU"/>
        </w:rPr>
        <w:t>н</w:t>
      </w:r>
      <w:r w:rsidRPr="004E19FF">
        <w:rPr>
          <w:rFonts w:ascii="Times New Roman" w:eastAsia="Calibri" w:hAnsi="Times New Roman" w:cs="Times New Roman"/>
          <w:b/>
          <w:bCs/>
          <w:spacing w:val="3"/>
          <w:sz w:val="28"/>
          <w:szCs w:val="28"/>
          <w:lang w:eastAsia="ru-RU"/>
        </w:rPr>
        <w:t>и</w:t>
      </w:r>
      <w:r w:rsidRPr="004E19FF">
        <w:rPr>
          <w:rFonts w:ascii="Times New Roman" w:eastAsia="Calibri" w:hAnsi="Times New Roman" w:cs="Times New Roman"/>
          <w:b/>
          <w:bCs/>
          <w:sz w:val="28"/>
          <w:szCs w:val="28"/>
          <w:lang w:eastAsia="ru-RU"/>
        </w:rPr>
        <w:t xml:space="preserve">я и </w:t>
      </w:r>
      <w:r w:rsidRPr="004E19FF">
        <w:rPr>
          <w:rFonts w:ascii="Times New Roman" w:eastAsia="Calibri" w:hAnsi="Times New Roman" w:cs="Times New Roman"/>
          <w:b/>
          <w:bCs/>
          <w:spacing w:val="-5"/>
          <w:sz w:val="28"/>
          <w:szCs w:val="28"/>
          <w:lang w:eastAsia="ru-RU"/>
        </w:rPr>
        <w:t>о</w:t>
      </w:r>
      <w:r w:rsidRPr="004E19FF">
        <w:rPr>
          <w:rFonts w:ascii="Times New Roman" w:eastAsia="Calibri" w:hAnsi="Times New Roman" w:cs="Times New Roman"/>
          <w:b/>
          <w:bCs/>
          <w:spacing w:val="1"/>
          <w:sz w:val="28"/>
          <w:szCs w:val="28"/>
          <w:lang w:eastAsia="ru-RU"/>
        </w:rPr>
        <w:t>с</w:t>
      </w:r>
      <w:r w:rsidRPr="004E19FF">
        <w:rPr>
          <w:rFonts w:ascii="Times New Roman" w:eastAsia="Calibri" w:hAnsi="Times New Roman" w:cs="Times New Roman"/>
          <w:b/>
          <w:bCs/>
          <w:spacing w:val="3"/>
          <w:sz w:val="28"/>
          <w:szCs w:val="28"/>
          <w:lang w:eastAsia="ru-RU"/>
        </w:rPr>
        <w:t>в</w:t>
      </w:r>
      <w:r w:rsidRPr="004E19FF">
        <w:rPr>
          <w:rFonts w:ascii="Times New Roman" w:eastAsia="Calibri" w:hAnsi="Times New Roman" w:cs="Times New Roman"/>
          <w:b/>
          <w:bCs/>
          <w:spacing w:val="-5"/>
          <w:sz w:val="28"/>
          <w:szCs w:val="28"/>
          <w:lang w:eastAsia="ru-RU"/>
        </w:rPr>
        <w:t>о</w:t>
      </w:r>
      <w:r w:rsidRPr="004E19FF">
        <w:rPr>
          <w:rFonts w:ascii="Times New Roman" w:eastAsia="Calibri" w:hAnsi="Times New Roman" w:cs="Times New Roman"/>
          <w:b/>
          <w:bCs/>
          <w:spacing w:val="6"/>
          <w:sz w:val="28"/>
          <w:szCs w:val="28"/>
          <w:lang w:eastAsia="ru-RU"/>
        </w:rPr>
        <w:t>е</w:t>
      </w:r>
      <w:r w:rsidRPr="004E19FF">
        <w:rPr>
          <w:rFonts w:ascii="Times New Roman" w:eastAsia="Calibri" w:hAnsi="Times New Roman" w:cs="Times New Roman"/>
          <w:b/>
          <w:bCs/>
          <w:spacing w:val="3"/>
          <w:sz w:val="28"/>
          <w:szCs w:val="28"/>
          <w:lang w:eastAsia="ru-RU"/>
        </w:rPr>
        <w:t>н</w:t>
      </w:r>
      <w:r w:rsidRPr="004E19FF">
        <w:rPr>
          <w:rFonts w:ascii="Times New Roman" w:eastAsia="Calibri" w:hAnsi="Times New Roman" w:cs="Times New Roman"/>
          <w:b/>
          <w:bCs/>
          <w:spacing w:val="-2"/>
          <w:sz w:val="28"/>
          <w:szCs w:val="28"/>
          <w:lang w:eastAsia="ru-RU"/>
        </w:rPr>
        <w:t>и</w:t>
      </w:r>
      <w:r w:rsidRPr="004E19FF">
        <w:rPr>
          <w:rFonts w:ascii="Times New Roman" w:eastAsia="Calibri" w:hAnsi="Times New Roman" w:cs="Times New Roman"/>
          <w:b/>
          <w:bCs/>
          <w:sz w:val="28"/>
          <w:szCs w:val="28"/>
          <w:lang w:eastAsia="ru-RU"/>
        </w:rPr>
        <w:t xml:space="preserve">я </w:t>
      </w:r>
      <w:r w:rsidRPr="004E19FF">
        <w:rPr>
          <w:rFonts w:ascii="Times New Roman" w:eastAsia="Calibri" w:hAnsi="Times New Roman" w:cs="Times New Roman"/>
          <w:b/>
          <w:bCs/>
          <w:spacing w:val="1"/>
          <w:sz w:val="28"/>
          <w:szCs w:val="28"/>
          <w:lang w:eastAsia="ru-RU"/>
        </w:rPr>
        <w:t>с</w:t>
      </w:r>
      <w:r w:rsidRPr="004E19FF">
        <w:rPr>
          <w:rFonts w:ascii="Times New Roman" w:eastAsia="Calibri" w:hAnsi="Times New Roman" w:cs="Times New Roman"/>
          <w:b/>
          <w:bCs/>
          <w:spacing w:val="-1"/>
          <w:sz w:val="28"/>
          <w:szCs w:val="28"/>
          <w:lang w:eastAsia="ru-RU"/>
        </w:rPr>
        <w:t>р</w:t>
      </w:r>
      <w:r w:rsidRPr="004E19FF">
        <w:rPr>
          <w:rFonts w:ascii="Times New Roman" w:eastAsia="Calibri" w:hAnsi="Times New Roman" w:cs="Times New Roman"/>
          <w:b/>
          <w:bCs/>
          <w:spacing w:val="1"/>
          <w:sz w:val="28"/>
          <w:szCs w:val="28"/>
          <w:lang w:eastAsia="ru-RU"/>
        </w:rPr>
        <w:t>е</w:t>
      </w:r>
      <w:r w:rsidRPr="004E19FF">
        <w:rPr>
          <w:rFonts w:ascii="Times New Roman" w:eastAsia="Calibri" w:hAnsi="Times New Roman" w:cs="Times New Roman"/>
          <w:b/>
          <w:bCs/>
          <w:spacing w:val="-2"/>
          <w:sz w:val="28"/>
          <w:szCs w:val="28"/>
          <w:lang w:eastAsia="ru-RU"/>
        </w:rPr>
        <w:t>д</w:t>
      </w:r>
      <w:r w:rsidRPr="004E19FF">
        <w:rPr>
          <w:rFonts w:ascii="Times New Roman" w:eastAsia="Calibri" w:hAnsi="Times New Roman" w:cs="Times New Roman"/>
          <w:b/>
          <w:bCs/>
          <w:spacing w:val="6"/>
          <w:sz w:val="28"/>
          <w:szCs w:val="28"/>
          <w:lang w:eastAsia="ru-RU"/>
        </w:rPr>
        <w:t>с</w:t>
      </w:r>
      <w:r w:rsidRPr="004E19FF">
        <w:rPr>
          <w:rFonts w:ascii="Times New Roman" w:eastAsia="Calibri" w:hAnsi="Times New Roman" w:cs="Times New Roman"/>
          <w:b/>
          <w:bCs/>
          <w:spacing w:val="-2"/>
          <w:sz w:val="28"/>
          <w:szCs w:val="28"/>
          <w:lang w:eastAsia="ru-RU"/>
        </w:rPr>
        <w:t>т</w:t>
      </w:r>
      <w:r w:rsidRPr="004E19FF">
        <w:rPr>
          <w:rFonts w:ascii="Times New Roman" w:eastAsia="Calibri" w:hAnsi="Times New Roman" w:cs="Times New Roman"/>
          <w:b/>
          <w:bCs/>
          <w:sz w:val="28"/>
          <w:szCs w:val="28"/>
          <w:lang w:eastAsia="ru-RU"/>
        </w:rPr>
        <w:t xml:space="preserve">в </w:t>
      </w:r>
      <w:r w:rsidRPr="004E19FF">
        <w:rPr>
          <w:rFonts w:ascii="Times New Roman" w:eastAsia="Calibri" w:hAnsi="Times New Roman" w:cs="Times New Roman"/>
          <w:b/>
          <w:bCs/>
          <w:spacing w:val="3"/>
          <w:sz w:val="28"/>
          <w:szCs w:val="28"/>
          <w:lang w:eastAsia="ru-RU"/>
        </w:rPr>
        <w:t xml:space="preserve">муниципальной </w:t>
      </w:r>
      <w:r w:rsidRPr="004E19FF">
        <w:rPr>
          <w:rFonts w:ascii="Times New Roman" w:eastAsia="Calibri" w:hAnsi="Times New Roman" w:cs="Times New Roman"/>
          <w:b/>
          <w:bCs/>
          <w:spacing w:val="-2"/>
          <w:sz w:val="28"/>
          <w:szCs w:val="28"/>
          <w:lang w:eastAsia="ru-RU"/>
        </w:rPr>
        <w:t>п</w:t>
      </w:r>
      <w:r w:rsidRPr="004E19FF">
        <w:rPr>
          <w:rFonts w:ascii="Times New Roman" w:eastAsia="Calibri" w:hAnsi="Times New Roman" w:cs="Times New Roman"/>
          <w:b/>
          <w:bCs/>
          <w:spacing w:val="3"/>
          <w:sz w:val="28"/>
          <w:szCs w:val="28"/>
          <w:lang w:eastAsia="ru-RU"/>
        </w:rPr>
        <w:t>р</w:t>
      </w:r>
      <w:r w:rsidRPr="004E19FF">
        <w:rPr>
          <w:rFonts w:ascii="Times New Roman" w:eastAsia="Calibri" w:hAnsi="Times New Roman" w:cs="Times New Roman"/>
          <w:b/>
          <w:bCs/>
          <w:sz w:val="28"/>
          <w:szCs w:val="28"/>
          <w:lang w:eastAsia="ru-RU"/>
        </w:rPr>
        <w:t>о</w:t>
      </w:r>
      <w:r w:rsidRPr="004E19FF">
        <w:rPr>
          <w:rFonts w:ascii="Times New Roman" w:eastAsia="Calibri" w:hAnsi="Times New Roman" w:cs="Times New Roman"/>
          <w:b/>
          <w:bCs/>
          <w:spacing w:val="-1"/>
          <w:sz w:val="28"/>
          <w:szCs w:val="28"/>
          <w:lang w:eastAsia="ru-RU"/>
        </w:rPr>
        <w:t>г</w:t>
      </w:r>
      <w:r w:rsidRPr="004E19FF">
        <w:rPr>
          <w:rFonts w:ascii="Times New Roman" w:eastAsia="Calibri" w:hAnsi="Times New Roman" w:cs="Times New Roman"/>
          <w:b/>
          <w:bCs/>
          <w:spacing w:val="3"/>
          <w:sz w:val="28"/>
          <w:szCs w:val="28"/>
          <w:lang w:eastAsia="ru-RU"/>
        </w:rPr>
        <w:t>р</w:t>
      </w:r>
      <w:r w:rsidRPr="004E19FF">
        <w:rPr>
          <w:rFonts w:ascii="Times New Roman" w:eastAsia="Calibri" w:hAnsi="Times New Roman" w:cs="Times New Roman"/>
          <w:b/>
          <w:bCs/>
          <w:sz w:val="28"/>
          <w:szCs w:val="28"/>
          <w:lang w:eastAsia="ru-RU"/>
        </w:rPr>
        <w:t>а</w:t>
      </w:r>
      <w:r w:rsidRPr="004E19FF">
        <w:rPr>
          <w:rFonts w:ascii="Times New Roman" w:eastAsia="Calibri" w:hAnsi="Times New Roman" w:cs="Times New Roman"/>
          <w:b/>
          <w:bCs/>
          <w:spacing w:val="2"/>
          <w:sz w:val="28"/>
          <w:szCs w:val="28"/>
          <w:lang w:eastAsia="ru-RU"/>
        </w:rPr>
        <w:t>мм</w:t>
      </w:r>
      <w:r w:rsidRPr="004E19FF">
        <w:rPr>
          <w:rFonts w:ascii="Times New Roman" w:eastAsia="Calibri" w:hAnsi="Times New Roman" w:cs="Times New Roman"/>
          <w:b/>
          <w:bCs/>
          <w:sz w:val="28"/>
          <w:szCs w:val="28"/>
          <w:lang w:eastAsia="ru-RU"/>
        </w:rPr>
        <w:t>ы</w:t>
      </w:r>
    </w:p>
    <w:p w:rsidR="004E19FF" w:rsidRPr="003D7695" w:rsidRDefault="004E19FF" w:rsidP="004E19FF">
      <w:pPr>
        <w:spacing w:before="19" w:after="0" w:line="260" w:lineRule="exact"/>
        <w:rPr>
          <w:rFonts w:ascii="Times New Roman" w:eastAsia="Calibri" w:hAnsi="Times New Roman" w:cs="Times New Roman"/>
          <w:sz w:val="20"/>
          <w:szCs w:val="20"/>
          <w:lang w:eastAsia="ru-RU"/>
        </w:rPr>
      </w:pPr>
    </w:p>
    <w:tbl>
      <w:tblPr>
        <w:tblW w:w="15309" w:type="dxa"/>
        <w:tblInd w:w="5" w:type="dxa"/>
        <w:tblLayout w:type="fixed"/>
        <w:tblCellMar>
          <w:left w:w="0" w:type="dxa"/>
          <w:right w:w="0" w:type="dxa"/>
        </w:tblCellMar>
        <w:tblLook w:val="01E0" w:firstRow="1" w:lastRow="1" w:firstColumn="1" w:lastColumn="1" w:noHBand="0" w:noVBand="0"/>
      </w:tblPr>
      <w:tblGrid>
        <w:gridCol w:w="2030"/>
        <w:gridCol w:w="1514"/>
        <w:gridCol w:w="1097"/>
        <w:gridCol w:w="1041"/>
        <w:gridCol w:w="567"/>
        <w:gridCol w:w="739"/>
        <w:gridCol w:w="1104"/>
        <w:gridCol w:w="739"/>
        <w:gridCol w:w="1092"/>
        <w:gridCol w:w="1134"/>
        <w:gridCol w:w="1134"/>
        <w:gridCol w:w="850"/>
        <w:gridCol w:w="1134"/>
        <w:gridCol w:w="1134"/>
      </w:tblGrid>
      <w:tr w:rsidR="004E19FF" w:rsidRPr="004E19FF" w:rsidTr="00B74C4D">
        <w:trPr>
          <w:trHeight w:hRule="exact" w:val="259"/>
          <w:tblHeader/>
        </w:trPr>
        <w:tc>
          <w:tcPr>
            <w:tcW w:w="2030" w:type="dxa"/>
            <w:vMerge w:val="restart"/>
            <w:tcBorders>
              <w:top w:val="single" w:sz="4" w:space="0" w:color="000000"/>
              <w:left w:val="single" w:sz="4" w:space="0" w:color="000000"/>
              <w:right w:val="single" w:sz="4" w:space="0" w:color="000000"/>
            </w:tcBorders>
          </w:tcPr>
          <w:p w:rsidR="004E19FF" w:rsidRPr="004E19FF" w:rsidRDefault="004E19FF" w:rsidP="00E76B90">
            <w:pPr>
              <w:spacing w:after="0" w:line="240" w:lineRule="auto"/>
              <w:ind w:right="-23"/>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Н</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м</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z w:val="24"/>
                <w:szCs w:val="24"/>
                <w:lang w:eastAsia="ru-RU"/>
              </w:rPr>
              <w:t>е</w:t>
            </w:r>
          </w:p>
          <w:p w:rsidR="004E19FF" w:rsidRPr="004E19FF" w:rsidRDefault="004E19FF" w:rsidP="00E76B90">
            <w:pPr>
              <w:spacing w:after="0" w:line="240" w:lineRule="auto"/>
              <w:ind w:right="-23"/>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м</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5"/>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1"/>
                <w:sz w:val="24"/>
                <w:szCs w:val="24"/>
                <w:lang w:eastAsia="ru-RU"/>
              </w:rPr>
              <w:t>я</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й</w:t>
            </w:r>
          </w:p>
        </w:tc>
        <w:tc>
          <w:tcPr>
            <w:tcW w:w="1514" w:type="dxa"/>
            <w:vMerge w:val="restart"/>
            <w:tcBorders>
              <w:top w:val="single" w:sz="4" w:space="0" w:color="000000"/>
              <w:left w:val="single" w:sz="4" w:space="0" w:color="000000"/>
              <w:right w:val="single" w:sz="4" w:space="0" w:color="000000"/>
            </w:tcBorders>
          </w:tcPr>
          <w:p w:rsidR="004E19FF" w:rsidRPr="004E19FF" w:rsidRDefault="004E19FF" w:rsidP="00E76B90">
            <w:pPr>
              <w:spacing w:after="0" w:line="250" w:lineRule="exact"/>
              <w:ind w:left="270" w:right="253"/>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Ис</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ль</w:t>
            </w:r>
          </w:p>
        </w:tc>
        <w:tc>
          <w:tcPr>
            <w:tcW w:w="11765" w:type="dxa"/>
            <w:gridSpan w:val="12"/>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2649"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О</w:t>
            </w:r>
            <w:r w:rsidRPr="004E19FF">
              <w:rPr>
                <w:rFonts w:ascii="Times New Roman" w:eastAsia="Calibri" w:hAnsi="Times New Roman" w:cs="Times New Roman"/>
                <w:spacing w:val="-2"/>
                <w:sz w:val="24"/>
                <w:szCs w:val="24"/>
                <w:lang w:eastAsia="ru-RU"/>
              </w:rPr>
              <w:t>б</w:t>
            </w:r>
            <w:r w:rsidRPr="004E19FF">
              <w:rPr>
                <w:rFonts w:ascii="Times New Roman" w:eastAsia="Calibri" w:hAnsi="Times New Roman" w:cs="Times New Roman"/>
                <w:spacing w:val="1"/>
                <w:sz w:val="24"/>
                <w:szCs w:val="24"/>
                <w:lang w:eastAsia="ru-RU"/>
              </w:rPr>
              <w:t>ъ</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 xml:space="preserve">м </w:t>
            </w:r>
            <w:r w:rsidRPr="004E19FF">
              <w:rPr>
                <w:rFonts w:ascii="Times New Roman" w:eastAsia="Calibri" w:hAnsi="Times New Roman" w:cs="Times New Roman"/>
                <w:spacing w:val="1"/>
                <w:sz w:val="24"/>
                <w:szCs w:val="24"/>
                <w:lang w:eastAsia="ru-RU"/>
              </w:rPr>
              <w:t>ф</w:t>
            </w:r>
            <w:r w:rsidRPr="004E19FF">
              <w:rPr>
                <w:rFonts w:ascii="Times New Roman" w:eastAsia="Calibri" w:hAnsi="Times New Roman" w:cs="Times New Roman"/>
                <w:spacing w:val="2"/>
                <w:sz w:val="24"/>
                <w:szCs w:val="24"/>
                <w:lang w:eastAsia="ru-RU"/>
              </w:rPr>
              <w:t>ин</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7"/>
                <w:sz w:val="24"/>
                <w:szCs w:val="24"/>
                <w:lang w:eastAsia="ru-RU"/>
              </w:rPr>
              <w:t>с</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3"/>
                <w:sz w:val="24"/>
                <w:szCs w:val="24"/>
                <w:lang w:eastAsia="ru-RU"/>
              </w:rPr>
              <w:t>н</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z w:val="24"/>
                <w:szCs w:val="24"/>
                <w:lang w:eastAsia="ru-RU"/>
              </w:rPr>
              <w:t xml:space="preserve">я муниципальной </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гр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z w:val="24"/>
                <w:szCs w:val="24"/>
                <w:lang w:eastAsia="ru-RU"/>
              </w:rPr>
              <w:t>м</w:t>
            </w:r>
            <w:r w:rsidRPr="004E19FF">
              <w:rPr>
                <w:rFonts w:ascii="Times New Roman" w:eastAsia="Calibri" w:hAnsi="Times New Roman" w:cs="Times New Roman"/>
                <w:spacing w:val="-5"/>
                <w:sz w:val="24"/>
                <w:szCs w:val="24"/>
                <w:lang w:eastAsia="ru-RU"/>
              </w:rPr>
              <w:t>м</w:t>
            </w:r>
            <w:r w:rsidRPr="004E19FF">
              <w:rPr>
                <w:rFonts w:ascii="Times New Roman" w:eastAsia="Calibri" w:hAnsi="Times New Roman" w:cs="Times New Roman"/>
                <w:sz w:val="24"/>
                <w:szCs w:val="24"/>
                <w:lang w:eastAsia="ru-RU"/>
              </w:rPr>
              <w:t>ы, ты</w:t>
            </w:r>
            <w:r w:rsidRPr="004E19FF">
              <w:rPr>
                <w:rFonts w:ascii="Times New Roman" w:eastAsia="Calibri" w:hAnsi="Times New Roman" w:cs="Times New Roman"/>
                <w:spacing w:val="-7"/>
                <w:sz w:val="24"/>
                <w:szCs w:val="24"/>
                <w:lang w:eastAsia="ru-RU"/>
              </w:rPr>
              <w:t>с</w:t>
            </w:r>
            <w:r w:rsidRPr="004E19FF">
              <w:rPr>
                <w:rFonts w:ascii="Times New Roman" w:eastAsia="Calibri" w:hAnsi="Times New Roman" w:cs="Times New Roman"/>
                <w:sz w:val="24"/>
                <w:szCs w:val="24"/>
                <w:lang w:eastAsia="ru-RU"/>
              </w:rPr>
              <w:t>. р</w:t>
            </w:r>
            <w:r w:rsidRPr="004E19FF">
              <w:rPr>
                <w:rFonts w:ascii="Times New Roman" w:eastAsia="Calibri" w:hAnsi="Times New Roman" w:cs="Times New Roman"/>
                <w:spacing w:val="-5"/>
                <w:sz w:val="24"/>
                <w:szCs w:val="24"/>
                <w:lang w:eastAsia="ru-RU"/>
              </w:rPr>
              <w:t>у</w:t>
            </w:r>
            <w:r w:rsidRPr="004E19FF">
              <w:rPr>
                <w:rFonts w:ascii="Times New Roman" w:eastAsia="Calibri" w:hAnsi="Times New Roman" w:cs="Times New Roman"/>
                <w:spacing w:val="-2"/>
                <w:sz w:val="24"/>
                <w:szCs w:val="24"/>
                <w:lang w:eastAsia="ru-RU"/>
              </w:rPr>
              <w:t>б</w:t>
            </w:r>
            <w:r w:rsidRPr="004E19FF">
              <w:rPr>
                <w:rFonts w:ascii="Times New Roman" w:eastAsia="Calibri" w:hAnsi="Times New Roman" w:cs="Times New Roman"/>
                <w:sz w:val="24"/>
                <w:szCs w:val="24"/>
                <w:lang w:eastAsia="ru-RU"/>
              </w:rPr>
              <w:t>.</w:t>
            </w:r>
          </w:p>
        </w:tc>
      </w:tr>
      <w:tr w:rsidR="004E19FF" w:rsidRPr="004E19FF" w:rsidTr="00B74C4D">
        <w:trPr>
          <w:trHeight w:hRule="exact" w:val="264"/>
          <w:tblHeader/>
        </w:trPr>
        <w:tc>
          <w:tcPr>
            <w:tcW w:w="2030" w:type="dxa"/>
            <w:vMerge/>
            <w:tcBorders>
              <w:left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1514" w:type="dxa"/>
            <w:vMerge/>
            <w:tcBorders>
              <w:left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2705" w:type="dxa"/>
            <w:gridSpan w:val="3"/>
            <w:vMerge w:val="restart"/>
            <w:tcBorders>
              <w:top w:val="single" w:sz="4" w:space="0" w:color="000000"/>
              <w:left w:val="single" w:sz="4" w:space="0" w:color="000000"/>
              <w:right w:val="single" w:sz="4" w:space="0" w:color="000000"/>
            </w:tcBorders>
          </w:tcPr>
          <w:p w:rsidR="004E19FF" w:rsidRPr="004E19FF" w:rsidRDefault="004E19FF" w:rsidP="00E76B90">
            <w:pPr>
              <w:spacing w:after="0" w:line="243" w:lineRule="exact"/>
              <w:ind w:left="903" w:right="879"/>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5"/>
                <w:sz w:val="24"/>
                <w:szCs w:val="24"/>
                <w:lang w:eastAsia="ru-RU"/>
              </w:rPr>
              <w:t>г</w:t>
            </w:r>
            <w:r w:rsidRPr="004E19FF">
              <w:rPr>
                <w:rFonts w:ascii="Times New Roman" w:eastAsia="Calibri" w:hAnsi="Times New Roman" w:cs="Times New Roman"/>
                <w:sz w:val="24"/>
                <w:szCs w:val="24"/>
                <w:lang w:eastAsia="ru-RU"/>
              </w:rPr>
              <w:t>о</w:t>
            </w:r>
          </w:p>
        </w:tc>
        <w:tc>
          <w:tcPr>
            <w:tcW w:w="7926" w:type="dxa"/>
            <w:gridSpan w:val="8"/>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2490"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В т</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 xml:space="preserve">м </w:t>
            </w:r>
            <w:r w:rsidRPr="004E19FF">
              <w:rPr>
                <w:rFonts w:ascii="Times New Roman" w:eastAsia="Calibri" w:hAnsi="Times New Roman" w:cs="Times New Roman"/>
                <w:spacing w:val="-1"/>
                <w:sz w:val="24"/>
                <w:szCs w:val="24"/>
                <w:lang w:eastAsia="ru-RU"/>
              </w:rPr>
              <w:t>ч</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 xml:space="preserve">ле </w:t>
            </w: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 xml:space="preserve">о </w:t>
            </w: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ч</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z w:val="24"/>
                <w:szCs w:val="24"/>
                <w:lang w:eastAsia="ru-RU"/>
              </w:rPr>
              <w:t>м</w:t>
            </w:r>
          </w:p>
        </w:tc>
        <w:tc>
          <w:tcPr>
            <w:tcW w:w="1134" w:type="dxa"/>
            <w:vMerge w:val="restart"/>
            <w:tcBorders>
              <w:top w:val="single" w:sz="4" w:space="0" w:color="000000"/>
              <w:left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pacing w:val="6"/>
                <w:sz w:val="24"/>
                <w:szCs w:val="24"/>
                <w:lang w:eastAsia="ru-RU"/>
              </w:rPr>
              <w:t>в</w:t>
            </w:r>
            <w:r w:rsidRPr="004E19FF">
              <w:rPr>
                <w:rFonts w:ascii="Times New Roman" w:eastAsia="Calibri" w:hAnsi="Times New Roman" w:cs="Times New Roman"/>
                <w:sz w:val="24"/>
                <w:szCs w:val="24"/>
                <w:lang w:eastAsia="ru-RU"/>
              </w:rPr>
              <w:t>о</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7"/>
                <w:sz w:val="24"/>
                <w:szCs w:val="24"/>
                <w:lang w:eastAsia="ru-RU"/>
              </w:rPr>
              <w:t>н</w:t>
            </w:r>
            <w:r w:rsidRPr="004E19FF">
              <w:rPr>
                <w:rFonts w:ascii="Times New Roman" w:eastAsia="Calibri" w:hAnsi="Times New Roman" w:cs="Times New Roman"/>
                <w:sz w:val="24"/>
                <w:szCs w:val="24"/>
                <w:lang w:eastAsia="ru-RU"/>
              </w:rPr>
              <w:t>о</w:t>
            </w:r>
          </w:p>
        </w:tc>
      </w:tr>
      <w:tr w:rsidR="004E19FF" w:rsidRPr="004E19FF" w:rsidTr="00B74C4D">
        <w:trPr>
          <w:trHeight w:hRule="exact" w:val="584"/>
          <w:tblHeader/>
        </w:trPr>
        <w:tc>
          <w:tcPr>
            <w:tcW w:w="2030" w:type="dxa"/>
            <w:vMerge/>
            <w:tcBorders>
              <w:left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1514" w:type="dxa"/>
            <w:vMerge/>
            <w:tcBorders>
              <w:left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2705" w:type="dxa"/>
            <w:gridSpan w:val="3"/>
            <w:vMerge/>
            <w:tcBorders>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1843"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ф</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3"/>
                <w:sz w:val="24"/>
                <w:szCs w:val="24"/>
                <w:lang w:eastAsia="ru-RU"/>
              </w:rPr>
              <w:t>д</w:t>
            </w:r>
            <w:r w:rsidRPr="004E19FF">
              <w:rPr>
                <w:rFonts w:ascii="Times New Roman" w:eastAsia="Calibri" w:hAnsi="Times New Roman" w:cs="Times New Roman"/>
                <w:spacing w:val="-2"/>
                <w:sz w:val="24"/>
                <w:szCs w:val="24"/>
                <w:lang w:eastAsia="ru-RU"/>
              </w:rPr>
              <w:t>е</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00B74C4D">
              <w:rPr>
                <w:rFonts w:ascii="Times New Roman" w:eastAsia="Calibri" w:hAnsi="Times New Roman" w:cs="Times New Roman"/>
                <w:sz w:val="24"/>
                <w:szCs w:val="24"/>
                <w:lang w:eastAsia="ru-RU"/>
              </w:rPr>
              <w:t>ль</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ый</w:t>
            </w:r>
          </w:p>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бюд</w:t>
            </w:r>
            <w:r w:rsidRPr="004E19FF">
              <w:rPr>
                <w:rFonts w:ascii="Times New Roman" w:eastAsia="Calibri" w:hAnsi="Times New Roman" w:cs="Times New Roman"/>
                <w:spacing w:val="6"/>
                <w:sz w:val="24"/>
                <w:szCs w:val="24"/>
                <w:lang w:eastAsia="ru-RU"/>
              </w:rPr>
              <w:t>ж</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т</w:t>
            </w:r>
          </w:p>
        </w:tc>
        <w:tc>
          <w:tcPr>
            <w:tcW w:w="1831"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б</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й</w:t>
            </w:r>
          </w:p>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бюд</w:t>
            </w:r>
            <w:r w:rsidRPr="004E19FF">
              <w:rPr>
                <w:rFonts w:ascii="Times New Roman" w:eastAsia="Calibri" w:hAnsi="Times New Roman" w:cs="Times New Roman"/>
                <w:spacing w:val="6"/>
                <w:sz w:val="24"/>
                <w:szCs w:val="24"/>
                <w:lang w:eastAsia="ru-RU"/>
              </w:rPr>
              <w:t>ж</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z w:val="24"/>
                <w:szCs w:val="24"/>
                <w:lang w:eastAsia="ru-RU"/>
              </w:rPr>
              <w:t>т</w:t>
            </w:r>
          </w:p>
        </w:tc>
        <w:tc>
          <w:tcPr>
            <w:tcW w:w="2268"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местный</w:t>
            </w:r>
          </w:p>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бюджет</w:t>
            </w:r>
          </w:p>
        </w:tc>
        <w:tc>
          <w:tcPr>
            <w:tcW w:w="1984"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2"/>
                <w:sz w:val="24"/>
                <w:szCs w:val="24"/>
                <w:lang w:eastAsia="ru-RU"/>
              </w:rPr>
              <w:t>бюд</w:t>
            </w:r>
            <w:r w:rsidRPr="004E19FF">
              <w:rPr>
                <w:rFonts w:ascii="Times New Roman" w:eastAsia="Calibri" w:hAnsi="Times New Roman" w:cs="Times New Roman"/>
                <w:spacing w:val="6"/>
                <w:sz w:val="24"/>
                <w:szCs w:val="24"/>
                <w:lang w:eastAsia="ru-RU"/>
              </w:rPr>
              <w:t>ж</w:t>
            </w:r>
            <w:r w:rsidRPr="004E19FF">
              <w:rPr>
                <w:rFonts w:ascii="Times New Roman" w:eastAsia="Calibri" w:hAnsi="Times New Roman" w:cs="Times New Roman"/>
                <w:spacing w:val="-7"/>
                <w:sz w:val="24"/>
                <w:szCs w:val="24"/>
                <w:lang w:eastAsia="ru-RU"/>
              </w:rPr>
              <w:t>е</w:t>
            </w:r>
            <w:r w:rsidR="00B74C4D">
              <w:rPr>
                <w:rFonts w:ascii="Times New Roman" w:eastAsia="Calibri" w:hAnsi="Times New Roman" w:cs="Times New Roman"/>
                <w:sz w:val="24"/>
                <w:szCs w:val="24"/>
                <w:lang w:eastAsia="ru-RU"/>
              </w:rPr>
              <w:t>т</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и</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т</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ч</w:t>
            </w:r>
            <w:r w:rsidRPr="004E19FF">
              <w:rPr>
                <w:rFonts w:ascii="Times New Roman" w:eastAsia="Calibri" w:hAnsi="Times New Roman" w:cs="Times New Roman"/>
                <w:spacing w:val="2"/>
                <w:sz w:val="24"/>
                <w:szCs w:val="24"/>
                <w:lang w:eastAsia="ru-RU"/>
              </w:rPr>
              <w:t>ни</w:t>
            </w: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z w:val="24"/>
                <w:szCs w:val="24"/>
                <w:lang w:eastAsia="ru-RU"/>
              </w:rPr>
              <w:t>и</w:t>
            </w:r>
          </w:p>
        </w:tc>
        <w:tc>
          <w:tcPr>
            <w:tcW w:w="1134"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4E19FF" w:rsidRPr="004E19FF" w:rsidTr="00B74C4D">
        <w:trPr>
          <w:trHeight w:hRule="exact" w:val="563"/>
          <w:tblHeader/>
        </w:trPr>
        <w:tc>
          <w:tcPr>
            <w:tcW w:w="2030" w:type="dxa"/>
            <w:vMerge/>
            <w:tcBorders>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1514" w:type="dxa"/>
            <w:vMerge/>
            <w:tcBorders>
              <w:left w:val="single" w:sz="4" w:space="0" w:color="000000"/>
              <w:bottom w:val="single" w:sz="4" w:space="0" w:color="000000"/>
              <w:right w:val="single" w:sz="4" w:space="0" w:color="000000"/>
            </w:tcBorders>
          </w:tcPr>
          <w:p w:rsidR="004E19FF" w:rsidRPr="004E19FF" w:rsidRDefault="004E19FF" w:rsidP="00E76B90">
            <w:pPr>
              <w:spacing w:after="0" w:line="240" w:lineRule="auto"/>
              <w:jc w:val="center"/>
              <w:rPr>
                <w:rFonts w:ascii="Times New Roman" w:eastAsia="Calibri" w:hAnsi="Times New Roman" w:cs="Times New Roman"/>
                <w:sz w:val="24"/>
                <w:szCs w:val="24"/>
                <w:lang w:eastAsia="ru-RU"/>
              </w:rPr>
            </w:pPr>
          </w:p>
        </w:tc>
        <w:tc>
          <w:tcPr>
            <w:tcW w:w="1097"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38"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E76B90">
            <w:pPr>
              <w:spacing w:before="1" w:after="0" w:line="240" w:lineRule="auto"/>
              <w:ind w:left="71"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041"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05"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E76B90">
            <w:pPr>
              <w:spacing w:before="1" w:after="0" w:line="240" w:lineRule="auto"/>
              <w:ind w:left="138"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567"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86"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w:t>
            </w:r>
          </w:p>
        </w:tc>
        <w:tc>
          <w:tcPr>
            <w:tcW w:w="739"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38"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E76B90">
            <w:pPr>
              <w:spacing w:before="1" w:after="0" w:line="240" w:lineRule="auto"/>
              <w:ind w:left="71"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104"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19"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E76B90">
            <w:pPr>
              <w:spacing w:before="1" w:after="0" w:line="240" w:lineRule="auto"/>
              <w:ind w:left="157"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739"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38"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E76B90">
            <w:pPr>
              <w:spacing w:before="1" w:after="0" w:line="240" w:lineRule="auto"/>
              <w:ind w:left="71"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092"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19"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E76B90">
            <w:pPr>
              <w:spacing w:before="1" w:after="0" w:line="240" w:lineRule="auto"/>
              <w:ind w:left="157"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25" w:right="8"/>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 xml:space="preserve">н </w:t>
            </w:r>
            <w:proofErr w:type="gramStart"/>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w:t>
            </w:r>
            <w:proofErr w:type="gramEnd"/>
          </w:p>
          <w:p w:rsidR="004E19FF" w:rsidRPr="004E19FF" w:rsidRDefault="004E19FF" w:rsidP="00E76B90">
            <w:pPr>
              <w:spacing w:before="1" w:after="0" w:line="240" w:lineRule="auto"/>
              <w:ind w:left="226" w:right="214"/>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33"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E76B90">
            <w:pPr>
              <w:spacing w:before="1" w:after="0" w:line="240" w:lineRule="auto"/>
              <w:ind w:left="167"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850"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67"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п</w:t>
            </w:r>
            <w:r w:rsidRPr="004E19FF">
              <w:rPr>
                <w:rFonts w:ascii="Times New Roman" w:eastAsia="Calibri" w:hAnsi="Times New Roman" w:cs="Times New Roman"/>
                <w:sz w:val="24"/>
                <w:szCs w:val="24"/>
                <w:lang w:eastAsia="ru-RU"/>
              </w:rPr>
              <w:t>л</w:t>
            </w:r>
            <w:r w:rsidRPr="004E19FF">
              <w:rPr>
                <w:rFonts w:ascii="Times New Roman" w:eastAsia="Calibri" w:hAnsi="Times New Roman" w:cs="Times New Roman"/>
                <w:spacing w:val="-2"/>
                <w:sz w:val="24"/>
                <w:szCs w:val="24"/>
                <w:lang w:eastAsia="ru-RU"/>
              </w:rPr>
              <w:t>а</w:t>
            </w:r>
            <w:r w:rsidRPr="004E19FF">
              <w:rPr>
                <w:rFonts w:ascii="Times New Roman" w:eastAsia="Calibri" w:hAnsi="Times New Roman" w:cs="Times New Roman"/>
                <w:sz w:val="24"/>
                <w:szCs w:val="24"/>
                <w:lang w:eastAsia="ru-RU"/>
              </w:rPr>
              <w:t>н</w:t>
            </w:r>
          </w:p>
          <w:p w:rsidR="004E19FF" w:rsidRPr="004E19FF" w:rsidRDefault="004E19FF" w:rsidP="00E76B90">
            <w:pPr>
              <w:spacing w:before="1" w:after="0" w:line="240" w:lineRule="auto"/>
              <w:ind w:left="100"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а г</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z w:val="24"/>
                <w:szCs w:val="24"/>
                <w:lang w:eastAsia="ru-RU"/>
              </w:rPr>
              <w:t>д</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E76B90">
            <w:pPr>
              <w:spacing w:after="0" w:line="243" w:lineRule="exact"/>
              <w:ind w:left="105"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к</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сс</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5"/>
                <w:sz w:val="24"/>
                <w:szCs w:val="24"/>
                <w:lang w:eastAsia="ru-RU"/>
              </w:rPr>
              <w:t>ы</w:t>
            </w:r>
            <w:r w:rsidRPr="004E19FF">
              <w:rPr>
                <w:rFonts w:ascii="Times New Roman" w:eastAsia="Calibri" w:hAnsi="Times New Roman" w:cs="Times New Roman"/>
                <w:sz w:val="24"/>
                <w:szCs w:val="24"/>
                <w:lang w:eastAsia="ru-RU"/>
              </w:rPr>
              <w:t>е</w:t>
            </w:r>
          </w:p>
          <w:p w:rsidR="004E19FF" w:rsidRPr="004E19FF" w:rsidRDefault="004E19FF" w:rsidP="00E76B90">
            <w:pPr>
              <w:spacing w:before="1" w:after="0" w:line="240" w:lineRule="auto"/>
              <w:ind w:left="143"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3"/>
                <w:sz w:val="24"/>
                <w:szCs w:val="24"/>
                <w:lang w:eastAsia="ru-RU"/>
              </w:rPr>
              <w:t>а</w:t>
            </w:r>
            <w:r w:rsidRPr="004E19FF">
              <w:rPr>
                <w:rFonts w:ascii="Times New Roman" w:eastAsia="Calibri" w:hAnsi="Times New Roman" w:cs="Times New Roman"/>
                <w:spacing w:val="-2"/>
                <w:sz w:val="24"/>
                <w:szCs w:val="24"/>
                <w:lang w:eastAsia="ru-RU"/>
              </w:rPr>
              <w:t>с</w:t>
            </w:r>
            <w:r w:rsidRPr="004E19FF">
              <w:rPr>
                <w:rFonts w:ascii="Times New Roman" w:eastAsia="Calibri" w:hAnsi="Times New Roman" w:cs="Times New Roman"/>
                <w:sz w:val="24"/>
                <w:szCs w:val="24"/>
                <w:lang w:eastAsia="ru-RU"/>
              </w:rPr>
              <w:t>х</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2"/>
                <w:sz w:val="24"/>
                <w:szCs w:val="24"/>
                <w:lang w:eastAsia="ru-RU"/>
              </w:rPr>
              <w:t>д</w:t>
            </w:r>
            <w:r w:rsidRPr="004E19FF">
              <w:rPr>
                <w:rFonts w:ascii="Times New Roman" w:eastAsia="Calibri" w:hAnsi="Times New Roman" w:cs="Times New Roman"/>
                <w:sz w:val="24"/>
                <w:szCs w:val="24"/>
                <w:lang w:eastAsia="ru-RU"/>
              </w:rPr>
              <w:t>ы</w:t>
            </w:r>
          </w:p>
        </w:tc>
        <w:tc>
          <w:tcPr>
            <w:tcW w:w="1134"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7B0236" w:rsidRPr="004E19FF" w:rsidTr="00852130">
        <w:trPr>
          <w:trHeight w:hRule="exact" w:val="2542"/>
        </w:trPr>
        <w:tc>
          <w:tcPr>
            <w:tcW w:w="2030" w:type="dxa"/>
            <w:tcBorders>
              <w:top w:val="single" w:sz="4" w:space="0" w:color="000000"/>
              <w:left w:val="single" w:sz="4" w:space="0" w:color="000000"/>
              <w:bottom w:val="single" w:sz="4" w:space="0" w:color="000000"/>
              <w:right w:val="single" w:sz="4" w:space="0" w:color="000000"/>
            </w:tcBorders>
          </w:tcPr>
          <w:p w:rsidR="007B0236" w:rsidRPr="00B74C4D" w:rsidRDefault="00E76B90" w:rsidP="007B0236">
            <w:pPr>
              <w:spacing w:after="0" w:line="267" w:lineRule="exact"/>
              <w:ind w:left="57" w:right="-20"/>
              <w:jc w:val="both"/>
              <w:rPr>
                <w:rFonts w:ascii="Times New Roman" w:eastAsia="Calibri" w:hAnsi="Times New Roman" w:cs="Times New Roman"/>
                <w:lang w:eastAsia="ru-RU"/>
              </w:rPr>
            </w:pPr>
            <w:r>
              <w:rPr>
                <w:rFonts w:ascii="Times New Roman" w:eastAsia="Calibri" w:hAnsi="Times New Roman" w:cs="Times New Roman"/>
                <w:lang w:eastAsia="ru-RU"/>
              </w:rPr>
              <w:t xml:space="preserve">2.2. </w:t>
            </w:r>
            <w:r w:rsidR="007B0236" w:rsidRPr="007B0236">
              <w:rPr>
                <w:rFonts w:ascii="Times New Roman" w:eastAsia="Calibri" w:hAnsi="Times New Roman" w:cs="Times New Roman"/>
                <w:lang w:eastAsia="ru-RU"/>
              </w:rPr>
              <w:t>Строительство универсальных спортивных площадок для всей семьи в сельских поселениях.</w:t>
            </w:r>
          </w:p>
        </w:tc>
        <w:tc>
          <w:tcPr>
            <w:tcW w:w="1514" w:type="dxa"/>
            <w:tcBorders>
              <w:top w:val="single" w:sz="4" w:space="0" w:color="000000"/>
              <w:left w:val="single" w:sz="4" w:space="0" w:color="000000"/>
              <w:bottom w:val="single" w:sz="4" w:space="0" w:color="000000"/>
              <w:right w:val="single" w:sz="4" w:space="0" w:color="000000"/>
            </w:tcBorders>
          </w:tcPr>
          <w:p w:rsidR="007B0236" w:rsidRPr="00B74C4D" w:rsidRDefault="007B0236" w:rsidP="00E76B90">
            <w:pPr>
              <w:spacing w:after="0" w:line="240" w:lineRule="auto"/>
              <w:jc w:val="center"/>
              <w:rPr>
                <w:rFonts w:ascii="Times New Roman" w:eastAsia="Calibri" w:hAnsi="Times New Roman" w:cs="Times New Roman"/>
                <w:lang w:eastAsia="ru-RU"/>
              </w:rPr>
            </w:pPr>
            <w:r w:rsidRPr="007B0236">
              <w:rPr>
                <w:rFonts w:ascii="Times New Roman" w:eastAsia="Calibri" w:hAnsi="Times New Roman" w:cs="Times New Roman"/>
                <w:lang w:eastAsia="ru-RU"/>
              </w:rPr>
              <w:t xml:space="preserve">Администрация МО «Холмогорский </w:t>
            </w:r>
            <w:proofErr w:type="spellStart"/>
            <w:proofErr w:type="gramStart"/>
            <w:r w:rsidRPr="007B0236">
              <w:rPr>
                <w:rFonts w:ascii="Times New Roman" w:eastAsia="Calibri" w:hAnsi="Times New Roman" w:cs="Times New Roman"/>
                <w:lang w:eastAsia="ru-RU"/>
              </w:rPr>
              <w:t>муниципаль</w:t>
            </w:r>
            <w:proofErr w:type="spellEnd"/>
            <w:r w:rsidR="00852130">
              <w:rPr>
                <w:rFonts w:ascii="Times New Roman" w:eastAsia="Calibri" w:hAnsi="Times New Roman" w:cs="Times New Roman"/>
                <w:lang w:eastAsia="ru-RU"/>
              </w:rPr>
              <w:t xml:space="preserve"> </w:t>
            </w:r>
            <w:bookmarkStart w:id="0" w:name="_GoBack"/>
            <w:bookmarkEnd w:id="0"/>
            <w:r w:rsidRPr="007B0236">
              <w:rPr>
                <w:rFonts w:ascii="Times New Roman" w:eastAsia="Calibri" w:hAnsi="Times New Roman" w:cs="Times New Roman"/>
                <w:lang w:eastAsia="ru-RU"/>
              </w:rPr>
              <w:t>ный</w:t>
            </w:r>
            <w:proofErr w:type="gramEnd"/>
            <w:r w:rsidRPr="007B0236">
              <w:rPr>
                <w:rFonts w:ascii="Times New Roman" w:eastAsia="Calibri" w:hAnsi="Times New Roman" w:cs="Times New Roman"/>
                <w:lang w:eastAsia="ru-RU"/>
              </w:rPr>
              <w:t xml:space="preserve"> район» (отдел молодежной политики, культуры и спорта)</w:t>
            </w:r>
          </w:p>
        </w:tc>
        <w:tc>
          <w:tcPr>
            <w:tcW w:w="1097"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557</w:t>
            </w:r>
          </w:p>
        </w:tc>
        <w:tc>
          <w:tcPr>
            <w:tcW w:w="1041"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557</w:t>
            </w:r>
          </w:p>
        </w:tc>
        <w:tc>
          <w:tcPr>
            <w:tcW w:w="567"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100</w:t>
            </w:r>
          </w:p>
        </w:tc>
        <w:tc>
          <w:tcPr>
            <w:tcW w:w="739"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110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739"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455</w:t>
            </w:r>
          </w:p>
        </w:tc>
        <w:tc>
          <w:tcPr>
            <w:tcW w:w="1092"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455</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102</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102</w:t>
            </w:r>
          </w:p>
        </w:tc>
        <w:tc>
          <w:tcPr>
            <w:tcW w:w="850"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557</w:t>
            </w:r>
          </w:p>
        </w:tc>
      </w:tr>
      <w:tr w:rsidR="007B0236" w:rsidRPr="004E19FF" w:rsidTr="00852130">
        <w:trPr>
          <w:trHeight w:hRule="exact" w:val="4249"/>
        </w:trPr>
        <w:tc>
          <w:tcPr>
            <w:tcW w:w="2030" w:type="dxa"/>
            <w:tcBorders>
              <w:top w:val="single" w:sz="4" w:space="0" w:color="000000"/>
              <w:left w:val="single" w:sz="4" w:space="0" w:color="000000"/>
              <w:bottom w:val="single" w:sz="4" w:space="0" w:color="auto"/>
              <w:right w:val="single" w:sz="4" w:space="0" w:color="000000"/>
            </w:tcBorders>
          </w:tcPr>
          <w:p w:rsidR="007B0236" w:rsidRPr="007B0236" w:rsidRDefault="007B0236" w:rsidP="007B0236">
            <w:pPr>
              <w:spacing w:after="0" w:line="267" w:lineRule="exact"/>
              <w:ind w:left="57" w:right="-20"/>
              <w:rPr>
                <w:rFonts w:ascii="Times New Roman" w:eastAsia="Calibri" w:hAnsi="Times New Roman" w:cs="Times New Roman"/>
                <w:lang w:eastAsia="ru-RU"/>
              </w:rPr>
            </w:pPr>
            <w:r w:rsidRPr="007B0236">
              <w:rPr>
                <w:rFonts w:ascii="Times New Roman" w:eastAsia="Calibri" w:hAnsi="Times New Roman" w:cs="Times New Roman"/>
                <w:lang w:eastAsia="ru-RU"/>
              </w:rPr>
              <w:t>2.4. Популяризация занятий физической культурой и спортом, организация и проведение официальных физкультурных и спортивных мероприятий  для в</w:t>
            </w:r>
            <w:r w:rsidR="00E76B90">
              <w:rPr>
                <w:rFonts w:ascii="Times New Roman" w:eastAsia="Calibri" w:hAnsi="Times New Roman" w:cs="Times New Roman"/>
                <w:lang w:eastAsia="ru-RU"/>
              </w:rPr>
              <w:t xml:space="preserve">сех категорий и групп населения </w:t>
            </w:r>
            <w:r w:rsidRPr="007B0236">
              <w:rPr>
                <w:rFonts w:ascii="Times New Roman" w:eastAsia="Calibri" w:hAnsi="Times New Roman" w:cs="Times New Roman"/>
                <w:lang w:eastAsia="ru-RU"/>
              </w:rPr>
              <w:t>в целях реализации федерального проекта «Спорт – норма жизни»</w:t>
            </w:r>
          </w:p>
        </w:tc>
        <w:tc>
          <w:tcPr>
            <w:tcW w:w="1514" w:type="dxa"/>
            <w:tcBorders>
              <w:top w:val="single" w:sz="4" w:space="0" w:color="000000"/>
              <w:left w:val="single" w:sz="4" w:space="0" w:color="000000"/>
              <w:bottom w:val="single" w:sz="4" w:space="0" w:color="auto"/>
              <w:right w:val="single" w:sz="4" w:space="0" w:color="000000"/>
            </w:tcBorders>
          </w:tcPr>
          <w:p w:rsidR="007B0236" w:rsidRPr="007B0236" w:rsidRDefault="007B0236" w:rsidP="00E76B90">
            <w:pPr>
              <w:jc w:val="center"/>
              <w:rPr>
                <w:rFonts w:ascii="Times New Roman CYR" w:hAnsi="Times New Roman CYR" w:cs="Times New Roman CYR"/>
                <w:lang w:eastAsia="ru-RU"/>
              </w:rPr>
            </w:pPr>
            <w:r w:rsidRPr="007B0236">
              <w:rPr>
                <w:rFonts w:ascii="Times New Roman CYR" w:hAnsi="Times New Roman CYR" w:cs="Times New Roman CYR"/>
                <w:lang w:eastAsia="ru-RU"/>
              </w:rPr>
              <w:t xml:space="preserve">Администрация МО «Холмогорский </w:t>
            </w:r>
            <w:proofErr w:type="spellStart"/>
            <w:proofErr w:type="gramStart"/>
            <w:r w:rsidRPr="007B0236">
              <w:rPr>
                <w:rFonts w:ascii="Times New Roman CYR" w:hAnsi="Times New Roman CYR" w:cs="Times New Roman CYR"/>
                <w:lang w:eastAsia="ru-RU"/>
              </w:rPr>
              <w:t>муниципаль</w:t>
            </w:r>
            <w:proofErr w:type="spellEnd"/>
            <w:r w:rsidR="003D7695">
              <w:rPr>
                <w:rFonts w:ascii="Times New Roman CYR" w:hAnsi="Times New Roman CYR" w:cs="Times New Roman CYR"/>
                <w:lang w:eastAsia="ru-RU"/>
              </w:rPr>
              <w:t xml:space="preserve"> </w:t>
            </w:r>
            <w:proofErr w:type="spellStart"/>
            <w:r w:rsidRPr="007B0236">
              <w:rPr>
                <w:rFonts w:ascii="Times New Roman CYR" w:hAnsi="Times New Roman CYR" w:cs="Times New Roman CYR"/>
                <w:lang w:eastAsia="ru-RU"/>
              </w:rPr>
              <w:t>ный</w:t>
            </w:r>
            <w:proofErr w:type="spellEnd"/>
            <w:proofErr w:type="gramEnd"/>
            <w:r w:rsidRPr="007B0236">
              <w:rPr>
                <w:rFonts w:ascii="Times New Roman CYR" w:hAnsi="Times New Roman CYR" w:cs="Times New Roman CYR"/>
                <w:lang w:eastAsia="ru-RU"/>
              </w:rPr>
              <w:t xml:space="preserve"> район» (отдел молодежной политики, культуры и спорта)</w:t>
            </w:r>
          </w:p>
        </w:tc>
        <w:tc>
          <w:tcPr>
            <w:tcW w:w="1097" w:type="dxa"/>
            <w:tcBorders>
              <w:top w:val="single" w:sz="4" w:space="0" w:color="000000"/>
              <w:left w:val="single" w:sz="4" w:space="0" w:color="000000"/>
              <w:bottom w:val="single" w:sz="4" w:space="0" w:color="auto"/>
              <w:right w:val="single" w:sz="4" w:space="0" w:color="000000"/>
            </w:tcBorders>
          </w:tcPr>
          <w:p w:rsidR="007B0236" w:rsidRDefault="007B0236"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300</w:t>
            </w:r>
          </w:p>
        </w:tc>
        <w:tc>
          <w:tcPr>
            <w:tcW w:w="1041"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300</w:t>
            </w:r>
          </w:p>
        </w:tc>
        <w:tc>
          <w:tcPr>
            <w:tcW w:w="567"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100</w:t>
            </w:r>
          </w:p>
        </w:tc>
        <w:tc>
          <w:tcPr>
            <w:tcW w:w="739"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1104"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739"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1092"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300</w:t>
            </w:r>
          </w:p>
        </w:tc>
        <w:tc>
          <w:tcPr>
            <w:tcW w:w="1134"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300</w:t>
            </w:r>
          </w:p>
        </w:tc>
        <w:tc>
          <w:tcPr>
            <w:tcW w:w="850"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auto"/>
              <w:right w:val="single" w:sz="4" w:space="0" w:color="000000"/>
            </w:tcBorders>
          </w:tcPr>
          <w:p w:rsidR="007B0236"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300</w:t>
            </w:r>
          </w:p>
        </w:tc>
      </w:tr>
      <w:tr w:rsidR="001030F2" w:rsidRPr="004E19FF" w:rsidTr="001030F2">
        <w:trPr>
          <w:trHeight w:hRule="exact" w:val="43"/>
        </w:trPr>
        <w:tc>
          <w:tcPr>
            <w:tcW w:w="2030" w:type="dxa"/>
            <w:tcBorders>
              <w:top w:val="single" w:sz="4" w:space="0" w:color="auto"/>
              <w:left w:val="single" w:sz="4" w:space="0" w:color="000000"/>
              <w:bottom w:val="single" w:sz="4" w:space="0" w:color="000000"/>
              <w:right w:val="single" w:sz="4" w:space="0" w:color="000000"/>
            </w:tcBorders>
          </w:tcPr>
          <w:p w:rsidR="001030F2" w:rsidRPr="007B0236" w:rsidRDefault="001030F2" w:rsidP="007B0236">
            <w:pPr>
              <w:spacing w:after="0" w:line="267" w:lineRule="exact"/>
              <w:ind w:left="57" w:right="-20"/>
              <w:rPr>
                <w:rFonts w:ascii="Times New Roman" w:eastAsia="Calibri" w:hAnsi="Times New Roman" w:cs="Times New Roman"/>
                <w:lang w:eastAsia="ru-RU"/>
              </w:rPr>
            </w:pPr>
          </w:p>
        </w:tc>
        <w:tc>
          <w:tcPr>
            <w:tcW w:w="1514" w:type="dxa"/>
            <w:tcBorders>
              <w:top w:val="single" w:sz="4" w:space="0" w:color="auto"/>
              <w:left w:val="single" w:sz="4" w:space="0" w:color="000000"/>
              <w:bottom w:val="single" w:sz="4" w:space="0" w:color="000000"/>
              <w:right w:val="single" w:sz="4" w:space="0" w:color="000000"/>
            </w:tcBorders>
          </w:tcPr>
          <w:p w:rsidR="001030F2" w:rsidRPr="007B0236" w:rsidRDefault="001030F2" w:rsidP="00E76B90">
            <w:pPr>
              <w:jc w:val="center"/>
              <w:rPr>
                <w:rFonts w:ascii="Times New Roman CYR" w:hAnsi="Times New Roman CYR" w:cs="Times New Roman CYR"/>
                <w:lang w:eastAsia="ru-RU"/>
              </w:rPr>
            </w:pPr>
          </w:p>
        </w:tc>
        <w:tc>
          <w:tcPr>
            <w:tcW w:w="1097"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041"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567"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739"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104"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739"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092"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850"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1030F2" w:rsidRDefault="001030F2" w:rsidP="007B0236">
            <w:pPr>
              <w:spacing w:after="0" w:line="240" w:lineRule="auto"/>
              <w:jc w:val="center"/>
              <w:rPr>
                <w:rFonts w:ascii="Times New Roman" w:eastAsia="Calibri" w:hAnsi="Times New Roman" w:cs="Times New Roman"/>
                <w:lang w:eastAsia="ru-RU"/>
              </w:rPr>
            </w:pPr>
          </w:p>
        </w:tc>
      </w:tr>
      <w:tr w:rsidR="007B0236" w:rsidRPr="004E19FF" w:rsidTr="003D7695">
        <w:trPr>
          <w:trHeight w:hRule="exact" w:val="3738"/>
        </w:trPr>
        <w:tc>
          <w:tcPr>
            <w:tcW w:w="2030" w:type="dxa"/>
            <w:tcBorders>
              <w:top w:val="single" w:sz="4" w:space="0" w:color="000000"/>
              <w:left w:val="single" w:sz="4" w:space="0" w:color="000000"/>
              <w:bottom w:val="single" w:sz="4" w:space="0" w:color="000000"/>
              <w:right w:val="single" w:sz="4" w:space="0" w:color="000000"/>
            </w:tcBorders>
          </w:tcPr>
          <w:p w:rsidR="00EA3760" w:rsidRDefault="003D7695" w:rsidP="003D7695">
            <w:pPr>
              <w:spacing w:after="0" w:line="267" w:lineRule="exact"/>
              <w:ind w:left="57" w:right="-20"/>
              <w:jc w:val="both"/>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2.5. </w:t>
            </w:r>
            <w:r w:rsidR="00EA3760" w:rsidRPr="00EA3760">
              <w:rPr>
                <w:rFonts w:ascii="Times New Roman" w:eastAsia="Calibri" w:hAnsi="Times New Roman" w:cs="Times New Roman"/>
                <w:lang w:eastAsia="ru-RU"/>
              </w:rPr>
              <w:t>Создание и развитие центров тестирования Всероссийского физкультурно-спортивного комплекса «Готов к труду и обороне» (ГТО), оборудованные малыми спортивными площадками.</w:t>
            </w:r>
          </w:p>
          <w:p w:rsidR="00EA3760" w:rsidRPr="00B74C4D" w:rsidRDefault="00EA3760" w:rsidP="003D7695">
            <w:pPr>
              <w:spacing w:after="0" w:line="267" w:lineRule="exact"/>
              <w:ind w:left="57" w:right="-20"/>
              <w:jc w:val="both"/>
              <w:rPr>
                <w:rFonts w:ascii="Times New Roman" w:eastAsia="Calibri" w:hAnsi="Times New Roman" w:cs="Times New Roman"/>
                <w:lang w:eastAsia="ru-RU"/>
              </w:rPr>
            </w:pPr>
          </w:p>
        </w:tc>
        <w:tc>
          <w:tcPr>
            <w:tcW w:w="1514"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 xml:space="preserve">Администрация МО «Холмогорский </w:t>
            </w:r>
            <w:proofErr w:type="spellStart"/>
            <w:proofErr w:type="gramStart"/>
            <w:r w:rsidRPr="00EA3760">
              <w:rPr>
                <w:rFonts w:ascii="Times New Roman" w:eastAsia="Calibri" w:hAnsi="Times New Roman" w:cs="Times New Roman"/>
                <w:lang w:eastAsia="ru-RU"/>
              </w:rPr>
              <w:t>муниципаль</w:t>
            </w:r>
            <w:proofErr w:type="spellEnd"/>
            <w:r w:rsidR="003D7695">
              <w:rPr>
                <w:rFonts w:ascii="Times New Roman" w:eastAsia="Calibri" w:hAnsi="Times New Roman" w:cs="Times New Roman"/>
                <w:lang w:eastAsia="ru-RU"/>
              </w:rPr>
              <w:t xml:space="preserve"> </w:t>
            </w:r>
            <w:proofErr w:type="spellStart"/>
            <w:r w:rsidRPr="00EA3760">
              <w:rPr>
                <w:rFonts w:ascii="Times New Roman" w:eastAsia="Calibri" w:hAnsi="Times New Roman" w:cs="Times New Roman"/>
                <w:lang w:eastAsia="ru-RU"/>
              </w:rPr>
              <w:t>ный</w:t>
            </w:r>
            <w:proofErr w:type="spellEnd"/>
            <w:proofErr w:type="gramEnd"/>
            <w:r w:rsidRPr="00EA3760">
              <w:rPr>
                <w:rFonts w:ascii="Times New Roman" w:eastAsia="Calibri" w:hAnsi="Times New Roman" w:cs="Times New Roman"/>
                <w:lang w:eastAsia="ru-RU"/>
              </w:rPr>
              <w:t xml:space="preserve"> район» (отдел молодежной политики, культуры и спорта)</w:t>
            </w:r>
          </w:p>
        </w:tc>
        <w:tc>
          <w:tcPr>
            <w:tcW w:w="1097"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721,78929</w:t>
            </w:r>
          </w:p>
        </w:tc>
        <w:tc>
          <w:tcPr>
            <w:tcW w:w="1041"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721,78929</w:t>
            </w:r>
          </w:p>
        </w:tc>
        <w:tc>
          <w:tcPr>
            <w:tcW w:w="567"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w:t>
            </w:r>
            <w:r w:rsidR="007B0236" w:rsidRPr="00B74C4D">
              <w:rPr>
                <w:rFonts w:ascii="Times New Roman" w:eastAsia="Calibri" w:hAnsi="Times New Roman" w:cs="Times New Roman"/>
                <w:lang w:eastAsia="ru-RU"/>
              </w:rPr>
              <w:t>0</w:t>
            </w:r>
          </w:p>
        </w:tc>
        <w:tc>
          <w:tcPr>
            <w:tcW w:w="739"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0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739"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092"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721,78929</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721,78929</w:t>
            </w:r>
          </w:p>
        </w:tc>
        <w:tc>
          <w:tcPr>
            <w:tcW w:w="850"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auto"/>
            </w:tcBorders>
          </w:tcPr>
          <w:p w:rsidR="007B0236" w:rsidRPr="00B74C4D" w:rsidRDefault="00EA3760" w:rsidP="007B0236">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721,78929</w:t>
            </w:r>
          </w:p>
        </w:tc>
      </w:tr>
      <w:tr w:rsidR="007B0236" w:rsidRPr="004E19FF" w:rsidTr="009456C8">
        <w:trPr>
          <w:trHeight w:hRule="exact" w:val="569"/>
        </w:trPr>
        <w:tc>
          <w:tcPr>
            <w:tcW w:w="2030" w:type="dxa"/>
            <w:tcBorders>
              <w:top w:val="single" w:sz="4" w:space="0" w:color="000000"/>
              <w:left w:val="single" w:sz="4" w:space="0" w:color="000000"/>
              <w:bottom w:val="single" w:sz="4" w:space="0" w:color="000000"/>
              <w:right w:val="single" w:sz="4" w:space="0" w:color="000000"/>
            </w:tcBorders>
          </w:tcPr>
          <w:p w:rsidR="007B0236" w:rsidRPr="00B74C4D" w:rsidRDefault="007B0236" w:rsidP="003D7695">
            <w:pPr>
              <w:spacing w:after="0" w:line="267" w:lineRule="exact"/>
              <w:ind w:left="57" w:right="-20"/>
              <w:jc w:val="both"/>
              <w:rPr>
                <w:rFonts w:ascii="Times New Roman" w:eastAsia="Calibri" w:hAnsi="Times New Roman" w:cs="Times New Roman"/>
                <w:lang w:eastAsia="ru-RU"/>
              </w:rPr>
            </w:pPr>
            <w:r w:rsidRPr="00B74C4D">
              <w:rPr>
                <w:rFonts w:ascii="Times New Roman" w:eastAsia="Calibri" w:hAnsi="Times New Roman" w:cs="Times New Roman"/>
                <w:spacing w:val="-2"/>
                <w:lang w:eastAsia="ru-RU"/>
              </w:rPr>
              <w:t>В</w:t>
            </w:r>
            <w:r w:rsidRPr="00B74C4D">
              <w:rPr>
                <w:rFonts w:ascii="Times New Roman" w:eastAsia="Calibri" w:hAnsi="Times New Roman" w:cs="Times New Roman"/>
                <w:spacing w:val="-1"/>
                <w:lang w:eastAsia="ru-RU"/>
              </w:rPr>
              <w:t>се</w:t>
            </w:r>
            <w:r w:rsidRPr="00B74C4D">
              <w:rPr>
                <w:rFonts w:ascii="Times New Roman" w:eastAsia="Calibri" w:hAnsi="Times New Roman" w:cs="Times New Roman"/>
                <w:spacing w:val="2"/>
                <w:lang w:eastAsia="ru-RU"/>
              </w:rPr>
              <w:t>г</w:t>
            </w:r>
            <w:r w:rsidRPr="00B74C4D">
              <w:rPr>
                <w:rFonts w:ascii="Times New Roman" w:eastAsia="Calibri" w:hAnsi="Times New Roman" w:cs="Times New Roman"/>
                <w:lang w:eastAsia="ru-RU"/>
              </w:rPr>
              <w:t xml:space="preserve">о </w:t>
            </w:r>
            <w:proofErr w:type="gramStart"/>
            <w:r w:rsidRPr="00B74C4D">
              <w:rPr>
                <w:rFonts w:ascii="Times New Roman" w:eastAsia="Calibri" w:hAnsi="Times New Roman" w:cs="Times New Roman"/>
                <w:spacing w:val="-4"/>
                <w:lang w:eastAsia="ru-RU"/>
              </w:rPr>
              <w:t>п</w:t>
            </w:r>
            <w:r w:rsidRPr="00B74C4D">
              <w:rPr>
                <w:rFonts w:ascii="Times New Roman" w:eastAsia="Calibri" w:hAnsi="Times New Roman" w:cs="Times New Roman"/>
                <w:lang w:eastAsia="ru-RU"/>
              </w:rPr>
              <w:t>о</w:t>
            </w:r>
            <w:proofErr w:type="gramEnd"/>
          </w:p>
          <w:p w:rsidR="007B0236" w:rsidRPr="00B74C4D" w:rsidRDefault="007B0236" w:rsidP="003D7695">
            <w:pPr>
              <w:spacing w:before="7" w:after="0" w:line="274" w:lineRule="exact"/>
              <w:ind w:left="57" w:right="487"/>
              <w:jc w:val="both"/>
              <w:rPr>
                <w:rFonts w:ascii="Times New Roman" w:eastAsia="Calibri" w:hAnsi="Times New Roman" w:cs="Times New Roman"/>
                <w:lang w:eastAsia="ru-RU"/>
              </w:rPr>
            </w:pPr>
            <w:r w:rsidRPr="00B74C4D">
              <w:rPr>
                <w:rFonts w:ascii="Times New Roman" w:eastAsia="Calibri" w:hAnsi="Times New Roman" w:cs="Times New Roman"/>
                <w:spacing w:val="1"/>
                <w:lang w:eastAsia="ru-RU"/>
              </w:rPr>
              <w:t>п</w:t>
            </w:r>
            <w:r w:rsidRPr="00B74C4D">
              <w:rPr>
                <w:rFonts w:ascii="Times New Roman" w:eastAsia="Calibri" w:hAnsi="Times New Roman" w:cs="Times New Roman"/>
                <w:lang w:eastAsia="ru-RU"/>
              </w:rPr>
              <w:t>ро</w:t>
            </w:r>
            <w:r w:rsidRPr="00B74C4D">
              <w:rPr>
                <w:rFonts w:ascii="Times New Roman" w:eastAsia="Calibri" w:hAnsi="Times New Roman" w:cs="Times New Roman"/>
                <w:spacing w:val="2"/>
                <w:lang w:eastAsia="ru-RU"/>
              </w:rPr>
              <w:t>г</w:t>
            </w:r>
            <w:r w:rsidRPr="00B74C4D">
              <w:rPr>
                <w:rFonts w:ascii="Times New Roman" w:eastAsia="Calibri" w:hAnsi="Times New Roman" w:cs="Times New Roman"/>
                <w:lang w:eastAsia="ru-RU"/>
              </w:rPr>
              <w:t>р</w:t>
            </w:r>
            <w:r w:rsidRPr="00B74C4D">
              <w:rPr>
                <w:rFonts w:ascii="Times New Roman" w:eastAsia="Calibri" w:hAnsi="Times New Roman" w:cs="Times New Roman"/>
                <w:spacing w:val="-1"/>
                <w:lang w:eastAsia="ru-RU"/>
              </w:rPr>
              <w:t>а</w:t>
            </w:r>
            <w:r w:rsidRPr="00B74C4D">
              <w:rPr>
                <w:rFonts w:ascii="Times New Roman" w:eastAsia="Calibri" w:hAnsi="Times New Roman" w:cs="Times New Roman"/>
                <w:spacing w:val="1"/>
                <w:lang w:eastAsia="ru-RU"/>
              </w:rPr>
              <w:t>мм</w:t>
            </w:r>
            <w:r w:rsidRPr="00B74C4D">
              <w:rPr>
                <w:rFonts w:ascii="Times New Roman" w:eastAsia="Calibri" w:hAnsi="Times New Roman" w:cs="Times New Roman"/>
                <w:lang w:eastAsia="ru-RU"/>
              </w:rPr>
              <w:t>е</w:t>
            </w:r>
          </w:p>
        </w:tc>
        <w:tc>
          <w:tcPr>
            <w:tcW w:w="1514" w:type="dxa"/>
            <w:tcBorders>
              <w:top w:val="single" w:sz="4" w:space="0" w:color="000000"/>
              <w:left w:val="single" w:sz="4" w:space="0" w:color="000000"/>
              <w:bottom w:val="single" w:sz="4" w:space="0" w:color="000000"/>
              <w:right w:val="single" w:sz="4" w:space="0" w:color="000000"/>
            </w:tcBorders>
          </w:tcPr>
          <w:p w:rsidR="007B0236" w:rsidRPr="004E19FF" w:rsidRDefault="007B0236" w:rsidP="007B0236">
            <w:pPr>
              <w:spacing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0</w:t>
            </w:r>
          </w:p>
        </w:tc>
        <w:tc>
          <w:tcPr>
            <w:tcW w:w="1097"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1578,78929</w:t>
            </w:r>
          </w:p>
        </w:tc>
        <w:tc>
          <w:tcPr>
            <w:tcW w:w="1041" w:type="dxa"/>
            <w:tcBorders>
              <w:top w:val="single" w:sz="4" w:space="0" w:color="000000"/>
              <w:left w:val="single" w:sz="4" w:space="0" w:color="000000"/>
              <w:bottom w:val="single" w:sz="4" w:space="0" w:color="000000"/>
              <w:right w:val="single" w:sz="4" w:space="0" w:color="000000"/>
            </w:tcBorders>
          </w:tcPr>
          <w:p w:rsidR="007B0236" w:rsidRPr="004916C1" w:rsidRDefault="00EA3760" w:rsidP="007B0236">
            <w:pPr>
              <w:spacing w:after="0" w:line="240" w:lineRule="auto"/>
              <w:jc w:val="center"/>
              <w:rPr>
                <w:rFonts w:ascii="Times New Roman" w:eastAsia="Calibri" w:hAnsi="Times New Roman" w:cs="Times New Roman"/>
                <w:sz w:val="20"/>
                <w:szCs w:val="20"/>
                <w:lang w:eastAsia="ru-RU"/>
              </w:rPr>
            </w:pPr>
            <w:r w:rsidRPr="00EA3760">
              <w:rPr>
                <w:rFonts w:ascii="Times New Roman" w:eastAsia="Calibri" w:hAnsi="Times New Roman" w:cs="Times New Roman"/>
                <w:sz w:val="20"/>
                <w:szCs w:val="20"/>
                <w:lang w:eastAsia="ru-RU"/>
              </w:rPr>
              <w:t>1578,78929</w:t>
            </w:r>
          </w:p>
        </w:tc>
        <w:tc>
          <w:tcPr>
            <w:tcW w:w="567"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100</w:t>
            </w:r>
          </w:p>
        </w:tc>
        <w:tc>
          <w:tcPr>
            <w:tcW w:w="739"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0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739"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455</w:t>
            </w:r>
          </w:p>
        </w:tc>
        <w:tc>
          <w:tcPr>
            <w:tcW w:w="1092" w:type="dxa"/>
            <w:tcBorders>
              <w:top w:val="single" w:sz="4" w:space="0" w:color="000000"/>
              <w:left w:val="single" w:sz="4" w:space="0" w:color="000000"/>
              <w:bottom w:val="single" w:sz="4" w:space="0" w:color="000000"/>
              <w:right w:val="single" w:sz="4" w:space="0" w:color="000000"/>
            </w:tcBorders>
          </w:tcPr>
          <w:p w:rsidR="007B0236" w:rsidRPr="00B74C4D" w:rsidRDefault="007B0236" w:rsidP="00EA3760">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4</w:t>
            </w:r>
            <w:r w:rsidR="00EA3760">
              <w:rPr>
                <w:rFonts w:ascii="Times New Roman" w:eastAsia="Calibri" w:hAnsi="Times New Roman" w:cs="Times New Roman"/>
                <w:lang w:eastAsia="ru-RU"/>
              </w:rPr>
              <w:t>55</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1123,78929</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EA3760" w:rsidP="007B0236">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1123,78929</w:t>
            </w:r>
          </w:p>
        </w:tc>
        <w:tc>
          <w:tcPr>
            <w:tcW w:w="850"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7B0236" w:rsidRPr="00B74C4D" w:rsidRDefault="007B0236" w:rsidP="007B0236">
            <w:pPr>
              <w:spacing w:after="0" w:line="240" w:lineRule="auto"/>
              <w:jc w:val="center"/>
              <w:rPr>
                <w:rFonts w:ascii="Times New Roman" w:eastAsia="Calibri" w:hAnsi="Times New Roman" w:cs="Times New Roman"/>
                <w:lang w:eastAsia="ru-RU"/>
              </w:rPr>
            </w:pPr>
            <w:r w:rsidRPr="00B74C4D">
              <w:rPr>
                <w:rFonts w:ascii="Times New Roman" w:eastAsia="Calibri" w:hAnsi="Times New Roman" w:cs="Times New Roman"/>
                <w:lang w:eastAsia="ru-RU"/>
              </w:rPr>
              <w:t>0</w:t>
            </w:r>
          </w:p>
        </w:tc>
        <w:tc>
          <w:tcPr>
            <w:tcW w:w="1134" w:type="dxa"/>
            <w:tcBorders>
              <w:top w:val="single" w:sz="4" w:space="0" w:color="auto"/>
              <w:left w:val="single" w:sz="4" w:space="0" w:color="000000"/>
              <w:bottom w:val="single" w:sz="4" w:space="0" w:color="000000"/>
              <w:right w:val="single" w:sz="4" w:space="0" w:color="auto"/>
            </w:tcBorders>
          </w:tcPr>
          <w:p w:rsidR="007B0236" w:rsidRPr="00B74C4D" w:rsidRDefault="00EA3760" w:rsidP="007B0236">
            <w:pPr>
              <w:spacing w:after="0" w:line="240" w:lineRule="auto"/>
              <w:jc w:val="center"/>
              <w:rPr>
                <w:rFonts w:ascii="Times New Roman" w:eastAsia="Calibri" w:hAnsi="Times New Roman" w:cs="Times New Roman"/>
                <w:lang w:eastAsia="ru-RU"/>
              </w:rPr>
            </w:pPr>
            <w:r w:rsidRPr="00EA3760">
              <w:rPr>
                <w:rFonts w:ascii="Times New Roman" w:eastAsia="Calibri" w:hAnsi="Times New Roman" w:cs="Times New Roman"/>
                <w:lang w:eastAsia="ru-RU"/>
              </w:rPr>
              <w:t>1578,78929</w:t>
            </w:r>
          </w:p>
        </w:tc>
      </w:tr>
    </w:tbl>
    <w:p w:rsidR="004916C1" w:rsidRDefault="004916C1" w:rsidP="004916C1">
      <w:pPr>
        <w:spacing w:after="0" w:line="240" w:lineRule="auto"/>
        <w:jc w:val="center"/>
        <w:rPr>
          <w:rFonts w:ascii="Times New Roman" w:eastAsia="Calibri" w:hAnsi="Times New Roman" w:cs="Times New Roman"/>
          <w:sz w:val="28"/>
          <w:szCs w:val="28"/>
          <w:lang w:eastAsia="ru-RU"/>
        </w:rPr>
      </w:pPr>
    </w:p>
    <w:p w:rsidR="003D7695" w:rsidRDefault="003D7695" w:rsidP="004916C1">
      <w:pPr>
        <w:spacing w:after="0" w:line="240" w:lineRule="auto"/>
        <w:jc w:val="center"/>
        <w:rPr>
          <w:rFonts w:ascii="Times New Roman" w:eastAsia="Calibri" w:hAnsi="Times New Roman" w:cs="Times New Roman"/>
          <w:sz w:val="28"/>
          <w:szCs w:val="28"/>
          <w:lang w:eastAsia="ru-RU"/>
        </w:rPr>
      </w:pPr>
    </w:p>
    <w:p w:rsidR="003D7695" w:rsidRPr="004916C1" w:rsidRDefault="003D7695" w:rsidP="004916C1">
      <w:pPr>
        <w:spacing w:after="0" w:line="240" w:lineRule="auto"/>
        <w:jc w:val="center"/>
        <w:rPr>
          <w:rFonts w:ascii="Times New Roman" w:eastAsia="Calibri" w:hAnsi="Times New Roman" w:cs="Times New Roman"/>
          <w:sz w:val="28"/>
          <w:szCs w:val="28"/>
          <w:lang w:eastAsia="ru-RU"/>
        </w:rPr>
      </w:pPr>
    </w:p>
    <w:p w:rsidR="004916C1" w:rsidRDefault="009456C8" w:rsidP="004916C1">
      <w:pPr>
        <w:spacing w:after="0" w:line="240" w:lineRule="auto"/>
        <w:jc w:val="center"/>
        <w:rPr>
          <w:rFonts w:ascii="Times New Roman" w:eastAsia="Calibri" w:hAnsi="Times New Roman" w:cs="Times New Roman"/>
          <w:sz w:val="19"/>
          <w:szCs w:val="19"/>
          <w:lang w:eastAsia="ru-RU"/>
        </w:rPr>
      </w:pPr>
      <w:r>
        <w:rPr>
          <w:rFonts w:ascii="Times New Roman" w:eastAsia="Calibri" w:hAnsi="Times New Roman" w:cs="Times New Roman"/>
          <w:sz w:val="19"/>
          <w:szCs w:val="19"/>
          <w:lang w:eastAsia="ru-RU"/>
        </w:rPr>
        <w:t>_____________</w:t>
      </w:r>
      <w:r w:rsidR="004916C1">
        <w:rPr>
          <w:rFonts w:ascii="Times New Roman" w:eastAsia="Calibri" w:hAnsi="Times New Roman" w:cs="Times New Roman"/>
          <w:sz w:val="19"/>
          <w:szCs w:val="19"/>
          <w:lang w:eastAsia="ru-RU"/>
        </w:rPr>
        <w:t>__</w:t>
      </w:r>
      <w:r w:rsidR="00AD5B2F">
        <w:rPr>
          <w:rFonts w:ascii="Times New Roman" w:eastAsia="Calibri" w:hAnsi="Times New Roman" w:cs="Times New Roman"/>
          <w:sz w:val="19"/>
          <w:szCs w:val="19"/>
          <w:lang w:eastAsia="ru-RU"/>
        </w:rPr>
        <w:t>__</w:t>
      </w:r>
    </w:p>
    <w:sectPr w:rsidR="004916C1" w:rsidSect="00E76B90">
      <w:pgSz w:w="16838" w:h="11906" w:orient="landscape"/>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46" w:rsidRDefault="006D1C46">
      <w:pPr>
        <w:spacing w:after="0" w:line="240" w:lineRule="auto"/>
      </w:pPr>
      <w:r>
        <w:separator/>
      </w:r>
    </w:p>
  </w:endnote>
  <w:endnote w:type="continuationSeparator" w:id="0">
    <w:p w:rsidR="006D1C46" w:rsidRDefault="006D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framePr w:wrap="around" w:vAnchor="text" w:hAnchor="margin" w:xAlign="inside" w:y="1"/>
      <w:rPr>
        <w:rStyle w:val="a9"/>
      </w:rPr>
    </w:pPr>
    <w:r>
      <w:rPr>
        <w:rStyle w:val="a9"/>
      </w:rPr>
      <w:fldChar w:fldCharType="begin"/>
    </w:r>
    <w:r>
      <w:rPr>
        <w:rStyle w:val="a9"/>
      </w:rPr>
      <w:instrText xml:space="preserve">PAGE  </w:instrText>
    </w:r>
    <w:r>
      <w:rPr>
        <w:rStyle w:val="a9"/>
      </w:rPr>
      <w:fldChar w:fldCharType="end"/>
    </w:r>
  </w:p>
  <w:p w:rsidR="004E19FF" w:rsidRDefault="004E19FF" w:rsidP="004E19F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46" w:rsidRDefault="006D1C46">
      <w:pPr>
        <w:spacing w:after="0" w:line="240" w:lineRule="auto"/>
      </w:pPr>
      <w:r>
        <w:separator/>
      </w:r>
    </w:p>
  </w:footnote>
  <w:footnote w:type="continuationSeparator" w:id="0">
    <w:p w:rsidR="006D1C46" w:rsidRDefault="006D1C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52130">
      <w:rPr>
        <w:rStyle w:val="a9"/>
        <w:noProof/>
      </w:rPr>
      <w:t>3</w:t>
    </w:r>
    <w:r>
      <w:rPr>
        <w:rStyle w:val="a9"/>
      </w:rPr>
      <w:fldChar w:fldCharType="end"/>
    </w:r>
  </w:p>
  <w:p w:rsidR="004E19FF" w:rsidRDefault="004E19FF">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5728"/>
    <w:multiLevelType w:val="hybridMultilevel"/>
    <w:tmpl w:val="BDF8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5828DF"/>
    <w:multiLevelType w:val="multilevel"/>
    <w:tmpl w:val="7B48DCD2"/>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FD"/>
    <w:rsid w:val="00007031"/>
    <w:rsid w:val="00024241"/>
    <w:rsid w:val="000F3DF4"/>
    <w:rsid w:val="000F5561"/>
    <w:rsid w:val="001030F2"/>
    <w:rsid w:val="00111752"/>
    <w:rsid w:val="001303EB"/>
    <w:rsid w:val="0013658E"/>
    <w:rsid w:val="00142E36"/>
    <w:rsid w:val="001819AB"/>
    <w:rsid w:val="002327ED"/>
    <w:rsid w:val="00271A0C"/>
    <w:rsid w:val="002B0ED5"/>
    <w:rsid w:val="002B60DD"/>
    <w:rsid w:val="00323FDD"/>
    <w:rsid w:val="0034384C"/>
    <w:rsid w:val="003C30ED"/>
    <w:rsid w:val="003D7695"/>
    <w:rsid w:val="00456835"/>
    <w:rsid w:val="00475A75"/>
    <w:rsid w:val="004916C1"/>
    <w:rsid w:val="00497886"/>
    <w:rsid w:val="004C759F"/>
    <w:rsid w:val="004E19FF"/>
    <w:rsid w:val="00500397"/>
    <w:rsid w:val="005243AE"/>
    <w:rsid w:val="00530750"/>
    <w:rsid w:val="005C44A4"/>
    <w:rsid w:val="006065C3"/>
    <w:rsid w:val="006163DE"/>
    <w:rsid w:val="00636AA4"/>
    <w:rsid w:val="00653740"/>
    <w:rsid w:val="00662C31"/>
    <w:rsid w:val="006D1C46"/>
    <w:rsid w:val="007B0236"/>
    <w:rsid w:val="007D4741"/>
    <w:rsid w:val="007D58A1"/>
    <w:rsid w:val="00803E0D"/>
    <w:rsid w:val="00830C1D"/>
    <w:rsid w:val="00852130"/>
    <w:rsid w:val="008A1DE8"/>
    <w:rsid w:val="008A2CFD"/>
    <w:rsid w:val="009213CD"/>
    <w:rsid w:val="009456C8"/>
    <w:rsid w:val="00A01E2F"/>
    <w:rsid w:val="00A40A39"/>
    <w:rsid w:val="00A60086"/>
    <w:rsid w:val="00A66371"/>
    <w:rsid w:val="00AD5B2F"/>
    <w:rsid w:val="00B4172A"/>
    <w:rsid w:val="00B74C4D"/>
    <w:rsid w:val="00BF26DE"/>
    <w:rsid w:val="00C03128"/>
    <w:rsid w:val="00C14FBE"/>
    <w:rsid w:val="00C61418"/>
    <w:rsid w:val="00CA13E3"/>
    <w:rsid w:val="00CC123F"/>
    <w:rsid w:val="00D959B4"/>
    <w:rsid w:val="00E10FD8"/>
    <w:rsid w:val="00E16A0E"/>
    <w:rsid w:val="00E20E90"/>
    <w:rsid w:val="00E3472C"/>
    <w:rsid w:val="00E56414"/>
    <w:rsid w:val="00E76B90"/>
    <w:rsid w:val="00EA3760"/>
    <w:rsid w:val="00ED7CC5"/>
    <w:rsid w:val="00EF3212"/>
    <w:rsid w:val="00F27EE2"/>
    <w:rsid w:val="00F44DE5"/>
    <w:rsid w:val="00F645BD"/>
    <w:rsid w:val="00FC3417"/>
    <w:rsid w:val="00FC4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C50B8772466FAA20A4AF08FE23AC1A7FE4A13AFC3AB128713479F921C19A2EABC3D3E55BD1ECC92EDDE99n6I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903BC-5A97-4533-8899-92DB8A976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Негодяев Николай Александрович</dc:creator>
  <cp:lastModifiedBy>Неверова Вера Ивановна</cp:lastModifiedBy>
  <cp:revision>24</cp:revision>
  <cp:lastPrinted>2022-03-01T12:01:00Z</cp:lastPrinted>
  <dcterms:created xsi:type="dcterms:W3CDTF">2022-02-24T06:26:00Z</dcterms:created>
  <dcterms:modified xsi:type="dcterms:W3CDTF">2022-03-01T12:22:00Z</dcterms:modified>
</cp:coreProperties>
</file>