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C" w:rsidRPr="00EB5912" w:rsidRDefault="000359AC" w:rsidP="000359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27096AD8" wp14:editId="2F54A195">
            <wp:extent cx="574040" cy="69088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0359AC" w:rsidRDefault="000359AC" w:rsidP="000359AC">
      <w:pPr>
        <w:spacing w:after="0" w:line="240" w:lineRule="auto"/>
        <w:jc w:val="center"/>
        <w:rPr>
          <w:rFonts w:ascii="Times New Roman" w:eastAsia="Times New Roman" w:hAnsi="Times New Roman" w:cs="Times New Roman"/>
          <w:b/>
          <w:sz w:val="28"/>
          <w:szCs w:val="28"/>
          <w:lang w:eastAsia="ru-RU"/>
        </w:rPr>
      </w:pP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АДМИНИСТРАЦИЯ </w:t>
      </w:r>
      <w:proofErr w:type="gramStart"/>
      <w:r w:rsidRPr="00EB5912">
        <w:rPr>
          <w:rFonts w:ascii="Times New Roman" w:eastAsia="Times New Roman" w:hAnsi="Times New Roman" w:cs="Times New Roman"/>
          <w:b/>
          <w:sz w:val="28"/>
          <w:szCs w:val="28"/>
          <w:lang w:eastAsia="ru-RU"/>
        </w:rPr>
        <w:t>ХОЛМОГОРСК</w:t>
      </w:r>
      <w:r>
        <w:rPr>
          <w:rFonts w:ascii="Times New Roman" w:eastAsia="Times New Roman" w:hAnsi="Times New Roman" w:cs="Times New Roman"/>
          <w:b/>
          <w:sz w:val="28"/>
          <w:szCs w:val="28"/>
          <w:lang w:eastAsia="ru-RU"/>
        </w:rPr>
        <w:t>ОГО</w:t>
      </w:r>
      <w:proofErr w:type="gramEnd"/>
      <w:r>
        <w:rPr>
          <w:rFonts w:ascii="Times New Roman" w:eastAsia="Times New Roman" w:hAnsi="Times New Roman" w:cs="Times New Roman"/>
          <w:b/>
          <w:sz w:val="28"/>
          <w:szCs w:val="28"/>
          <w:lang w:eastAsia="ru-RU"/>
        </w:rPr>
        <w:t xml:space="preserve"> МУНИЦИПАЛЬНОГО</w:t>
      </w:r>
      <w:r w:rsidRPr="00EB5912">
        <w:rPr>
          <w:rFonts w:ascii="Times New Roman" w:eastAsia="Times New Roman" w:hAnsi="Times New Roman" w:cs="Times New Roman"/>
          <w:b/>
          <w:sz w:val="28"/>
          <w:szCs w:val="28"/>
          <w:lang w:eastAsia="ru-RU"/>
        </w:rPr>
        <w:t xml:space="preserve"> </w:t>
      </w: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ОКРУГА </w:t>
      </w:r>
      <w:r w:rsidRPr="00EB5912">
        <w:rPr>
          <w:rFonts w:ascii="Times New Roman" w:eastAsia="Times New Roman" w:hAnsi="Times New Roman" w:cs="Times New Roman"/>
          <w:b/>
          <w:sz w:val="28"/>
          <w:szCs w:val="28"/>
          <w:lang w:eastAsia="ru-RU"/>
        </w:rPr>
        <w:t>АРХАНГЕЛЬСКОЙ ОБЛАСТИ</w:t>
      </w:r>
    </w:p>
    <w:p w:rsidR="000359AC" w:rsidRPr="00EB5912" w:rsidRDefault="000359AC" w:rsidP="000359AC">
      <w:pPr>
        <w:spacing w:before="480" w:after="0" w:line="240" w:lineRule="auto"/>
        <w:jc w:val="center"/>
        <w:rPr>
          <w:rFonts w:ascii="Times New Roman" w:eastAsia="Times New Roman" w:hAnsi="Times New Roman" w:cs="Times New Roman"/>
          <w:b/>
          <w:sz w:val="28"/>
          <w:szCs w:val="28"/>
          <w:lang w:eastAsia="ru-RU"/>
        </w:rPr>
      </w:pPr>
      <w:proofErr w:type="gramStart"/>
      <w:r w:rsidRPr="00EB5912">
        <w:rPr>
          <w:rFonts w:ascii="Times New Roman" w:eastAsia="Times New Roman" w:hAnsi="Times New Roman" w:cs="Times New Roman"/>
          <w:b/>
          <w:sz w:val="28"/>
          <w:szCs w:val="28"/>
          <w:lang w:eastAsia="ru-RU"/>
        </w:rPr>
        <w:t>П</w:t>
      </w:r>
      <w:proofErr w:type="gramEnd"/>
      <w:r w:rsidRPr="00EB5912">
        <w:rPr>
          <w:rFonts w:ascii="Times New Roman" w:eastAsia="Times New Roman" w:hAnsi="Times New Roman" w:cs="Times New Roman"/>
          <w:b/>
          <w:sz w:val="28"/>
          <w:szCs w:val="28"/>
          <w:lang w:eastAsia="ru-RU"/>
        </w:rPr>
        <w:t xml:space="preserve"> О С Т А Н О В Л Е Н И Е</w:t>
      </w:r>
    </w:p>
    <w:p w:rsidR="000359AC" w:rsidRPr="00EB5912" w:rsidRDefault="000359AC" w:rsidP="000359AC">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20</w:t>
      </w:r>
    </w:p>
    <w:p w:rsidR="000359AC" w:rsidRPr="00EB5912" w:rsidRDefault="000359AC" w:rsidP="000359AC">
      <w:pPr>
        <w:spacing w:after="480" w:line="240" w:lineRule="auto"/>
        <w:jc w:val="center"/>
        <w:rPr>
          <w:rFonts w:ascii="Times New Roman" w:eastAsia="Times New Roman" w:hAnsi="Times New Roman" w:cs="Times New Roman"/>
          <w:sz w:val="20"/>
          <w:szCs w:val="20"/>
          <w:lang w:eastAsia="ru-RU"/>
        </w:rPr>
      </w:pPr>
      <w:r w:rsidRPr="00EB5912">
        <w:rPr>
          <w:rFonts w:ascii="Times New Roman" w:eastAsia="Times New Roman" w:hAnsi="Times New Roman" w:cs="Times New Roman"/>
          <w:sz w:val="20"/>
          <w:szCs w:val="20"/>
          <w:lang w:eastAsia="ru-RU"/>
        </w:rPr>
        <w:t>с. Холмогоры</w:t>
      </w:r>
    </w:p>
    <w:p w:rsidR="000359AC" w:rsidRPr="00B01880" w:rsidRDefault="000359AC" w:rsidP="000359AC">
      <w:pPr>
        <w:spacing w:after="0" w:line="240" w:lineRule="auto"/>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 от 09.11.2023 г. № 338</w:t>
      </w:r>
      <w:r w:rsidR="00EA7F99">
        <w:rPr>
          <w:rFonts w:ascii="Times New Roman" w:hAnsi="Times New Roman" w:cs="Times New Roman"/>
          <w:sz w:val="24"/>
          <w:szCs w:val="24"/>
        </w:rPr>
        <w:t>,</w:t>
      </w:r>
      <w:r w:rsidR="00EA7F99" w:rsidRPr="00EA7F99">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EA7F99">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9D136E">
        <w:rPr>
          <w:rFonts w:ascii="Times New Roman" w:hAnsi="Times New Roman"/>
          <w:sz w:val="24"/>
          <w:szCs w:val="24"/>
        </w:rPr>
        <w:t>от 1</w:t>
      </w:r>
      <w:r w:rsidR="006D00C4">
        <w:rPr>
          <w:rFonts w:ascii="Times New Roman" w:hAnsi="Times New Roman"/>
          <w:sz w:val="24"/>
          <w:szCs w:val="24"/>
        </w:rPr>
        <w:t>2</w:t>
      </w:r>
      <w:r w:rsidR="009D136E">
        <w:rPr>
          <w:rFonts w:ascii="Times New Roman" w:hAnsi="Times New Roman"/>
          <w:sz w:val="24"/>
          <w:szCs w:val="24"/>
        </w:rPr>
        <w:t>.11.2024 № 19</w:t>
      </w:r>
      <w:r w:rsidR="006D00C4">
        <w:rPr>
          <w:rFonts w:ascii="Times New Roman" w:hAnsi="Times New Roman"/>
          <w:sz w:val="24"/>
          <w:szCs w:val="24"/>
        </w:rPr>
        <w:t>1</w:t>
      </w:r>
      <w:r w:rsidR="006F1412">
        <w:rPr>
          <w:rFonts w:ascii="Times New Roman" w:hAnsi="Times New Roman"/>
          <w:sz w:val="24"/>
          <w:szCs w:val="24"/>
        </w:rPr>
        <w:t>, от 24.12.2024 г. № 233</w:t>
      </w:r>
      <w:r w:rsidRPr="00B01880">
        <w:rPr>
          <w:rFonts w:ascii="Times New Roman" w:hAnsi="Times New Roman" w:cs="Times New Roman"/>
          <w:sz w:val="24"/>
          <w:szCs w:val="24"/>
        </w:rPr>
        <w:t>)</w:t>
      </w:r>
    </w:p>
    <w:p w:rsidR="000359AC" w:rsidRPr="00EB5912" w:rsidRDefault="000359AC" w:rsidP="000359AC">
      <w:pPr>
        <w:widowControl w:val="0"/>
        <w:autoSpaceDE w:val="0"/>
        <w:autoSpaceDN w:val="0"/>
        <w:adjustRightInd w:val="0"/>
        <w:spacing w:before="480" w:after="48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Об утверждении муниципальной программы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округе Архангельской области</w:t>
      </w:r>
      <w:r w:rsidRPr="00EB5912">
        <w:rPr>
          <w:rFonts w:ascii="Times New Roman" w:eastAsia="Times New Roman" w:hAnsi="Times New Roman" w:cs="Times New Roman"/>
          <w:b/>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 от 16 декабря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B591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Холмогорского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 администрация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w:t>
      </w:r>
      <w:r w:rsidRPr="00EB5912">
        <w:rPr>
          <w:rFonts w:ascii="Times New Roman" w:eastAsia="Times New Roman" w:hAnsi="Times New Roman" w:cs="Times New Roman"/>
          <w:sz w:val="28"/>
          <w:szCs w:val="28"/>
          <w:lang w:eastAsia="ru-RU"/>
        </w:rPr>
        <w:t xml:space="preserve">  </w:t>
      </w:r>
      <w:r w:rsidRPr="00EB5912">
        <w:rPr>
          <w:rFonts w:ascii="Times New Roman" w:eastAsia="Times New Roman" w:hAnsi="Times New Roman" w:cs="Times New Roman"/>
          <w:b/>
          <w:sz w:val="28"/>
          <w:szCs w:val="28"/>
          <w:lang w:eastAsia="ru-RU"/>
        </w:rPr>
        <w:t>постановляет</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 xml:space="preserve">1. Утвердить муниципальную программу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8"/>
          <w:szCs w:val="28"/>
          <w:lang w:eastAsia="ru-RU"/>
        </w:rPr>
        <w:t>округ</w:t>
      </w:r>
      <w:r w:rsidRPr="00EB59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Архангельской области</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«Холмогорский вестник»</w:t>
      </w:r>
      <w:r>
        <w:rPr>
          <w:rFonts w:ascii="Times New Roman" w:eastAsia="Times New Roman" w:hAnsi="Times New Roman" w:cs="Times New Roman"/>
          <w:sz w:val="28"/>
          <w:szCs w:val="28"/>
          <w:lang w:eastAsia="ru-RU"/>
        </w:rPr>
        <w:t xml:space="preserve"> и применяется с 01 января 2023 года.</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B591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EB5912">
        <w:rPr>
          <w:rFonts w:ascii="Times New Roman" w:eastAsia="Times New Roman" w:hAnsi="Times New Roman" w:cs="Times New Roman"/>
          <w:sz w:val="28"/>
          <w:szCs w:val="28"/>
          <w:lang w:eastAsia="ru-RU"/>
        </w:rPr>
        <w:t xml:space="preserve"> </w:t>
      </w:r>
      <w:proofErr w:type="gramStart"/>
      <w:r w:rsidRPr="00EB5912">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ого</w:t>
      </w:r>
      <w:proofErr w:type="gramEnd"/>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w:t>
      </w:r>
      <w:proofErr w:type="spellStart"/>
      <w:r>
        <w:rPr>
          <w:rFonts w:ascii="Times New Roman" w:eastAsia="Times New Roman" w:hAnsi="Times New Roman" w:cs="Times New Roman"/>
          <w:sz w:val="28"/>
          <w:szCs w:val="28"/>
          <w:lang w:eastAsia="ru-RU"/>
        </w:rPr>
        <w:t>Дианов</w:t>
      </w:r>
      <w:proofErr w:type="spellEnd"/>
    </w:p>
    <w:p w:rsidR="000359AC" w:rsidRDefault="000359AC" w:rsidP="000359AC">
      <w:pPr>
        <w:adjustRightInd w:val="0"/>
        <w:spacing w:after="0" w:line="240" w:lineRule="auto"/>
        <w:ind w:left="3969"/>
        <w:jc w:val="both"/>
        <w:outlineLvl w:val="2"/>
        <w:rPr>
          <w:rFonts w:ascii="Times New Roman" w:eastAsia="Calibri" w:hAnsi="Times New Roman" w:cs="Times New Roman"/>
          <w:sz w:val="28"/>
          <w:szCs w:val="28"/>
          <w:lang w:eastAsia="ru-RU"/>
        </w:rPr>
      </w:pPr>
    </w:p>
    <w:p w:rsidR="000359AC" w:rsidRDefault="000359AC" w:rsidP="000359AC">
      <w:pPr>
        <w:adjustRightInd w:val="0"/>
        <w:spacing w:after="0" w:line="240" w:lineRule="auto"/>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УТВЕРЖДЕНА</w:t>
      </w: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постановлением администрации муниципального образования</w:t>
      </w:r>
    </w:p>
    <w:p w:rsidR="00C12A79" w:rsidRPr="002C6931" w:rsidRDefault="00F3321F"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A79" w:rsidRPr="002C6931">
        <w:rPr>
          <w:rFonts w:ascii="Times New Roman" w:eastAsia="Calibri" w:hAnsi="Times New Roman" w:cs="Times New Roman"/>
          <w:sz w:val="28"/>
          <w:szCs w:val="28"/>
          <w:lang w:eastAsia="ru-RU"/>
        </w:rPr>
        <w:t xml:space="preserve">Холмогорский муниципальный </w:t>
      </w:r>
      <w:r>
        <w:rPr>
          <w:rFonts w:ascii="Times New Roman" w:eastAsia="Calibri" w:hAnsi="Times New Roman" w:cs="Times New Roman"/>
          <w:sz w:val="28"/>
          <w:szCs w:val="28"/>
          <w:lang w:eastAsia="ru-RU"/>
        </w:rPr>
        <w:t>округ Архангельской области</w:t>
      </w:r>
      <w:r w:rsidR="00C12A79" w:rsidRPr="002C6931">
        <w:rPr>
          <w:rFonts w:ascii="Times New Roman" w:eastAsia="Calibri" w:hAnsi="Times New Roman" w:cs="Times New Roman"/>
          <w:sz w:val="28"/>
          <w:szCs w:val="28"/>
          <w:lang w:eastAsia="ru-RU"/>
        </w:rPr>
        <w:t xml:space="preserve"> </w:t>
      </w:r>
    </w:p>
    <w:p w:rsidR="00B01880" w:rsidRDefault="00C12A79" w:rsidP="00B01880">
      <w:pPr>
        <w:spacing w:after="0" w:line="240" w:lineRule="auto"/>
        <w:ind w:left="3969"/>
        <w:jc w:val="center"/>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 xml:space="preserve">от </w:t>
      </w:r>
      <w:r w:rsidR="00B908F9">
        <w:rPr>
          <w:rFonts w:ascii="Times New Roman" w:eastAsia="Calibri" w:hAnsi="Times New Roman" w:cs="Times New Roman"/>
          <w:sz w:val="28"/>
          <w:szCs w:val="28"/>
          <w:lang w:eastAsia="ru-RU"/>
        </w:rPr>
        <w:t>09 января</w:t>
      </w:r>
      <w:r w:rsidR="00F3321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w:t>
      </w:r>
      <w:r w:rsidR="00B908F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года № </w:t>
      </w:r>
      <w:r w:rsidR="00B908F9">
        <w:rPr>
          <w:rFonts w:ascii="Times New Roman" w:eastAsia="Calibri" w:hAnsi="Times New Roman" w:cs="Times New Roman"/>
          <w:sz w:val="28"/>
          <w:szCs w:val="28"/>
          <w:lang w:eastAsia="ru-RU"/>
        </w:rPr>
        <w:t>20</w:t>
      </w:r>
    </w:p>
    <w:p w:rsidR="00E757F1" w:rsidRDefault="00E757F1" w:rsidP="00B01880">
      <w:pPr>
        <w:spacing w:after="0" w:line="240" w:lineRule="auto"/>
        <w:ind w:left="3969"/>
        <w:jc w:val="center"/>
        <w:rPr>
          <w:rFonts w:ascii="Times New Roman" w:eastAsia="Calibri" w:hAnsi="Times New Roman" w:cs="Times New Roman"/>
          <w:sz w:val="28"/>
          <w:szCs w:val="28"/>
          <w:lang w:eastAsia="ru-RU"/>
        </w:rPr>
      </w:pP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от 09.11.2023 г. № 338</w:t>
      </w:r>
      <w:r w:rsidR="00EA7F99">
        <w:rPr>
          <w:rFonts w:ascii="Times New Roman" w:hAnsi="Times New Roman" w:cs="Times New Roman"/>
          <w:sz w:val="24"/>
          <w:szCs w:val="24"/>
        </w:rPr>
        <w:t>,</w:t>
      </w:r>
      <w:r w:rsidR="00EA7F99" w:rsidRPr="00EA7F99">
        <w:rPr>
          <w:rFonts w:ascii="Times New Roman" w:hAnsi="Times New Roman" w:cs="Times New Roman"/>
          <w:sz w:val="24"/>
          <w:szCs w:val="24"/>
        </w:rPr>
        <w:t xml:space="preserve"> 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006F1412">
        <w:rPr>
          <w:rFonts w:ascii="Times New Roman" w:hAnsi="Times New Roman"/>
          <w:sz w:val="24"/>
          <w:szCs w:val="24"/>
        </w:rPr>
        <w:t>, от 24.12.2024 г. № 233</w:t>
      </w:r>
      <w:bookmarkStart w:id="0" w:name="_GoBack"/>
      <w:bookmarkEnd w:id="0"/>
      <w:r w:rsidRPr="00B01880">
        <w:rPr>
          <w:rFonts w:ascii="Times New Roman" w:hAnsi="Times New Roman" w:cs="Times New Roman"/>
          <w:sz w:val="24"/>
          <w:szCs w:val="24"/>
        </w:rPr>
        <w:t>)</w:t>
      </w:r>
    </w:p>
    <w:p w:rsidR="005C4A96" w:rsidRDefault="005C4A96" w:rsidP="00E757F1">
      <w:pPr>
        <w:spacing w:after="0" w:line="240" w:lineRule="auto"/>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1" w:name="P494"/>
      <w:bookmarkEnd w:id="1"/>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3301CB">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r w:rsidR="001D6248">
              <w:rPr>
                <w:rFonts w:ascii="Times New Roman" w:eastAsia="Calibri" w:hAnsi="Times New Roman" w:cs="Times New Roman"/>
                <w:sz w:val="24"/>
                <w:szCs w:val="24"/>
                <w:lang w:eastAsia="ru-RU"/>
              </w:rPr>
              <w:t xml:space="preserve"> </w:t>
            </w:r>
            <w:r w:rsidR="003301CB">
              <w:rPr>
                <w:rFonts w:ascii="Times New Roman" w:eastAsia="Calibri" w:hAnsi="Times New Roman" w:cs="Times New Roman"/>
                <w:sz w:val="24"/>
                <w:szCs w:val="24"/>
                <w:lang w:eastAsia="ru-RU"/>
              </w:rPr>
              <w:t>а</w:t>
            </w:r>
            <w:r w:rsidR="001D6248">
              <w:rPr>
                <w:rFonts w:ascii="Times New Roman" w:eastAsia="Calibri" w:hAnsi="Times New Roman" w:cs="Times New Roman"/>
                <w:sz w:val="24"/>
                <w:szCs w:val="24"/>
                <w:lang w:eastAsia="ru-RU"/>
              </w:rPr>
              <w:t xml:space="preserve">дминистрации Холмогорского муниципального </w:t>
            </w:r>
            <w:r w:rsidR="001D6248" w:rsidRPr="00F3321F">
              <w:rPr>
                <w:rFonts w:ascii="Times New Roman" w:hAnsi="Times New Roman"/>
                <w:sz w:val="24"/>
                <w:szCs w:val="24"/>
                <w:lang w:eastAsia="ru-RU"/>
              </w:rPr>
              <w:t>округ</w:t>
            </w:r>
            <w:r w:rsidR="001D6248">
              <w:rPr>
                <w:rFonts w:ascii="Times New Roman" w:hAnsi="Times New Roman"/>
                <w:sz w:val="24"/>
                <w:szCs w:val="24"/>
                <w:lang w:eastAsia="ru-RU"/>
              </w:rPr>
              <w:t>а</w:t>
            </w:r>
            <w:r w:rsidR="001D6248"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C80DD8" w:rsidP="00612E20">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w:t>
            </w:r>
            <w:r w:rsidR="00612E2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ы</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1D6248">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xml:space="preserve">; </w:t>
            </w:r>
            <w:r w:rsidR="001D6248">
              <w:rPr>
                <w:rFonts w:ascii="Times New Roman" w:hAnsi="Times New Roman" w:cs="Times New Roman"/>
                <w:sz w:val="24"/>
                <w:szCs w:val="24"/>
                <w:lang w:eastAsia="ru-RU"/>
              </w:rPr>
              <w:t>Г</w:t>
            </w:r>
            <w:r w:rsidR="001D6248" w:rsidRPr="001D6248">
              <w:rPr>
                <w:rFonts w:ascii="Times New Roman" w:hAnsi="Times New Roman" w:cs="Times New Roman"/>
                <w:sz w:val="24"/>
                <w:szCs w:val="24"/>
                <w:lang w:eastAsia="ru-RU"/>
              </w:rPr>
              <w:t>осударственное бюджет</w:t>
            </w:r>
            <w:r w:rsidR="001D6248">
              <w:rPr>
                <w:rFonts w:ascii="Times New Roman" w:hAnsi="Times New Roman" w:cs="Times New Roman"/>
                <w:sz w:val="24"/>
                <w:szCs w:val="24"/>
                <w:lang w:eastAsia="ru-RU"/>
              </w:rPr>
              <w:t>ное учреждение здравоохранения А</w:t>
            </w:r>
            <w:r w:rsidR="001D6248" w:rsidRPr="001D6248">
              <w:rPr>
                <w:rFonts w:ascii="Times New Roman" w:hAnsi="Times New Roman" w:cs="Times New Roman"/>
                <w:sz w:val="24"/>
                <w:szCs w:val="24"/>
                <w:lang w:eastAsia="ru-RU"/>
              </w:rPr>
              <w:t>рхангельской области "</w:t>
            </w:r>
            <w:r w:rsidR="001D6248">
              <w:rPr>
                <w:rFonts w:ascii="Times New Roman" w:hAnsi="Times New Roman" w:cs="Times New Roman"/>
                <w:sz w:val="24"/>
                <w:szCs w:val="24"/>
                <w:lang w:eastAsia="ru-RU"/>
              </w:rPr>
              <w:t>Х</w:t>
            </w:r>
            <w:r w:rsidR="001D6248" w:rsidRPr="001D6248">
              <w:rPr>
                <w:rFonts w:ascii="Times New Roman" w:hAnsi="Times New Roman" w:cs="Times New Roman"/>
                <w:sz w:val="24"/>
                <w:szCs w:val="24"/>
                <w:lang w:eastAsia="ru-RU"/>
              </w:rPr>
              <w:t>олмогорская центральная районная больница"</w:t>
            </w:r>
            <w:r w:rsidRPr="00E1465F">
              <w:rPr>
                <w:rFonts w:ascii="Times New Roman CYR" w:hAnsi="Times New Roman CYR" w:cs="Times New Roman CYR"/>
                <w:sz w:val="24"/>
                <w:szCs w:val="24"/>
                <w:lang w:eastAsia="ru-RU"/>
              </w:rPr>
              <w:t>,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1A2934">
              <w:rPr>
                <w:rFonts w:ascii="Times New Roman CYR" w:hAnsi="Times New Roman CYR" w:cs="Times New Roman CYR"/>
                <w:sz w:val="24"/>
                <w:szCs w:val="24"/>
                <w:lang w:eastAsia="ru-RU"/>
              </w:rPr>
              <w:t>здоровьесбережения</w:t>
            </w:r>
            <w:proofErr w:type="spellEnd"/>
            <w:r w:rsidRPr="001A2934">
              <w:rPr>
                <w:rFonts w:ascii="Times New Roman CYR" w:hAnsi="Times New Roman CYR" w:cs="Times New Roman CYR"/>
                <w:sz w:val="24"/>
                <w:szCs w:val="24"/>
                <w:lang w:eastAsia="ru-RU"/>
              </w:rPr>
              <w:t xml:space="preserve">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EB7A81">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021182">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w:t>
            </w:r>
            <w:r w:rsidR="00B94452">
              <w:rPr>
                <w:rFonts w:ascii="Times New Roman CYR" w:hAnsi="Times New Roman CYR" w:cs="Times New Roman CYR"/>
                <w:sz w:val="24"/>
                <w:szCs w:val="24"/>
                <w:lang w:eastAsia="ru-RU"/>
              </w:rPr>
              <w:t>сероссийского физкультурно-спортивного комплекса «</w:t>
            </w:r>
            <w:r w:rsidR="006C5F57" w:rsidRPr="009961F1">
              <w:rPr>
                <w:rFonts w:ascii="Times New Roman CYR" w:hAnsi="Times New Roman CYR" w:cs="Times New Roman CYR"/>
                <w:sz w:val="24"/>
                <w:szCs w:val="24"/>
                <w:lang w:eastAsia="ru-RU"/>
              </w:rPr>
              <w:t>Г</w:t>
            </w:r>
            <w:r w:rsidR="00B94452">
              <w:rPr>
                <w:rFonts w:ascii="Times New Roman CYR" w:hAnsi="Times New Roman CYR" w:cs="Times New Roman CYR"/>
                <w:sz w:val="24"/>
                <w:szCs w:val="24"/>
                <w:lang w:eastAsia="ru-RU"/>
              </w:rPr>
              <w:t>отов к труду и обороне» (далее – ВФСК ГТО)</w:t>
            </w:r>
            <w:r w:rsidR="006C5F57" w:rsidRPr="009961F1">
              <w:rPr>
                <w:rFonts w:ascii="Times New Roman CYR" w:hAnsi="Times New Roman CYR" w:cs="Times New Roman CYR"/>
                <w:sz w:val="24"/>
                <w:szCs w:val="24"/>
                <w:lang w:eastAsia="ru-RU"/>
              </w:rPr>
              <w:t>, от общей численности населения, принявших участие в сдаче нормативов</w:t>
            </w:r>
            <w:r w:rsidR="00B94452">
              <w:rPr>
                <w:rFonts w:ascii="Times New Roman CYR" w:hAnsi="Times New Roman CYR" w:cs="Times New Roman CYR"/>
                <w:sz w:val="24"/>
                <w:szCs w:val="24"/>
                <w:lang w:eastAsia="ru-RU"/>
              </w:rPr>
              <w:t xml:space="preserve"> ВФСК</w:t>
            </w:r>
            <w:r w:rsidR="006C5F57" w:rsidRPr="009961F1">
              <w:rPr>
                <w:rFonts w:ascii="Times New Roman CYR" w:hAnsi="Times New Roman CYR" w:cs="Times New Roman CYR"/>
                <w:sz w:val="24"/>
                <w:szCs w:val="24"/>
                <w:lang w:eastAsia="ru-RU"/>
              </w:rPr>
              <w:t xml:space="preserve">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Общий объем финансирования – </w:t>
            </w:r>
            <w:r w:rsidRPr="007D2F70">
              <w:rPr>
                <w:rFonts w:ascii="Times New Roman" w:eastAsia="Times New Roman" w:hAnsi="Times New Roman" w:cs="Times New Roman"/>
                <w:sz w:val="24"/>
                <w:szCs w:val="24"/>
                <w:lang w:eastAsia="ru-RU"/>
              </w:rPr>
              <w:t>39</w:t>
            </w:r>
            <w:r w:rsidR="0011331D">
              <w:rPr>
                <w:rFonts w:ascii="Times New Roman" w:eastAsia="Times New Roman" w:hAnsi="Times New Roman" w:cs="Times New Roman"/>
                <w:sz w:val="24"/>
                <w:szCs w:val="24"/>
                <w:lang w:eastAsia="ru-RU"/>
              </w:rPr>
              <w:t>53</w:t>
            </w:r>
            <w:r w:rsidRPr="007D2F70">
              <w:rPr>
                <w:rFonts w:ascii="Times New Roman" w:eastAsia="Times New Roman" w:hAnsi="Times New Roman" w:cs="Times New Roman"/>
                <w:sz w:val="24"/>
                <w:szCs w:val="24"/>
                <w:lang w:eastAsia="ru-RU"/>
              </w:rPr>
              <w:t xml:space="preserve">,40625 </w:t>
            </w:r>
            <w:r w:rsidRPr="007D2F70">
              <w:rPr>
                <w:rFonts w:ascii="Times New Roman" w:eastAsia="Calibri" w:hAnsi="Times New Roman" w:cs="Times New Roman"/>
                <w:sz w:val="24"/>
                <w:szCs w:val="24"/>
                <w:lang w:eastAsia="ru-RU"/>
              </w:rPr>
              <w:t>тыс. руб., в том числе:</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средства областного бюджета – </w:t>
            </w:r>
            <w:r>
              <w:rPr>
                <w:rFonts w:ascii="Times New Roman" w:eastAsia="Times New Roman" w:hAnsi="Times New Roman" w:cs="Times New Roman"/>
                <w:sz w:val="24"/>
                <w:szCs w:val="24"/>
                <w:lang w:eastAsia="ru-RU"/>
              </w:rPr>
              <w:t>2905,0</w:t>
            </w:r>
            <w:r w:rsidRPr="007D2F70">
              <w:rPr>
                <w:rFonts w:ascii="Times New Roman" w:eastAsia="Calibri" w:hAnsi="Times New Roman" w:cs="Times New Roman"/>
                <w:sz w:val="24"/>
                <w:szCs w:val="24"/>
                <w:lang w:eastAsia="ru-RU"/>
              </w:rPr>
              <w:t xml:space="preserve">  тыс. руб.                        </w:t>
            </w:r>
            <w:r w:rsidRPr="007D2F70">
              <w:rPr>
                <w:rFonts w:ascii="Times New Roman" w:eastAsia="Calibri" w:hAnsi="Times New Roman" w:cs="Times New Roman"/>
                <w:sz w:val="24"/>
                <w:szCs w:val="24"/>
                <w:lang w:eastAsia="ru-RU"/>
              </w:rPr>
              <w:br/>
              <w:t xml:space="preserve">средства местного бюджета – </w:t>
            </w:r>
            <w:r>
              <w:rPr>
                <w:rFonts w:ascii="Times New Roman" w:eastAsia="Times New Roman" w:hAnsi="Times New Roman" w:cs="Times New Roman"/>
                <w:sz w:val="24"/>
                <w:szCs w:val="24"/>
                <w:lang w:eastAsia="ru-RU"/>
              </w:rPr>
              <w:t>104</w:t>
            </w:r>
            <w:r w:rsidR="0011331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,40625 </w:t>
            </w:r>
            <w:r w:rsidRPr="007D2F70">
              <w:rPr>
                <w:rFonts w:ascii="Times New Roman" w:eastAsia="Calibri" w:hAnsi="Times New Roman" w:cs="Times New Roman"/>
                <w:sz w:val="24"/>
                <w:szCs w:val="24"/>
                <w:lang w:eastAsia="ru-RU"/>
              </w:rPr>
              <w:t>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2023 год   местный бюджет – 220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2605,0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2024 год   местный бюджет – </w:t>
            </w:r>
            <w:r>
              <w:rPr>
                <w:rFonts w:ascii="Times New Roman" w:eastAsia="Times New Roman" w:hAnsi="Times New Roman" w:cs="Times New Roman"/>
                <w:sz w:val="24"/>
                <w:szCs w:val="24"/>
                <w:lang w:eastAsia="ru-RU"/>
              </w:rPr>
              <w:t>22</w:t>
            </w:r>
            <w:r w:rsidR="0011331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,40625 </w:t>
            </w:r>
            <w:r w:rsidRPr="007D2F70">
              <w:rPr>
                <w:rFonts w:ascii="Times New Roman" w:eastAsia="Calibri" w:hAnsi="Times New Roman" w:cs="Times New Roman"/>
                <w:sz w:val="24"/>
                <w:szCs w:val="24"/>
                <w:lang w:eastAsia="ru-RU"/>
              </w:rPr>
              <w:t>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300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2025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BE5800" w:rsidRPr="007D2F70" w:rsidRDefault="00BE5800" w:rsidP="00BE580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2026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BE5800" w:rsidRPr="007D2F70" w:rsidRDefault="00BE5800" w:rsidP="00BE580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2027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FF2109" w:rsidRPr="00E368C6" w:rsidRDefault="00BE5800" w:rsidP="00BE58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roofErr w:type="gramEnd"/>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w:t>
      </w:r>
      <w:r w:rsidR="00E46AD1">
        <w:rPr>
          <w:rFonts w:ascii="Times New Roman" w:eastAsia="Times New Roman" w:hAnsi="Times New Roman" w:cs="Times New Roman"/>
          <w:sz w:val="28"/>
          <w:szCs w:val="28"/>
          <w:lang w:eastAsia="ru-RU"/>
        </w:rPr>
        <w:t>х</w:t>
      </w:r>
      <w:proofErr w:type="gramEnd"/>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612E20" w:rsidRPr="00612E20">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Pr="00B34B6A">
        <w:rPr>
          <w:rFonts w:ascii="Times New Roman" w:eastAsia="Times New Roman" w:hAnsi="Times New Roman" w:cs="Times New Roman"/>
          <w:color w:val="000000"/>
          <w:sz w:val="28"/>
          <w:szCs w:val="28"/>
          <w:lang w:eastAsia="ru-RU"/>
        </w:rPr>
        <w:t xml:space="preserve"> проходит комплексное развитие материально-спортивной базы в </w:t>
      </w:r>
      <w:r w:rsidR="00612E20">
        <w:rPr>
          <w:rFonts w:ascii="Times New Roman" w:eastAsia="Times New Roman" w:hAnsi="Times New Roman" w:cs="Times New Roman"/>
          <w:color w:val="000000"/>
          <w:sz w:val="28"/>
          <w:szCs w:val="28"/>
          <w:lang w:eastAsia="ru-RU"/>
        </w:rPr>
        <w:t>населенных пунктах</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612E20" w:rsidRPr="00612E20">
        <w:rPr>
          <w:rFonts w:ascii="Times New Roman" w:eastAsia="Calibri" w:hAnsi="Times New Roman" w:cs="Times New Roman"/>
          <w:color w:val="000000"/>
          <w:sz w:val="28"/>
          <w:szCs w:val="28"/>
          <w:lang w:eastAsia="ru-RU"/>
        </w:rPr>
        <w:t>Холмогорско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муниципально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округ</w:t>
      </w:r>
      <w:r w:rsidR="00612E20">
        <w:rPr>
          <w:rFonts w:ascii="Times New Roman" w:eastAsia="Calibri" w:hAnsi="Times New Roman" w:cs="Times New Roman"/>
          <w:color w:val="000000"/>
          <w:sz w:val="28"/>
          <w:szCs w:val="28"/>
          <w:lang w:eastAsia="ru-RU"/>
        </w:rPr>
        <w:t>е</w:t>
      </w:r>
      <w:r w:rsidR="00612E20" w:rsidRPr="00612E20">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lastRenderedPageBreak/>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7A5AC8">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 и подготовить полноценный резерв для спортивных сборных команд для участия в областных и межрайонных соревнованиях.</w:t>
      </w:r>
      <w:proofErr w:type="gramEnd"/>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530CFC">
        <w:rPr>
          <w:rFonts w:ascii="Times New Roman" w:eastAsia="Calibri" w:hAnsi="Times New Roman" w:cs="Times New Roman"/>
          <w:sz w:val="28"/>
          <w:szCs w:val="28"/>
          <w:lang w:eastAsia="ru-RU"/>
        </w:rPr>
        <w:t>, 2.7</w:t>
      </w:r>
      <w:r w:rsidR="00612E20">
        <w:rPr>
          <w:rFonts w:ascii="Times New Roman" w:eastAsia="Calibri" w:hAnsi="Times New Roman" w:cs="Times New Roman"/>
          <w:sz w:val="28"/>
          <w:szCs w:val="28"/>
          <w:lang w:eastAsia="ru-RU"/>
        </w:rPr>
        <w:t xml:space="preserve"> Перечня мероприятий муниципальной программы</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w:t>
      </w:r>
      <w:r w:rsidR="00612E20">
        <w:rPr>
          <w:rFonts w:ascii="Times New Roman" w:eastAsia="Calibri" w:hAnsi="Times New Roman" w:cs="Times New Roman"/>
          <w:sz w:val="28"/>
          <w:szCs w:val="28"/>
          <w:lang w:eastAsia="ru-RU"/>
        </w:rPr>
        <w:t xml:space="preserve">Перечня мероприятий муниципальной программы </w:t>
      </w:r>
      <w:r w:rsidR="003234D2">
        <w:rPr>
          <w:rFonts w:ascii="Times New Roman" w:eastAsia="Calibri" w:hAnsi="Times New Roman" w:cs="Times New Roman"/>
          <w:color w:val="000000"/>
          <w:sz w:val="28"/>
          <w:szCs w:val="28"/>
          <w:lang w:eastAsia="ru-RU"/>
        </w:rPr>
        <w:t>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w:t>
      </w:r>
      <w:proofErr w:type="spellStart"/>
      <w:r w:rsidR="006869B8" w:rsidRPr="006869B8">
        <w:rPr>
          <w:rFonts w:ascii="Times New Roman" w:eastAsia="Calibri" w:hAnsi="Times New Roman" w:cs="Times New Roman"/>
          <w:color w:val="000000"/>
          <w:sz w:val="28"/>
          <w:szCs w:val="28"/>
          <w:lang w:eastAsia="ru-RU"/>
        </w:rPr>
        <w:t>софинансирования</w:t>
      </w:r>
      <w:proofErr w:type="spellEnd"/>
      <w:r w:rsidR="006869B8" w:rsidRPr="006869B8">
        <w:rPr>
          <w:rFonts w:ascii="Times New Roman" w:eastAsia="Calibri" w:hAnsi="Times New Roman" w:cs="Times New Roman"/>
          <w:color w:val="000000"/>
          <w:sz w:val="28"/>
          <w:szCs w:val="28"/>
          <w:lang w:eastAsia="ru-RU"/>
        </w:rPr>
        <w:t xml:space="preserve">. Предоставление субсидий осуществляется </w:t>
      </w:r>
      <w:r w:rsidR="00612E20">
        <w:rPr>
          <w:rFonts w:ascii="Times New Roman" w:eastAsia="Calibri" w:hAnsi="Times New Roman" w:cs="Times New Roman"/>
          <w:color w:val="000000"/>
          <w:sz w:val="28"/>
          <w:szCs w:val="28"/>
          <w:lang w:eastAsia="ru-RU"/>
        </w:rPr>
        <w:t>министерством</w:t>
      </w:r>
      <w:r w:rsidR="006869B8"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869B8" w:rsidRPr="006869B8">
        <w:rPr>
          <w:rFonts w:ascii="Times New Roman" w:eastAsia="Calibri" w:hAnsi="Times New Roman" w:cs="Times New Roman"/>
          <w:color w:val="000000"/>
          <w:sz w:val="28"/>
          <w:szCs w:val="28"/>
          <w:lang w:eastAsia="ru-RU"/>
        </w:rPr>
        <w:t xml:space="preserve"> Архангельской области на конкурсной основе в соответствии с соглашениями (договорами), заключенными между </w:t>
      </w:r>
      <w:r w:rsidR="00612E20">
        <w:rPr>
          <w:rFonts w:ascii="Times New Roman" w:eastAsia="Calibri" w:hAnsi="Times New Roman" w:cs="Times New Roman"/>
          <w:color w:val="000000"/>
          <w:sz w:val="28"/>
          <w:szCs w:val="28"/>
          <w:lang w:eastAsia="ru-RU"/>
        </w:rPr>
        <w:t>министерством</w:t>
      </w:r>
      <w:r w:rsidR="00612E20"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12E20" w:rsidRPr="006869B8">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Объемы финансирования программы  носят прогнозный характер и подлежат ежегодному уточнению.</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 муниципальной программы к 202</w:t>
      </w:r>
      <w:r w:rsidR="00193FDA">
        <w:rPr>
          <w:rFonts w:ascii="Times New Roman" w:eastAsia="Calibri" w:hAnsi="Times New Roman" w:cs="Times New Roman"/>
          <w:sz w:val="28"/>
          <w:szCs w:val="28"/>
          <w:lang w:eastAsia="ru-RU"/>
        </w:rPr>
        <w:t>7</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w:t>
      </w:r>
      <w:r w:rsidR="007E5294">
        <w:rPr>
          <w:rFonts w:ascii="Times New Roman" w:eastAsia="Calibri" w:hAnsi="Times New Roman" w:cs="Times New Roman"/>
          <w:sz w:val="28"/>
          <w:szCs w:val="28"/>
          <w:lang w:eastAsia="ru-RU"/>
        </w:rPr>
        <w:t>7</w:t>
      </w:r>
      <w:r w:rsidR="004C292B">
        <w:rPr>
          <w:rFonts w:ascii="Times New Roman" w:eastAsia="Calibri" w:hAnsi="Times New Roman" w:cs="Times New Roman"/>
          <w:sz w:val="28"/>
          <w:szCs w:val="28"/>
          <w:lang w:eastAsia="ru-RU"/>
        </w:rPr>
        <w:t>,</w:t>
      </w:r>
      <w:r w:rsidR="007E5294">
        <w:rPr>
          <w:rFonts w:ascii="Times New Roman" w:eastAsia="Calibri" w:hAnsi="Times New Roman" w:cs="Times New Roman"/>
          <w:sz w:val="28"/>
          <w:szCs w:val="28"/>
          <w:lang w:eastAsia="ru-RU"/>
        </w:rPr>
        <w:t>5</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 xml:space="preserve">оля населения, выполнившего нормативы ВФСК ГТО, от общей численности населения, принявших участие в сдаче нормативов </w:t>
      </w:r>
      <w:r w:rsidR="00231250">
        <w:rPr>
          <w:rFonts w:ascii="Times New Roman CYR" w:hAnsi="Times New Roman CYR" w:cs="Times New Roman CYR"/>
          <w:sz w:val="28"/>
          <w:szCs w:val="28"/>
        </w:rPr>
        <w:t xml:space="preserve">ВФСК </w:t>
      </w:r>
      <w:r w:rsidR="00BD7266" w:rsidRPr="00BD7266">
        <w:rPr>
          <w:rFonts w:ascii="Times New Roman CYR" w:hAnsi="Times New Roman CYR" w:cs="Times New Roman CYR"/>
          <w:sz w:val="28"/>
          <w:szCs w:val="28"/>
        </w:rPr>
        <w:t>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DE63A4">
        <w:rPr>
          <w:rFonts w:ascii="Times New Roman" w:eastAsia="Calibri" w:hAnsi="Times New Roman" w:cs="Times New Roman"/>
          <w:sz w:val="28"/>
          <w:szCs w:val="28"/>
          <w:lang w:eastAsia="ru-RU"/>
        </w:rPr>
        <w:t>75</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w:t>
      </w:r>
      <w:r w:rsidR="007A5AC8" w:rsidRPr="007A5AC8">
        <w:rPr>
          <w:rFonts w:ascii="Times New Roman" w:eastAsia="Calibri" w:hAnsi="Times New Roman" w:cs="Times New Roman"/>
          <w:sz w:val="28"/>
          <w:szCs w:val="28"/>
          <w:lang w:eastAsia="ru-RU"/>
        </w:rPr>
        <w:t>Холмогорского муниципального округа Архангельской области</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7A5AC8" w:rsidRPr="00EB5912">
        <w:rPr>
          <w:rFonts w:ascii="Times New Roman" w:eastAsia="Times New Roman" w:hAnsi="Times New Roman" w:cs="Times New Roman"/>
          <w:sz w:val="28"/>
          <w:szCs w:val="28"/>
          <w:lang w:eastAsia="ru-RU"/>
        </w:rPr>
        <w:t>Холмогорск</w:t>
      </w:r>
      <w:r w:rsidR="007A5AC8">
        <w:rPr>
          <w:rFonts w:ascii="Times New Roman" w:eastAsia="Times New Roman" w:hAnsi="Times New Roman" w:cs="Times New Roman"/>
          <w:sz w:val="28"/>
          <w:szCs w:val="28"/>
          <w:lang w:eastAsia="ru-RU"/>
        </w:rPr>
        <w:t>ого</w:t>
      </w:r>
      <w:r w:rsidR="007A5AC8" w:rsidRPr="00EB5912">
        <w:rPr>
          <w:rFonts w:ascii="Times New Roman" w:eastAsia="Times New Roman" w:hAnsi="Times New Roman" w:cs="Times New Roman"/>
          <w:sz w:val="28"/>
          <w:szCs w:val="28"/>
          <w:lang w:eastAsia="ru-RU"/>
        </w:rPr>
        <w:t xml:space="preserve"> муниципальн</w:t>
      </w:r>
      <w:r w:rsidR="007A5AC8">
        <w:rPr>
          <w:rFonts w:ascii="Times New Roman" w:eastAsia="Times New Roman" w:hAnsi="Times New Roman" w:cs="Times New Roman"/>
          <w:sz w:val="28"/>
          <w:szCs w:val="28"/>
          <w:lang w:eastAsia="ru-RU"/>
        </w:rPr>
        <w:t>ого округа</w:t>
      </w:r>
      <w:r w:rsidR="007A5AC8" w:rsidRPr="00EB5912">
        <w:rPr>
          <w:rFonts w:ascii="Times New Roman" w:eastAsia="Times New Roman" w:hAnsi="Times New Roman" w:cs="Times New Roman"/>
          <w:sz w:val="28"/>
          <w:szCs w:val="28"/>
          <w:lang w:eastAsia="ru-RU"/>
        </w:rPr>
        <w:t xml:space="preserve"> </w:t>
      </w:r>
      <w:r w:rsidR="007A5AC8">
        <w:rPr>
          <w:rFonts w:ascii="Times New Roman" w:eastAsia="Times New Roman" w:hAnsi="Times New Roman" w:cs="Times New Roman"/>
          <w:sz w:val="28"/>
          <w:szCs w:val="28"/>
          <w:lang w:eastAsia="ru-RU"/>
        </w:rPr>
        <w:t>Архангельской области от 16 декабря</w:t>
      </w:r>
      <w:r w:rsidR="007A5AC8" w:rsidRPr="00EB5912">
        <w:rPr>
          <w:rFonts w:ascii="Times New Roman" w:eastAsia="Times New Roman" w:hAnsi="Times New Roman" w:cs="Times New Roman"/>
          <w:sz w:val="28"/>
          <w:szCs w:val="28"/>
          <w:lang w:eastAsia="ru-RU"/>
        </w:rPr>
        <w:t xml:space="preserve"> 202</w:t>
      </w:r>
      <w:r w:rsidR="007A5AC8">
        <w:rPr>
          <w:rFonts w:ascii="Times New Roman" w:eastAsia="Times New Roman" w:hAnsi="Times New Roman" w:cs="Times New Roman"/>
          <w:sz w:val="28"/>
          <w:szCs w:val="28"/>
          <w:lang w:eastAsia="ru-RU"/>
        </w:rPr>
        <w:t>2</w:t>
      </w:r>
      <w:r w:rsidR="007A5AC8" w:rsidRPr="00EB5912">
        <w:rPr>
          <w:rFonts w:ascii="Times New Roman" w:eastAsia="Times New Roman" w:hAnsi="Times New Roman" w:cs="Times New Roman"/>
          <w:sz w:val="28"/>
          <w:szCs w:val="28"/>
          <w:lang w:eastAsia="ru-RU"/>
        </w:rPr>
        <w:t xml:space="preserve"> года № </w:t>
      </w:r>
      <w:r w:rsidR="007A5AC8">
        <w:rPr>
          <w:rFonts w:ascii="Times New Roman" w:eastAsia="Times New Roman" w:hAnsi="Times New Roman" w:cs="Times New Roman"/>
          <w:sz w:val="28"/>
          <w:szCs w:val="28"/>
          <w:lang w:eastAsia="ru-RU"/>
        </w:rPr>
        <w:t>3</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10"/>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A90F6D" w:rsidRDefault="00E757F1"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 xml:space="preserve">от 09.11.2023 г. № </w:t>
      </w:r>
      <w:r w:rsidR="00A90F6D">
        <w:rPr>
          <w:rFonts w:ascii="Times New Roman" w:hAnsi="Times New Roman" w:cs="Times New Roman"/>
          <w:sz w:val="24"/>
          <w:szCs w:val="24"/>
        </w:rPr>
        <w:t xml:space="preserve">  </w:t>
      </w:r>
      <w:proofErr w:type="gramEnd"/>
    </w:p>
    <w:p w:rsidR="00E757F1" w:rsidRPr="00B01880" w:rsidRDefault="00A90F6D"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63A4">
        <w:rPr>
          <w:rFonts w:ascii="Times New Roman" w:hAnsi="Times New Roman" w:cs="Times New Roman"/>
          <w:sz w:val="24"/>
          <w:szCs w:val="24"/>
        </w:rPr>
        <w:t>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Pr>
          <w:rFonts w:ascii="Times New Roman" w:hAnsi="Times New Roman" w:cs="Times New Roman"/>
          <w:sz w:val="24"/>
          <w:szCs w:val="24"/>
        </w:rPr>
        <w:t xml:space="preserve">, </w:t>
      </w:r>
      <w:r w:rsidRPr="00EA7F99">
        <w:rPr>
          <w:rFonts w:ascii="Times New Roman" w:hAnsi="Times New Roman" w:cs="Times New Roman"/>
          <w:sz w:val="24"/>
          <w:szCs w:val="24"/>
        </w:rPr>
        <w:t xml:space="preserve">от </w:t>
      </w:r>
      <w:r>
        <w:rPr>
          <w:rFonts w:ascii="Times New Roman" w:hAnsi="Times New Roman" w:cs="Times New Roman"/>
          <w:sz w:val="24"/>
          <w:szCs w:val="24"/>
        </w:rPr>
        <w:t>12</w:t>
      </w:r>
      <w:r w:rsidRPr="00EA7F99">
        <w:rPr>
          <w:rFonts w:ascii="Times New Roman" w:hAnsi="Times New Roman" w:cs="Times New Roman"/>
          <w:sz w:val="24"/>
          <w:szCs w:val="24"/>
        </w:rPr>
        <w:t>.0</w:t>
      </w:r>
      <w:r>
        <w:rPr>
          <w:rFonts w:ascii="Times New Roman" w:hAnsi="Times New Roman" w:cs="Times New Roman"/>
          <w:sz w:val="24"/>
          <w:szCs w:val="24"/>
        </w:rPr>
        <w:t>7</w:t>
      </w:r>
      <w:r w:rsidRPr="00EA7F99">
        <w:rPr>
          <w:rFonts w:ascii="Times New Roman" w:hAnsi="Times New Roman" w:cs="Times New Roman"/>
          <w:sz w:val="24"/>
          <w:szCs w:val="24"/>
        </w:rPr>
        <w:t>.2024</w:t>
      </w:r>
      <w:r>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6D00C4">
        <w:rPr>
          <w:rFonts w:ascii="Times New Roman" w:hAnsi="Times New Roman"/>
          <w:sz w:val="24"/>
          <w:szCs w:val="24"/>
        </w:rPr>
        <w:t>от 12.11.2024 № 191</w:t>
      </w:r>
      <w:r w:rsidR="00E757F1" w:rsidRPr="00B01880">
        <w:rPr>
          <w:rFonts w:ascii="Times New Roman" w:hAnsi="Times New Roman" w:cs="Times New Roman"/>
          <w:sz w:val="24"/>
          <w:szCs w:val="24"/>
        </w:rPr>
        <w:t>)</w:t>
      </w:r>
      <w:proofErr w:type="gramEnd"/>
    </w:p>
    <w:p w:rsidR="00E757F1" w:rsidRDefault="00E757F1" w:rsidP="006C0680">
      <w:pPr>
        <w:spacing w:after="0" w:line="240" w:lineRule="auto"/>
        <w:ind w:left="7797"/>
        <w:jc w:val="center"/>
        <w:rPr>
          <w:sz w:val="20"/>
          <w:szCs w:val="20"/>
        </w:rPr>
      </w:pP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417" w:type="dxa"/>
        <w:tblLayout w:type="fixed"/>
        <w:tblLook w:val="04A0" w:firstRow="1" w:lastRow="0" w:firstColumn="1" w:lastColumn="0" w:noHBand="0" w:noVBand="1"/>
      </w:tblPr>
      <w:tblGrid>
        <w:gridCol w:w="1809"/>
        <w:gridCol w:w="1276"/>
        <w:gridCol w:w="1560"/>
        <w:gridCol w:w="1230"/>
        <w:gridCol w:w="19"/>
        <w:gridCol w:w="1230"/>
        <w:gridCol w:w="12"/>
        <w:gridCol w:w="1218"/>
        <w:gridCol w:w="1228"/>
        <w:gridCol w:w="39"/>
        <w:gridCol w:w="1192"/>
        <w:gridCol w:w="1202"/>
        <w:gridCol w:w="1701"/>
        <w:gridCol w:w="1701"/>
      </w:tblGrid>
      <w:tr w:rsidR="00BE5800" w:rsidTr="002C3267">
        <w:tc>
          <w:tcPr>
            <w:tcW w:w="1809"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1276" w:type="dxa"/>
            <w:vMerge w:val="restart"/>
            <w:vAlign w:val="center"/>
          </w:tcPr>
          <w:p w:rsidR="00BE5800" w:rsidRPr="00474F08" w:rsidRDefault="00BE5800" w:rsidP="002C3267">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BE5800" w:rsidRPr="00474F08" w:rsidRDefault="00BE5800" w:rsidP="002C3267">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финансирова</w:t>
            </w:r>
            <w:proofErr w:type="spellEnd"/>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ния</w:t>
            </w:r>
            <w:proofErr w:type="spellEnd"/>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938" w:type="dxa"/>
            <w:gridSpan w:val="7"/>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BE5800" w:rsidTr="002C3267">
        <w:tc>
          <w:tcPr>
            <w:tcW w:w="1809"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gridSpan w:val="2"/>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30" w:type="dxa"/>
            <w:gridSpan w:val="2"/>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BE5800" w:rsidRPr="00474F08" w:rsidRDefault="00BE5800" w:rsidP="002C3267">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1231" w:type="dxa"/>
            <w:gridSpan w:val="2"/>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202" w:type="dxa"/>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0"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28"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31"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02"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E5800" w:rsidTr="002C3267">
        <w:tc>
          <w:tcPr>
            <w:tcW w:w="15417" w:type="dxa"/>
            <w:gridSpan w:val="14"/>
            <w:tcBorders>
              <w:bottom w:val="single" w:sz="4" w:space="0" w:color="auto"/>
            </w:tcBorders>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BE5800" w:rsidTr="002C3267">
        <w:tc>
          <w:tcPr>
            <w:tcW w:w="15417" w:type="dxa"/>
            <w:gridSpan w:val="14"/>
            <w:tcBorders>
              <w:top w:val="single" w:sz="4" w:space="0" w:color="auto"/>
            </w:tcBorders>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474F08">
              <w:rPr>
                <w:rFonts w:ascii="Times New Roman CYR" w:hAnsi="Times New Roman CYR" w:cs="Times New Roman CYR"/>
                <w:sz w:val="24"/>
                <w:szCs w:val="24"/>
                <w:lang w:eastAsia="ru-RU"/>
              </w:rPr>
              <w:t>здоровьесбережения</w:t>
            </w:r>
            <w:proofErr w:type="spellEnd"/>
            <w:r w:rsidRPr="00474F08">
              <w:rPr>
                <w:rFonts w:ascii="Times New Roman CYR" w:hAnsi="Times New Roman CYR" w:cs="Times New Roman CYR"/>
                <w:sz w:val="24"/>
                <w:szCs w:val="24"/>
                <w:lang w:eastAsia="ru-RU"/>
              </w:rPr>
              <w:t xml:space="preserve"> и мотивации к ведению здорового образа жизни.</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1.1. </w:t>
            </w:r>
            <w:r w:rsidRPr="00474F08">
              <w:rPr>
                <w:rFonts w:ascii="Times New Roman CYR" w:eastAsia="Times New Roman" w:hAnsi="Times New Roman CYR" w:cs="Times New Roman CYR"/>
                <w:sz w:val="24"/>
                <w:szCs w:val="24"/>
                <w:lang w:eastAsia="ru-RU"/>
              </w:rPr>
              <w:t xml:space="preserve"> </w:t>
            </w:r>
            <w:r w:rsidRPr="00474F08">
              <w:rPr>
                <w:rFonts w:ascii="Times New Roman CYR" w:eastAsia="Times New Roman" w:hAnsi="Times New Roman CYR" w:cs="Times New Roman CYR"/>
                <w:sz w:val="24"/>
                <w:szCs w:val="24"/>
                <w:lang w:eastAsia="ru-RU"/>
              </w:rPr>
              <w:lastRenderedPageBreak/>
              <w:t>Пропаганда здорового образа жизни среди 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1276" w:type="dxa"/>
            <w:vMerge w:val="restart"/>
          </w:tcPr>
          <w:p w:rsidR="00BE5800" w:rsidRPr="00384A3F"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Админист</w:t>
            </w:r>
            <w:r>
              <w:rPr>
                <w:rFonts w:ascii="Times New Roman CYR" w:hAnsi="Times New Roman CYR" w:cs="Times New Roman CYR"/>
                <w:sz w:val="24"/>
                <w:szCs w:val="24"/>
                <w:lang w:eastAsia="ru-RU"/>
              </w:rPr>
              <w:lastRenderedPageBreak/>
              <w:t xml:space="preserve">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w:t>
            </w:r>
            <w:r w:rsidRPr="00474F08">
              <w:rPr>
                <w:rFonts w:ascii="Times New Roman" w:eastAsia="Times New Roman" w:hAnsi="Times New Roman" w:cs="Courier New"/>
                <w:sz w:val="24"/>
                <w:szCs w:val="24"/>
                <w:lang w:eastAsia="ru-RU"/>
              </w:rPr>
              <w:lastRenderedPageBreak/>
              <w:t xml:space="preserve">проведенных акций, публикаций в СМИ  и социальных сетях сети Интернет – </w:t>
            </w:r>
            <w:r>
              <w:rPr>
                <w:rFonts w:ascii="Times New Roman" w:eastAsia="Times New Roman" w:hAnsi="Times New Roman" w:cs="Courier New"/>
                <w:sz w:val="24"/>
                <w:szCs w:val="24"/>
                <w:lang w:eastAsia="ru-RU"/>
              </w:rPr>
              <w:t>20</w:t>
            </w:r>
            <w:r w:rsidRPr="00474F08">
              <w:rPr>
                <w:rFonts w:ascii="Times New Roman" w:eastAsia="Times New Roman" w:hAnsi="Times New Roman" w:cs="Courier New"/>
                <w:sz w:val="24"/>
                <w:szCs w:val="24"/>
                <w:lang w:eastAsia="ru-RU"/>
              </w:rPr>
              <w:t xml:space="preserve"> мероприятий (по 4 мероприятия в год)</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lastRenderedPageBreak/>
              <w:t>п. 1.1 перечня</w:t>
            </w:r>
            <w:r w:rsidRPr="004670FD">
              <w:rPr>
                <w:rFonts w:ascii="Courier New" w:eastAsia="Times New Roman" w:hAnsi="Courier New" w:cs="Courier New"/>
                <w:sz w:val="24"/>
                <w:szCs w:val="24"/>
                <w:lang w:eastAsia="ru-RU"/>
              </w:rPr>
              <w:t xml:space="preserve"> </w:t>
            </w:r>
          </w:p>
          <w:p w:rsidR="00BE5800" w:rsidRPr="00474F08" w:rsidRDefault="00BE5800" w:rsidP="002C3267">
            <w:pPr>
              <w:jc w:val="center"/>
              <w:rPr>
                <w:rFonts w:ascii="Times New Roman" w:eastAsia="Times New Roman" w:hAnsi="Times New Roman" w:cs="Times New Roman"/>
                <w:b/>
                <w:sz w:val="16"/>
                <w:szCs w:val="16"/>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670FD" w:rsidRDefault="00BE5800" w:rsidP="002C3267">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Pr>
                <w:rFonts w:ascii="Times New Roman CYR" w:eastAsia="Times New Roman" w:hAnsi="Times New Roman CYR" w:cs="Times New Roman CYR"/>
                <w:sz w:val="24"/>
                <w:szCs w:val="24"/>
                <w:lang w:eastAsia="ru-RU"/>
              </w:rPr>
              <w:t xml:space="preserve"> сооружений</w:t>
            </w:r>
          </w:p>
        </w:tc>
        <w:tc>
          <w:tcPr>
            <w:tcW w:w="1276" w:type="dxa"/>
            <w:vMerge w:val="restart"/>
          </w:tcPr>
          <w:p w:rsidR="00BE5800" w:rsidRPr="004670FD"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округа </w:t>
            </w:r>
            <w:r>
              <w:rPr>
                <w:rFonts w:ascii="Times New Roman CYR" w:hAnsi="Times New Roman CYR" w:cs="Times New Roman CYR"/>
                <w:sz w:val="24"/>
                <w:szCs w:val="24"/>
                <w:lang w:eastAsia="ru-RU"/>
              </w:rPr>
              <w:lastRenderedPageBreak/>
              <w:t>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701" w:type="dxa"/>
            <w:vMerge w:val="restart"/>
          </w:tcPr>
          <w:p w:rsidR="007F7A10" w:rsidRDefault="007F7A1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 – 1</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lastRenderedPageBreak/>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0</w:t>
            </w:r>
          </w:p>
          <w:p w:rsidR="00BE5800" w:rsidRPr="00474F08" w:rsidRDefault="007F7A10" w:rsidP="007F7A10">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color w:val="000000"/>
                <w:sz w:val="24"/>
                <w:szCs w:val="24"/>
                <w:lang w:eastAsia="ru-RU"/>
              </w:rPr>
              <w:t>2027 – 0</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местный 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67" w:type="dxa"/>
            <w:gridSpan w:val="2"/>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Pr>
                <w:rFonts w:ascii="Times New Roman CYR" w:eastAsia="Times New Roman" w:hAnsi="Times New Roman CYR" w:cs="Times New Roman CYR"/>
                <w:sz w:val="24"/>
                <w:szCs w:val="24"/>
                <w:lang w:eastAsia="ru-RU"/>
              </w:rPr>
              <w:t>ивных площадок для всей семьи.</w:t>
            </w:r>
          </w:p>
        </w:tc>
        <w:tc>
          <w:tcPr>
            <w:tcW w:w="1276" w:type="dxa"/>
            <w:vMerge w:val="restart"/>
          </w:tcPr>
          <w:p w:rsidR="00BE5800" w:rsidRPr="0023216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w:t>
            </w:r>
            <w:r w:rsidRPr="00474F08">
              <w:rPr>
                <w:rFonts w:ascii="Times New Roman CYR" w:hAnsi="Times New Roman CYR" w:cs="Times New Roman CYR"/>
                <w:sz w:val="24"/>
                <w:szCs w:val="24"/>
                <w:lang w:eastAsia="ru-RU"/>
              </w:rPr>
              <w:lastRenderedPageBreak/>
              <w:t>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474F08">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BE5800" w:rsidRPr="00307C3F" w:rsidRDefault="00BE580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Количество введенных в эк</w:t>
            </w:r>
            <w:r w:rsidR="007F7A10">
              <w:rPr>
                <w:rFonts w:ascii="Times New Roman CYR" w:eastAsia="Times New Roman" w:hAnsi="Times New Roman CYR" w:cs="Times New Roman CYR"/>
                <w:sz w:val="24"/>
                <w:szCs w:val="24"/>
                <w:lang w:eastAsia="ru-RU"/>
              </w:rPr>
              <w:t>сплуатацию спортивных объектов</w:t>
            </w:r>
            <w:r>
              <w:rPr>
                <w:rFonts w:ascii="Times New Roman CYR" w:eastAsia="Times New Roman" w:hAnsi="Times New Roman CYR" w:cs="Times New Roman CYR"/>
                <w:sz w:val="24"/>
                <w:szCs w:val="24"/>
                <w:lang w:eastAsia="ru-RU"/>
              </w:rPr>
              <w:t xml:space="preserve"> </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 перечня</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2.3. Развитие спортивной инфраструктуры для людей с ограниченными возможностями здоровья</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w:t>
            </w:r>
            <w:r>
              <w:rPr>
                <w:rFonts w:ascii="Times New Roman" w:eastAsia="Calibri" w:hAnsi="Times New Roman" w:cs="Times New Roman"/>
                <w:sz w:val="24"/>
                <w:szCs w:val="24"/>
                <w:lang w:eastAsia="ru-RU"/>
              </w:rPr>
              <w:lastRenderedPageBreak/>
              <w:t xml:space="preserve">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занятий физической культурой и спортом, организация и проведение официальных физкультурных и спортивных мероприятий  для в</w:t>
            </w:r>
            <w:r w:rsidR="00306A26">
              <w:rPr>
                <w:rFonts w:ascii="Times New Roman CYR" w:eastAsia="Times New Roman" w:hAnsi="Times New Roman CYR" w:cs="Times New Roman CYR"/>
                <w:sz w:val="24"/>
                <w:szCs w:val="24"/>
                <w:lang w:eastAsia="ru-RU"/>
              </w:rPr>
              <w:t xml:space="preserve">сех категорий и групп населения </w:t>
            </w:r>
            <w:r w:rsidRPr="00474F08">
              <w:rPr>
                <w:rFonts w:ascii="Times New Roman" w:eastAsia="Times New Roman" w:hAnsi="Times New Roman" w:cs="Times New Roman"/>
                <w:sz w:val="24"/>
                <w:szCs w:val="24"/>
                <w:lang w:eastAsia="ru-RU"/>
              </w:rPr>
              <w:t>в целях реализации федерального проекта «Спорт – норма жизни»</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r w:rsidR="00BE5800">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BE5800" w:rsidRPr="00474F08"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r w:rsidR="00BE5800">
              <w:rPr>
                <w:rFonts w:ascii="Times New Roman" w:eastAsia="Times New Roman" w:hAnsi="Times New Roman" w:cs="Times New Roman"/>
                <w:sz w:val="24"/>
                <w:szCs w:val="24"/>
                <w:lang w:eastAsia="ru-RU"/>
              </w:rPr>
              <w:t>,40625</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119,0</w:t>
            </w:r>
          </w:p>
        </w:tc>
        <w:tc>
          <w:tcPr>
            <w:tcW w:w="1192" w:type="dxa"/>
          </w:tcPr>
          <w:p w:rsidR="00BE5800" w:rsidRDefault="00BE5800" w:rsidP="002C3267">
            <w:pPr>
              <w:jc w:val="center"/>
            </w:pPr>
            <w:r w:rsidRPr="00C00B15">
              <w:rPr>
                <w:rFonts w:ascii="Times New Roman" w:eastAsia="Times New Roman" w:hAnsi="Times New Roman" w:cs="Times New Roman"/>
                <w:sz w:val="24"/>
                <w:szCs w:val="24"/>
                <w:lang w:eastAsia="ru-RU"/>
              </w:rPr>
              <w:t>119,0</w:t>
            </w:r>
          </w:p>
        </w:tc>
        <w:tc>
          <w:tcPr>
            <w:tcW w:w="1202" w:type="dxa"/>
          </w:tcPr>
          <w:p w:rsidR="00BE5800" w:rsidRDefault="00BE5800" w:rsidP="002C3267">
            <w:pPr>
              <w:jc w:val="center"/>
            </w:pPr>
            <w:r w:rsidRPr="00C00B15">
              <w:rPr>
                <w:rFonts w:ascii="Times New Roman" w:eastAsia="Times New Roman" w:hAnsi="Times New Roman" w:cs="Times New Roman"/>
                <w:sz w:val="24"/>
                <w:szCs w:val="24"/>
                <w:lang w:eastAsia="ru-RU"/>
              </w:rPr>
              <w:t>119,0</w:t>
            </w:r>
          </w:p>
        </w:tc>
        <w:tc>
          <w:tcPr>
            <w:tcW w:w="1701" w:type="dxa"/>
            <w:vMerge w:val="restart"/>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 xml:space="preserve">Количество организованных и проведенных мероприятий </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BE5800"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p w:rsidR="00BE5800"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40</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2027 – 44</w:t>
            </w:r>
          </w:p>
        </w:tc>
        <w:tc>
          <w:tcPr>
            <w:tcW w:w="1701" w:type="dxa"/>
            <w:vMerge w:val="restart"/>
          </w:tcPr>
          <w:p w:rsidR="00BE5800" w:rsidRPr="00474F08" w:rsidRDefault="00BE5800" w:rsidP="002C3267">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п. 2.1 перечня </w:t>
            </w:r>
          </w:p>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30" w:type="dxa"/>
          </w:tcPr>
          <w:p w:rsidR="00BE5800"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00BE5800">
              <w:rPr>
                <w:rFonts w:ascii="Times New Roman" w:eastAsia="Times New Roman" w:hAnsi="Times New Roman" w:cs="Times New Roman"/>
                <w:sz w:val="24"/>
                <w:szCs w:val="24"/>
                <w:lang w:eastAsia="ru-RU"/>
              </w:rPr>
              <w:t>,26625</w:t>
            </w:r>
          </w:p>
        </w:tc>
        <w:tc>
          <w:tcPr>
            <w:tcW w:w="1261" w:type="dxa"/>
            <w:gridSpan w:val="3"/>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BE5800"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00BE5800">
              <w:rPr>
                <w:rFonts w:ascii="Times New Roman" w:eastAsia="Times New Roman" w:hAnsi="Times New Roman" w:cs="Times New Roman"/>
                <w:sz w:val="24"/>
                <w:szCs w:val="24"/>
                <w:lang w:eastAsia="ru-RU"/>
              </w:rPr>
              <w:t>,26625</w:t>
            </w:r>
          </w:p>
        </w:tc>
        <w:tc>
          <w:tcPr>
            <w:tcW w:w="1267"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119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20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B16F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,26625</w:t>
            </w:r>
          </w:p>
        </w:tc>
        <w:tc>
          <w:tcPr>
            <w:tcW w:w="1261" w:type="dxa"/>
            <w:gridSpan w:val="3"/>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B16F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,26625</w:t>
            </w:r>
          </w:p>
        </w:tc>
        <w:tc>
          <w:tcPr>
            <w:tcW w:w="1267"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119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20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val="restart"/>
          </w:tcPr>
          <w:p w:rsidR="00BE580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Холмогорский </w:t>
            </w:r>
            <w:r>
              <w:rPr>
                <w:rFonts w:ascii="Times New Roman CYR" w:hAnsi="Times New Roman CYR" w:cs="Times New Roman CYR"/>
                <w:sz w:val="24"/>
                <w:szCs w:val="24"/>
                <w:lang w:eastAsia="ru-RU"/>
              </w:rPr>
              <w:lastRenderedPageBreak/>
              <w:t>территориальный отдел</w:t>
            </w:r>
            <w:r w:rsidRPr="00C80DD8">
              <w:rPr>
                <w:rFonts w:ascii="Times New Roman" w:eastAsia="Calibri" w:hAnsi="Times New Roman" w:cs="Times New Roman"/>
                <w:sz w:val="28"/>
                <w:szCs w:val="28"/>
              </w:rPr>
              <w:t xml:space="preserve"> </w:t>
            </w:r>
            <w:r w:rsidRPr="00C80DD8">
              <w:rPr>
                <w:rFonts w:ascii="Times New Roman CYR" w:hAnsi="Times New Roman CYR" w:cs="Times New Roman CYR"/>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w:t>
            </w:r>
            <w:r w:rsidRPr="00474F08">
              <w:rPr>
                <w:rFonts w:ascii="Times New Roman" w:eastAsia="Times New Roman" w:hAnsi="Times New Roman" w:cs="Times New Roman"/>
                <w:sz w:val="24"/>
                <w:szCs w:val="24"/>
                <w:lang w:eastAsia="ru-RU"/>
              </w:rPr>
              <w:lastRenderedPageBreak/>
              <w:t>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Матигорский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w:t>
            </w:r>
            <w:r w:rsidRPr="00C80DD8">
              <w:rPr>
                <w:rFonts w:ascii="Times New Roman" w:eastAsia="Times New Roman" w:hAnsi="Times New Roman" w:cs="Times New Roman"/>
                <w:sz w:val="24"/>
                <w:szCs w:val="24"/>
                <w:lang w:eastAsia="ru-RU"/>
              </w:rPr>
              <w:lastRenderedPageBreak/>
              <w:t>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комплекса </w:t>
            </w:r>
            <w:r>
              <w:rPr>
                <w:rFonts w:ascii="Times New Roman CYR" w:eastAsia="Times New Roman" w:hAnsi="Times New Roman CYR" w:cs="Times New Roman CYR"/>
                <w:sz w:val="24"/>
                <w:szCs w:val="24"/>
                <w:lang w:eastAsia="ru-RU"/>
              </w:rPr>
              <w:lastRenderedPageBreak/>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малыми спортивными площадками.</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Архангельской </w:t>
            </w:r>
            <w:r>
              <w:rPr>
                <w:rFonts w:ascii="Times New Roman CYR" w:hAnsi="Times New Roman CYR" w:cs="Times New Roman CYR"/>
                <w:sz w:val="24"/>
                <w:szCs w:val="24"/>
                <w:lang w:eastAsia="ru-RU"/>
              </w:rPr>
              <w:lastRenderedPageBreak/>
              <w:t>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оборудованием </w:t>
            </w:r>
            <w:r>
              <w:rPr>
                <w:rFonts w:ascii="Times New Roman CYR" w:eastAsia="Times New Roman" w:hAnsi="Times New Roman CYR" w:cs="Times New Roman CYR"/>
                <w:sz w:val="24"/>
                <w:szCs w:val="24"/>
                <w:lang w:eastAsia="ru-RU"/>
              </w:rPr>
              <w:t xml:space="preserve"> 2023-2026 -  приобретение </w:t>
            </w:r>
            <w:r>
              <w:rPr>
                <w:rFonts w:ascii="Times New Roman CYR" w:eastAsia="Times New Roman" w:hAnsi="Times New Roman CYR" w:cs="Times New Roman CYR"/>
                <w:sz w:val="24"/>
                <w:szCs w:val="24"/>
                <w:lang w:eastAsia="ru-RU"/>
              </w:rPr>
              <w:lastRenderedPageBreak/>
              <w:t>инвентаря для центров тестирования</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 xml:space="preserve">п. 2.2 перечня </w:t>
            </w:r>
          </w:p>
          <w:p w:rsidR="00BE5800" w:rsidRPr="00474F08" w:rsidRDefault="00BE5800" w:rsidP="002C3267">
            <w:pPr>
              <w:jc w:val="center"/>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Резервный фонд Правительства Архангельской области</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2.3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Медицинское </w:t>
            </w:r>
            <w:r>
              <w:rPr>
                <w:rFonts w:ascii="Times New Roman" w:eastAsia="Times New Roman" w:hAnsi="Times New Roman" w:cs="Times New Roman"/>
                <w:sz w:val="24"/>
                <w:szCs w:val="24"/>
                <w:lang w:eastAsia="ru-RU"/>
              </w:rPr>
              <w:lastRenderedPageBreak/>
              <w:t>обслуживание спортивных мероприятий.</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val="restart"/>
          </w:tcPr>
          <w:p w:rsidR="00BE5800" w:rsidRPr="00474F08" w:rsidRDefault="00CE403B"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первой </w:t>
            </w:r>
            <w:r>
              <w:rPr>
                <w:rFonts w:ascii="Times New Roman" w:eastAsia="Times New Roman" w:hAnsi="Times New Roman" w:cs="Times New Roman"/>
                <w:sz w:val="24"/>
                <w:szCs w:val="24"/>
                <w:lang w:eastAsia="ru-RU"/>
              </w:rPr>
              <w:lastRenderedPageBreak/>
              <w:t>медицинской помощи в ходе проведения спортивных мероприятий</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 2.1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w:t>
            </w:r>
            <w:r w:rsidRPr="00474F08">
              <w:rPr>
                <w:rFonts w:ascii="Times New Roman" w:eastAsia="Times New Roman" w:hAnsi="Times New Roman" w:cs="Times New Roman"/>
                <w:sz w:val="24"/>
                <w:szCs w:val="24"/>
                <w:lang w:eastAsia="ru-RU"/>
              </w:rPr>
              <w:lastRenderedPageBreak/>
              <w:t>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BE5800" w:rsidTr="002C3267">
        <w:tc>
          <w:tcPr>
            <w:tcW w:w="1809" w:type="dxa"/>
            <w:vMerge w:val="restart"/>
          </w:tcPr>
          <w:p w:rsidR="00BE5800" w:rsidRPr="00FE1C75"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B16F6">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2825,0</w:t>
            </w:r>
          </w:p>
        </w:tc>
        <w:tc>
          <w:tcPr>
            <w:tcW w:w="1218" w:type="dxa"/>
          </w:tcPr>
          <w:p w:rsidR="00BE5800" w:rsidRPr="00474F08"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r w:rsidR="00BE5800">
              <w:rPr>
                <w:rFonts w:ascii="Times New Roman" w:eastAsia="Times New Roman" w:hAnsi="Times New Roman" w:cs="Times New Roman"/>
                <w:sz w:val="24"/>
                <w:szCs w:val="24"/>
                <w:lang w:eastAsia="ru-RU"/>
              </w:rPr>
              <w:t>,40625</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92" w:type="dxa"/>
          </w:tcPr>
          <w:p w:rsidR="00BE5800" w:rsidRDefault="00BE5800" w:rsidP="002C3267">
            <w:pPr>
              <w:jc w:val="center"/>
            </w:pPr>
            <w:r w:rsidRPr="001F2007">
              <w:rPr>
                <w:rFonts w:ascii="Times New Roman" w:eastAsia="Times New Roman" w:hAnsi="Times New Roman" w:cs="Times New Roman"/>
                <w:sz w:val="24"/>
                <w:szCs w:val="24"/>
                <w:lang w:eastAsia="ru-RU"/>
              </w:rPr>
              <w:t>200,0</w:t>
            </w:r>
          </w:p>
        </w:tc>
        <w:tc>
          <w:tcPr>
            <w:tcW w:w="1202" w:type="dxa"/>
          </w:tcPr>
          <w:p w:rsidR="00BE5800" w:rsidRDefault="00BE5800" w:rsidP="002C3267">
            <w:pPr>
              <w:jc w:val="center"/>
            </w:pPr>
            <w:r w:rsidRPr="001F2007">
              <w:rPr>
                <w:rFonts w:ascii="Times New Roman" w:eastAsia="Times New Roman" w:hAnsi="Times New Roman" w:cs="Times New Roman"/>
                <w:sz w:val="24"/>
                <w:szCs w:val="24"/>
                <w:lang w:eastAsia="ru-RU"/>
              </w:rPr>
              <w:t>200,0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EB16F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BE5800" w:rsidRPr="00474F08"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B16F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,40625</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92" w:type="dxa"/>
          </w:tcPr>
          <w:p w:rsidR="00BE5800" w:rsidRDefault="00BE5800" w:rsidP="002C3267">
            <w:pPr>
              <w:jc w:val="center"/>
            </w:pPr>
            <w:r w:rsidRPr="00F639ED">
              <w:rPr>
                <w:rFonts w:ascii="Times New Roman" w:eastAsia="Times New Roman" w:hAnsi="Times New Roman" w:cs="Times New Roman"/>
                <w:sz w:val="24"/>
                <w:szCs w:val="24"/>
                <w:lang w:eastAsia="ru-RU"/>
              </w:rPr>
              <w:t>200,0</w:t>
            </w:r>
          </w:p>
        </w:tc>
        <w:tc>
          <w:tcPr>
            <w:tcW w:w="1202" w:type="dxa"/>
          </w:tcPr>
          <w:p w:rsidR="00BE5800" w:rsidRDefault="00BE5800" w:rsidP="002C3267">
            <w:pPr>
              <w:jc w:val="center"/>
            </w:pPr>
            <w:r w:rsidRPr="00F639ED">
              <w:rPr>
                <w:rFonts w:ascii="Times New Roman" w:eastAsia="Times New Roman" w:hAnsi="Times New Roman" w:cs="Times New Roman"/>
                <w:sz w:val="24"/>
                <w:szCs w:val="24"/>
                <w:lang w:eastAsia="ru-RU"/>
              </w:rPr>
              <w:t>200,0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474F08">
          <w:pgSz w:w="16838" w:h="11906" w:orient="landscape"/>
          <w:pgMar w:top="1701"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 xml:space="preserve">(в редакции постановлений от </w:t>
      </w:r>
      <w:smartTag w:uri="urn:schemas-microsoft-com:office:smarttags" w:element="date">
        <w:smartTagPr>
          <w:attr w:name="ls" w:val="trans"/>
          <w:attr w:name="Month" w:val="03"/>
          <w:attr w:name="Day" w:val="23"/>
          <w:attr w:name="Year" w:val="2023"/>
        </w:smartTagPr>
        <w:r w:rsidRPr="00B01880">
          <w:rPr>
            <w:rFonts w:ascii="Times New Roman" w:hAnsi="Times New Roman" w:cs="Times New Roman"/>
            <w:sz w:val="24"/>
            <w:szCs w:val="24"/>
          </w:rPr>
          <w:t>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smartTag>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2E0C61">
        <w:rPr>
          <w:rFonts w:ascii="Times New Roman" w:hAnsi="Times New Roman" w:cs="Times New Roman"/>
          <w:sz w:val="24"/>
          <w:szCs w:val="24"/>
        </w:rPr>
        <w:t>,</w:t>
      </w:r>
      <w:r w:rsidR="002E0C61" w:rsidRPr="002E0C61">
        <w:rPr>
          <w:rFonts w:ascii="Times New Roman" w:hAnsi="Times New Roman" w:cs="Times New Roman"/>
          <w:sz w:val="24"/>
          <w:szCs w:val="24"/>
        </w:rPr>
        <w:t xml:space="preserve"> </w:t>
      </w:r>
      <w:r w:rsidR="002E0C61">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Pr="00B01880">
        <w:rPr>
          <w:rFonts w:ascii="Times New Roman" w:hAnsi="Times New Roman" w:cs="Times New Roman"/>
          <w:sz w:val="24"/>
          <w:szCs w:val="24"/>
        </w:rPr>
        <w:t>)</w:t>
      </w:r>
    </w:p>
    <w:p w:rsidR="00E757F1" w:rsidRPr="009512D1" w:rsidRDefault="00E757F1" w:rsidP="00D63BC5">
      <w:pPr>
        <w:spacing w:after="0" w:line="240" w:lineRule="auto"/>
        <w:ind w:left="4678" w:hanging="430"/>
        <w:jc w:val="center"/>
        <w:rPr>
          <w:rFonts w:ascii="Times New Roman" w:eastAsia="Times New Roman" w:hAnsi="Times New Roman" w:cs="Times New Roman"/>
          <w:sz w:val="28"/>
          <w:szCs w:val="28"/>
          <w:lang w:eastAsia="ru-RU"/>
        </w:rPr>
      </w:pP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10692" w:type="dxa"/>
        <w:tblInd w:w="-601" w:type="dxa"/>
        <w:tblLayout w:type="fixed"/>
        <w:tblLook w:val="04A0" w:firstRow="1" w:lastRow="0" w:firstColumn="1" w:lastColumn="0" w:noHBand="0" w:noVBand="1"/>
      </w:tblPr>
      <w:tblGrid>
        <w:gridCol w:w="1418"/>
        <w:gridCol w:w="1985"/>
        <w:gridCol w:w="845"/>
        <w:gridCol w:w="885"/>
        <w:gridCol w:w="850"/>
        <w:gridCol w:w="851"/>
        <w:gridCol w:w="913"/>
        <w:gridCol w:w="976"/>
        <w:gridCol w:w="976"/>
        <w:gridCol w:w="976"/>
        <w:gridCol w:w="17"/>
      </w:tblGrid>
      <w:tr w:rsidR="00F64158" w:rsidTr="00966939">
        <w:tc>
          <w:tcPr>
            <w:tcW w:w="1418" w:type="dxa"/>
            <w:vMerge w:val="restart"/>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85" w:type="dxa"/>
            <w:vMerge w:val="restart"/>
            <w:vAlign w:val="center"/>
          </w:tcPr>
          <w:p w:rsidR="00F64158" w:rsidRPr="009512D1" w:rsidRDefault="00F64158" w:rsidP="0096693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845" w:type="dxa"/>
            <w:vMerge w:val="restart"/>
            <w:vAlign w:val="center"/>
          </w:tcPr>
          <w:p w:rsidR="00F64158" w:rsidRPr="009512D1" w:rsidRDefault="00F64158" w:rsidP="00966939">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6444" w:type="dxa"/>
            <w:gridSpan w:val="8"/>
          </w:tcPr>
          <w:p w:rsidR="00F64158" w:rsidRDefault="00F64158" w:rsidP="0096693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F64158" w:rsidTr="00966939">
        <w:trPr>
          <w:gridAfter w:val="1"/>
          <w:wAfter w:w="17" w:type="dxa"/>
        </w:trPr>
        <w:tc>
          <w:tcPr>
            <w:tcW w:w="1418"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8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4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85"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850"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Default="00F64158" w:rsidP="00966939">
            <w:pPr>
              <w:jc w:val="center"/>
              <w:rPr>
                <w:rFonts w:ascii="Times New Roman" w:eastAsia="Times New Roman" w:hAnsi="Times New Roman" w:cs="Times New Roman"/>
                <w:sz w:val="24"/>
                <w:szCs w:val="24"/>
                <w:lang w:eastAsia="ru-RU"/>
              </w:rPr>
            </w:pP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F64158" w:rsidRDefault="00F64158" w:rsidP="00966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9512D1">
              <w:rPr>
                <w:rFonts w:ascii="Times New Roman" w:eastAsia="Times New Roman" w:hAnsi="Times New Roman" w:cs="Times New Roman"/>
                <w:sz w:val="24"/>
                <w:szCs w:val="24"/>
                <w:lang w:eastAsia="ru-RU"/>
              </w:rPr>
              <w:t>од</w:t>
            </w:r>
          </w:p>
          <w:p w:rsidR="00F64158" w:rsidRPr="009512D1" w:rsidRDefault="00F64158" w:rsidP="00966939">
            <w:pPr>
              <w:jc w:val="center"/>
              <w:rPr>
                <w:rFonts w:ascii="Times New Roman" w:eastAsia="Times New Roman" w:hAnsi="Times New Roman" w:cs="Times New Roman"/>
                <w:sz w:val="24"/>
                <w:szCs w:val="24"/>
                <w:lang w:eastAsia="ru-RU"/>
              </w:rPr>
            </w:pP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r>
      <w:tr w:rsidR="00F64158" w:rsidTr="00966939">
        <w:trPr>
          <w:gridAfter w:val="1"/>
          <w:wAfter w:w="17" w:type="dxa"/>
        </w:trPr>
        <w:tc>
          <w:tcPr>
            <w:tcW w:w="1418"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1</w:t>
            </w:r>
          </w:p>
        </w:tc>
        <w:tc>
          <w:tcPr>
            <w:tcW w:w="198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2</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3</w:t>
            </w:r>
          </w:p>
        </w:tc>
        <w:tc>
          <w:tcPr>
            <w:tcW w:w="885"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4</w:t>
            </w:r>
          </w:p>
        </w:tc>
        <w:tc>
          <w:tcPr>
            <w:tcW w:w="850"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5</w:t>
            </w:r>
          </w:p>
        </w:tc>
        <w:tc>
          <w:tcPr>
            <w:tcW w:w="851"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6</w:t>
            </w:r>
          </w:p>
        </w:tc>
        <w:tc>
          <w:tcPr>
            <w:tcW w:w="913"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8</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9</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10</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Pr>
                <w:rFonts w:ascii="Times New Roman CYR" w:eastAsia="Times New Roman" w:hAnsi="Times New Roman CYR" w:cs="Times New Roman CYR"/>
                <w:sz w:val="24"/>
                <w:szCs w:val="24"/>
                <w:lang w:eastAsia="ru-RU"/>
              </w:rPr>
              <w:t>здоровьесбережения</w:t>
            </w:r>
            <w:proofErr w:type="spellEnd"/>
            <w:r>
              <w:rPr>
                <w:rFonts w:ascii="Times New Roman CYR" w:eastAsia="Times New Roman" w:hAnsi="Times New Roman CYR" w:cs="Times New Roman CYR"/>
                <w:sz w:val="24"/>
                <w:szCs w:val="24"/>
                <w:lang w:eastAsia="ru-RU"/>
              </w:rPr>
              <w:t xml:space="preserve"> и мотивации к ведению здорового образа жизни.</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85"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sz w:val="24"/>
              </w:rPr>
              <w:t>%</w:t>
            </w:r>
          </w:p>
        </w:tc>
        <w:tc>
          <w:tcPr>
            <w:tcW w:w="885"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65</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75</w:t>
            </w:r>
          </w:p>
        </w:tc>
      </w:tr>
      <w:tr w:rsidR="00F64158" w:rsidTr="00966939">
        <w:tc>
          <w:tcPr>
            <w:tcW w:w="10692" w:type="dxa"/>
            <w:gridSpan w:val="11"/>
          </w:tcPr>
          <w:p w:rsidR="00F64158" w:rsidRPr="002B0DE6" w:rsidRDefault="00F64158" w:rsidP="0096693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lastRenderedPageBreak/>
              <w:t>населения, систематически занимающегося физической культурой и спортом, в общей численности населения</w:t>
            </w:r>
          </w:p>
        </w:tc>
        <w:tc>
          <w:tcPr>
            <w:tcW w:w="1985"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885" w:type="dxa"/>
          </w:tcPr>
          <w:p w:rsidR="00F64158"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850"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55,5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2.2. </w:t>
            </w:r>
            <w:r>
              <w:rPr>
                <w:rFonts w:ascii="Times New Roman" w:eastAsia="Times New Roman" w:hAnsi="Times New Roman" w:cs="Times New Roman"/>
                <w:sz w:val="24"/>
                <w:szCs w:val="24"/>
                <w:lang w:eastAsia="ru-RU"/>
              </w:rPr>
              <w:t>Доля населения, выполнившего нормативы ВФСК ГТО, от общей численности населения, принявших участие в сдаче нормативов ВФСК ГТО</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r>
      <w:tr w:rsidR="00F64158" w:rsidTr="00966939">
        <w:trPr>
          <w:gridAfter w:val="1"/>
          <w:wAfter w:w="17" w:type="dxa"/>
        </w:trPr>
        <w:tc>
          <w:tcPr>
            <w:tcW w:w="1418" w:type="dxa"/>
          </w:tcPr>
          <w:p w:rsidR="00F64158" w:rsidRPr="009512D1" w:rsidRDefault="00F64158" w:rsidP="0096693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r>
      <w:tr w:rsidR="00F64158" w:rsidTr="00966939">
        <w:trPr>
          <w:gridAfter w:val="1"/>
          <w:wAfter w:w="17" w:type="dxa"/>
        </w:trPr>
        <w:tc>
          <w:tcPr>
            <w:tcW w:w="1418" w:type="dxa"/>
          </w:tcPr>
          <w:p w:rsidR="00F64158" w:rsidRPr="00F43AF4" w:rsidRDefault="00F64158" w:rsidP="0096693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F64158" w:rsidRPr="00F43AF4" w:rsidRDefault="00F64158" w:rsidP="0096693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 xml:space="preserve">Уровень обеспеченности </w:t>
            </w:r>
            <w:r w:rsidRPr="00F43AF4">
              <w:rPr>
                <w:rFonts w:ascii="Times New Roman" w:hAnsi="Times New Roman" w:cs="Times New Roman"/>
                <w:color w:val="000000"/>
                <w:sz w:val="24"/>
                <w:szCs w:val="24"/>
              </w:rPr>
              <w:lastRenderedPageBreak/>
              <w:t>граждан спортивными сооружениями исходя из единовременной пропускной способности объектов спорта</w:t>
            </w:r>
          </w:p>
          <w:p w:rsidR="00F64158" w:rsidRPr="004F3B43" w:rsidRDefault="00F64158" w:rsidP="00966939">
            <w:pPr>
              <w:autoSpaceDE w:val="0"/>
              <w:autoSpaceDN w:val="0"/>
              <w:adjustRightInd w:val="0"/>
              <w:rPr>
                <w:rFonts w:ascii="Times New Roman" w:eastAsia="Times New Roman" w:hAnsi="Times New Roman" w:cs="Times New Roman"/>
                <w:sz w:val="24"/>
                <w:szCs w:val="24"/>
                <w:lang w:eastAsia="ru-RU"/>
              </w:rPr>
            </w:pP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муниципального округа </w:t>
            </w:r>
            <w:r>
              <w:rPr>
                <w:rFonts w:ascii="Times New Roman CYR" w:hAnsi="Times New Roman CYR" w:cs="Times New Roman CYR"/>
                <w:sz w:val="24"/>
                <w:szCs w:val="24"/>
                <w:lang w:eastAsia="ru-RU"/>
              </w:rPr>
              <w:lastRenderedPageBreak/>
              <w:t>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85" w:type="dxa"/>
          </w:tcPr>
          <w:p w:rsidR="00F64158" w:rsidRPr="004F3B43" w:rsidRDefault="00F64158" w:rsidP="00966939">
            <w:pPr>
              <w:jc w:val="center"/>
              <w:rPr>
                <w:rFonts w:ascii="Times New Roman" w:hAnsi="Times New Roman" w:cs="Times New Roman"/>
                <w:color w:val="000000"/>
              </w:rPr>
            </w:pPr>
            <w:r>
              <w:rPr>
                <w:rFonts w:ascii="Times New Roman" w:hAnsi="Times New Roman" w:cs="Times New Roman"/>
                <w:color w:val="000000"/>
              </w:rPr>
              <w:t>67,3</w:t>
            </w:r>
          </w:p>
        </w:tc>
        <w:tc>
          <w:tcPr>
            <w:tcW w:w="850"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r>
      <w:tr w:rsidR="00F64158" w:rsidTr="00966939">
        <w:trPr>
          <w:gridAfter w:val="1"/>
          <w:wAfter w:w="17" w:type="dxa"/>
        </w:trPr>
        <w:tc>
          <w:tcPr>
            <w:tcW w:w="1418" w:type="dxa"/>
          </w:tcPr>
          <w:p w:rsidR="00F64158" w:rsidRPr="002B0DE6" w:rsidRDefault="00F64158" w:rsidP="00966939">
            <w:pPr>
              <w:rPr>
                <w:rFonts w:ascii="Times New Roman" w:hAnsi="Times New Roman" w:cs="Times New Roman"/>
                <w:sz w:val="24"/>
                <w:szCs w:val="24"/>
              </w:rPr>
            </w:pPr>
          </w:p>
        </w:tc>
        <w:tc>
          <w:tcPr>
            <w:tcW w:w="1985" w:type="dxa"/>
          </w:tcPr>
          <w:p w:rsidR="00F64158" w:rsidRPr="002B0DE6" w:rsidRDefault="00F64158" w:rsidP="00966939">
            <w:pPr>
              <w:rPr>
                <w:rFonts w:ascii="Times New Roman" w:hAnsi="Times New Roman" w:cs="Times New Roman"/>
                <w:sz w:val="24"/>
                <w:szCs w:val="24"/>
              </w:rPr>
            </w:pPr>
          </w:p>
        </w:tc>
        <w:tc>
          <w:tcPr>
            <w:tcW w:w="845" w:type="dxa"/>
          </w:tcPr>
          <w:p w:rsidR="00F64158" w:rsidRPr="002B0DE6" w:rsidRDefault="00F64158" w:rsidP="00966939">
            <w:pPr>
              <w:rPr>
                <w:rFonts w:ascii="Times New Roman" w:hAnsi="Times New Roman" w:cs="Times New Roman"/>
                <w:sz w:val="24"/>
                <w:szCs w:val="24"/>
              </w:rPr>
            </w:pPr>
          </w:p>
        </w:tc>
        <w:tc>
          <w:tcPr>
            <w:tcW w:w="885" w:type="dxa"/>
          </w:tcPr>
          <w:p w:rsidR="00F64158" w:rsidRPr="002B0DE6" w:rsidRDefault="00F64158" w:rsidP="00966939">
            <w:pPr>
              <w:rPr>
                <w:rFonts w:ascii="Times New Roman" w:hAnsi="Times New Roman" w:cs="Times New Roman"/>
                <w:sz w:val="24"/>
                <w:szCs w:val="24"/>
              </w:rPr>
            </w:pPr>
          </w:p>
        </w:tc>
        <w:tc>
          <w:tcPr>
            <w:tcW w:w="850" w:type="dxa"/>
          </w:tcPr>
          <w:p w:rsidR="00F64158" w:rsidRPr="002B0DE6" w:rsidRDefault="00F64158" w:rsidP="00966939">
            <w:pPr>
              <w:rPr>
                <w:rFonts w:ascii="Times New Roman" w:hAnsi="Times New Roman" w:cs="Times New Roman"/>
                <w:sz w:val="24"/>
                <w:szCs w:val="24"/>
              </w:rPr>
            </w:pPr>
          </w:p>
        </w:tc>
        <w:tc>
          <w:tcPr>
            <w:tcW w:w="851" w:type="dxa"/>
          </w:tcPr>
          <w:p w:rsidR="00F64158" w:rsidRPr="002B0DE6" w:rsidRDefault="00F64158" w:rsidP="00966939">
            <w:pPr>
              <w:rPr>
                <w:rFonts w:ascii="Times New Roman" w:hAnsi="Times New Roman" w:cs="Times New Roman"/>
                <w:sz w:val="24"/>
                <w:szCs w:val="24"/>
              </w:rPr>
            </w:pPr>
          </w:p>
        </w:tc>
        <w:tc>
          <w:tcPr>
            <w:tcW w:w="913"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3260"/>
      </w:tblGrid>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AC4055">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3260"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Доля населения, систематически занимающегося физической 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систематически занимающегося физической культурой и спортом на конец отчетного периода / общая численность населения от3 до 79 лет на конец отчетного периода х 100 %</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1-ФК, статистическая бюллетень «Численность населения Архангельской области»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w:t>
            </w:r>
            <w:r w:rsidR="003F0E6A">
              <w:rPr>
                <w:rFonts w:ascii="Times New Roman CYR" w:eastAsia="Times New Roman" w:hAnsi="Times New Roman CYR" w:cs="Times New Roman CYR"/>
                <w:sz w:val="24"/>
                <w:szCs w:val="24"/>
                <w:lang w:eastAsia="ru-RU"/>
              </w:rPr>
              <w:t xml:space="preserve"> ВФСК</w:t>
            </w:r>
            <w:r w:rsidR="009512D1" w:rsidRPr="009512D1">
              <w:rPr>
                <w:rFonts w:ascii="Times New Roman CYR" w:eastAsia="Times New Roman" w:hAnsi="Times New Roman CYR" w:cs="Times New Roman CYR"/>
                <w:sz w:val="24"/>
                <w:szCs w:val="24"/>
                <w:lang w:eastAsia="ru-RU"/>
              </w:rPr>
              <w:t xml:space="preserve">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AC4055">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lastRenderedPageBreak/>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спортивными сооружениями исходя 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 нормативная </w:t>
            </w:r>
            <w:proofErr w:type="gramStart"/>
            <w:r w:rsidRPr="00193B99">
              <w:rPr>
                <w:rFonts w:ascii="Times New Roman" w:eastAsia="Calibri" w:hAnsi="Times New Roman" w:cs="Times New Roman"/>
                <w:sz w:val="24"/>
                <w:szCs w:val="24"/>
              </w:rPr>
              <w:t>потребность</w:t>
            </w:r>
            <w:proofErr w:type="gramEnd"/>
            <w:r w:rsidRPr="00193B99">
              <w:rPr>
                <w:rFonts w:ascii="Times New Roman" w:eastAsia="Calibri" w:hAnsi="Times New Roman" w:cs="Times New Roman"/>
                <w:sz w:val="24"/>
                <w:szCs w:val="24"/>
              </w:rPr>
              <w:t xml:space="preserve"> в объектах спортивной инфраструктуры исходя из единовременной пропускной способности спортивных сооружений</w:t>
            </w:r>
          </w:p>
        </w:tc>
        <w:tc>
          <w:tcPr>
            <w:tcW w:w="3260"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193B99">
              <w:rPr>
                <w:rFonts w:ascii="Times New Roman" w:eastAsia="Calibri" w:hAnsi="Times New Roman" w:cs="Times New Roman"/>
                <w:sz w:val="24"/>
                <w:szCs w:val="24"/>
              </w:rPr>
              <w:t>орма федерального статистического наблюдения N 1-ФК "Сведения о физической культуре и 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52" w:rsidRDefault="00362752" w:rsidP="00E46AD1">
      <w:pPr>
        <w:spacing w:after="0" w:line="240" w:lineRule="auto"/>
      </w:pPr>
      <w:r>
        <w:separator/>
      </w:r>
    </w:p>
  </w:endnote>
  <w:endnote w:type="continuationSeparator" w:id="0">
    <w:p w:rsidR="00362752" w:rsidRDefault="00362752"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52" w:rsidRDefault="00362752" w:rsidP="00E46AD1">
      <w:pPr>
        <w:spacing w:after="0" w:line="240" w:lineRule="auto"/>
      </w:pPr>
      <w:r>
        <w:separator/>
      </w:r>
    </w:p>
  </w:footnote>
  <w:footnote w:type="continuationSeparator" w:id="0">
    <w:p w:rsidR="00362752" w:rsidRDefault="00362752"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EndPr/>
    <w:sdtContent>
      <w:p w:rsidR="002C3267" w:rsidRDefault="002C3267">
        <w:pPr>
          <w:pStyle w:val="a5"/>
          <w:jc w:val="center"/>
        </w:pPr>
        <w:r>
          <w:fldChar w:fldCharType="begin"/>
        </w:r>
        <w:r>
          <w:instrText>PAGE   \* MERGEFORMAT</w:instrText>
        </w:r>
        <w:r>
          <w:fldChar w:fldCharType="separate"/>
        </w:r>
        <w:r w:rsidR="006F1412">
          <w:rPr>
            <w:noProof/>
          </w:rPr>
          <w:t>2</w:t>
        </w:r>
        <w:r>
          <w:fldChar w:fldCharType="end"/>
        </w:r>
      </w:p>
    </w:sdtContent>
  </w:sdt>
  <w:p w:rsidR="002C3267" w:rsidRDefault="002C32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3E"/>
    <w:rsid w:val="00013192"/>
    <w:rsid w:val="00021182"/>
    <w:rsid w:val="00033999"/>
    <w:rsid w:val="000359AC"/>
    <w:rsid w:val="000752CA"/>
    <w:rsid w:val="00093BFB"/>
    <w:rsid w:val="00093DED"/>
    <w:rsid w:val="000A3073"/>
    <w:rsid w:val="000A4FED"/>
    <w:rsid w:val="000B417B"/>
    <w:rsid w:val="000B739A"/>
    <w:rsid w:val="000C7068"/>
    <w:rsid w:val="000D4271"/>
    <w:rsid w:val="000E7105"/>
    <w:rsid w:val="001075E2"/>
    <w:rsid w:val="0011331D"/>
    <w:rsid w:val="00115645"/>
    <w:rsid w:val="0012142E"/>
    <w:rsid w:val="00133339"/>
    <w:rsid w:val="00153BEC"/>
    <w:rsid w:val="00193B99"/>
    <w:rsid w:val="00193FDA"/>
    <w:rsid w:val="001A2934"/>
    <w:rsid w:val="001B114D"/>
    <w:rsid w:val="001B67DE"/>
    <w:rsid w:val="001C2E9B"/>
    <w:rsid w:val="001D6248"/>
    <w:rsid w:val="001D7696"/>
    <w:rsid w:val="001E3260"/>
    <w:rsid w:val="0020223D"/>
    <w:rsid w:val="00205DA5"/>
    <w:rsid w:val="00220066"/>
    <w:rsid w:val="00231250"/>
    <w:rsid w:val="002333C6"/>
    <w:rsid w:val="00252CA4"/>
    <w:rsid w:val="00253F2B"/>
    <w:rsid w:val="0027589B"/>
    <w:rsid w:val="00277717"/>
    <w:rsid w:val="00287FC1"/>
    <w:rsid w:val="0029410D"/>
    <w:rsid w:val="00296F6C"/>
    <w:rsid w:val="002A3B26"/>
    <w:rsid w:val="002B1CA8"/>
    <w:rsid w:val="002B28F1"/>
    <w:rsid w:val="002B3ACF"/>
    <w:rsid w:val="002B4F31"/>
    <w:rsid w:val="002B513D"/>
    <w:rsid w:val="002C3267"/>
    <w:rsid w:val="002C7BE9"/>
    <w:rsid w:val="002D4A76"/>
    <w:rsid w:val="002D54A2"/>
    <w:rsid w:val="002E0C61"/>
    <w:rsid w:val="002E4C04"/>
    <w:rsid w:val="00306A26"/>
    <w:rsid w:val="00307C3F"/>
    <w:rsid w:val="00310A71"/>
    <w:rsid w:val="00314E78"/>
    <w:rsid w:val="00315C21"/>
    <w:rsid w:val="0032148A"/>
    <w:rsid w:val="003234D2"/>
    <w:rsid w:val="00326811"/>
    <w:rsid w:val="003301CB"/>
    <w:rsid w:val="003327EA"/>
    <w:rsid w:val="003370F2"/>
    <w:rsid w:val="003423FF"/>
    <w:rsid w:val="003479A9"/>
    <w:rsid w:val="00353293"/>
    <w:rsid w:val="003568B6"/>
    <w:rsid w:val="00362752"/>
    <w:rsid w:val="00373720"/>
    <w:rsid w:val="00374ED7"/>
    <w:rsid w:val="00376F9A"/>
    <w:rsid w:val="00393301"/>
    <w:rsid w:val="003A6C69"/>
    <w:rsid w:val="003B3B44"/>
    <w:rsid w:val="003B6226"/>
    <w:rsid w:val="003D0A83"/>
    <w:rsid w:val="003E04AB"/>
    <w:rsid w:val="003E1F1A"/>
    <w:rsid w:val="003E2694"/>
    <w:rsid w:val="003F0E6A"/>
    <w:rsid w:val="003F1A1B"/>
    <w:rsid w:val="003F28B7"/>
    <w:rsid w:val="003F76E7"/>
    <w:rsid w:val="00404B1C"/>
    <w:rsid w:val="00411572"/>
    <w:rsid w:val="00427B72"/>
    <w:rsid w:val="00431478"/>
    <w:rsid w:val="00436A00"/>
    <w:rsid w:val="004478E3"/>
    <w:rsid w:val="004501DF"/>
    <w:rsid w:val="00457057"/>
    <w:rsid w:val="00472DA5"/>
    <w:rsid w:val="00474F08"/>
    <w:rsid w:val="00475CA2"/>
    <w:rsid w:val="00483B7B"/>
    <w:rsid w:val="004846BE"/>
    <w:rsid w:val="00492269"/>
    <w:rsid w:val="004923EC"/>
    <w:rsid w:val="004927D2"/>
    <w:rsid w:val="004B2A43"/>
    <w:rsid w:val="004B730A"/>
    <w:rsid w:val="004C292B"/>
    <w:rsid w:val="004C36B3"/>
    <w:rsid w:val="004D1277"/>
    <w:rsid w:val="004D7763"/>
    <w:rsid w:val="004D7A17"/>
    <w:rsid w:val="004E25EB"/>
    <w:rsid w:val="004F1722"/>
    <w:rsid w:val="004F1DD9"/>
    <w:rsid w:val="004F3B43"/>
    <w:rsid w:val="00505071"/>
    <w:rsid w:val="0051799C"/>
    <w:rsid w:val="00530CFC"/>
    <w:rsid w:val="005421AC"/>
    <w:rsid w:val="00554A5A"/>
    <w:rsid w:val="005739EB"/>
    <w:rsid w:val="00573F80"/>
    <w:rsid w:val="005838DF"/>
    <w:rsid w:val="005A2633"/>
    <w:rsid w:val="005A66E0"/>
    <w:rsid w:val="005B0A7C"/>
    <w:rsid w:val="005C059A"/>
    <w:rsid w:val="005C4A96"/>
    <w:rsid w:val="005D0338"/>
    <w:rsid w:val="005D1763"/>
    <w:rsid w:val="00603B12"/>
    <w:rsid w:val="00612E20"/>
    <w:rsid w:val="00627A4B"/>
    <w:rsid w:val="006510CF"/>
    <w:rsid w:val="00655270"/>
    <w:rsid w:val="00657989"/>
    <w:rsid w:val="0066131E"/>
    <w:rsid w:val="00680E49"/>
    <w:rsid w:val="00681257"/>
    <w:rsid w:val="006868E7"/>
    <w:rsid w:val="006869B8"/>
    <w:rsid w:val="00694148"/>
    <w:rsid w:val="00694CB5"/>
    <w:rsid w:val="00697411"/>
    <w:rsid w:val="006B40BC"/>
    <w:rsid w:val="006C0680"/>
    <w:rsid w:val="006C5F57"/>
    <w:rsid w:val="006D00C4"/>
    <w:rsid w:val="006F1412"/>
    <w:rsid w:val="00712917"/>
    <w:rsid w:val="0071710E"/>
    <w:rsid w:val="0072469E"/>
    <w:rsid w:val="00724C80"/>
    <w:rsid w:val="007266F1"/>
    <w:rsid w:val="00736C58"/>
    <w:rsid w:val="00737793"/>
    <w:rsid w:val="00751714"/>
    <w:rsid w:val="00753A1F"/>
    <w:rsid w:val="007620FA"/>
    <w:rsid w:val="00765180"/>
    <w:rsid w:val="00775519"/>
    <w:rsid w:val="00777301"/>
    <w:rsid w:val="007807C4"/>
    <w:rsid w:val="00790E91"/>
    <w:rsid w:val="00792D90"/>
    <w:rsid w:val="00797F4E"/>
    <w:rsid w:val="007A3749"/>
    <w:rsid w:val="007A5AC8"/>
    <w:rsid w:val="007B06E8"/>
    <w:rsid w:val="007B1010"/>
    <w:rsid w:val="007B1069"/>
    <w:rsid w:val="007C3A81"/>
    <w:rsid w:val="007C6BDE"/>
    <w:rsid w:val="007C7554"/>
    <w:rsid w:val="007D4116"/>
    <w:rsid w:val="007E0C19"/>
    <w:rsid w:val="007E37CB"/>
    <w:rsid w:val="007E5294"/>
    <w:rsid w:val="007E548B"/>
    <w:rsid w:val="007F26D1"/>
    <w:rsid w:val="007F5FFA"/>
    <w:rsid w:val="007F7A10"/>
    <w:rsid w:val="00813430"/>
    <w:rsid w:val="00817930"/>
    <w:rsid w:val="008366D1"/>
    <w:rsid w:val="00836DA5"/>
    <w:rsid w:val="0085683D"/>
    <w:rsid w:val="00860C5D"/>
    <w:rsid w:val="00872750"/>
    <w:rsid w:val="00880B60"/>
    <w:rsid w:val="008840D5"/>
    <w:rsid w:val="00887A60"/>
    <w:rsid w:val="008917A5"/>
    <w:rsid w:val="008A6AFE"/>
    <w:rsid w:val="008D49B7"/>
    <w:rsid w:val="008D71CC"/>
    <w:rsid w:val="008D7AB1"/>
    <w:rsid w:val="008E045A"/>
    <w:rsid w:val="008E37F7"/>
    <w:rsid w:val="008E6BF7"/>
    <w:rsid w:val="008F10B5"/>
    <w:rsid w:val="008F2D14"/>
    <w:rsid w:val="0091204D"/>
    <w:rsid w:val="00915D64"/>
    <w:rsid w:val="009205B3"/>
    <w:rsid w:val="00930958"/>
    <w:rsid w:val="0094082E"/>
    <w:rsid w:val="009512D1"/>
    <w:rsid w:val="00953CE5"/>
    <w:rsid w:val="009553F3"/>
    <w:rsid w:val="00956AC3"/>
    <w:rsid w:val="00965CCE"/>
    <w:rsid w:val="0098185E"/>
    <w:rsid w:val="00985632"/>
    <w:rsid w:val="009A1283"/>
    <w:rsid w:val="009B433A"/>
    <w:rsid w:val="009B7916"/>
    <w:rsid w:val="009C5C3B"/>
    <w:rsid w:val="009C665E"/>
    <w:rsid w:val="009C78B4"/>
    <w:rsid w:val="009D136E"/>
    <w:rsid w:val="009D1CB5"/>
    <w:rsid w:val="009D2885"/>
    <w:rsid w:val="009D642D"/>
    <w:rsid w:val="009E58C9"/>
    <w:rsid w:val="00A02849"/>
    <w:rsid w:val="00A04700"/>
    <w:rsid w:val="00A070A3"/>
    <w:rsid w:val="00A15331"/>
    <w:rsid w:val="00A265ED"/>
    <w:rsid w:val="00A45C63"/>
    <w:rsid w:val="00A53431"/>
    <w:rsid w:val="00A53A88"/>
    <w:rsid w:val="00A60F55"/>
    <w:rsid w:val="00A865C4"/>
    <w:rsid w:val="00A90F6D"/>
    <w:rsid w:val="00AA518B"/>
    <w:rsid w:val="00AB20C1"/>
    <w:rsid w:val="00AB450A"/>
    <w:rsid w:val="00AB5EC7"/>
    <w:rsid w:val="00AC4055"/>
    <w:rsid w:val="00AC57FB"/>
    <w:rsid w:val="00AD0AC4"/>
    <w:rsid w:val="00AE68DE"/>
    <w:rsid w:val="00AF0B46"/>
    <w:rsid w:val="00B01880"/>
    <w:rsid w:val="00B34B6A"/>
    <w:rsid w:val="00B356C6"/>
    <w:rsid w:val="00B36908"/>
    <w:rsid w:val="00B37A16"/>
    <w:rsid w:val="00B60D2D"/>
    <w:rsid w:val="00B63149"/>
    <w:rsid w:val="00B6355B"/>
    <w:rsid w:val="00B653BE"/>
    <w:rsid w:val="00B73145"/>
    <w:rsid w:val="00B908F9"/>
    <w:rsid w:val="00B94452"/>
    <w:rsid w:val="00B97F06"/>
    <w:rsid w:val="00BA04E9"/>
    <w:rsid w:val="00BB094A"/>
    <w:rsid w:val="00BB34EE"/>
    <w:rsid w:val="00BC72CB"/>
    <w:rsid w:val="00BD079E"/>
    <w:rsid w:val="00BD18A9"/>
    <w:rsid w:val="00BD7266"/>
    <w:rsid w:val="00BE56FB"/>
    <w:rsid w:val="00BE5800"/>
    <w:rsid w:val="00BF1965"/>
    <w:rsid w:val="00BF4C31"/>
    <w:rsid w:val="00C051DE"/>
    <w:rsid w:val="00C12A79"/>
    <w:rsid w:val="00C23F5A"/>
    <w:rsid w:val="00C267B0"/>
    <w:rsid w:val="00C4090E"/>
    <w:rsid w:val="00C41565"/>
    <w:rsid w:val="00C43021"/>
    <w:rsid w:val="00C46068"/>
    <w:rsid w:val="00C46E39"/>
    <w:rsid w:val="00C636BF"/>
    <w:rsid w:val="00C7234B"/>
    <w:rsid w:val="00C72DEA"/>
    <w:rsid w:val="00C73C25"/>
    <w:rsid w:val="00C80DD8"/>
    <w:rsid w:val="00C86316"/>
    <w:rsid w:val="00C9000B"/>
    <w:rsid w:val="00C957F5"/>
    <w:rsid w:val="00CA5CFE"/>
    <w:rsid w:val="00CB5AAC"/>
    <w:rsid w:val="00CD4486"/>
    <w:rsid w:val="00CE403B"/>
    <w:rsid w:val="00CF7A18"/>
    <w:rsid w:val="00D0389E"/>
    <w:rsid w:val="00D04BFF"/>
    <w:rsid w:val="00D07C31"/>
    <w:rsid w:val="00D203F7"/>
    <w:rsid w:val="00D23B88"/>
    <w:rsid w:val="00D3210D"/>
    <w:rsid w:val="00D3364B"/>
    <w:rsid w:val="00D4192D"/>
    <w:rsid w:val="00D54F84"/>
    <w:rsid w:val="00D56280"/>
    <w:rsid w:val="00D61429"/>
    <w:rsid w:val="00D63BC5"/>
    <w:rsid w:val="00D67F09"/>
    <w:rsid w:val="00D72834"/>
    <w:rsid w:val="00D7773E"/>
    <w:rsid w:val="00D852FA"/>
    <w:rsid w:val="00D90DB3"/>
    <w:rsid w:val="00D93368"/>
    <w:rsid w:val="00D97F2A"/>
    <w:rsid w:val="00DA034A"/>
    <w:rsid w:val="00DA1024"/>
    <w:rsid w:val="00DA5DDB"/>
    <w:rsid w:val="00DB4348"/>
    <w:rsid w:val="00DE465F"/>
    <w:rsid w:val="00DE63A4"/>
    <w:rsid w:val="00E07575"/>
    <w:rsid w:val="00E0763E"/>
    <w:rsid w:val="00E1465F"/>
    <w:rsid w:val="00E2541A"/>
    <w:rsid w:val="00E368C6"/>
    <w:rsid w:val="00E408FC"/>
    <w:rsid w:val="00E46AD1"/>
    <w:rsid w:val="00E64920"/>
    <w:rsid w:val="00E64E16"/>
    <w:rsid w:val="00E66DB2"/>
    <w:rsid w:val="00E71E2F"/>
    <w:rsid w:val="00E757F1"/>
    <w:rsid w:val="00E80479"/>
    <w:rsid w:val="00E81040"/>
    <w:rsid w:val="00E9093F"/>
    <w:rsid w:val="00E97C49"/>
    <w:rsid w:val="00EA2C88"/>
    <w:rsid w:val="00EA2F65"/>
    <w:rsid w:val="00EA7F99"/>
    <w:rsid w:val="00EB16F6"/>
    <w:rsid w:val="00EB5912"/>
    <w:rsid w:val="00EB71EC"/>
    <w:rsid w:val="00EB7A81"/>
    <w:rsid w:val="00EC29A5"/>
    <w:rsid w:val="00EC45B4"/>
    <w:rsid w:val="00EF2E42"/>
    <w:rsid w:val="00EF35A2"/>
    <w:rsid w:val="00F05E31"/>
    <w:rsid w:val="00F06404"/>
    <w:rsid w:val="00F12454"/>
    <w:rsid w:val="00F210FA"/>
    <w:rsid w:val="00F30428"/>
    <w:rsid w:val="00F3321F"/>
    <w:rsid w:val="00F35231"/>
    <w:rsid w:val="00F50800"/>
    <w:rsid w:val="00F62134"/>
    <w:rsid w:val="00F64158"/>
    <w:rsid w:val="00F85CB9"/>
    <w:rsid w:val="00F9719E"/>
    <w:rsid w:val="00F97CEF"/>
    <w:rsid w:val="00FA7B59"/>
    <w:rsid w:val="00FB2EBB"/>
    <w:rsid w:val="00FB72F4"/>
    <w:rsid w:val="00FC1337"/>
    <w:rsid w:val="00FC36F1"/>
    <w:rsid w:val="00FC6FEC"/>
    <w:rsid w:val="00FD7F42"/>
    <w:rsid w:val="00FE1F68"/>
    <w:rsid w:val="00FE51C7"/>
    <w:rsid w:val="00FE71F4"/>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1627-3EA6-4587-B1B5-77BD1733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19</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33</cp:revision>
  <cp:lastPrinted>2024-12-11T07:49:00Z</cp:lastPrinted>
  <dcterms:created xsi:type="dcterms:W3CDTF">2024-08-20T09:40:00Z</dcterms:created>
  <dcterms:modified xsi:type="dcterms:W3CDTF">2024-12-24T11:34:00Z</dcterms:modified>
</cp:coreProperties>
</file>