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99415C" w:rsidRPr="004A7653" w:rsidTr="00C330ED">
        <w:trPr>
          <w:jc w:val="right"/>
        </w:trPr>
        <w:tc>
          <w:tcPr>
            <w:tcW w:w="5096" w:type="dxa"/>
          </w:tcPr>
          <w:p w:rsidR="0099415C" w:rsidRPr="0099415C" w:rsidRDefault="00F4242A" w:rsidP="00F4242A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bookmarkStart w:id="0" w:name="sub_10000"/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УТВЕРЖДЕНО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br/>
            </w:r>
            <w:hyperlink w:anchor="sub_0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 w:rsidR="0099415C" w:rsidRPr="0099415C"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99415C" w:rsidRPr="0099415C"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br/>
              <w:t xml:space="preserve"> Холмогорского муниципального округа</w:t>
            </w:r>
          </w:p>
        </w:tc>
      </w:tr>
      <w:tr w:rsidR="0099415C" w:rsidRPr="004A7653" w:rsidTr="00C330ED">
        <w:trPr>
          <w:trHeight w:val="778"/>
          <w:jc w:val="right"/>
        </w:trPr>
        <w:tc>
          <w:tcPr>
            <w:tcW w:w="5096" w:type="dxa"/>
          </w:tcPr>
          <w:p w:rsidR="0099415C" w:rsidRPr="0099415C" w:rsidRDefault="00FC2905" w:rsidP="00C330E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Архангельской области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br/>
              <w:t>от «15</w:t>
            </w:r>
            <w:r w:rsidR="0099415C" w:rsidRPr="0099415C"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» </w:t>
            </w:r>
            <w:r w:rsidR="0099415C" w:rsidRPr="0099415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марта </w:t>
            </w:r>
            <w:r w:rsidR="0099415C" w:rsidRPr="0099415C"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2024 г. №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49</w:t>
            </w:r>
            <w:bookmarkStart w:id="1" w:name="_GoBack"/>
            <w:bookmarkEnd w:id="1"/>
            <w:r w:rsidR="0099415C" w:rsidRPr="0099415C">
              <w:rPr>
                <w:rStyle w:val="a5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bookmarkEnd w:id="0"/>
    </w:tbl>
    <w:p w:rsidR="0099415C" w:rsidRDefault="0099415C" w:rsidP="0099415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9415C" w:rsidRDefault="00810F39" w:rsidP="00352A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</w:t>
      </w:r>
      <w:r w:rsidR="00352A61" w:rsidRPr="00352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предотвращению и урегулированию конфликта интересов, возникающего при исполнении должностных обязанностей  руководителями муниципальных учреждений, муни</w:t>
      </w:r>
      <w:r w:rsidR="00C61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ципальных унитарных предприятий</w:t>
      </w:r>
      <w:r w:rsidR="00352A61" w:rsidRPr="00352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учредителем которых является администрация </w:t>
      </w:r>
      <w:r w:rsidR="00352A61" w:rsidRPr="00352A61">
        <w:rPr>
          <w:rFonts w:ascii="Times New Roman" w:hAnsi="Times New Roman" w:cs="Times New Roman"/>
          <w:b/>
          <w:bCs/>
          <w:sz w:val="28"/>
          <w:szCs w:val="28"/>
        </w:rPr>
        <w:t>Холмогорского муниципального округа</w:t>
      </w:r>
      <w:r w:rsidR="00352A61" w:rsidRPr="00352A61">
        <w:rPr>
          <w:rFonts w:ascii="Times New Roman" w:hAnsi="Times New Roman" w:cs="Times New Roman"/>
          <w:sz w:val="28"/>
          <w:szCs w:val="28"/>
        </w:rPr>
        <w:t xml:space="preserve"> </w:t>
      </w:r>
      <w:r w:rsidR="00352A61" w:rsidRPr="00352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 области</w:t>
      </w:r>
    </w:p>
    <w:p w:rsidR="00352A61" w:rsidRDefault="00352A61" w:rsidP="00352A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A61" w:rsidRPr="000E581E" w:rsidRDefault="00352A61" w:rsidP="000E581E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2A61" w:rsidRDefault="00352A61" w:rsidP="00352A61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E581E" w:rsidRPr="00352A61" w:rsidRDefault="000E581E" w:rsidP="000E581E">
      <w:pPr>
        <w:pStyle w:val="a6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0E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Холмогорского муниципального округа Архангельской области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предотвращению и урегулированию конфликта интересов, возникающего </w:t>
      </w:r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>при исполнении должностных обязанностей  руководителями муниципальных учреждений, муни</w:t>
      </w:r>
      <w:r w:rsidR="003A3FC2">
        <w:rPr>
          <w:rFonts w:ascii="Times New Roman" w:hAnsi="Times New Roman" w:cs="Times New Roman"/>
          <w:bCs/>
          <w:color w:val="000000"/>
          <w:sz w:val="28"/>
          <w:szCs w:val="28"/>
        </w:rPr>
        <w:t>ципальных унитарных предприятий</w:t>
      </w:r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учредителем которых является администрация </w:t>
      </w:r>
      <w:r w:rsidRPr="00352A61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</w:t>
      </w:r>
      <w:r w:rsidRPr="00352A61">
        <w:rPr>
          <w:rFonts w:ascii="Times New Roman" w:hAnsi="Times New Roman" w:cs="Times New Roman"/>
          <w:sz w:val="28"/>
          <w:szCs w:val="28"/>
        </w:rPr>
        <w:t xml:space="preserve"> </w:t>
      </w:r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</w:t>
      </w:r>
      <w:r w:rsidRPr="00FB55A8">
        <w:rPr>
          <w:rFonts w:ascii="Times New Roman" w:hAnsi="Times New Roman" w:cs="Times New Roman"/>
          <w:sz w:val="28"/>
          <w:szCs w:val="28"/>
        </w:rPr>
        <w:t xml:space="preserve">, разработанное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от 06 октября 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Федерации», 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декабря 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55A8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0E581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пунктом 16.3 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части 3</w:t>
        </w:r>
        <w:r w:rsidRPr="000E581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статьи 7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областного закона от 26 ноября 2008 года № 626-31-ОЗ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Архангельской области», определяет порядок формирования и деятельности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Холмогорского</w:t>
      </w:r>
      <w:r w:rsidRPr="00FB55A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5A8">
        <w:rPr>
          <w:rFonts w:ascii="Times New Roman" w:hAnsi="Times New Roman" w:cs="Times New Roman"/>
          <w:sz w:val="28"/>
          <w:szCs w:val="28"/>
        </w:rPr>
        <w:t xml:space="preserve"> </w:t>
      </w:r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учредителем которых является администрация </w:t>
      </w:r>
      <w:r w:rsidRPr="00352A61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</w:t>
      </w:r>
      <w:r w:rsidRPr="00352A61">
        <w:rPr>
          <w:rFonts w:ascii="Times New Roman" w:hAnsi="Times New Roman" w:cs="Times New Roman"/>
          <w:sz w:val="28"/>
          <w:szCs w:val="28"/>
        </w:rPr>
        <w:t xml:space="preserve"> </w:t>
      </w:r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</w:t>
      </w:r>
      <w:proofErr w:type="gramEnd"/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52A61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 xml:space="preserve">(далее - комиссия; при совместном упоминании муниципальных учреждений,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Холмогорского</w:t>
      </w:r>
      <w:r w:rsidRPr="00FB55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- муниципальные организации).</w:t>
      </w:r>
    </w:p>
    <w:p w:rsidR="00352A61" w:rsidRPr="00352A61" w:rsidRDefault="00352A61" w:rsidP="00352A61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является постоянно действующим коллегиальным органом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Холмогорского муниципального округа Архангельской области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созданным в целях предотвращения и урегулирования конфликта интересов, возникающего </w:t>
      </w:r>
      <w:r w:rsidR="007E5754" w:rsidRPr="007E5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исполнении должностных обязанностей  руководителями муниципальных </w:t>
      </w:r>
      <w:r w:rsidR="0054024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</w:t>
      </w:r>
      <w:r w:rsidRPr="007E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назначение и увольнение которых производится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Холмогорского муниципального округа Архангельской области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лице главы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Холмогорского муниципального округа Архангельской области (далее – глава).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52A61" w:rsidRDefault="00352A61" w:rsidP="00352A61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Архангельской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Уставом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35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Положением, иными 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</w:t>
      </w:r>
      <w:r w:rsidR="0030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Холмогорского муниципального округа Архангельской области</w:t>
      </w:r>
      <w:r w:rsidR="007E5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754" w:rsidRDefault="007E5754" w:rsidP="00352A61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754" w:rsidRPr="00540240" w:rsidRDefault="007E5754" w:rsidP="00540240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 и функции комиссии</w:t>
      </w:r>
    </w:p>
    <w:p w:rsidR="007E5754" w:rsidRDefault="007E5754" w:rsidP="007E5754">
      <w:pPr>
        <w:pStyle w:val="a6"/>
        <w:spacing w:line="240" w:lineRule="auto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DC4" w:rsidRDefault="00974DC4" w:rsidP="00974DC4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комиссии является содействие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</w:t>
      </w:r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 или отраслевому (функциональному) органу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</w:t>
      </w:r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области, наделенному правами юридического лица, руководители которых осуществляют в отношении руководителей муниципальных организаций полномочия работодателей (далее - муниципальный орган, руководители муниципального органа), в обеспечении соблюдения руководителями муниципальных организаций требований о предотвращении или об урегулировании конфликта интересов, иных ограничений и запретов, а</w:t>
      </w:r>
      <w:proofErr w:type="gramEnd"/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об исполнении ими обязанностей, установленных </w:t>
      </w:r>
      <w:hyperlink r:id="rId9" w:history="1">
        <w:r w:rsidRPr="00974DC4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 273-ФЗ </w:t>
      </w:r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противодействии коррупции» и другими федеральными законами в целях противодействия коррупции.</w:t>
      </w:r>
    </w:p>
    <w:p w:rsidR="00974DC4" w:rsidRDefault="00974DC4" w:rsidP="00974DC4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Для решения задачи, предусмотренной </w:t>
      </w:r>
      <w:r>
        <w:rPr>
          <w:rFonts w:ascii="Times New Roman" w:hAnsi="Times New Roman" w:cs="Times New Roman"/>
          <w:sz w:val="28"/>
          <w:szCs w:val="28"/>
        </w:rPr>
        <w:t>абзацем первым</w:t>
      </w:r>
      <w:r>
        <w:t xml:space="preserve"> </w:t>
      </w:r>
      <w:r w:rsidRPr="00974DC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главой Холмогорского муниципального округа Архангельской области правовым актом в форме постановления создается комиссия и утверждается её персональный состав.</w:t>
      </w:r>
    </w:p>
    <w:p w:rsidR="00A5070D" w:rsidRDefault="00A5070D" w:rsidP="00A5070D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70D">
        <w:rPr>
          <w:rFonts w:ascii="Times New Roman" w:hAnsi="Times New Roman" w:cs="Times New Roman"/>
          <w:sz w:val="28"/>
          <w:szCs w:val="28"/>
        </w:rPr>
        <w:t xml:space="preserve">В случае возложения функций комиссии на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Холмогорского</w:t>
      </w:r>
      <w:r w:rsidRPr="00A5070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персональный состав комиссии не утверждается.</w:t>
      </w:r>
    </w:p>
    <w:p w:rsidR="00A5070D" w:rsidRPr="00A5070D" w:rsidRDefault="00A5070D" w:rsidP="00A5070D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070D">
        <w:rPr>
          <w:rFonts w:ascii="Times New Roman" w:hAnsi="Times New Roman" w:cs="Times New Roman"/>
          <w:sz w:val="28"/>
          <w:szCs w:val="28"/>
        </w:rPr>
        <w:t>Комиссии в муниципальных органах не образуются.</w:t>
      </w:r>
    </w:p>
    <w:p w:rsidR="00E4553F" w:rsidRDefault="00E4553F" w:rsidP="00E4553F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4553F" w:rsidRPr="00E4553F" w:rsidRDefault="00C76257" w:rsidP="00540240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образования комиссии</w:t>
      </w:r>
    </w:p>
    <w:p w:rsidR="00E4553F" w:rsidRDefault="00E4553F" w:rsidP="00E4553F">
      <w:pPr>
        <w:pStyle w:val="a6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76257" w:rsidRPr="00C76257" w:rsidRDefault="00C76257" w:rsidP="00C76257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57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</w:t>
      </w:r>
    </w:p>
    <w:p w:rsidR="00C76257" w:rsidRPr="00FB55A8" w:rsidRDefault="00C76257" w:rsidP="00C762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C76257" w:rsidRPr="00FB55A8" w:rsidRDefault="00C76257" w:rsidP="00C762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C76257" w:rsidRPr="00FB55A8" w:rsidRDefault="00C76257" w:rsidP="00C762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55A8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76257" w:rsidRDefault="00C76257" w:rsidP="00C762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6257" w:rsidRDefault="00C76257" w:rsidP="00C762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257" w:rsidRDefault="00C76257" w:rsidP="00C76257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57">
        <w:rPr>
          <w:rFonts w:ascii="Times New Roman" w:hAnsi="Times New Roman" w:cs="Times New Roman"/>
          <w:b/>
          <w:sz w:val="28"/>
          <w:szCs w:val="28"/>
        </w:rPr>
        <w:t>Права и обязанности членов комиссии</w:t>
      </w:r>
    </w:p>
    <w:p w:rsidR="003F2C5E" w:rsidRDefault="003F2C5E" w:rsidP="003F2C5E">
      <w:pPr>
        <w:pStyle w:val="a6"/>
        <w:spacing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1569CB" w:rsidRPr="00FB55A8" w:rsidRDefault="003F2C5E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2C5E">
        <w:rPr>
          <w:rFonts w:ascii="Times New Roman" w:hAnsi="Times New Roman" w:cs="Times New Roman"/>
          <w:sz w:val="28"/>
          <w:szCs w:val="28"/>
        </w:rPr>
        <w:t>8.</w:t>
      </w:r>
      <w:r w:rsidR="001569CB" w:rsidRPr="001569CB">
        <w:rPr>
          <w:rFonts w:ascii="Times New Roman" w:hAnsi="Times New Roman" w:cs="Times New Roman"/>
          <w:sz w:val="28"/>
          <w:szCs w:val="28"/>
        </w:rPr>
        <w:t xml:space="preserve"> </w:t>
      </w:r>
      <w:r w:rsidR="001569CB" w:rsidRPr="00FB55A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55A8">
        <w:rPr>
          <w:rFonts w:ascii="Times New Roman" w:hAnsi="Times New Roman" w:cs="Times New Roman"/>
          <w:sz w:val="28"/>
          <w:szCs w:val="28"/>
        </w:rPr>
        <w:t>азначает дату заседания комиссии;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организует ознакомление руководителя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кадровой службы, ответственным за работу по профилактике коррупционных и иных правонарушений в муниципальном органе (далее - ответственные лица), и с результатами ее проверки;</w:t>
      </w:r>
      <w:proofErr w:type="gramEnd"/>
    </w:p>
    <w:p w:rsidR="001569CB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1569CB" w:rsidRPr="00FB55A8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1569CB" w:rsidRDefault="001569CB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55A8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B55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lastRenderedPageBreak/>
        <w:t>готовит предложения о дате, времени и месте проведения заседания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информирует руководителя муниципальной организации,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знакомит руководителя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осуществляет непосредственный подсчет голосов членов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8F2F10" w:rsidRPr="00FB55A8" w:rsidRDefault="008F2F10" w:rsidP="008F2F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:rsidR="000E2E91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комиссии:</w:t>
      </w:r>
      <w:r w:rsidRPr="000E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91" w:rsidRPr="00FB55A8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комиссии;</w:t>
      </w:r>
    </w:p>
    <w:p w:rsidR="000E2E91" w:rsidRPr="00FB55A8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вопросам;</w:t>
      </w:r>
    </w:p>
    <w:p w:rsidR="000E2E91" w:rsidRPr="00FB55A8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участвуют в голосовании по всем рассматриваемым вопросам;</w:t>
      </w:r>
    </w:p>
    <w:p w:rsidR="000E2E91" w:rsidRPr="00FB55A8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0E2E91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0E2E91" w:rsidRPr="00FB55A8" w:rsidRDefault="000E2E91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B55A8">
        <w:rPr>
          <w:rFonts w:ascii="Times New Roman" w:hAnsi="Times New Roman" w:cs="Times New Roman"/>
          <w:sz w:val="28"/>
          <w:szCs w:val="28"/>
        </w:rPr>
        <w:t>Члены комиссии участвуют в ее заседаниях лично и не вправе передавать право участия в заседании комиссии иным лицам.</w:t>
      </w:r>
    </w:p>
    <w:p w:rsidR="00171C25" w:rsidRDefault="00171C25" w:rsidP="000E2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E91" w:rsidRDefault="00171C25" w:rsidP="00171C2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25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171C25" w:rsidRDefault="00171C25" w:rsidP="00171C25">
      <w:pPr>
        <w:pStyle w:val="a6"/>
        <w:spacing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960FB0" w:rsidRPr="00FB55A8" w:rsidRDefault="00171C25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C25">
        <w:rPr>
          <w:rFonts w:ascii="Times New Roman" w:hAnsi="Times New Roman" w:cs="Times New Roman"/>
          <w:sz w:val="28"/>
          <w:szCs w:val="28"/>
        </w:rPr>
        <w:t xml:space="preserve">13. </w:t>
      </w:r>
      <w:r w:rsidR="00960FB0" w:rsidRPr="00FB55A8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21"/>
      <w:r w:rsidRPr="00FB55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55A8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муниципального органа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>(далее - представитель нанимателя) материалов проверки, свидетельствующих: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212"/>
      <w:bookmarkEnd w:id="2"/>
      <w:r w:rsidRPr="00FB55A8">
        <w:rPr>
          <w:rFonts w:ascii="Times New Roman" w:hAnsi="Times New Roman" w:cs="Times New Roman"/>
          <w:sz w:val="28"/>
          <w:szCs w:val="28"/>
        </w:rPr>
        <w:t xml:space="preserve">о представлении руководителем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Холмогорского</w:t>
      </w:r>
      <w:r w:rsidRPr="00FB55A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>(далее - муниципальное учреждение), недостоверных или неполных сведений о доходах, об имуществе и обязательствах имущественного характера;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213"/>
      <w:bookmarkEnd w:id="3"/>
      <w:r w:rsidRPr="00FB55A8">
        <w:rPr>
          <w:rFonts w:ascii="Times New Roman" w:hAnsi="Times New Roman" w:cs="Times New Roman"/>
          <w:sz w:val="28"/>
          <w:szCs w:val="28"/>
        </w:rPr>
        <w:lastRenderedPageBreak/>
        <w:t>о несоблюдении руководителем муниципальной организации требований о предотвращении или об урегулировании конфликта интересов;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22"/>
      <w:bookmarkEnd w:id="4"/>
      <w:r w:rsidRPr="00FB55A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B55A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ответственному лицу: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222"/>
      <w:bookmarkEnd w:id="5"/>
      <w:r w:rsidRPr="00FB55A8">
        <w:rPr>
          <w:rFonts w:ascii="Times New Roman" w:hAnsi="Times New Roman" w:cs="Times New Roman"/>
          <w:sz w:val="28"/>
          <w:szCs w:val="28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223"/>
      <w:bookmarkEnd w:id="6"/>
      <w:r w:rsidRPr="00FB55A8">
        <w:rPr>
          <w:rFonts w:ascii="Times New Roman" w:hAnsi="Times New Roman" w:cs="Times New Roman"/>
          <w:sz w:val="28"/>
          <w:szCs w:val="28"/>
        </w:rPr>
        <w:t>уведомление руководителя муниципальной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60FB0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23"/>
      <w:bookmarkEnd w:id="7"/>
      <w:r w:rsidRPr="00FB55A8">
        <w:rPr>
          <w:rFonts w:ascii="Times New Roman" w:hAnsi="Times New Roman" w:cs="Times New Roman"/>
          <w:sz w:val="28"/>
          <w:szCs w:val="28"/>
        </w:rPr>
        <w:t>в) предложения представителя нанимателя или любого члена комиссии, касающиеся обеспечения соблюдения руководителем муниципальной организации требований о предотвращении или об урегулировании конфликта инте</w:t>
      </w:r>
      <w:r>
        <w:rPr>
          <w:rFonts w:ascii="Times New Roman" w:hAnsi="Times New Roman" w:cs="Times New Roman"/>
          <w:sz w:val="28"/>
          <w:szCs w:val="28"/>
        </w:rPr>
        <w:t>ресов.</w:t>
      </w:r>
    </w:p>
    <w:p w:rsidR="00821DF3" w:rsidRPr="00FB55A8" w:rsidRDefault="00960FB0" w:rsidP="00821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21DF3" w:rsidRPr="00FB55A8">
        <w:rPr>
          <w:rFonts w:ascii="Times New Roman" w:hAnsi="Times New Roman" w:cs="Times New Roman"/>
          <w:sz w:val="28"/>
          <w:szCs w:val="28"/>
        </w:rPr>
        <w:t>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821DF3" w:rsidRPr="00FB55A8" w:rsidRDefault="00821DF3" w:rsidP="00821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Секретарь комиссии ведет журнал по форме согласно </w:t>
      </w:r>
      <w:hyperlink w:anchor="sub_1000" w:history="1">
        <w:r w:rsidRPr="00821D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приложению 1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к настоящему Положению. Листы журнала прошиваются и нумеруются.</w:t>
      </w:r>
    </w:p>
    <w:p w:rsidR="00821DF3" w:rsidRDefault="00821DF3" w:rsidP="00821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3537B2" w:rsidRPr="00FB55A8" w:rsidRDefault="003537B2" w:rsidP="003537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B55A8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537B2" w:rsidRDefault="003537B2" w:rsidP="003537B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537B2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 xml:space="preserve">Председатель комиссии в 10-дневный срок со дня поступления информации, указанной в </w:t>
      </w:r>
      <w:hyperlink w:anchor="sub_1012" w:history="1">
        <w:r w:rsidRPr="003537B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35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назначает дату заседания комиссии, за исключением случаев, предусмотренных пунктом 15</w:t>
      </w:r>
      <w:r w:rsidRPr="003537B2">
        <w:rPr>
          <w:color w:val="000000" w:themeColor="text1"/>
        </w:rPr>
        <w:t xml:space="preserve"> </w:t>
      </w:r>
      <w:r w:rsidRPr="003537B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4A0C07" w:rsidRPr="00FB55A8" w:rsidRDefault="004A0C07" w:rsidP="004A0C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B55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если в комиссию поступила информация о наличии у руководителя муниципальной организации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4A0C07" w:rsidRPr="00FB55A8" w:rsidRDefault="004A0C07" w:rsidP="004A0C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FB55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исполнением руководителем муниципальной организации его должностных обязанностей;</w:t>
      </w:r>
    </w:p>
    <w:p w:rsidR="004A0C07" w:rsidRPr="00FB55A8" w:rsidRDefault="004A0C07" w:rsidP="004A0C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отстранение руководителя муниципальной организации от занимаемой должности на период урегулирования конфликта интересов или иные меры.</w:t>
      </w:r>
    </w:p>
    <w:p w:rsidR="004A0C07" w:rsidRDefault="004A0C07" w:rsidP="004A0C0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A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комиссии по рассмотрению заявлений (уведомлений), указанных в </w:t>
      </w:r>
      <w:hyperlink w:anchor="sub_1122" w:history="1">
        <w:r w:rsidR="005622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«б»</w:t>
        </w:r>
        <w:r w:rsidRPr="004A0C0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4A0C07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4A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</w:t>
      </w:r>
      <w:r w:rsidRPr="004A0C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9F497B" w:rsidRPr="00FB55A8" w:rsidRDefault="009F497B" w:rsidP="009F49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B55A8">
        <w:rPr>
          <w:rFonts w:ascii="Times New Roman" w:hAnsi="Times New Roman" w:cs="Times New Roman"/>
          <w:sz w:val="28"/>
          <w:szCs w:val="28"/>
        </w:rPr>
        <w:t>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9F497B" w:rsidRPr="00FB55A8" w:rsidRDefault="009F497B" w:rsidP="009F49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B55A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участвует не менее двух третей от общего числа членов комиссии.</w:t>
      </w:r>
    </w:p>
    <w:p w:rsidR="009F497B" w:rsidRPr="00FB55A8" w:rsidRDefault="009F497B" w:rsidP="009F49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B55A8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руководителя муниципальной организации, в отношении которого рассматривается вопрос о предотвращении или об урегулировании конфликта интересов.</w:t>
      </w:r>
    </w:p>
    <w:p w:rsidR="009F497B" w:rsidRDefault="009F497B" w:rsidP="009F49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руководитель муниципальной организации указывает в заявлении или уведомлении, представляемых в соответствии с </w:t>
      </w:r>
      <w:hyperlink w:anchor="sub_1122" w:history="1">
        <w:r w:rsidR="005622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подпунктом «б»</w:t>
        </w:r>
        <w:r w:rsidRPr="009F497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9F497B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9F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37EA2" w:rsidRPr="00FB55A8" w:rsidRDefault="00737EA2" w:rsidP="00737EA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737EA2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руководителя муниципальной организации в случае:</w:t>
      </w:r>
    </w:p>
    <w:p w:rsidR="00737EA2" w:rsidRPr="00737EA2" w:rsidRDefault="00737EA2" w:rsidP="00737EA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01"/>
      <w:r w:rsidRPr="0073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заявлении или уведомлении, предусмотренных </w:t>
      </w:r>
      <w:hyperlink w:anchor="sub_1122" w:history="1">
        <w:r w:rsidR="005622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подпунктом «б»</w:t>
        </w:r>
        <w:r w:rsidRPr="00737EA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737EA2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73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руководителя муниципальной организации лично присутствовать на заседании комиссии;</w:t>
      </w:r>
    </w:p>
    <w:p w:rsidR="00737EA2" w:rsidRDefault="00737EA2" w:rsidP="00737EA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02"/>
      <w:bookmarkEnd w:id="9"/>
      <w:r w:rsidRPr="00737EA2">
        <w:rPr>
          <w:rFonts w:ascii="Times New Roman" w:hAnsi="Times New Roman" w:cs="Times New Roman"/>
          <w:color w:val="000000" w:themeColor="text1"/>
          <w:sz w:val="28"/>
          <w:szCs w:val="28"/>
        </w:rPr>
        <w:t>б) если руководитель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937BE" w:rsidRPr="00FB55A8" w:rsidRDefault="00737EA2" w:rsidP="00B937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B937BE" w:rsidRPr="00FB55A8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руководителя муниципальной организации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1212" w:history="1">
        <w:r w:rsidR="005622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«а»</w:t>
        </w:r>
        <w:r w:rsidRPr="00B937B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B937BE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руководителем муниципального учреждения, являются достоверными и полными;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руководителем муниципального учреждения, являются недостоверными и (или) неполными.</w:t>
      </w:r>
    </w:p>
    <w:p w:rsid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представителю нанимателя применить к руководителю муниципального учреждения дисциплинарное взыскание.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1213" w:history="1">
        <w:r w:rsidRPr="00B937B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трет</w:t>
        </w:r>
        <w:r w:rsidR="005622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ьем подпункта «а»</w:t>
        </w:r>
        <w:r w:rsidRPr="00B937B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B937BE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установить, что руководитель муниципальной организации соблюдал требования о предотвращении или об урегулировании конфликта интересов;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руководитель муниципальной организации не соблюдал требования о предотвращении или об урегулировании конфликта интересов. </w:t>
      </w:r>
    </w:p>
    <w:p w:rsid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представителю нанимателя указать руководителю муниципальной организации на недопустимость нарушения требований о предотвращении или об урегулировании конфликта интересов либо применить к руководителю муниципальной организации дисциплинарное взыскание.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рассмотрения вопроса, указанного в </w:t>
      </w:r>
      <w:hyperlink w:anchor="sub_11222" w:history="1">
        <w:r w:rsidR="0099750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«б»</w:t>
        </w:r>
        <w:r w:rsidRPr="00B937B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B937BE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41"/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42"/>
      <w:bookmarkEnd w:id="11"/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B937BE" w:rsidRP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43"/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bookmarkEnd w:id="13"/>
    <w:p w:rsidR="00B937BE" w:rsidRDefault="00B937BE" w:rsidP="00B937B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BE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представителю нанимателя применить к руководителю муниципального учреждения дисциплинарное взыскание.</w:t>
      </w:r>
    </w:p>
    <w:p w:rsidR="009A6596" w:rsidRPr="009A6596" w:rsidRDefault="00B937BE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="009A6596"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1223" w:history="1">
        <w:r w:rsidR="0099750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третьем подпункта «б»</w:t>
        </w:r>
        <w:r w:rsidR="009A6596" w:rsidRPr="009A6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A6596" w:rsidRPr="009A6596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="009A6596"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596" w:rsidRPr="009A6596" w:rsidRDefault="009A6596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51"/>
      <w:r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руководителем муниципальной организации должностных обязанностей конфликт интересов отсутствует;</w:t>
      </w:r>
    </w:p>
    <w:p w:rsidR="009A6596" w:rsidRPr="009A6596" w:rsidRDefault="009A6596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52"/>
      <w:bookmarkEnd w:id="14"/>
      <w:r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руководителем муниципальной организации должностных обязанностей личная заинтересованность приводит или может привести к конфликту интересов. </w:t>
      </w:r>
    </w:p>
    <w:p w:rsidR="009A6596" w:rsidRPr="009A6596" w:rsidRDefault="009A6596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руководителю муниципальной организации и (или) представителю нанимателя принять меры по урегулированию конфликта интересов или по недопущению его возникновения;</w:t>
      </w:r>
    </w:p>
    <w:p w:rsidR="009A6596" w:rsidRPr="009A6596" w:rsidRDefault="009A6596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53"/>
      <w:bookmarkEnd w:id="15"/>
      <w:r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признать, что руководитель муниципальной организации не соблюдал требования о предотвращении или об урегулировании конфликта интересов.</w:t>
      </w:r>
    </w:p>
    <w:p w:rsidR="009A6596" w:rsidRDefault="009A6596" w:rsidP="009A659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96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комиссия рекомендует представителю нанимателя применить к руководителю муниципальной организации конкретную меру ответственности.</w:t>
      </w:r>
    </w:p>
    <w:p w:rsidR="00756523" w:rsidRDefault="009A6596" w:rsidP="0075652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r w:rsidR="00756523"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вопросов, указанных в </w:t>
      </w:r>
      <w:hyperlink w:anchor="sub_1121" w:history="1">
        <w:r w:rsidR="0099750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«</w:t>
        </w:r>
      </w:hyperlink>
      <w:r w:rsidR="00756523"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122" w:history="1">
        <w:r w:rsidR="0099750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«б»</w:t>
        </w:r>
        <w:r w:rsidR="00756523" w:rsidRPr="0075652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="00756523" w:rsidRPr="00756523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="00756523"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="00756523" w:rsidRPr="0075652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23-2</w:t>
        </w:r>
      </w:hyperlink>
      <w:r w:rsidR="00756523" w:rsidRPr="00756523">
        <w:rPr>
          <w:rStyle w:val="a4"/>
          <w:rFonts w:ascii="Times New Roman" w:hAnsi="Times New Roman"/>
          <w:color w:val="000000" w:themeColor="text1"/>
          <w:sz w:val="28"/>
          <w:szCs w:val="28"/>
        </w:rPr>
        <w:t>6</w:t>
      </w:r>
      <w:r w:rsidR="00756523"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56523" w:rsidRDefault="00756523" w:rsidP="0075652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предусмотренного </w:t>
      </w:r>
      <w:hyperlink w:anchor="sub_1123" w:history="1">
        <w:r w:rsidR="0099750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подпунктом «в»</w:t>
        </w:r>
        <w:r w:rsidRPr="0075652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756523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56523" w:rsidRPr="00FB55A8" w:rsidRDefault="00756523" w:rsidP="007565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r w:rsidRPr="00FB55A8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2" w:history="1">
        <w:r w:rsidRPr="0075652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 w:rsidRPr="00756523"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75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6523" w:rsidRPr="00FB55A8" w:rsidRDefault="00756523" w:rsidP="007565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FB55A8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FB55A8">
        <w:rPr>
          <w:rFonts w:ascii="Times New Roman" w:hAnsi="Times New Roman" w:cs="Times New Roman"/>
          <w:sz w:val="28"/>
          <w:szCs w:val="28"/>
        </w:rPr>
        <w:t xml:space="preserve"> бюллетенях.</w:t>
      </w:r>
    </w:p>
    <w:p w:rsidR="00756523" w:rsidRDefault="00756523" w:rsidP="007565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756523" w:rsidRPr="00FB55A8" w:rsidRDefault="00756523" w:rsidP="007565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руководителя муниципальной организации, в отношении которого комиссией рассматривается вопрос.</w:t>
      </w:r>
    </w:p>
    <w:p w:rsidR="00DD2541" w:rsidRPr="00FB55A8" w:rsidRDefault="00756523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DD2541" w:rsidRPr="00FB55A8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DD2541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FB55A8">
        <w:rPr>
          <w:rFonts w:ascii="Times New Roman" w:hAnsi="Times New Roman" w:cs="Times New Roman"/>
          <w:sz w:val="28"/>
          <w:szCs w:val="28"/>
        </w:rPr>
        <w:t>В протоколе комиссии указываются: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301"/>
      <w:r w:rsidRPr="00FB55A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302"/>
      <w:bookmarkEnd w:id="17"/>
      <w:r w:rsidRPr="00FB55A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муниципальной организации,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303"/>
      <w:bookmarkEnd w:id="18"/>
      <w:r w:rsidRPr="00FB55A8">
        <w:rPr>
          <w:rFonts w:ascii="Times New Roman" w:hAnsi="Times New Roman" w:cs="Times New Roman"/>
          <w:sz w:val="28"/>
          <w:szCs w:val="28"/>
        </w:rPr>
        <w:t>в) предъявляемые к руководителю муниципальной организации претензии, материалы, на которых они основываются;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304"/>
      <w:bookmarkEnd w:id="19"/>
      <w:r w:rsidRPr="00FB55A8">
        <w:rPr>
          <w:rFonts w:ascii="Times New Roman" w:hAnsi="Times New Roman" w:cs="Times New Roman"/>
          <w:sz w:val="28"/>
          <w:szCs w:val="28"/>
        </w:rPr>
        <w:t>г) содержание пояснений руководителя муниципальной организации и других лиц по существу предъявляемых претензий;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305"/>
      <w:bookmarkEnd w:id="20"/>
      <w:r w:rsidRPr="00FB55A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306"/>
      <w:bookmarkEnd w:id="21"/>
      <w:r w:rsidRPr="00FB55A8">
        <w:rPr>
          <w:rFonts w:ascii="Times New Roman" w:hAnsi="Times New Roman" w:cs="Times New Roman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307"/>
      <w:bookmarkEnd w:id="22"/>
      <w:r w:rsidRPr="00FB55A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308"/>
      <w:bookmarkEnd w:id="23"/>
      <w:r w:rsidRPr="00FB55A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309"/>
      <w:bookmarkEnd w:id="24"/>
      <w:r w:rsidRPr="00FB55A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bookmarkEnd w:id="25"/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FB55A8">
        <w:rPr>
          <w:rFonts w:ascii="Times New Roman" w:hAnsi="Times New Roman" w:cs="Times New Roman"/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муниципальной организации.</w:t>
      </w:r>
    </w:p>
    <w:p w:rsidR="00DD2541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FB55A8">
        <w:rPr>
          <w:rFonts w:ascii="Times New Roman" w:hAnsi="Times New Roman" w:cs="Times New Roman"/>
          <w:sz w:val="28"/>
          <w:szCs w:val="28"/>
        </w:rPr>
        <w:t>Копии решения комиссии в течение семи дней со дня его принятия направляются представителю нанимателя, полностью или в виде выписок из него - руководителю муниципальной организации, а также по решению комиссии - иным заинтересованным лицам.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FB55A8">
        <w:rPr>
          <w:rFonts w:ascii="Times New Roman" w:hAnsi="Times New Roman" w:cs="Times New Roman"/>
          <w:sz w:val="28"/>
          <w:szCs w:val="28"/>
        </w:rPr>
        <w:t>Представитель нанима</w:t>
      </w:r>
      <w:r>
        <w:rPr>
          <w:rFonts w:ascii="Times New Roman" w:hAnsi="Times New Roman" w:cs="Times New Roman"/>
          <w:sz w:val="28"/>
          <w:szCs w:val="28"/>
        </w:rPr>
        <w:t>теля обязан рассмотреть решение</w:t>
      </w:r>
      <w:r w:rsidRPr="00FB55A8">
        <w:rPr>
          <w:rFonts w:ascii="Times New Roman" w:hAnsi="Times New Roman" w:cs="Times New Roman"/>
          <w:sz w:val="28"/>
          <w:szCs w:val="28"/>
        </w:rPr>
        <w:t xml:space="preserve"> заседания комиссии и вправе учесть в пределах своей </w:t>
      </w:r>
      <w:proofErr w:type="gramStart"/>
      <w:r w:rsidRPr="00FB55A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руководителю муниципальной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DD2541" w:rsidRPr="00FB55A8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</w:t>
      </w:r>
    </w:p>
    <w:p w:rsidR="00DD2541" w:rsidRDefault="00DD2541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Решение представителя нанимателя оглашается на ближайшем заседании комиссии и принимается к сведению без обсуждения.</w:t>
      </w:r>
    </w:p>
    <w:p w:rsidR="005817B3" w:rsidRPr="00FB55A8" w:rsidRDefault="00DD2541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5817B3" w:rsidRPr="00FB55A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руководителем муниципальной организации в порядке, предусмотренном законодательством Российской Федерации.</w:t>
      </w:r>
    </w:p>
    <w:p w:rsidR="00DD2541" w:rsidRDefault="005817B3" w:rsidP="00DD25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FB55A8">
        <w:rPr>
          <w:rFonts w:ascii="Times New Roman" w:hAnsi="Times New Roman" w:cs="Times New Roman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руководителя муниципальной организации, информация об этом представляется представителю нанимателя для решения вопроса о применении к руководителю муниципальной организации мер ответственности, предусмотренных нормативными правовыми актами Российской Федерации.</w:t>
      </w:r>
    </w:p>
    <w:p w:rsidR="005817B3" w:rsidRPr="00FB55A8" w:rsidRDefault="005817B3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FB55A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руководителем муниципальной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817B3" w:rsidRDefault="005817B3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FB55A8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руководителя муниципальной организации, в </w:t>
      </w:r>
      <w:r w:rsidRPr="00FB55A8">
        <w:rPr>
          <w:rFonts w:ascii="Times New Roman" w:hAnsi="Times New Roman" w:cs="Times New Roman"/>
          <w:sz w:val="28"/>
          <w:szCs w:val="28"/>
        </w:rPr>
        <w:lastRenderedPageBreak/>
        <w:t>отношении которого рассмотрен вопрос о соблюдении требований о предотвращении или об урегулировании конфликта интересов.</w:t>
      </w:r>
    </w:p>
    <w:p w:rsidR="005817B3" w:rsidRDefault="005817B3" w:rsidP="005817B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FB55A8">
        <w:rPr>
          <w:rFonts w:ascii="Times New Roman" w:hAnsi="Times New Roman" w:cs="Times New Roman"/>
          <w:sz w:val="28"/>
          <w:szCs w:val="28"/>
        </w:rPr>
        <w:t xml:space="preserve">Информация о заседаниях комиссии и о принятых комиссией решениях размещается на </w:t>
      </w:r>
      <w:hyperlink r:id="rId10" w:history="1">
        <w:r w:rsidRPr="005817B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Pr="00581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Холмогорского муниципального округа Архангельской области в информационно-телекоммуникационной сети «Интернет» в течение 14 календарных дней со дня проведения заседания комиссии.</w:t>
      </w:r>
    </w:p>
    <w:p w:rsidR="005817B3" w:rsidRPr="00FB55A8" w:rsidRDefault="005817B3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5817B3" w:rsidRPr="00FB55A8" w:rsidRDefault="005817B3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представляемой информации указывается должность руководителя муниципальной организации без указания фамилии, имени, отчества и муниципальной организации, в котором данный руководитель занимает должность.</w:t>
      </w:r>
    </w:p>
    <w:bookmarkEnd w:id="12"/>
    <w:bookmarkEnd w:id="16"/>
    <w:p w:rsidR="00737EA2" w:rsidRDefault="00737EA2" w:rsidP="005817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DD3" w:rsidRDefault="005B6DD3" w:rsidP="005817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DD3" w:rsidRPr="00737EA2" w:rsidRDefault="005B6DD3" w:rsidP="005817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0"/>
    <w:p w:rsidR="00737EA2" w:rsidRPr="00FB55A8" w:rsidRDefault="005B6DD3" w:rsidP="009F49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4AD0" wp14:editId="2687E681">
                <wp:simplePos x="0" y="0"/>
                <wp:positionH relativeFrom="column">
                  <wp:posOffset>2282190</wp:posOffset>
                </wp:positionH>
                <wp:positionV relativeFrom="paragraph">
                  <wp:posOffset>53340</wp:posOffset>
                </wp:positionV>
                <wp:extent cx="1647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4.2pt" to="309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+A5AEAAOUDAAAOAAAAZHJzL2Uyb0RvYy54bWysU82O0zAQviPxDpbvNGkFyyp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" strokecolor="#4579b8 [3044]"/>
            </w:pict>
          </mc:Fallback>
        </mc:AlternateContent>
      </w:r>
    </w:p>
    <w:p w:rsidR="004A0C07" w:rsidRPr="00FB55A8" w:rsidRDefault="004A0C07" w:rsidP="004A0C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0C07" w:rsidRPr="00FB55A8" w:rsidRDefault="004A0C07" w:rsidP="003537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37B2" w:rsidRPr="00FB55A8" w:rsidRDefault="003537B2" w:rsidP="00821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0FB0" w:rsidRPr="00FB55A8" w:rsidRDefault="00960FB0" w:rsidP="00960F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8"/>
    <w:p w:rsidR="00171C25" w:rsidRPr="00171C25" w:rsidRDefault="00171C25" w:rsidP="00171C25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2F10" w:rsidRDefault="008F2F10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D53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119" w:rsidRDefault="00D53119" w:rsidP="00D53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17B3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6A45" w:rsidRDefault="005817B3" w:rsidP="00396A4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508A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817B3" w:rsidRPr="005817B3" w:rsidRDefault="0070508A" w:rsidP="00396A45">
      <w:pPr>
        <w:spacing w:line="240" w:lineRule="auto"/>
        <w:ind w:left="354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96A45">
        <w:rPr>
          <w:rFonts w:ascii="Times New Roman" w:hAnsi="Times New Roman" w:cs="Times New Roman"/>
          <w:sz w:val="28"/>
          <w:szCs w:val="28"/>
        </w:rPr>
        <w:t xml:space="preserve"> </w:t>
      </w:r>
      <w:r w:rsidR="00396A45" w:rsidRPr="00396A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предотвращению и урегулированию конфликта интересов, возникающего при исполнении должностных обязанностей  руководителями муниципальных учреждений, муниципальных унитарных предприятиях, учредителем которых является администрация </w:t>
      </w:r>
      <w:r w:rsidR="00396A45" w:rsidRPr="00396A45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</w:t>
      </w:r>
      <w:r w:rsidR="00396A45" w:rsidRPr="00396A45">
        <w:rPr>
          <w:rFonts w:ascii="Times New Roman" w:hAnsi="Times New Roman" w:cs="Times New Roman"/>
          <w:sz w:val="28"/>
          <w:szCs w:val="28"/>
        </w:rPr>
        <w:t xml:space="preserve"> </w:t>
      </w:r>
      <w:r w:rsidR="00396A45" w:rsidRPr="00396A45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</w:t>
      </w:r>
    </w:p>
    <w:p w:rsidR="00396A45" w:rsidRDefault="00396A45" w:rsidP="005817B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Pr="00FB55A8" w:rsidRDefault="005817B3" w:rsidP="005817B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ЖУРНАЛ</w:t>
      </w:r>
      <w:r w:rsidRPr="00FB55A8">
        <w:rPr>
          <w:rFonts w:ascii="Times New Roman" w:hAnsi="Times New Roman" w:cs="Times New Roman"/>
          <w:sz w:val="28"/>
          <w:szCs w:val="28"/>
        </w:rPr>
        <w:br/>
        <w:t xml:space="preserve">регистрации входящей информации, содержащей основания для проведения </w:t>
      </w:r>
      <w:proofErr w:type="gramStart"/>
      <w:r w:rsidRPr="00FB55A8">
        <w:rPr>
          <w:rFonts w:ascii="Times New Roman" w:hAnsi="Times New Roman" w:cs="Times New Roman"/>
          <w:sz w:val="28"/>
          <w:szCs w:val="28"/>
        </w:rPr>
        <w:t xml:space="preserve">заседания комиссии администрации </w:t>
      </w:r>
      <w:r w:rsidR="00396A45">
        <w:rPr>
          <w:rFonts w:ascii="Times New Roman" w:hAnsi="Times New Roman" w:cs="Times New Roman"/>
          <w:sz w:val="28"/>
          <w:szCs w:val="28"/>
        </w:rPr>
        <w:t>Холмогорского</w:t>
      </w:r>
      <w:r w:rsidRPr="00FB55A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в отношении руководителей муниципальных учреждений, муниципальных унитарных предприятий </w:t>
      </w:r>
      <w:r w:rsidR="00396A45">
        <w:rPr>
          <w:rFonts w:ascii="Times New Roman" w:hAnsi="Times New Roman" w:cs="Times New Roman"/>
          <w:sz w:val="28"/>
          <w:szCs w:val="28"/>
        </w:rPr>
        <w:t>Холмогорского</w:t>
      </w:r>
      <w:r w:rsidRPr="00FB55A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5817B3" w:rsidRPr="00FB55A8" w:rsidRDefault="005817B3" w:rsidP="005817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275"/>
        <w:gridCol w:w="1985"/>
        <w:gridCol w:w="1843"/>
        <w:gridCol w:w="2580"/>
      </w:tblGrid>
      <w:tr w:rsidR="005817B3" w:rsidRPr="00FB55A8" w:rsidTr="001F11B3"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3" w:rsidRPr="00FB55A8" w:rsidRDefault="005817B3" w:rsidP="001F11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3" w:rsidRPr="00FB55A8" w:rsidRDefault="005817B3" w:rsidP="001F11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3" w:rsidRPr="00FB55A8" w:rsidRDefault="001F11B3" w:rsidP="001F11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обратившегося </w:t>
            </w:r>
            <w:r w:rsidR="005817B3" w:rsidRPr="00FB55A8">
              <w:rPr>
                <w:rFonts w:ascii="Times New Roman" w:hAnsi="Times New Roman" w:cs="Times New Roman"/>
                <w:sz w:val="28"/>
                <w:szCs w:val="28"/>
              </w:rPr>
              <w:t>лица (Ф.И.О., должность)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3" w:rsidRPr="00FB55A8" w:rsidRDefault="005817B3" w:rsidP="001F11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информации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7B3" w:rsidRPr="00FB55A8" w:rsidRDefault="005817B3" w:rsidP="001F11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принявшего информацию</w:t>
            </w:r>
          </w:p>
        </w:tc>
      </w:tr>
      <w:tr w:rsidR="005817B3" w:rsidRPr="00FB55A8" w:rsidTr="001F11B3"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3" w:rsidRPr="00FB55A8" w:rsidRDefault="005817B3" w:rsidP="00C330E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3" w:rsidRPr="00FB55A8" w:rsidRDefault="005817B3" w:rsidP="00C330E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3" w:rsidRPr="00FB55A8" w:rsidRDefault="005817B3" w:rsidP="00C330E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3" w:rsidRPr="00FB55A8" w:rsidRDefault="005817B3" w:rsidP="00C330E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B3" w:rsidRPr="00FB55A8" w:rsidRDefault="005817B3" w:rsidP="00C330E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7B3" w:rsidRPr="00FB55A8" w:rsidRDefault="005817B3" w:rsidP="005817B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Pr="00FB55A8" w:rsidRDefault="005817B3" w:rsidP="005817B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5817B3" w:rsidRPr="00FB55A8" w:rsidRDefault="005817B3" w:rsidP="001569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C5E" w:rsidRPr="003F2C5E" w:rsidRDefault="003F2C5E" w:rsidP="003F2C5E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3F2C5E" w:rsidRPr="003F2C5E" w:rsidSect="00D5311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D9" w:rsidRDefault="006047D9" w:rsidP="00D53119">
      <w:pPr>
        <w:spacing w:line="240" w:lineRule="auto"/>
      </w:pPr>
      <w:r>
        <w:separator/>
      </w:r>
    </w:p>
  </w:endnote>
  <w:endnote w:type="continuationSeparator" w:id="0">
    <w:p w:rsidR="006047D9" w:rsidRDefault="006047D9" w:rsidP="00D53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D9" w:rsidRDefault="006047D9" w:rsidP="00D53119">
      <w:pPr>
        <w:spacing w:line="240" w:lineRule="auto"/>
      </w:pPr>
      <w:r>
        <w:separator/>
      </w:r>
    </w:p>
  </w:footnote>
  <w:footnote w:type="continuationSeparator" w:id="0">
    <w:p w:rsidR="006047D9" w:rsidRDefault="006047D9" w:rsidP="00D53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03820"/>
      <w:docPartObj>
        <w:docPartGallery w:val="Page Numbers (Top of Page)"/>
        <w:docPartUnique/>
      </w:docPartObj>
    </w:sdtPr>
    <w:sdtEndPr/>
    <w:sdtContent>
      <w:p w:rsidR="00D53119" w:rsidRDefault="00D531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05">
          <w:rPr>
            <w:noProof/>
          </w:rPr>
          <w:t>11</w:t>
        </w:r>
        <w:r>
          <w:fldChar w:fldCharType="end"/>
        </w:r>
      </w:p>
    </w:sdtContent>
  </w:sdt>
  <w:p w:rsidR="00D53119" w:rsidRDefault="00D531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DC9"/>
    <w:multiLevelType w:val="hybridMultilevel"/>
    <w:tmpl w:val="69D8F078"/>
    <w:lvl w:ilvl="0" w:tplc="980806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B061E"/>
    <w:multiLevelType w:val="multilevel"/>
    <w:tmpl w:val="8F82D54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E342D95"/>
    <w:multiLevelType w:val="hybridMultilevel"/>
    <w:tmpl w:val="E0720FA4"/>
    <w:lvl w:ilvl="0" w:tplc="50AC4E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A43C2A"/>
    <w:multiLevelType w:val="hybridMultilevel"/>
    <w:tmpl w:val="AB5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E3B62"/>
    <w:multiLevelType w:val="multilevel"/>
    <w:tmpl w:val="D7D23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C3"/>
    <w:rsid w:val="000E2E91"/>
    <w:rsid w:val="000E581E"/>
    <w:rsid w:val="00137A4B"/>
    <w:rsid w:val="001569CB"/>
    <w:rsid w:val="00171C25"/>
    <w:rsid w:val="001F11B3"/>
    <w:rsid w:val="00250A55"/>
    <w:rsid w:val="00306897"/>
    <w:rsid w:val="003073B7"/>
    <w:rsid w:val="00322047"/>
    <w:rsid w:val="00352A61"/>
    <w:rsid w:val="003537B2"/>
    <w:rsid w:val="00396A45"/>
    <w:rsid w:val="003A3FC2"/>
    <w:rsid w:val="003B4984"/>
    <w:rsid w:val="003F2C5E"/>
    <w:rsid w:val="004A0C07"/>
    <w:rsid w:val="00540240"/>
    <w:rsid w:val="005622FF"/>
    <w:rsid w:val="005817B3"/>
    <w:rsid w:val="0059219F"/>
    <w:rsid w:val="005B6DD3"/>
    <w:rsid w:val="006047D9"/>
    <w:rsid w:val="0070508A"/>
    <w:rsid w:val="00737EA2"/>
    <w:rsid w:val="00756523"/>
    <w:rsid w:val="007E5754"/>
    <w:rsid w:val="00810F39"/>
    <w:rsid w:val="00821DF3"/>
    <w:rsid w:val="008F2F10"/>
    <w:rsid w:val="00960FB0"/>
    <w:rsid w:val="00974DC4"/>
    <w:rsid w:val="0099415C"/>
    <w:rsid w:val="00997500"/>
    <w:rsid w:val="009A6596"/>
    <w:rsid w:val="009F497B"/>
    <w:rsid w:val="00A07570"/>
    <w:rsid w:val="00A5070D"/>
    <w:rsid w:val="00A52142"/>
    <w:rsid w:val="00AB3B97"/>
    <w:rsid w:val="00B04FC3"/>
    <w:rsid w:val="00B937BE"/>
    <w:rsid w:val="00C12E8B"/>
    <w:rsid w:val="00C61E1D"/>
    <w:rsid w:val="00C76257"/>
    <w:rsid w:val="00CB7F52"/>
    <w:rsid w:val="00D53119"/>
    <w:rsid w:val="00DD2541"/>
    <w:rsid w:val="00E4553F"/>
    <w:rsid w:val="00ED352F"/>
    <w:rsid w:val="00F4242A"/>
    <w:rsid w:val="00F81723"/>
    <w:rsid w:val="00FC2905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5C"/>
    <w:pPr>
      <w:spacing w:after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94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99415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9415C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9415C"/>
    <w:rPr>
      <w:b/>
      <w:color w:val="26282F"/>
    </w:rPr>
  </w:style>
  <w:style w:type="paragraph" w:styleId="a6">
    <w:name w:val="List Paragraph"/>
    <w:basedOn w:val="a"/>
    <w:uiPriority w:val="34"/>
    <w:qFormat/>
    <w:rsid w:val="00352A61"/>
    <w:pPr>
      <w:ind w:left="720"/>
      <w:contextualSpacing/>
    </w:pPr>
  </w:style>
  <w:style w:type="paragraph" w:styleId="a7">
    <w:name w:val="No Spacing"/>
    <w:uiPriority w:val="1"/>
    <w:qFormat/>
    <w:rsid w:val="005817B3"/>
    <w:pPr>
      <w:spacing w:after="0" w:line="240" w:lineRule="auto"/>
      <w:jc w:val="both"/>
    </w:pPr>
  </w:style>
  <w:style w:type="paragraph" w:customStyle="1" w:styleId="a8">
    <w:name w:val="Нормальный (таблица)"/>
    <w:basedOn w:val="a"/>
    <w:next w:val="a"/>
    <w:uiPriority w:val="99"/>
    <w:rsid w:val="005817B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31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119"/>
  </w:style>
  <w:style w:type="paragraph" w:styleId="ab">
    <w:name w:val="footer"/>
    <w:basedOn w:val="a"/>
    <w:link w:val="ac"/>
    <w:uiPriority w:val="99"/>
    <w:unhideWhenUsed/>
    <w:rsid w:val="00D531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5C"/>
    <w:pPr>
      <w:spacing w:after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94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99415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9415C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9415C"/>
    <w:rPr>
      <w:b/>
      <w:color w:val="26282F"/>
    </w:rPr>
  </w:style>
  <w:style w:type="paragraph" w:styleId="a6">
    <w:name w:val="List Paragraph"/>
    <w:basedOn w:val="a"/>
    <w:uiPriority w:val="34"/>
    <w:qFormat/>
    <w:rsid w:val="00352A61"/>
    <w:pPr>
      <w:ind w:left="720"/>
      <w:contextualSpacing/>
    </w:pPr>
  </w:style>
  <w:style w:type="paragraph" w:styleId="a7">
    <w:name w:val="No Spacing"/>
    <w:uiPriority w:val="1"/>
    <w:qFormat/>
    <w:rsid w:val="005817B3"/>
    <w:pPr>
      <w:spacing w:after="0" w:line="240" w:lineRule="auto"/>
      <w:jc w:val="both"/>
    </w:pPr>
  </w:style>
  <w:style w:type="paragraph" w:customStyle="1" w:styleId="a8">
    <w:name w:val="Нормальный (таблица)"/>
    <w:basedOn w:val="a"/>
    <w:next w:val="a"/>
    <w:uiPriority w:val="99"/>
    <w:rsid w:val="005817B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31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119"/>
  </w:style>
  <w:style w:type="paragraph" w:styleId="ab">
    <w:name w:val="footer"/>
    <w:basedOn w:val="a"/>
    <w:link w:val="ac"/>
    <w:uiPriority w:val="99"/>
    <w:unhideWhenUsed/>
    <w:rsid w:val="00D531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126032/7316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5100001/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Ирина Игоревна</dc:creator>
  <cp:keywords/>
  <dc:description/>
  <cp:lastModifiedBy>Доронина Ирина Игоревна</cp:lastModifiedBy>
  <cp:revision>52</cp:revision>
  <dcterms:created xsi:type="dcterms:W3CDTF">2024-03-14T10:48:00Z</dcterms:created>
  <dcterms:modified xsi:type="dcterms:W3CDTF">2024-03-19T06:31:00Z</dcterms:modified>
</cp:coreProperties>
</file>