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37FEC" w14:textId="77777777" w:rsidR="006E3680" w:rsidRDefault="006E3680" w:rsidP="006E3680">
      <w:pPr>
        <w:ind w:left="567"/>
        <w:jc w:val="center"/>
        <w:rPr>
          <w:b/>
          <w:sz w:val="28"/>
          <w:szCs w:val="28"/>
        </w:rPr>
      </w:pPr>
      <w:r w:rsidRPr="006E3680">
        <w:rPr>
          <w:rFonts w:ascii="Calibri" w:eastAsia="Calibri" w:hAnsi="Calibri" w:cs="Calibri"/>
          <w:b/>
          <w:noProof/>
          <w:sz w:val="22"/>
          <w:szCs w:val="22"/>
        </w:rPr>
        <w:pict w14:anchorId="33D30C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Описание: Описание: Описание: Описание: 1Герб цвет без вч [Converted]" style="width:45.75pt;height:45.75pt;visibility:visible">
            <v:imagedata r:id="rId8" o:title=" 1Герб цвет без вч [Converted]" croptop="20421f" cropleft="3931f" cropright="7424f" gain="86232f" blacklevel="-1966f" grayscale="t"/>
          </v:shape>
        </w:pict>
      </w:r>
    </w:p>
    <w:p w14:paraId="0D9F4380" w14:textId="77777777" w:rsidR="006E3680" w:rsidRDefault="006E3680" w:rsidP="006E3680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14:paraId="31ED32E8" w14:textId="77777777" w:rsidR="006E3680" w:rsidRDefault="006E3680" w:rsidP="006E3680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ХОЛМОГОРСКОГО МУНИЦИПАЛЬНОГО ОКРУГА</w:t>
      </w:r>
    </w:p>
    <w:p w14:paraId="73C6CAF7" w14:textId="77777777" w:rsidR="006E3680" w:rsidRDefault="006E3680" w:rsidP="006E3680">
      <w:pPr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14:paraId="2C655A05" w14:textId="77777777" w:rsidR="006E3680" w:rsidRPr="002B7B17" w:rsidRDefault="006E3680" w:rsidP="002B7B17">
      <w:pPr>
        <w:spacing w:after="480"/>
        <w:ind w:left="567"/>
        <w:jc w:val="center"/>
        <w:rPr>
          <w:b/>
        </w:rPr>
      </w:pPr>
      <w:r>
        <w:rPr>
          <w:b/>
        </w:rPr>
        <w:t>первого созыва (четвёртая внеочередная сессия)</w:t>
      </w:r>
    </w:p>
    <w:p w14:paraId="473B480F" w14:textId="77777777" w:rsidR="006E3680" w:rsidRPr="002B7B17" w:rsidRDefault="006E3680" w:rsidP="00986232">
      <w:pPr>
        <w:spacing w:before="480" w:after="48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84843E9" w14:textId="77777777" w:rsidR="001C6E2C" w:rsidRDefault="006E3680" w:rsidP="002B7B17">
      <w:pPr>
        <w:spacing w:before="480" w:after="480"/>
        <w:rPr>
          <w:sz w:val="28"/>
          <w:szCs w:val="28"/>
        </w:rPr>
      </w:pPr>
      <w:r>
        <w:rPr>
          <w:sz w:val="28"/>
          <w:szCs w:val="28"/>
        </w:rPr>
        <w:t xml:space="preserve">от 21 декабря 2022 года                                                                                    № 39 </w:t>
      </w:r>
    </w:p>
    <w:p w14:paraId="7959ED3D" w14:textId="77777777" w:rsidR="00E44948" w:rsidRDefault="007600C6" w:rsidP="00E44948">
      <w:pPr>
        <w:jc w:val="center"/>
        <w:rPr>
          <w:b/>
          <w:sz w:val="28"/>
          <w:szCs w:val="28"/>
        </w:rPr>
      </w:pPr>
      <w:r w:rsidRPr="0076508E">
        <w:rPr>
          <w:b/>
          <w:sz w:val="28"/>
          <w:szCs w:val="28"/>
        </w:rPr>
        <w:t xml:space="preserve">Об утверждении </w:t>
      </w:r>
      <w:r w:rsidR="00844480" w:rsidRPr="0076508E">
        <w:rPr>
          <w:b/>
          <w:sz w:val="28"/>
          <w:szCs w:val="28"/>
        </w:rPr>
        <w:t>П</w:t>
      </w:r>
      <w:r w:rsidR="00A16E25">
        <w:rPr>
          <w:b/>
          <w:sz w:val="28"/>
          <w:szCs w:val="28"/>
        </w:rPr>
        <w:t>оложения о</w:t>
      </w:r>
      <w:r w:rsidR="00870B01" w:rsidRPr="0076508E">
        <w:rPr>
          <w:b/>
          <w:sz w:val="28"/>
          <w:szCs w:val="28"/>
        </w:rPr>
        <w:t xml:space="preserve"> плате за пользование жилыми по</w:t>
      </w:r>
      <w:r w:rsidR="0076508E" w:rsidRPr="0076508E">
        <w:rPr>
          <w:b/>
          <w:sz w:val="28"/>
          <w:szCs w:val="28"/>
        </w:rPr>
        <w:t>мещениями (плате</w:t>
      </w:r>
      <w:r w:rsidR="00870B01" w:rsidRPr="0076508E">
        <w:rPr>
          <w:b/>
          <w:sz w:val="28"/>
          <w:szCs w:val="28"/>
        </w:rPr>
        <w:t xml:space="preserve"> за наем) </w:t>
      </w:r>
      <w:r w:rsidR="00E44948" w:rsidRPr="0076508E">
        <w:rPr>
          <w:b/>
          <w:sz w:val="28"/>
          <w:szCs w:val="28"/>
        </w:rPr>
        <w:t>в государственном</w:t>
      </w:r>
      <w:r w:rsidR="00272450">
        <w:rPr>
          <w:b/>
          <w:sz w:val="28"/>
          <w:szCs w:val="28"/>
        </w:rPr>
        <w:t xml:space="preserve"> или </w:t>
      </w:r>
      <w:r w:rsidRPr="0076508E">
        <w:rPr>
          <w:b/>
          <w:sz w:val="28"/>
          <w:szCs w:val="28"/>
        </w:rPr>
        <w:t>муниципально</w:t>
      </w:r>
      <w:r w:rsidR="00870B01" w:rsidRPr="0076508E">
        <w:rPr>
          <w:b/>
          <w:sz w:val="28"/>
          <w:szCs w:val="28"/>
        </w:rPr>
        <w:t>м жилищном</w:t>
      </w:r>
      <w:r w:rsidRPr="0076508E">
        <w:rPr>
          <w:b/>
          <w:sz w:val="28"/>
          <w:szCs w:val="28"/>
        </w:rPr>
        <w:t xml:space="preserve"> фонд</w:t>
      </w:r>
      <w:r w:rsidR="00870B01" w:rsidRPr="0076508E">
        <w:rPr>
          <w:b/>
          <w:sz w:val="28"/>
          <w:szCs w:val="28"/>
        </w:rPr>
        <w:t>е</w:t>
      </w:r>
      <w:r w:rsidR="00C22D5C">
        <w:rPr>
          <w:b/>
          <w:sz w:val="28"/>
          <w:szCs w:val="28"/>
        </w:rPr>
        <w:t xml:space="preserve"> на территории Холмогорского муниципального округа Архангельской области</w:t>
      </w:r>
      <w:r w:rsidR="00C84742">
        <w:rPr>
          <w:b/>
          <w:sz w:val="28"/>
          <w:szCs w:val="28"/>
        </w:rPr>
        <w:t>, базовой ставки и размера платы за пользование жил</w:t>
      </w:r>
      <w:r w:rsidR="00A16E25">
        <w:rPr>
          <w:b/>
          <w:sz w:val="28"/>
          <w:szCs w:val="28"/>
        </w:rPr>
        <w:t>ыми помещениями (плата за наем)</w:t>
      </w:r>
      <w:r w:rsidR="00C84742">
        <w:rPr>
          <w:b/>
          <w:sz w:val="28"/>
          <w:szCs w:val="28"/>
        </w:rPr>
        <w:t xml:space="preserve"> </w:t>
      </w:r>
      <w:r w:rsidR="007F3114" w:rsidRPr="0076508E">
        <w:rPr>
          <w:b/>
          <w:sz w:val="28"/>
          <w:szCs w:val="28"/>
        </w:rPr>
        <w:t xml:space="preserve"> </w:t>
      </w:r>
    </w:p>
    <w:p w14:paraId="4606A3ED" w14:textId="3F62A9F0" w:rsidR="00E44948" w:rsidRPr="00E44948" w:rsidRDefault="00E44948" w:rsidP="00E44948">
      <w:pPr>
        <w:spacing w:before="480" w:after="480"/>
        <w:jc w:val="center"/>
        <w:rPr>
          <w:bCs/>
          <w:sz w:val="28"/>
          <w:szCs w:val="28"/>
        </w:rPr>
      </w:pPr>
      <w:r w:rsidRPr="000D265E">
        <w:rPr>
          <w:bCs/>
          <w:sz w:val="28"/>
          <w:szCs w:val="28"/>
        </w:rPr>
        <w:t xml:space="preserve">(в редакции решения от </w:t>
      </w:r>
      <w:r>
        <w:rPr>
          <w:bCs/>
          <w:sz w:val="28"/>
          <w:szCs w:val="28"/>
        </w:rPr>
        <w:t>20</w:t>
      </w:r>
      <w:r w:rsidRPr="000D26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0D265E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 xml:space="preserve">4 </w:t>
      </w:r>
      <w:r w:rsidRPr="000D265E">
        <w:rPr>
          <w:bCs/>
          <w:sz w:val="28"/>
          <w:szCs w:val="28"/>
        </w:rPr>
        <w:t>года 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149</w:t>
      </w:r>
      <w:r w:rsidRPr="000D265E">
        <w:rPr>
          <w:bCs/>
          <w:sz w:val="28"/>
          <w:szCs w:val="28"/>
        </w:rPr>
        <w:t>)</w:t>
      </w:r>
    </w:p>
    <w:p w14:paraId="2A99EC26" w14:textId="77777777" w:rsidR="007600C6" w:rsidRPr="006F18B2" w:rsidRDefault="001C6423" w:rsidP="00E44948">
      <w:pPr>
        <w:spacing w:before="480"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92469" w:rsidRPr="006F18B2">
        <w:rPr>
          <w:sz w:val="28"/>
          <w:szCs w:val="28"/>
        </w:rPr>
        <w:t xml:space="preserve"> с Жилищным кодексом Российской Федерации, Постановлением Правительства Российской Федерации от 21 января 2006 года № 25 «Об утверждении правил пользования жилыми помещениями», Приказом Министерства строительства </w:t>
      </w:r>
      <w:r w:rsidR="0053200C">
        <w:rPr>
          <w:sz w:val="28"/>
          <w:szCs w:val="28"/>
        </w:rPr>
        <w:t>и жилищно-коммунального хозяйств</w:t>
      </w:r>
      <w:r w:rsidR="00A16E25">
        <w:rPr>
          <w:sz w:val="28"/>
          <w:szCs w:val="28"/>
        </w:rPr>
        <w:t xml:space="preserve">а Российской Федерации от 27 сентября </w:t>
      </w:r>
      <w:r w:rsidR="0053200C">
        <w:rPr>
          <w:sz w:val="28"/>
          <w:szCs w:val="28"/>
        </w:rPr>
        <w:t>2016 года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CC74BA">
        <w:rPr>
          <w:sz w:val="28"/>
          <w:szCs w:val="28"/>
        </w:rPr>
        <w:t xml:space="preserve"> </w:t>
      </w:r>
      <w:r w:rsidR="00192469">
        <w:rPr>
          <w:sz w:val="28"/>
          <w:szCs w:val="28"/>
        </w:rPr>
        <w:t xml:space="preserve"> </w:t>
      </w:r>
      <w:r w:rsidR="0058197A">
        <w:rPr>
          <w:sz w:val="28"/>
          <w:szCs w:val="28"/>
        </w:rPr>
        <w:t xml:space="preserve">и </w:t>
      </w:r>
      <w:r w:rsidR="00192469" w:rsidRPr="006F18B2">
        <w:rPr>
          <w:sz w:val="28"/>
          <w:szCs w:val="28"/>
        </w:rPr>
        <w:t>с целью создания методической базы по расчёту платы за наем жилых помещений  для нанимателей жилых помещений по договорам социального найма</w:t>
      </w:r>
      <w:r w:rsidR="00272450">
        <w:rPr>
          <w:sz w:val="28"/>
          <w:szCs w:val="28"/>
        </w:rPr>
        <w:t xml:space="preserve"> государственного или</w:t>
      </w:r>
      <w:r w:rsidR="00192469" w:rsidRPr="006F18B2">
        <w:rPr>
          <w:sz w:val="28"/>
          <w:szCs w:val="28"/>
        </w:rPr>
        <w:t xml:space="preserve"> муниципального жилищного фонда </w:t>
      </w:r>
      <w:r w:rsidR="00C22D5C">
        <w:rPr>
          <w:sz w:val="28"/>
          <w:szCs w:val="28"/>
        </w:rPr>
        <w:t>на территории Холмогорского муниципального округа Архангельской области</w:t>
      </w:r>
      <w:r w:rsidR="00A16E25">
        <w:rPr>
          <w:sz w:val="28"/>
          <w:szCs w:val="28"/>
        </w:rPr>
        <w:t>,</w:t>
      </w:r>
      <w:r w:rsidR="0053200C">
        <w:rPr>
          <w:sz w:val="28"/>
          <w:szCs w:val="28"/>
        </w:rPr>
        <w:t xml:space="preserve"> </w:t>
      </w:r>
      <w:r w:rsidR="00C22D5C">
        <w:rPr>
          <w:sz w:val="28"/>
          <w:szCs w:val="28"/>
        </w:rPr>
        <w:t xml:space="preserve"> Собрание депутатов Холмогорского муниципального округа Архангельской области</w:t>
      </w:r>
      <w:r w:rsidR="0053200C" w:rsidRPr="009C75AD">
        <w:rPr>
          <w:sz w:val="28"/>
          <w:szCs w:val="28"/>
        </w:rPr>
        <w:t xml:space="preserve"> </w:t>
      </w:r>
      <w:r w:rsidR="00A16E25" w:rsidRPr="00986232">
        <w:rPr>
          <w:color w:val="000000"/>
          <w:sz w:val="28"/>
          <w:szCs w:val="28"/>
        </w:rPr>
        <w:t>решает</w:t>
      </w:r>
      <w:r w:rsidR="0053200C">
        <w:rPr>
          <w:b/>
          <w:color w:val="000000"/>
          <w:sz w:val="28"/>
          <w:szCs w:val="28"/>
        </w:rPr>
        <w:t>:</w:t>
      </w:r>
    </w:p>
    <w:p w14:paraId="6E054924" w14:textId="42A24A8F" w:rsidR="007600C6" w:rsidRPr="00870B01" w:rsidRDefault="001C6423" w:rsidP="001C6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600C6" w:rsidRPr="006F18B2">
        <w:rPr>
          <w:sz w:val="28"/>
          <w:szCs w:val="28"/>
        </w:rPr>
        <w:t xml:space="preserve">Утвердить </w:t>
      </w:r>
      <w:r w:rsidR="00A16E25">
        <w:rPr>
          <w:sz w:val="28"/>
          <w:szCs w:val="28"/>
        </w:rPr>
        <w:t>Положение о</w:t>
      </w:r>
      <w:r w:rsidR="007F3114" w:rsidRPr="007F3114">
        <w:rPr>
          <w:sz w:val="28"/>
          <w:szCs w:val="28"/>
        </w:rPr>
        <w:t xml:space="preserve"> плате за пользование жилыми</w:t>
      </w:r>
      <w:r w:rsidR="007F3114">
        <w:rPr>
          <w:sz w:val="28"/>
          <w:szCs w:val="28"/>
        </w:rPr>
        <w:t xml:space="preserve"> </w:t>
      </w:r>
      <w:r w:rsidR="003A3EEE">
        <w:rPr>
          <w:sz w:val="28"/>
          <w:szCs w:val="28"/>
        </w:rPr>
        <w:t>помещениями (плате</w:t>
      </w:r>
      <w:r w:rsidR="00DE71D9">
        <w:rPr>
          <w:sz w:val="28"/>
          <w:szCs w:val="28"/>
        </w:rPr>
        <w:t xml:space="preserve"> за наем) в</w:t>
      </w:r>
      <w:r w:rsidR="00272450">
        <w:rPr>
          <w:sz w:val="28"/>
          <w:szCs w:val="28"/>
        </w:rPr>
        <w:t xml:space="preserve"> государственном или</w:t>
      </w:r>
      <w:r w:rsidR="007F3114" w:rsidRPr="007F3114">
        <w:rPr>
          <w:sz w:val="28"/>
          <w:szCs w:val="28"/>
        </w:rPr>
        <w:t xml:space="preserve"> муниципальн</w:t>
      </w:r>
      <w:r w:rsidR="00366D60">
        <w:rPr>
          <w:sz w:val="28"/>
          <w:szCs w:val="28"/>
        </w:rPr>
        <w:t>ом жилищном фонде</w:t>
      </w:r>
      <w:r w:rsidR="00C84742">
        <w:rPr>
          <w:sz w:val="28"/>
          <w:szCs w:val="28"/>
        </w:rPr>
        <w:t xml:space="preserve"> </w:t>
      </w:r>
      <w:r w:rsidR="00C22D5C" w:rsidRPr="00C22D5C">
        <w:rPr>
          <w:sz w:val="28"/>
          <w:szCs w:val="28"/>
        </w:rPr>
        <w:t xml:space="preserve">на территории Холмогорского муниципального округа Архангельской </w:t>
      </w:r>
      <w:r w:rsidR="00E44948" w:rsidRPr="00C22D5C">
        <w:rPr>
          <w:sz w:val="28"/>
          <w:szCs w:val="28"/>
        </w:rPr>
        <w:t>области</w:t>
      </w:r>
      <w:r w:rsidR="00E44948">
        <w:rPr>
          <w:sz w:val="28"/>
          <w:szCs w:val="28"/>
        </w:rPr>
        <w:t>, базовой</w:t>
      </w:r>
      <w:r w:rsidR="00DE71D9" w:rsidRPr="00DE71D9">
        <w:rPr>
          <w:sz w:val="28"/>
          <w:szCs w:val="28"/>
        </w:rPr>
        <w:t xml:space="preserve"> ставки и размера платы за пользование жилыми помещениями (плата за </w:t>
      </w:r>
      <w:r w:rsidR="00E44948" w:rsidRPr="00DE71D9">
        <w:rPr>
          <w:sz w:val="28"/>
          <w:szCs w:val="28"/>
        </w:rPr>
        <w:t>наем)</w:t>
      </w:r>
      <w:r w:rsidR="00E44948">
        <w:rPr>
          <w:b/>
          <w:sz w:val="28"/>
          <w:szCs w:val="28"/>
        </w:rPr>
        <w:t xml:space="preserve"> </w:t>
      </w:r>
      <w:r w:rsidR="00E44948" w:rsidRPr="0076508E">
        <w:rPr>
          <w:b/>
          <w:sz w:val="28"/>
          <w:szCs w:val="28"/>
        </w:rPr>
        <w:t>согласно</w:t>
      </w:r>
      <w:r w:rsidR="007600C6" w:rsidRPr="00870B01">
        <w:rPr>
          <w:sz w:val="28"/>
          <w:szCs w:val="28"/>
        </w:rPr>
        <w:t xml:space="preserve"> приложению №1 к настоящему </w:t>
      </w:r>
      <w:r w:rsidR="00844480">
        <w:rPr>
          <w:sz w:val="28"/>
          <w:szCs w:val="28"/>
        </w:rPr>
        <w:t>Р</w:t>
      </w:r>
      <w:r w:rsidR="00977793">
        <w:rPr>
          <w:sz w:val="28"/>
          <w:szCs w:val="28"/>
        </w:rPr>
        <w:t>ешению</w:t>
      </w:r>
      <w:r w:rsidR="00DD0C5A">
        <w:rPr>
          <w:sz w:val="28"/>
          <w:szCs w:val="28"/>
        </w:rPr>
        <w:t>.</w:t>
      </w:r>
    </w:p>
    <w:p w14:paraId="5BD3D406" w14:textId="1924136B" w:rsidR="003A3EEE" w:rsidRDefault="007600C6" w:rsidP="001C6423">
      <w:pPr>
        <w:jc w:val="both"/>
        <w:rPr>
          <w:sz w:val="28"/>
          <w:szCs w:val="28"/>
        </w:rPr>
      </w:pPr>
      <w:r w:rsidRPr="006F18B2">
        <w:rPr>
          <w:sz w:val="28"/>
          <w:szCs w:val="28"/>
        </w:rPr>
        <w:tab/>
        <w:t xml:space="preserve">2. </w:t>
      </w:r>
      <w:r w:rsidR="00E44948">
        <w:rPr>
          <w:sz w:val="28"/>
          <w:szCs w:val="28"/>
        </w:rPr>
        <w:t xml:space="preserve">Утвердить </w:t>
      </w:r>
      <w:r w:rsidR="00E44948" w:rsidRPr="006F18B2">
        <w:rPr>
          <w:sz w:val="28"/>
          <w:szCs w:val="28"/>
        </w:rPr>
        <w:t>базовую</w:t>
      </w:r>
      <w:r w:rsidRPr="006F18B2">
        <w:rPr>
          <w:sz w:val="28"/>
          <w:szCs w:val="28"/>
        </w:rPr>
        <w:t xml:space="preserve"> ставку платы </w:t>
      </w:r>
      <w:r w:rsidR="003A3EEE" w:rsidRPr="007F3114">
        <w:rPr>
          <w:sz w:val="28"/>
          <w:szCs w:val="28"/>
        </w:rPr>
        <w:t>за пользование жилыми</w:t>
      </w:r>
      <w:r w:rsidR="003A3EEE">
        <w:rPr>
          <w:sz w:val="28"/>
          <w:szCs w:val="28"/>
        </w:rPr>
        <w:t xml:space="preserve"> </w:t>
      </w:r>
      <w:r w:rsidR="003A3EEE" w:rsidRPr="007F3114">
        <w:rPr>
          <w:sz w:val="28"/>
          <w:szCs w:val="28"/>
        </w:rPr>
        <w:t>помещениями</w:t>
      </w:r>
      <w:r w:rsidR="003A3EEE">
        <w:rPr>
          <w:sz w:val="28"/>
          <w:szCs w:val="28"/>
        </w:rPr>
        <w:t xml:space="preserve"> (плата за </w:t>
      </w:r>
      <w:r w:rsidRPr="006F18B2">
        <w:rPr>
          <w:sz w:val="28"/>
          <w:szCs w:val="28"/>
        </w:rPr>
        <w:t>наем</w:t>
      </w:r>
      <w:r w:rsidR="003A3EEE">
        <w:rPr>
          <w:sz w:val="28"/>
          <w:szCs w:val="28"/>
        </w:rPr>
        <w:t>)</w:t>
      </w:r>
      <w:r w:rsidRPr="006F18B2">
        <w:rPr>
          <w:sz w:val="28"/>
          <w:szCs w:val="28"/>
        </w:rPr>
        <w:t xml:space="preserve"> для нанимателей жилых помещений по </w:t>
      </w:r>
      <w:r w:rsidRPr="006F18B2">
        <w:rPr>
          <w:sz w:val="28"/>
          <w:szCs w:val="28"/>
        </w:rPr>
        <w:lastRenderedPageBreak/>
        <w:t xml:space="preserve">договорам социального найма </w:t>
      </w:r>
      <w:r w:rsidR="00272450">
        <w:rPr>
          <w:sz w:val="28"/>
          <w:szCs w:val="28"/>
        </w:rPr>
        <w:t xml:space="preserve">государственного или </w:t>
      </w:r>
      <w:r w:rsidRPr="006F18B2">
        <w:rPr>
          <w:sz w:val="28"/>
          <w:szCs w:val="28"/>
        </w:rPr>
        <w:t xml:space="preserve">муниципального жилищного фонда </w:t>
      </w:r>
      <w:r w:rsidR="00C22D5C" w:rsidRPr="00C22D5C">
        <w:rPr>
          <w:sz w:val="28"/>
          <w:szCs w:val="28"/>
        </w:rPr>
        <w:t>на территории Холмогорского муниципального округа Архангельской области</w:t>
      </w:r>
      <w:r w:rsidRPr="006F18B2">
        <w:rPr>
          <w:sz w:val="28"/>
          <w:szCs w:val="28"/>
        </w:rPr>
        <w:t>, в размере</w:t>
      </w:r>
      <w:r w:rsidR="003A3EEE">
        <w:rPr>
          <w:sz w:val="28"/>
          <w:szCs w:val="28"/>
        </w:rPr>
        <w:t>:</w:t>
      </w:r>
    </w:p>
    <w:p w14:paraId="6879E463" w14:textId="77777777" w:rsidR="003A3EEE" w:rsidRDefault="0029659A" w:rsidP="00366D60">
      <w:pPr>
        <w:jc w:val="both"/>
        <w:rPr>
          <w:sz w:val="28"/>
          <w:szCs w:val="28"/>
        </w:rPr>
      </w:pPr>
      <w:r w:rsidRPr="00A16E25">
        <w:rPr>
          <w:sz w:val="28"/>
          <w:szCs w:val="28"/>
        </w:rPr>
        <w:t>16</w:t>
      </w:r>
      <w:r w:rsidR="003A3EEE" w:rsidRPr="0029659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22D5C" w:rsidRPr="0029659A">
        <w:rPr>
          <w:sz w:val="28"/>
          <w:szCs w:val="28"/>
        </w:rPr>
        <w:t xml:space="preserve"> </w:t>
      </w:r>
      <w:r w:rsidR="00E553DA" w:rsidRPr="00A16E25">
        <w:rPr>
          <w:sz w:val="28"/>
          <w:szCs w:val="28"/>
        </w:rPr>
        <w:t>47</w:t>
      </w:r>
      <w:r w:rsidRPr="00A16E25">
        <w:rPr>
          <w:sz w:val="28"/>
          <w:szCs w:val="28"/>
        </w:rPr>
        <w:t xml:space="preserve"> </w:t>
      </w:r>
      <w:r w:rsidR="00C22D5C" w:rsidRPr="0029659A">
        <w:rPr>
          <w:sz w:val="28"/>
          <w:szCs w:val="28"/>
        </w:rPr>
        <w:t xml:space="preserve">копеек </w:t>
      </w:r>
      <w:r w:rsidR="00C22D5C" w:rsidRPr="00C22D5C">
        <w:rPr>
          <w:sz w:val="28"/>
          <w:szCs w:val="28"/>
        </w:rPr>
        <w:t>на 2023</w:t>
      </w:r>
      <w:r w:rsidR="005855A6" w:rsidRPr="00C22D5C">
        <w:rPr>
          <w:sz w:val="28"/>
          <w:szCs w:val="28"/>
        </w:rPr>
        <w:t xml:space="preserve"> год</w:t>
      </w:r>
      <w:r w:rsidR="00744E16" w:rsidRPr="00C22D5C">
        <w:rPr>
          <w:sz w:val="28"/>
          <w:szCs w:val="28"/>
        </w:rPr>
        <w:t>;</w:t>
      </w:r>
      <w:r w:rsidR="004E3DA9">
        <w:rPr>
          <w:sz w:val="28"/>
          <w:szCs w:val="28"/>
        </w:rPr>
        <w:t xml:space="preserve">  </w:t>
      </w:r>
      <w:r w:rsidR="00062A28">
        <w:rPr>
          <w:sz w:val="28"/>
          <w:szCs w:val="28"/>
        </w:rPr>
        <w:t xml:space="preserve">  </w:t>
      </w:r>
      <w:r w:rsidR="004E3DA9">
        <w:rPr>
          <w:sz w:val="28"/>
          <w:szCs w:val="28"/>
        </w:rPr>
        <w:t xml:space="preserve">                                                 </w:t>
      </w:r>
    </w:p>
    <w:p w14:paraId="273B8D9F" w14:textId="72DD414B" w:rsidR="007600C6" w:rsidRDefault="007600C6" w:rsidP="00366D60">
      <w:pPr>
        <w:jc w:val="both"/>
        <w:rPr>
          <w:sz w:val="28"/>
          <w:szCs w:val="28"/>
        </w:rPr>
      </w:pPr>
      <w:r w:rsidRPr="006F18B2">
        <w:rPr>
          <w:sz w:val="28"/>
          <w:szCs w:val="28"/>
        </w:rPr>
        <w:t xml:space="preserve"> с одного квадратного метра общей площади жилого помещения в месяц, согласно приложению № </w:t>
      </w:r>
      <w:r w:rsidR="00E44948" w:rsidRPr="006F18B2">
        <w:rPr>
          <w:sz w:val="28"/>
          <w:szCs w:val="28"/>
        </w:rPr>
        <w:t>2</w:t>
      </w:r>
      <w:r w:rsidR="00E44948">
        <w:rPr>
          <w:sz w:val="28"/>
          <w:szCs w:val="28"/>
        </w:rPr>
        <w:t xml:space="preserve"> </w:t>
      </w:r>
      <w:r w:rsidR="00E44948" w:rsidRPr="006F18B2">
        <w:rPr>
          <w:sz w:val="28"/>
          <w:szCs w:val="28"/>
        </w:rPr>
        <w:t>к</w:t>
      </w:r>
      <w:r w:rsidRPr="006F18B2">
        <w:rPr>
          <w:sz w:val="28"/>
          <w:szCs w:val="28"/>
        </w:rPr>
        <w:t xml:space="preserve"> </w:t>
      </w:r>
      <w:r w:rsidR="00A16E25">
        <w:rPr>
          <w:sz w:val="28"/>
          <w:szCs w:val="28"/>
        </w:rPr>
        <w:t>Положению о</w:t>
      </w:r>
      <w:r w:rsidR="00844480">
        <w:rPr>
          <w:sz w:val="28"/>
          <w:szCs w:val="28"/>
        </w:rPr>
        <w:t xml:space="preserve"> плате за </w:t>
      </w:r>
      <w:r w:rsidR="00844480" w:rsidRPr="007F3114">
        <w:rPr>
          <w:sz w:val="28"/>
          <w:szCs w:val="28"/>
        </w:rPr>
        <w:t>пользование жилыми</w:t>
      </w:r>
      <w:r w:rsidR="00844480">
        <w:rPr>
          <w:sz w:val="28"/>
          <w:szCs w:val="28"/>
        </w:rPr>
        <w:t xml:space="preserve"> </w:t>
      </w:r>
      <w:r w:rsidR="003A3EEE">
        <w:rPr>
          <w:sz w:val="28"/>
          <w:szCs w:val="28"/>
        </w:rPr>
        <w:t>помещениями (плате</w:t>
      </w:r>
      <w:r w:rsidR="00A16E25">
        <w:rPr>
          <w:sz w:val="28"/>
          <w:szCs w:val="28"/>
        </w:rPr>
        <w:t xml:space="preserve"> за наем) в</w:t>
      </w:r>
      <w:r w:rsidR="00272450">
        <w:rPr>
          <w:sz w:val="28"/>
          <w:szCs w:val="28"/>
        </w:rPr>
        <w:t xml:space="preserve"> государственном или</w:t>
      </w:r>
      <w:r w:rsidR="00844480" w:rsidRPr="007F3114">
        <w:rPr>
          <w:sz w:val="28"/>
          <w:szCs w:val="28"/>
        </w:rPr>
        <w:t xml:space="preserve"> муниципальном жилищном фонде</w:t>
      </w:r>
      <w:r w:rsidR="003A3EEE">
        <w:rPr>
          <w:sz w:val="28"/>
          <w:szCs w:val="28"/>
        </w:rPr>
        <w:t xml:space="preserve"> </w:t>
      </w:r>
      <w:r w:rsidR="00C22D5C" w:rsidRPr="00C22D5C">
        <w:rPr>
          <w:sz w:val="28"/>
          <w:szCs w:val="28"/>
        </w:rPr>
        <w:t>на территории Холмогорского муниципального округа Архангельской области</w:t>
      </w:r>
      <w:r w:rsidR="002A51B0">
        <w:rPr>
          <w:sz w:val="28"/>
          <w:szCs w:val="28"/>
        </w:rPr>
        <w:t>.</w:t>
      </w:r>
    </w:p>
    <w:p w14:paraId="32B4D691" w14:textId="77777777" w:rsidR="00744E16" w:rsidRDefault="009E6DD3" w:rsidP="003A3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77793">
        <w:rPr>
          <w:sz w:val="28"/>
          <w:szCs w:val="28"/>
        </w:rPr>
        <w:t xml:space="preserve">. Утвердить размер платы за </w:t>
      </w:r>
      <w:r w:rsidR="003A3EEE" w:rsidRPr="007F3114">
        <w:rPr>
          <w:sz w:val="28"/>
          <w:szCs w:val="28"/>
        </w:rPr>
        <w:t>пользование жилыми</w:t>
      </w:r>
      <w:r w:rsidR="003A3EEE">
        <w:rPr>
          <w:sz w:val="28"/>
          <w:szCs w:val="28"/>
        </w:rPr>
        <w:t xml:space="preserve"> </w:t>
      </w:r>
      <w:r w:rsidR="003A3EEE" w:rsidRPr="007F3114">
        <w:rPr>
          <w:sz w:val="28"/>
          <w:szCs w:val="28"/>
        </w:rPr>
        <w:t>помещениями</w:t>
      </w:r>
      <w:r w:rsidR="003A3EEE">
        <w:rPr>
          <w:sz w:val="28"/>
          <w:szCs w:val="28"/>
        </w:rPr>
        <w:t xml:space="preserve"> (плата за </w:t>
      </w:r>
      <w:r w:rsidR="00977793">
        <w:rPr>
          <w:sz w:val="28"/>
          <w:szCs w:val="28"/>
        </w:rPr>
        <w:t>наем</w:t>
      </w:r>
      <w:r w:rsidR="003A3EEE">
        <w:rPr>
          <w:sz w:val="28"/>
          <w:szCs w:val="28"/>
        </w:rPr>
        <w:t xml:space="preserve">) </w:t>
      </w:r>
      <w:r w:rsidR="00977793" w:rsidRPr="006F18B2">
        <w:rPr>
          <w:sz w:val="28"/>
          <w:szCs w:val="28"/>
        </w:rPr>
        <w:t xml:space="preserve">для нанимателей жилых помещений по договорам социального найма </w:t>
      </w:r>
      <w:r w:rsidR="00C84742">
        <w:rPr>
          <w:sz w:val="28"/>
          <w:szCs w:val="28"/>
        </w:rPr>
        <w:t>и договорам найма</w:t>
      </w:r>
      <w:r w:rsidR="00272450">
        <w:rPr>
          <w:sz w:val="28"/>
          <w:szCs w:val="28"/>
        </w:rPr>
        <w:t xml:space="preserve"> государственного или</w:t>
      </w:r>
      <w:r w:rsidR="00C84742">
        <w:rPr>
          <w:sz w:val="28"/>
          <w:szCs w:val="28"/>
        </w:rPr>
        <w:t xml:space="preserve"> </w:t>
      </w:r>
      <w:r w:rsidR="00977793" w:rsidRPr="006F18B2">
        <w:rPr>
          <w:sz w:val="28"/>
          <w:szCs w:val="28"/>
        </w:rPr>
        <w:t xml:space="preserve">муниципального жилищного фонда </w:t>
      </w:r>
      <w:r w:rsidR="00C22D5C" w:rsidRPr="00C22D5C">
        <w:rPr>
          <w:sz w:val="28"/>
          <w:szCs w:val="28"/>
        </w:rPr>
        <w:t>на территории Холмогорского муниципального округа Архангельской области</w:t>
      </w:r>
      <w:r w:rsidR="00977793">
        <w:rPr>
          <w:sz w:val="28"/>
          <w:szCs w:val="28"/>
        </w:rPr>
        <w:t xml:space="preserve"> </w:t>
      </w:r>
      <w:r w:rsidR="00453D3D">
        <w:rPr>
          <w:sz w:val="28"/>
          <w:szCs w:val="28"/>
        </w:rPr>
        <w:t>на</w:t>
      </w:r>
      <w:r w:rsidR="00C22D5C">
        <w:rPr>
          <w:sz w:val="28"/>
          <w:szCs w:val="28"/>
        </w:rPr>
        <w:t xml:space="preserve"> 2023</w:t>
      </w:r>
      <w:r w:rsidR="003A3EEE" w:rsidRPr="00366D60">
        <w:rPr>
          <w:sz w:val="28"/>
          <w:szCs w:val="28"/>
        </w:rPr>
        <w:t xml:space="preserve"> год согласно прил</w:t>
      </w:r>
      <w:r w:rsidR="00A16E25">
        <w:rPr>
          <w:sz w:val="28"/>
          <w:szCs w:val="28"/>
        </w:rPr>
        <w:t>ожению № 2</w:t>
      </w:r>
      <w:r w:rsidR="00744F37" w:rsidRPr="00366D60">
        <w:rPr>
          <w:sz w:val="28"/>
          <w:szCs w:val="28"/>
        </w:rPr>
        <w:t xml:space="preserve"> к настоящему Решению.</w:t>
      </w:r>
      <w:r w:rsidR="00977793">
        <w:rPr>
          <w:sz w:val="28"/>
          <w:szCs w:val="28"/>
        </w:rPr>
        <w:t xml:space="preserve"> </w:t>
      </w:r>
    </w:p>
    <w:p w14:paraId="5E984F4B" w14:textId="77777777" w:rsidR="00115191" w:rsidRDefault="009E6DD3" w:rsidP="00744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6D60">
        <w:rPr>
          <w:sz w:val="28"/>
          <w:szCs w:val="28"/>
        </w:rPr>
        <w:t>4</w:t>
      </w:r>
      <w:r w:rsidR="00744E16">
        <w:rPr>
          <w:sz w:val="28"/>
          <w:szCs w:val="28"/>
        </w:rPr>
        <w:t>. Ввести</w:t>
      </w:r>
      <w:r w:rsidR="00C22D5C">
        <w:rPr>
          <w:sz w:val="28"/>
          <w:szCs w:val="28"/>
        </w:rPr>
        <w:t xml:space="preserve"> с 1 января 2023</w:t>
      </w:r>
      <w:r w:rsidR="00453D3D">
        <w:rPr>
          <w:sz w:val="28"/>
          <w:szCs w:val="28"/>
        </w:rPr>
        <w:t xml:space="preserve"> года</w:t>
      </w:r>
      <w:r w:rsidR="00744E16">
        <w:rPr>
          <w:sz w:val="28"/>
          <w:szCs w:val="28"/>
        </w:rPr>
        <w:t xml:space="preserve"> </w:t>
      </w:r>
      <w:r w:rsidR="00C22D5C" w:rsidRPr="00C22D5C">
        <w:rPr>
          <w:sz w:val="28"/>
          <w:szCs w:val="28"/>
        </w:rPr>
        <w:t>на территории Холмогорского муниципального округа Архангельской области</w:t>
      </w:r>
      <w:r w:rsidR="00C22D5C">
        <w:rPr>
          <w:sz w:val="28"/>
          <w:szCs w:val="28"/>
        </w:rPr>
        <w:t xml:space="preserve"> </w:t>
      </w:r>
      <w:r w:rsidR="00744E16">
        <w:rPr>
          <w:sz w:val="28"/>
          <w:szCs w:val="28"/>
        </w:rPr>
        <w:t xml:space="preserve">плату за </w:t>
      </w:r>
      <w:r w:rsidR="00744E16" w:rsidRPr="007F3114">
        <w:rPr>
          <w:sz w:val="28"/>
          <w:szCs w:val="28"/>
        </w:rPr>
        <w:t>пользование жилыми</w:t>
      </w:r>
      <w:r w:rsidR="00744E16">
        <w:rPr>
          <w:sz w:val="28"/>
          <w:szCs w:val="28"/>
        </w:rPr>
        <w:t xml:space="preserve"> </w:t>
      </w:r>
      <w:r w:rsidR="00744E16" w:rsidRPr="007F3114">
        <w:rPr>
          <w:sz w:val="28"/>
          <w:szCs w:val="28"/>
        </w:rPr>
        <w:t>помещениями</w:t>
      </w:r>
      <w:r w:rsidR="00744E16">
        <w:rPr>
          <w:sz w:val="28"/>
          <w:szCs w:val="28"/>
        </w:rPr>
        <w:t xml:space="preserve"> (плата за наем) </w:t>
      </w:r>
      <w:r w:rsidR="00744E16" w:rsidRPr="006F18B2">
        <w:rPr>
          <w:sz w:val="28"/>
          <w:szCs w:val="28"/>
        </w:rPr>
        <w:t xml:space="preserve">для нанимателей жилых помещений по договорам социального найма </w:t>
      </w:r>
      <w:r w:rsidR="00C84742">
        <w:rPr>
          <w:sz w:val="28"/>
          <w:szCs w:val="28"/>
        </w:rPr>
        <w:t xml:space="preserve">и договорам найма </w:t>
      </w:r>
      <w:r w:rsidR="00272450">
        <w:rPr>
          <w:sz w:val="28"/>
          <w:szCs w:val="28"/>
        </w:rPr>
        <w:t xml:space="preserve">государственного или </w:t>
      </w:r>
      <w:r w:rsidR="00744E16" w:rsidRPr="006F18B2">
        <w:rPr>
          <w:sz w:val="28"/>
          <w:szCs w:val="28"/>
        </w:rPr>
        <w:t xml:space="preserve">муниципального жилищного фонда </w:t>
      </w:r>
      <w:r w:rsidR="00C22D5C" w:rsidRPr="00C22D5C">
        <w:rPr>
          <w:sz w:val="28"/>
          <w:szCs w:val="28"/>
        </w:rPr>
        <w:t>на территории Холмогорского муниципального округа Архангельской области</w:t>
      </w:r>
      <w:r w:rsidR="00453D3D" w:rsidRPr="00453D3D">
        <w:rPr>
          <w:sz w:val="28"/>
          <w:szCs w:val="28"/>
        </w:rPr>
        <w:t xml:space="preserve"> </w:t>
      </w:r>
      <w:r w:rsidR="00453D3D" w:rsidRPr="00366D60">
        <w:rPr>
          <w:sz w:val="28"/>
          <w:szCs w:val="28"/>
        </w:rPr>
        <w:t>согласно приложению № 2 к настоящему Решению</w:t>
      </w:r>
      <w:r w:rsidR="00744E16">
        <w:rPr>
          <w:sz w:val="28"/>
          <w:szCs w:val="28"/>
        </w:rPr>
        <w:t>.</w:t>
      </w:r>
    </w:p>
    <w:p w14:paraId="1426C930" w14:textId="77777777" w:rsidR="00366D60" w:rsidRPr="00366D60" w:rsidRDefault="00C22D5C" w:rsidP="00C22D5C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61065">
        <w:rPr>
          <w:rFonts w:eastAsia="Calibri"/>
          <w:sz w:val="28"/>
          <w:szCs w:val="28"/>
          <w:lang w:eastAsia="en-US"/>
        </w:rPr>
        <w:t>6</w:t>
      </w:r>
      <w:r w:rsidR="00366D60" w:rsidRPr="00366D60">
        <w:rPr>
          <w:rFonts w:ascii="Calibri" w:eastAsia="Calibri" w:hAnsi="Calibri"/>
          <w:sz w:val="28"/>
          <w:szCs w:val="28"/>
          <w:lang w:eastAsia="en-US"/>
        </w:rPr>
        <w:t>.</w:t>
      </w:r>
      <w:r w:rsidR="00272450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366D60" w:rsidRPr="00366D60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r w:rsidR="00D823C6">
        <w:rPr>
          <w:rFonts w:eastAsia="Calibri"/>
          <w:sz w:val="28"/>
          <w:szCs w:val="28"/>
          <w:lang w:eastAsia="en-US"/>
        </w:rPr>
        <w:t>со дня его официального опубликования (обнародования) и применяется с 1 января 2023 года.</w:t>
      </w:r>
    </w:p>
    <w:p w14:paraId="795E9B98" w14:textId="28EAB491" w:rsidR="002B7B17" w:rsidRPr="00E44948" w:rsidRDefault="00C22D5C" w:rsidP="006E3680">
      <w:pPr>
        <w:spacing w:after="200" w:line="276" w:lineRule="auto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</w:r>
    </w:p>
    <w:p w14:paraId="3D840C3B" w14:textId="77777777" w:rsidR="00744E16" w:rsidRDefault="00744E16" w:rsidP="00744E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6F18B2">
        <w:rPr>
          <w:sz w:val="28"/>
          <w:szCs w:val="28"/>
        </w:rPr>
        <w:t xml:space="preserve"> </w:t>
      </w:r>
    </w:p>
    <w:p w14:paraId="0DD61093" w14:textId="77777777" w:rsidR="00D823C6" w:rsidRPr="00407E34" w:rsidRDefault="00D823C6" w:rsidP="00D823C6">
      <w:pPr>
        <w:tabs>
          <w:tab w:val="left" w:pos="7290"/>
        </w:tabs>
        <w:contextualSpacing/>
        <w:jc w:val="both"/>
        <w:rPr>
          <w:sz w:val="28"/>
          <w:szCs w:val="28"/>
        </w:rPr>
      </w:pPr>
      <w:r w:rsidRPr="00407E34">
        <w:rPr>
          <w:sz w:val="28"/>
          <w:szCs w:val="28"/>
        </w:rPr>
        <w:t>Председатель Собрания депутатов</w:t>
      </w:r>
    </w:p>
    <w:p w14:paraId="68468269" w14:textId="77777777" w:rsidR="00D823C6" w:rsidRPr="00407E34" w:rsidRDefault="00D823C6" w:rsidP="00D823C6">
      <w:pPr>
        <w:tabs>
          <w:tab w:val="left" w:pos="7290"/>
        </w:tabs>
        <w:contextualSpacing/>
        <w:jc w:val="both"/>
        <w:rPr>
          <w:sz w:val="28"/>
          <w:szCs w:val="28"/>
        </w:rPr>
      </w:pPr>
      <w:r w:rsidRPr="00407E34">
        <w:rPr>
          <w:sz w:val="28"/>
          <w:szCs w:val="28"/>
        </w:rPr>
        <w:t>Холмогорского муниципального округа</w:t>
      </w:r>
    </w:p>
    <w:p w14:paraId="7405DA05" w14:textId="77777777" w:rsidR="00D823C6" w:rsidRPr="00407E34" w:rsidRDefault="00D823C6" w:rsidP="00D823C6">
      <w:pPr>
        <w:tabs>
          <w:tab w:val="left" w:pos="7290"/>
        </w:tabs>
        <w:contextualSpacing/>
        <w:jc w:val="both"/>
        <w:rPr>
          <w:sz w:val="28"/>
          <w:szCs w:val="28"/>
        </w:rPr>
      </w:pPr>
      <w:r w:rsidRPr="00407E34">
        <w:rPr>
          <w:sz w:val="28"/>
          <w:szCs w:val="28"/>
        </w:rPr>
        <w:t xml:space="preserve">Архангельской области, временно </w:t>
      </w:r>
    </w:p>
    <w:p w14:paraId="1F89F6E4" w14:textId="77777777" w:rsidR="00D823C6" w:rsidRPr="00407E34" w:rsidRDefault="00D823C6" w:rsidP="00D823C6">
      <w:pPr>
        <w:tabs>
          <w:tab w:val="left" w:pos="7290"/>
        </w:tabs>
        <w:contextualSpacing/>
        <w:jc w:val="both"/>
        <w:rPr>
          <w:sz w:val="28"/>
          <w:szCs w:val="28"/>
        </w:rPr>
      </w:pPr>
      <w:r w:rsidRPr="00407E34">
        <w:rPr>
          <w:sz w:val="28"/>
          <w:szCs w:val="28"/>
        </w:rPr>
        <w:t xml:space="preserve">исполняющий обязанности главы </w:t>
      </w:r>
    </w:p>
    <w:p w14:paraId="0AD15316" w14:textId="77777777" w:rsidR="00D823C6" w:rsidRPr="00407E34" w:rsidRDefault="00D823C6" w:rsidP="00D823C6">
      <w:pPr>
        <w:tabs>
          <w:tab w:val="left" w:pos="7290"/>
        </w:tabs>
        <w:contextualSpacing/>
        <w:jc w:val="both"/>
        <w:rPr>
          <w:sz w:val="28"/>
          <w:szCs w:val="28"/>
        </w:rPr>
      </w:pPr>
      <w:r w:rsidRPr="00407E34">
        <w:rPr>
          <w:sz w:val="28"/>
          <w:szCs w:val="28"/>
        </w:rPr>
        <w:t xml:space="preserve">Холмогорского муниципального округа </w:t>
      </w:r>
    </w:p>
    <w:p w14:paraId="1B6D26B2" w14:textId="77777777" w:rsidR="00D823C6" w:rsidRPr="00407E34" w:rsidRDefault="00D823C6" w:rsidP="00D823C6">
      <w:pPr>
        <w:tabs>
          <w:tab w:val="left" w:pos="7725"/>
        </w:tabs>
        <w:contextualSpacing/>
        <w:jc w:val="both"/>
        <w:rPr>
          <w:sz w:val="28"/>
          <w:szCs w:val="28"/>
        </w:rPr>
      </w:pPr>
      <w:r w:rsidRPr="00407E34">
        <w:rPr>
          <w:sz w:val="28"/>
          <w:szCs w:val="28"/>
        </w:rPr>
        <w:t xml:space="preserve">Архангельской области                           </w:t>
      </w:r>
      <w:r w:rsidR="0065322B">
        <w:rPr>
          <w:sz w:val="28"/>
          <w:szCs w:val="28"/>
        </w:rPr>
        <w:t xml:space="preserve">                             </w:t>
      </w:r>
      <w:r w:rsidRPr="00407E34">
        <w:rPr>
          <w:sz w:val="28"/>
          <w:szCs w:val="28"/>
        </w:rPr>
        <w:t xml:space="preserve">    </w:t>
      </w:r>
      <w:r w:rsidR="006E3680">
        <w:rPr>
          <w:sz w:val="28"/>
          <w:szCs w:val="28"/>
        </w:rPr>
        <w:t xml:space="preserve">  </w:t>
      </w:r>
      <w:r w:rsidR="00C22C7F">
        <w:rPr>
          <w:sz w:val="28"/>
          <w:szCs w:val="28"/>
        </w:rPr>
        <w:t xml:space="preserve">   </w:t>
      </w:r>
      <w:r w:rsidR="006E3680">
        <w:rPr>
          <w:sz w:val="28"/>
          <w:szCs w:val="28"/>
        </w:rPr>
        <w:t xml:space="preserve">   </w:t>
      </w:r>
      <w:r w:rsidR="00C22C7F">
        <w:rPr>
          <w:sz w:val="28"/>
          <w:szCs w:val="28"/>
        </w:rPr>
        <w:t>Е.В. Кирчигин</w:t>
      </w:r>
    </w:p>
    <w:p w14:paraId="45723AE1" w14:textId="77777777" w:rsidR="00366D60" w:rsidRPr="00366D60" w:rsidRDefault="00366D60" w:rsidP="00366D60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4A4996C4" w14:textId="77777777" w:rsidR="00366D60" w:rsidRPr="00366D60" w:rsidRDefault="00366D60" w:rsidP="00366D60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14:paraId="0429AC8E" w14:textId="4ACE1D65" w:rsidR="005855A6" w:rsidRDefault="00977793" w:rsidP="003A3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6F18B2">
        <w:rPr>
          <w:sz w:val="28"/>
          <w:szCs w:val="28"/>
        </w:rPr>
        <w:t xml:space="preserve"> </w:t>
      </w:r>
    </w:p>
    <w:p w14:paraId="2495B3BB" w14:textId="77777777" w:rsidR="00E44948" w:rsidRDefault="00E44948" w:rsidP="003A3EEE">
      <w:pPr>
        <w:jc w:val="both"/>
        <w:rPr>
          <w:sz w:val="28"/>
          <w:szCs w:val="28"/>
        </w:rPr>
      </w:pPr>
    </w:p>
    <w:p w14:paraId="4FFA2EB9" w14:textId="77777777" w:rsidR="00E44948" w:rsidRDefault="00E44948" w:rsidP="003A3EEE">
      <w:pPr>
        <w:jc w:val="both"/>
        <w:rPr>
          <w:sz w:val="28"/>
          <w:szCs w:val="28"/>
        </w:rPr>
      </w:pPr>
    </w:p>
    <w:p w14:paraId="4E83D43B" w14:textId="77777777" w:rsidR="00E44948" w:rsidRDefault="00E44948" w:rsidP="003A3EEE">
      <w:pPr>
        <w:jc w:val="both"/>
        <w:rPr>
          <w:sz w:val="28"/>
          <w:szCs w:val="28"/>
        </w:rPr>
      </w:pPr>
    </w:p>
    <w:p w14:paraId="4DCD84C6" w14:textId="77777777" w:rsidR="007600C6" w:rsidRPr="006F18B2" w:rsidRDefault="00744E16" w:rsidP="00744E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606B7AD1" w14:textId="77777777" w:rsidR="001A67E6" w:rsidRPr="00CA49AC" w:rsidRDefault="001A67E6" w:rsidP="00BD21B5">
      <w:pPr>
        <w:jc w:val="right"/>
        <w:rPr>
          <w:sz w:val="22"/>
          <w:szCs w:val="22"/>
        </w:rPr>
      </w:pPr>
    </w:p>
    <w:p w14:paraId="16538A6E" w14:textId="77777777" w:rsidR="001A67E6" w:rsidRPr="00CA49AC" w:rsidRDefault="001A67E6" w:rsidP="00BD21B5">
      <w:pPr>
        <w:jc w:val="right"/>
        <w:rPr>
          <w:sz w:val="22"/>
          <w:szCs w:val="22"/>
        </w:rPr>
      </w:pPr>
    </w:p>
    <w:p w14:paraId="1DF26405" w14:textId="77777777" w:rsidR="001A67E6" w:rsidRPr="00CA49AC" w:rsidRDefault="001A67E6" w:rsidP="00BD21B5">
      <w:pPr>
        <w:jc w:val="right"/>
        <w:rPr>
          <w:sz w:val="22"/>
          <w:szCs w:val="22"/>
        </w:rPr>
      </w:pPr>
    </w:p>
    <w:p w14:paraId="76F3E749" w14:textId="77777777" w:rsidR="001A67E6" w:rsidRPr="00CA49AC" w:rsidRDefault="001A67E6" w:rsidP="00BD21B5">
      <w:pPr>
        <w:jc w:val="right"/>
        <w:rPr>
          <w:sz w:val="22"/>
          <w:szCs w:val="22"/>
        </w:rPr>
      </w:pPr>
    </w:p>
    <w:p w14:paraId="7BC2C7E3" w14:textId="77777777" w:rsidR="006E3680" w:rsidRDefault="006E3680" w:rsidP="00BD21B5">
      <w:pPr>
        <w:jc w:val="right"/>
        <w:rPr>
          <w:sz w:val="22"/>
          <w:szCs w:val="22"/>
        </w:rPr>
      </w:pPr>
    </w:p>
    <w:p w14:paraId="7A7B5CA0" w14:textId="77777777" w:rsidR="00FB1C90" w:rsidRPr="006E3680" w:rsidRDefault="00744E16" w:rsidP="00BD21B5">
      <w:pPr>
        <w:jc w:val="right"/>
      </w:pPr>
      <w:r w:rsidRPr="006E3680">
        <w:lastRenderedPageBreak/>
        <w:t>П</w:t>
      </w:r>
      <w:r w:rsidR="00EF338F" w:rsidRPr="006E3680">
        <w:t>риложение №</w:t>
      </w:r>
      <w:r w:rsidR="006E3680" w:rsidRPr="006E3680">
        <w:t xml:space="preserve"> </w:t>
      </w:r>
      <w:r w:rsidR="00EF338F" w:rsidRPr="006E3680">
        <w:t xml:space="preserve">1 </w:t>
      </w:r>
      <w:r w:rsidR="00FB1C90" w:rsidRPr="006E3680">
        <w:t xml:space="preserve">к </w:t>
      </w:r>
    </w:p>
    <w:p w14:paraId="699D6E6B" w14:textId="77777777" w:rsidR="00943FC6" w:rsidRPr="006E3680" w:rsidRDefault="00616AF5" w:rsidP="00943FC6">
      <w:pPr>
        <w:pStyle w:val="aa"/>
        <w:contextualSpacing/>
        <w:jc w:val="right"/>
        <w:rPr>
          <w:b w:val="0"/>
        </w:rPr>
      </w:pPr>
      <w:r w:rsidRPr="006E3680">
        <w:rPr>
          <w:b w:val="0"/>
        </w:rPr>
        <w:t>Р</w:t>
      </w:r>
      <w:r w:rsidR="00943FC6" w:rsidRPr="006E3680">
        <w:rPr>
          <w:b w:val="0"/>
        </w:rPr>
        <w:t xml:space="preserve">ешению Собрания депутатов </w:t>
      </w:r>
    </w:p>
    <w:p w14:paraId="57A1E84B" w14:textId="77777777" w:rsidR="00943FC6" w:rsidRPr="006E3680" w:rsidRDefault="00943FC6" w:rsidP="00943FC6">
      <w:pPr>
        <w:pStyle w:val="aa"/>
        <w:contextualSpacing/>
        <w:jc w:val="right"/>
        <w:rPr>
          <w:b w:val="0"/>
        </w:rPr>
      </w:pPr>
      <w:r w:rsidRPr="006E3680">
        <w:rPr>
          <w:b w:val="0"/>
        </w:rPr>
        <w:t xml:space="preserve">Холмогорского муниципального округа </w:t>
      </w:r>
    </w:p>
    <w:p w14:paraId="795974E3" w14:textId="5ACB5361" w:rsidR="0053200C" w:rsidRPr="006E3680" w:rsidRDefault="00943FC6" w:rsidP="00943FC6">
      <w:pPr>
        <w:pStyle w:val="aa"/>
        <w:contextualSpacing/>
        <w:jc w:val="right"/>
        <w:rPr>
          <w:b w:val="0"/>
          <w:caps/>
        </w:rPr>
      </w:pPr>
      <w:r w:rsidRPr="006E3680">
        <w:rPr>
          <w:b w:val="0"/>
        </w:rPr>
        <w:t xml:space="preserve">Архангельской </w:t>
      </w:r>
      <w:r w:rsidR="00E44948" w:rsidRPr="006E3680">
        <w:rPr>
          <w:b w:val="0"/>
        </w:rPr>
        <w:t xml:space="preserve">области </w:t>
      </w:r>
      <w:r w:rsidR="00E44948" w:rsidRPr="006E3680">
        <w:t>№</w:t>
      </w:r>
      <w:r w:rsidR="0053200C" w:rsidRPr="006E3680">
        <w:t xml:space="preserve"> </w:t>
      </w:r>
      <w:r w:rsidR="006E3680" w:rsidRPr="006E3680">
        <w:rPr>
          <w:b w:val="0"/>
        </w:rPr>
        <w:t xml:space="preserve">39 </w:t>
      </w:r>
      <w:r w:rsidRPr="006E3680">
        <w:rPr>
          <w:b w:val="0"/>
        </w:rPr>
        <w:t>от «</w:t>
      </w:r>
      <w:r w:rsidR="006E3680" w:rsidRPr="006E3680">
        <w:rPr>
          <w:b w:val="0"/>
        </w:rPr>
        <w:t xml:space="preserve">21» декабря </w:t>
      </w:r>
      <w:r w:rsidRPr="006E3680">
        <w:rPr>
          <w:b w:val="0"/>
        </w:rPr>
        <w:t>2022</w:t>
      </w:r>
      <w:r w:rsidR="0053200C" w:rsidRPr="006E3680">
        <w:rPr>
          <w:b w:val="0"/>
        </w:rPr>
        <w:t xml:space="preserve"> года</w:t>
      </w:r>
    </w:p>
    <w:p w14:paraId="77E61B07" w14:textId="77777777" w:rsidR="006C629A" w:rsidRDefault="006C629A" w:rsidP="00BD21B5">
      <w:pPr>
        <w:jc w:val="right"/>
        <w:rPr>
          <w:sz w:val="28"/>
          <w:szCs w:val="28"/>
        </w:rPr>
      </w:pPr>
    </w:p>
    <w:p w14:paraId="51A7D168" w14:textId="77777777" w:rsidR="00827FF7" w:rsidRDefault="005817B3" w:rsidP="0059705D">
      <w:pPr>
        <w:jc w:val="center"/>
        <w:rPr>
          <w:b/>
          <w:sz w:val="28"/>
          <w:szCs w:val="28"/>
        </w:rPr>
      </w:pPr>
      <w:r w:rsidRPr="005817B3">
        <w:rPr>
          <w:b/>
          <w:sz w:val="28"/>
          <w:szCs w:val="28"/>
        </w:rPr>
        <w:t>Положение</w:t>
      </w:r>
    </w:p>
    <w:p w14:paraId="2E1951FB" w14:textId="4B9AD76C" w:rsidR="005817B3" w:rsidRPr="005D0ECB" w:rsidRDefault="005D0ECB" w:rsidP="005D0ECB">
      <w:pPr>
        <w:jc w:val="center"/>
        <w:rPr>
          <w:b/>
          <w:sz w:val="28"/>
          <w:szCs w:val="28"/>
        </w:rPr>
      </w:pPr>
      <w:r w:rsidRPr="005D0ECB">
        <w:rPr>
          <w:b/>
          <w:sz w:val="28"/>
          <w:szCs w:val="28"/>
        </w:rPr>
        <w:t xml:space="preserve">о плате за пользование жилыми помещениями (плате за наем) в </w:t>
      </w:r>
      <w:r w:rsidR="0065322B">
        <w:rPr>
          <w:b/>
          <w:sz w:val="28"/>
          <w:szCs w:val="28"/>
        </w:rPr>
        <w:t xml:space="preserve">государственном или </w:t>
      </w:r>
      <w:r w:rsidRPr="005D0ECB">
        <w:rPr>
          <w:b/>
          <w:sz w:val="28"/>
          <w:szCs w:val="28"/>
        </w:rPr>
        <w:t xml:space="preserve">муниципальном жилищном фонде на территории Холмогорского муниципального округа Архангельской </w:t>
      </w:r>
      <w:r w:rsidR="00E44948" w:rsidRPr="005D0ECB">
        <w:rPr>
          <w:b/>
          <w:sz w:val="28"/>
          <w:szCs w:val="28"/>
        </w:rPr>
        <w:t>области, базовой</w:t>
      </w:r>
      <w:r w:rsidRPr="005D0ECB">
        <w:rPr>
          <w:b/>
          <w:sz w:val="28"/>
          <w:szCs w:val="28"/>
        </w:rPr>
        <w:t xml:space="preserve"> ставки и размера платы за пользование жилыми помещениями (плата за наем)</w:t>
      </w:r>
    </w:p>
    <w:p w14:paraId="1C6AE3CD" w14:textId="77777777" w:rsidR="005D0ECB" w:rsidRDefault="005D0ECB" w:rsidP="005817B3">
      <w:pPr>
        <w:jc w:val="both"/>
        <w:rPr>
          <w:b/>
          <w:sz w:val="28"/>
          <w:szCs w:val="28"/>
        </w:rPr>
      </w:pPr>
    </w:p>
    <w:p w14:paraId="4BB1EC3D" w14:textId="77777777" w:rsidR="005817B3" w:rsidRDefault="005817B3" w:rsidP="001C6423">
      <w:pPr>
        <w:numPr>
          <w:ilvl w:val="1"/>
          <w:numId w:val="3"/>
        </w:numPr>
        <w:ind w:left="0" w:firstLine="705"/>
        <w:jc w:val="both"/>
        <w:rPr>
          <w:sz w:val="28"/>
          <w:szCs w:val="28"/>
        </w:rPr>
      </w:pPr>
      <w:r w:rsidRPr="005817B3">
        <w:rPr>
          <w:sz w:val="28"/>
          <w:szCs w:val="28"/>
        </w:rPr>
        <w:t>Настоящее Положение раз</w:t>
      </w:r>
      <w:r>
        <w:rPr>
          <w:sz w:val="28"/>
          <w:szCs w:val="28"/>
        </w:rPr>
        <w:t xml:space="preserve">работано </w:t>
      </w:r>
      <w:r w:rsidR="00A16E25">
        <w:rPr>
          <w:sz w:val="28"/>
          <w:szCs w:val="28"/>
        </w:rPr>
        <w:t>в</w:t>
      </w:r>
      <w:r w:rsidR="0053200C">
        <w:rPr>
          <w:sz w:val="28"/>
          <w:szCs w:val="28"/>
        </w:rPr>
        <w:t xml:space="preserve"> соответствии</w:t>
      </w:r>
      <w:r w:rsidR="0053200C" w:rsidRPr="006F18B2">
        <w:rPr>
          <w:sz w:val="28"/>
          <w:szCs w:val="28"/>
        </w:rPr>
        <w:t xml:space="preserve"> с Жилищным кодексом Российской Федерации, Постановлением Правительства Российской Федерации от 21 января 2006 года № 25 «Об утверждении правил пользования жилыми помещениями», Приказом Министерства строительства </w:t>
      </w:r>
      <w:r w:rsidR="0053200C">
        <w:rPr>
          <w:sz w:val="28"/>
          <w:szCs w:val="28"/>
        </w:rPr>
        <w:t>и жилищно-коммунального хозяйства Российской Федерации от 27.09.2016 года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</w:t>
      </w:r>
      <w:r w:rsidR="0029659A">
        <w:rPr>
          <w:sz w:val="28"/>
          <w:szCs w:val="28"/>
        </w:rPr>
        <w:t>униципального жилищного фонда»</w:t>
      </w:r>
      <w:r w:rsidR="001C6423">
        <w:rPr>
          <w:sz w:val="28"/>
          <w:szCs w:val="28"/>
        </w:rPr>
        <w:t>.</w:t>
      </w:r>
    </w:p>
    <w:p w14:paraId="03C0C5EB" w14:textId="5D6D39F9" w:rsidR="00FD5E8A" w:rsidRDefault="00FD5E8A" w:rsidP="001C6423">
      <w:pPr>
        <w:numPr>
          <w:ilvl w:val="1"/>
          <w:numId w:val="5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Плата за наем жилого помещения</w:t>
      </w:r>
      <w:r w:rsidR="001C6423">
        <w:rPr>
          <w:sz w:val="28"/>
          <w:szCs w:val="28"/>
        </w:rPr>
        <w:t xml:space="preserve"> </w:t>
      </w:r>
      <w:r w:rsidR="00E44948">
        <w:rPr>
          <w:sz w:val="28"/>
          <w:szCs w:val="28"/>
        </w:rPr>
        <w:t>— это</w:t>
      </w:r>
      <w:r>
        <w:rPr>
          <w:sz w:val="28"/>
          <w:szCs w:val="28"/>
        </w:rPr>
        <w:t xml:space="preserve"> плата, взимаемая собственником жилья с нанимателей жилого помещения по договору социального найма жилого помещения или договору найма жилого помещения и являющегося доходом собственника жилья от предоставления жилого помещения в наем. </w:t>
      </w:r>
    </w:p>
    <w:p w14:paraId="15756F1D" w14:textId="76C5715A" w:rsidR="00FD5E8A" w:rsidRDefault="00FD5E8A" w:rsidP="001C6423">
      <w:pPr>
        <w:numPr>
          <w:ilvl w:val="1"/>
          <w:numId w:val="5"/>
        </w:numPr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Плательщиками платы за наем </w:t>
      </w:r>
      <w:r w:rsidR="00E22487">
        <w:rPr>
          <w:sz w:val="28"/>
          <w:szCs w:val="28"/>
        </w:rPr>
        <w:t xml:space="preserve">жилого помещения </w:t>
      </w:r>
      <w:r>
        <w:rPr>
          <w:sz w:val="28"/>
          <w:szCs w:val="28"/>
        </w:rPr>
        <w:t>являются лица, проживающие (зарегистри</w:t>
      </w:r>
      <w:r w:rsidR="00B50A7A">
        <w:rPr>
          <w:sz w:val="28"/>
          <w:szCs w:val="28"/>
        </w:rPr>
        <w:t>рованные по месту жительства) в</w:t>
      </w:r>
      <w:r w:rsidR="0065322B">
        <w:rPr>
          <w:sz w:val="28"/>
          <w:szCs w:val="28"/>
        </w:rPr>
        <w:t xml:space="preserve"> государственном или</w:t>
      </w:r>
      <w:r w:rsidR="00B50A7A">
        <w:rPr>
          <w:sz w:val="28"/>
          <w:szCs w:val="28"/>
        </w:rPr>
        <w:t xml:space="preserve"> муниципальном жилищном фонде по договору социального найма (договору найма), а </w:t>
      </w:r>
      <w:r w:rsidR="00E44948">
        <w:rPr>
          <w:sz w:val="28"/>
          <w:szCs w:val="28"/>
        </w:rPr>
        <w:t>также</w:t>
      </w:r>
      <w:r w:rsidR="00B50A7A">
        <w:rPr>
          <w:sz w:val="28"/>
          <w:szCs w:val="28"/>
        </w:rPr>
        <w:t xml:space="preserve"> граждане, проживающие в</w:t>
      </w:r>
      <w:r w:rsidR="0065322B">
        <w:rPr>
          <w:sz w:val="28"/>
          <w:szCs w:val="28"/>
        </w:rPr>
        <w:t xml:space="preserve"> государственном или</w:t>
      </w:r>
      <w:r w:rsidR="00B50A7A">
        <w:rPr>
          <w:sz w:val="28"/>
          <w:szCs w:val="28"/>
        </w:rPr>
        <w:t xml:space="preserve"> муниципальном специализированном жилищном фонде.</w:t>
      </w:r>
    </w:p>
    <w:p w14:paraId="55345B7D" w14:textId="77777777" w:rsidR="00B50A7A" w:rsidRDefault="00B50A7A" w:rsidP="001C6423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</w:t>
      </w:r>
      <w:r w:rsidR="004E3DA9">
        <w:rPr>
          <w:sz w:val="28"/>
          <w:szCs w:val="28"/>
        </w:rPr>
        <w:t>наем</w:t>
      </w:r>
      <w:r>
        <w:rPr>
          <w:sz w:val="28"/>
          <w:szCs w:val="28"/>
        </w:rPr>
        <w:t xml:space="preserve"> </w:t>
      </w:r>
      <w:r w:rsidR="00E22487">
        <w:rPr>
          <w:sz w:val="28"/>
          <w:szCs w:val="28"/>
        </w:rPr>
        <w:t xml:space="preserve">жилого помещения </w:t>
      </w:r>
      <w:r>
        <w:rPr>
          <w:sz w:val="28"/>
          <w:szCs w:val="28"/>
        </w:rPr>
        <w:t>определяется исходя из размера занимаемой нанимателем общей</w:t>
      </w:r>
      <w:r w:rsidR="000F49D3">
        <w:rPr>
          <w:sz w:val="28"/>
          <w:szCs w:val="28"/>
        </w:rPr>
        <w:t xml:space="preserve"> площади</w:t>
      </w:r>
      <w:r>
        <w:rPr>
          <w:sz w:val="28"/>
          <w:szCs w:val="28"/>
        </w:rPr>
        <w:t xml:space="preserve">. </w:t>
      </w:r>
    </w:p>
    <w:p w14:paraId="54A6ADD7" w14:textId="77777777" w:rsidR="00E22487" w:rsidRDefault="00B50A7A" w:rsidP="00923235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265365">
        <w:rPr>
          <w:sz w:val="28"/>
          <w:szCs w:val="28"/>
        </w:rPr>
        <w:t>Размер платы за наем жилого помещения устанавливается в</w:t>
      </w:r>
      <w:r>
        <w:rPr>
          <w:sz w:val="28"/>
          <w:szCs w:val="28"/>
        </w:rPr>
        <w:t xml:space="preserve"> зависимости от качества и благоустройства жилого помещения, местонахождения дома. </w:t>
      </w:r>
      <w:r w:rsidR="001C6423">
        <w:rPr>
          <w:sz w:val="28"/>
          <w:szCs w:val="28"/>
        </w:rPr>
        <w:t xml:space="preserve"> </w:t>
      </w:r>
      <w:r w:rsidRPr="001C6423">
        <w:rPr>
          <w:sz w:val="28"/>
          <w:szCs w:val="28"/>
        </w:rPr>
        <w:t xml:space="preserve">Фактические платежи населения за наем жилых помещений определяются исходя из размера базовой ставки и корректирующих коэффициентов, установленных Методикой расчета </w:t>
      </w:r>
      <w:r w:rsidR="00923235">
        <w:rPr>
          <w:sz w:val="28"/>
          <w:szCs w:val="28"/>
        </w:rPr>
        <w:t xml:space="preserve"> ставок платы за наем жилых помещений для нанимателей жилых помещений по договорам социального найма и договорам найма в </w:t>
      </w:r>
      <w:r w:rsidR="0065322B">
        <w:rPr>
          <w:sz w:val="28"/>
          <w:szCs w:val="28"/>
        </w:rPr>
        <w:t xml:space="preserve">государственном или </w:t>
      </w:r>
      <w:r w:rsidR="00923235">
        <w:rPr>
          <w:sz w:val="28"/>
          <w:szCs w:val="28"/>
        </w:rPr>
        <w:t xml:space="preserve">муниципальном жилищном фонде на территории Холмогорского муниципального округа Архангельской области </w:t>
      </w:r>
      <w:r w:rsidR="00616AF5">
        <w:rPr>
          <w:sz w:val="28"/>
          <w:szCs w:val="28"/>
        </w:rPr>
        <w:t xml:space="preserve"> </w:t>
      </w:r>
      <w:r w:rsidR="005D0ECB" w:rsidRPr="00923235">
        <w:rPr>
          <w:sz w:val="28"/>
          <w:szCs w:val="28"/>
        </w:rPr>
        <w:t>(приложение № 1</w:t>
      </w:r>
      <w:r w:rsidR="00A216AD">
        <w:rPr>
          <w:sz w:val="28"/>
          <w:szCs w:val="28"/>
        </w:rPr>
        <w:t xml:space="preserve">, № 2 </w:t>
      </w:r>
      <w:r w:rsidR="00616AF5" w:rsidRPr="00923235">
        <w:rPr>
          <w:sz w:val="28"/>
          <w:szCs w:val="28"/>
        </w:rPr>
        <w:t xml:space="preserve"> к настоящему Положению).</w:t>
      </w:r>
    </w:p>
    <w:p w14:paraId="1967EC5F" w14:textId="77777777" w:rsidR="00923235" w:rsidRDefault="00923235" w:rsidP="00923235">
      <w:pPr>
        <w:ind w:left="709"/>
        <w:jc w:val="both"/>
        <w:rPr>
          <w:b/>
          <w:sz w:val="28"/>
          <w:szCs w:val="28"/>
        </w:rPr>
      </w:pPr>
    </w:p>
    <w:p w14:paraId="42E3B521" w14:textId="77777777" w:rsidR="00547FEB" w:rsidRDefault="00547FEB" w:rsidP="001C6423">
      <w:pPr>
        <w:numPr>
          <w:ilvl w:val="0"/>
          <w:numId w:val="5"/>
        </w:numPr>
        <w:ind w:firstLine="259"/>
        <w:jc w:val="both"/>
        <w:rPr>
          <w:b/>
          <w:sz w:val="28"/>
          <w:szCs w:val="28"/>
        </w:rPr>
      </w:pPr>
      <w:r w:rsidRPr="00547FEB">
        <w:rPr>
          <w:b/>
          <w:sz w:val="28"/>
          <w:szCs w:val="28"/>
        </w:rPr>
        <w:lastRenderedPageBreak/>
        <w:t>Порядок начисления платы за наем</w:t>
      </w:r>
    </w:p>
    <w:p w14:paraId="34A88ACE" w14:textId="77777777" w:rsidR="00547FEB" w:rsidRPr="00883AFB" w:rsidRDefault="00547FEB" w:rsidP="0002613C">
      <w:pPr>
        <w:ind w:firstLine="708"/>
        <w:jc w:val="both"/>
        <w:rPr>
          <w:color w:val="000000"/>
          <w:sz w:val="28"/>
          <w:szCs w:val="28"/>
        </w:rPr>
      </w:pPr>
      <w:r w:rsidRPr="00547FEB">
        <w:rPr>
          <w:sz w:val="28"/>
          <w:szCs w:val="28"/>
        </w:rPr>
        <w:t>2.1.</w:t>
      </w:r>
      <w:r w:rsidR="001C6423">
        <w:rPr>
          <w:sz w:val="28"/>
          <w:szCs w:val="28"/>
        </w:rPr>
        <w:t xml:space="preserve"> </w:t>
      </w:r>
      <w:r w:rsidR="00265365">
        <w:rPr>
          <w:sz w:val="28"/>
          <w:szCs w:val="28"/>
        </w:rPr>
        <w:t>Плата за пользование жилым помещением (плата за найм) начисляется в виде отдельного платежа.</w:t>
      </w:r>
      <w:r w:rsidR="00C046DF" w:rsidRPr="00883AFB">
        <w:rPr>
          <w:color w:val="000000"/>
          <w:sz w:val="28"/>
          <w:szCs w:val="28"/>
        </w:rPr>
        <w:t xml:space="preserve"> </w:t>
      </w:r>
    </w:p>
    <w:p w14:paraId="40E1D62E" w14:textId="13E30868" w:rsidR="00C046DF" w:rsidRDefault="00C046DF" w:rsidP="000261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Плата за наем жилого помещения вносится плател</w:t>
      </w:r>
      <w:r w:rsidR="00214ADB">
        <w:rPr>
          <w:sz w:val="28"/>
          <w:szCs w:val="28"/>
        </w:rPr>
        <w:t xml:space="preserve">ьщиками ежемесячно не позднее </w:t>
      </w:r>
      <w:r w:rsidR="00265365">
        <w:rPr>
          <w:sz w:val="28"/>
          <w:szCs w:val="28"/>
        </w:rPr>
        <w:t>20</w:t>
      </w:r>
      <w:r>
        <w:rPr>
          <w:sz w:val="28"/>
          <w:szCs w:val="28"/>
        </w:rPr>
        <w:t xml:space="preserve">-го числа месяца, следующего за </w:t>
      </w:r>
      <w:r w:rsidR="00E44948">
        <w:rPr>
          <w:sz w:val="28"/>
          <w:szCs w:val="28"/>
        </w:rPr>
        <w:t>отчетным,</w:t>
      </w:r>
      <w:r w:rsidR="00A86440">
        <w:rPr>
          <w:sz w:val="28"/>
          <w:szCs w:val="28"/>
        </w:rPr>
        <w:t xml:space="preserve"> </w:t>
      </w:r>
      <w:r>
        <w:rPr>
          <w:sz w:val="28"/>
          <w:szCs w:val="28"/>
        </w:rPr>
        <w:t>по кви</w:t>
      </w:r>
      <w:r w:rsidR="00F974E8">
        <w:rPr>
          <w:sz w:val="28"/>
          <w:szCs w:val="28"/>
        </w:rPr>
        <w:t>танциям</w:t>
      </w:r>
      <w:r>
        <w:rPr>
          <w:sz w:val="28"/>
          <w:szCs w:val="28"/>
        </w:rPr>
        <w:t xml:space="preserve">. </w:t>
      </w:r>
    </w:p>
    <w:p w14:paraId="32E27848" w14:textId="5028BEA5" w:rsidR="00C046DF" w:rsidRDefault="00C046DF" w:rsidP="000261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44948">
        <w:rPr>
          <w:sz w:val="28"/>
          <w:szCs w:val="28"/>
        </w:rPr>
        <w:t>3. Меры</w:t>
      </w:r>
      <w:r w:rsidR="00265365">
        <w:rPr>
          <w:sz w:val="28"/>
          <w:szCs w:val="28"/>
        </w:rPr>
        <w:t xml:space="preserve"> социальной поддержки при о</w:t>
      </w:r>
      <w:r>
        <w:rPr>
          <w:sz w:val="28"/>
          <w:szCs w:val="28"/>
        </w:rPr>
        <w:t xml:space="preserve">плате за наем жилого помещения предоставляются категориям граждан, </w:t>
      </w:r>
      <w:r w:rsidR="00236AAF">
        <w:rPr>
          <w:sz w:val="28"/>
          <w:szCs w:val="28"/>
        </w:rPr>
        <w:t>имеющим</w:t>
      </w:r>
      <w:r>
        <w:rPr>
          <w:sz w:val="28"/>
          <w:szCs w:val="28"/>
        </w:rPr>
        <w:t xml:space="preserve"> льготы по оплате жилищно-коммунальных</w:t>
      </w:r>
      <w:r w:rsidR="00236AAF">
        <w:rPr>
          <w:sz w:val="28"/>
          <w:szCs w:val="28"/>
        </w:rPr>
        <w:t xml:space="preserve"> услуг, в порядке, установленном</w:t>
      </w:r>
      <w:r>
        <w:rPr>
          <w:sz w:val="28"/>
          <w:szCs w:val="28"/>
        </w:rPr>
        <w:t xml:space="preserve"> действующим законодательством. </w:t>
      </w:r>
    </w:p>
    <w:p w14:paraId="352D2644" w14:textId="77777777" w:rsidR="000C73DF" w:rsidRDefault="00236AAF" w:rsidP="002653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65365">
        <w:rPr>
          <w:sz w:val="28"/>
          <w:szCs w:val="28"/>
        </w:rPr>
        <w:t>2.4</w:t>
      </w:r>
      <w:r w:rsidR="004E3DA9" w:rsidRPr="00265365">
        <w:rPr>
          <w:sz w:val="28"/>
          <w:szCs w:val="28"/>
        </w:rPr>
        <w:t>.</w:t>
      </w:r>
      <w:r w:rsidR="004E3DA9" w:rsidRPr="00797740">
        <w:rPr>
          <w:b/>
          <w:sz w:val="28"/>
          <w:szCs w:val="28"/>
        </w:rPr>
        <w:t xml:space="preserve"> </w:t>
      </w:r>
      <w:r w:rsidR="000C73DF" w:rsidRPr="00265365">
        <w:rPr>
          <w:sz w:val="28"/>
          <w:szCs w:val="28"/>
        </w:rPr>
        <w:t>При увеличении индекса потребительских цен (оценки),</w:t>
      </w:r>
      <w:r w:rsidR="00BB5BF0" w:rsidRPr="00265365">
        <w:rPr>
          <w:sz w:val="28"/>
          <w:szCs w:val="28"/>
        </w:rPr>
        <w:t xml:space="preserve"> </w:t>
      </w:r>
      <w:r w:rsidR="000C73DF" w:rsidRPr="00265365">
        <w:rPr>
          <w:sz w:val="28"/>
          <w:szCs w:val="28"/>
        </w:rPr>
        <w:t>официально опубликованного Федеральной службой государственной статистики</w:t>
      </w:r>
      <w:r w:rsidR="00BB5BF0" w:rsidRPr="00265365">
        <w:rPr>
          <w:sz w:val="28"/>
          <w:szCs w:val="28"/>
        </w:rPr>
        <w:t>, плата за наем ежегодно увеличивается на индекс потребительских цен (оценку), но не ранее 1 июля текущего года.</w:t>
      </w:r>
    </w:p>
    <w:p w14:paraId="2021DCD1" w14:textId="77777777" w:rsidR="004E3DA9" w:rsidRDefault="00236AAF" w:rsidP="004E3DA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E3DA9" w:rsidRPr="006F18B2">
        <w:rPr>
          <w:rFonts w:ascii="Times New Roman" w:hAnsi="Times New Roman" w:cs="Times New Roman"/>
          <w:sz w:val="28"/>
          <w:szCs w:val="28"/>
        </w:rPr>
        <w:t>. Плата за наем не взимается с граждан, проживающих в жилых помещениях</w:t>
      </w:r>
      <w:r w:rsidR="0065322B">
        <w:rPr>
          <w:rFonts w:ascii="Times New Roman" w:hAnsi="Times New Roman" w:cs="Times New Roman"/>
          <w:sz w:val="28"/>
          <w:szCs w:val="28"/>
        </w:rPr>
        <w:t xml:space="preserve"> государственного или</w:t>
      </w:r>
      <w:r w:rsidR="004E3DA9" w:rsidRPr="006F18B2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</w:t>
      </w:r>
      <w:r w:rsidR="00A86440" w:rsidRPr="00A86440">
        <w:rPr>
          <w:rFonts w:ascii="Times New Roman" w:hAnsi="Times New Roman" w:cs="Times New Roman"/>
          <w:sz w:val="28"/>
          <w:szCs w:val="28"/>
        </w:rPr>
        <w:t>на территории Холмогорского муниципального округа Архангельской области</w:t>
      </w:r>
      <w:r w:rsidR="004E3DA9" w:rsidRPr="006F18B2">
        <w:rPr>
          <w:rFonts w:ascii="Times New Roman" w:hAnsi="Times New Roman" w:cs="Times New Roman"/>
          <w:sz w:val="28"/>
          <w:szCs w:val="28"/>
        </w:rPr>
        <w:t>, расположенных в жилых домах, признанных в установленном законодательством порядке аварийными и подлежащими сносу или реконструкции, а также в жилых помещениях, признанных в установленном законодательством порядке непригодными для проживания.</w:t>
      </w:r>
    </w:p>
    <w:p w14:paraId="4E20F6CC" w14:textId="77777777" w:rsidR="004E3DA9" w:rsidRDefault="004E3DA9" w:rsidP="0002613C">
      <w:pPr>
        <w:ind w:firstLine="708"/>
        <w:jc w:val="both"/>
        <w:rPr>
          <w:sz w:val="28"/>
          <w:szCs w:val="28"/>
        </w:rPr>
      </w:pPr>
    </w:p>
    <w:p w14:paraId="61A8C4C7" w14:textId="77777777" w:rsidR="00C046DF" w:rsidRDefault="00C046DF" w:rsidP="00E44948">
      <w:pPr>
        <w:numPr>
          <w:ilvl w:val="0"/>
          <w:numId w:val="5"/>
        </w:numPr>
        <w:ind w:firstLine="259"/>
        <w:jc w:val="both"/>
        <w:rPr>
          <w:b/>
          <w:sz w:val="28"/>
          <w:szCs w:val="28"/>
        </w:rPr>
      </w:pPr>
      <w:r w:rsidRPr="00C046DF">
        <w:rPr>
          <w:b/>
          <w:sz w:val="28"/>
          <w:szCs w:val="28"/>
        </w:rPr>
        <w:t>Учет поступления платы за наем.</w:t>
      </w:r>
      <w:r>
        <w:rPr>
          <w:b/>
          <w:sz w:val="28"/>
          <w:szCs w:val="28"/>
        </w:rPr>
        <w:t xml:space="preserve"> </w:t>
      </w:r>
    </w:p>
    <w:p w14:paraId="2291E9E0" w14:textId="74317537" w:rsidR="00265365" w:rsidRPr="00265365" w:rsidRDefault="00AE514E" w:rsidP="00AE514E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5365" w:rsidRPr="00265365">
        <w:rPr>
          <w:sz w:val="28"/>
          <w:szCs w:val="28"/>
        </w:rPr>
        <w:t>3.1.</w:t>
      </w:r>
      <w:r>
        <w:rPr>
          <w:sz w:val="28"/>
          <w:szCs w:val="28"/>
        </w:rPr>
        <w:t xml:space="preserve"> Полученные средства о</w:t>
      </w:r>
      <w:r w:rsidR="00705473">
        <w:rPr>
          <w:sz w:val="28"/>
          <w:szCs w:val="28"/>
        </w:rPr>
        <w:t xml:space="preserve">т взимания платы за наем </w:t>
      </w:r>
      <w:r w:rsidR="0065322B">
        <w:rPr>
          <w:sz w:val="28"/>
          <w:szCs w:val="28"/>
        </w:rPr>
        <w:t xml:space="preserve">муниципального </w:t>
      </w:r>
      <w:r w:rsidR="00705473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 xml:space="preserve">помещения полностью поступают в </w:t>
      </w:r>
      <w:r w:rsidR="00E44948">
        <w:rPr>
          <w:sz w:val="28"/>
          <w:szCs w:val="28"/>
        </w:rPr>
        <w:t>бюджет Холмогорского</w:t>
      </w:r>
      <w:r w:rsidR="00A86440">
        <w:rPr>
          <w:sz w:val="28"/>
          <w:szCs w:val="28"/>
        </w:rPr>
        <w:t xml:space="preserve"> муниципального округа Архангельской области</w:t>
      </w:r>
      <w:r>
        <w:rPr>
          <w:sz w:val="28"/>
          <w:szCs w:val="28"/>
        </w:rPr>
        <w:t>.</w:t>
      </w:r>
    </w:p>
    <w:p w14:paraId="52C5F936" w14:textId="2ABCCA4C" w:rsidR="00C046DF" w:rsidRDefault="00C046DF" w:rsidP="0002613C">
      <w:pPr>
        <w:jc w:val="both"/>
        <w:rPr>
          <w:sz w:val="28"/>
          <w:szCs w:val="28"/>
        </w:rPr>
      </w:pPr>
      <w:r w:rsidRPr="00265365">
        <w:rPr>
          <w:sz w:val="28"/>
          <w:szCs w:val="28"/>
        </w:rPr>
        <w:tab/>
      </w:r>
      <w:r w:rsidR="00AE514E">
        <w:rPr>
          <w:sz w:val="28"/>
          <w:szCs w:val="28"/>
        </w:rPr>
        <w:t>3.2</w:t>
      </w:r>
      <w:r w:rsidR="00265365">
        <w:rPr>
          <w:sz w:val="28"/>
          <w:szCs w:val="28"/>
        </w:rPr>
        <w:t>.</w:t>
      </w:r>
      <w:r>
        <w:rPr>
          <w:sz w:val="28"/>
          <w:szCs w:val="28"/>
        </w:rPr>
        <w:t xml:space="preserve"> Учет поступления платы за наем </w:t>
      </w:r>
      <w:r w:rsidR="0065322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жилого помещения производится </w:t>
      </w:r>
      <w:r w:rsidR="00E44948">
        <w:rPr>
          <w:sz w:val="28"/>
          <w:szCs w:val="28"/>
        </w:rPr>
        <w:t>администрацией Холмогорского</w:t>
      </w:r>
      <w:r w:rsidR="00A86440">
        <w:rPr>
          <w:sz w:val="28"/>
          <w:szCs w:val="28"/>
        </w:rPr>
        <w:t xml:space="preserve"> муниципального округа Архангельской области</w:t>
      </w:r>
      <w:r>
        <w:rPr>
          <w:sz w:val="28"/>
          <w:szCs w:val="28"/>
        </w:rPr>
        <w:t xml:space="preserve">. </w:t>
      </w:r>
    </w:p>
    <w:p w14:paraId="0FF6675C" w14:textId="77777777" w:rsidR="00C046DF" w:rsidRDefault="00AE514E" w:rsidP="000261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</w:t>
      </w:r>
      <w:r w:rsidR="00C046DF">
        <w:rPr>
          <w:sz w:val="28"/>
          <w:szCs w:val="28"/>
        </w:rPr>
        <w:t>.</w:t>
      </w:r>
      <w:r w:rsidR="0065322B">
        <w:rPr>
          <w:sz w:val="28"/>
          <w:szCs w:val="28"/>
        </w:rPr>
        <w:t xml:space="preserve"> </w:t>
      </w:r>
      <w:r w:rsidR="008335A7">
        <w:rPr>
          <w:sz w:val="28"/>
          <w:szCs w:val="28"/>
        </w:rPr>
        <w:t>Получе</w:t>
      </w:r>
      <w:r w:rsidR="0065322B">
        <w:rPr>
          <w:sz w:val="28"/>
          <w:szCs w:val="28"/>
        </w:rPr>
        <w:t>н</w:t>
      </w:r>
      <w:r w:rsidR="008335A7">
        <w:rPr>
          <w:sz w:val="28"/>
          <w:szCs w:val="28"/>
        </w:rPr>
        <w:t xml:space="preserve">ные средства от взимания платы за наем </w:t>
      </w:r>
      <w:r w:rsidR="0065322B">
        <w:rPr>
          <w:sz w:val="28"/>
          <w:szCs w:val="28"/>
        </w:rPr>
        <w:t xml:space="preserve">муниципального </w:t>
      </w:r>
      <w:r w:rsidR="008335A7">
        <w:rPr>
          <w:sz w:val="28"/>
          <w:szCs w:val="28"/>
        </w:rPr>
        <w:t xml:space="preserve">жилого помещения </w:t>
      </w:r>
      <w:r w:rsidR="00E22487">
        <w:rPr>
          <w:sz w:val="28"/>
          <w:szCs w:val="28"/>
        </w:rPr>
        <w:t>поступают в распоряжение собственника жилищного фонда (</w:t>
      </w:r>
      <w:r w:rsidR="00CC21D7">
        <w:rPr>
          <w:sz w:val="28"/>
          <w:szCs w:val="28"/>
        </w:rPr>
        <w:t>Холмогорского муниципального округа</w:t>
      </w:r>
      <w:r w:rsidR="00DE71D9">
        <w:rPr>
          <w:sz w:val="28"/>
          <w:szCs w:val="28"/>
        </w:rPr>
        <w:t xml:space="preserve"> Архангельской области</w:t>
      </w:r>
      <w:r w:rsidR="00E22487">
        <w:rPr>
          <w:sz w:val="28"/>
          <w:szCs w:val="28"/>
        </w:rPr>
        <w:t xml:space="preserve">) и </w:t>
      </w:r>
      <w:r w:rsidR="008335A7">
        <w:rPr>
          <w:sz w:val="28"/>
          <w:szCs w:val="28"/>
        </w:rPr>
        <w:t xml:space="preserve">используются на ремонт муниципального жилищного фонда. </w:t>
      </w:r>
    </w:p>
    <w:p w14:paraId="7AE7E69F" w14:textId="77777777" w:rsidR="00901E47" w:rsidRPr="00C046DF" w:rsidRDefault="00265365" w:rsidP="0026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D87566D" w14:textId="77777777" w:rsidR="0059705D" w:rsidRDefault="0059705D" w:rsidP="00BD21B5">
      <w:pPr>
        <w:jc w:val="right"/>
        <w:rPr>
          <w:sz w:val="28"/>
          <w:szCs w:val="28"/>
        </w:rPr>
      </w:pPr>
    </w:p>
    <w:p w14:paraId="3C0B6665" w14:textId="77777777" w:rsidR="00AE514E" w:rsidRDefault="00AE514E" w:rsidP="00BD21B5">
      <w:pPr>
        <w:jc w:val="right"/>
        <w:rPr>
          <w:sz w:val="28"/>
          <w:szCs w:val="28"/>
        </w:rPr>
      </w:pPr>
    </w:p>
    <w:p w14:paraId="1C63FF85" w14:textId="77777777" w:rsidR="00AE514E" w:rsidRDefault="00AE514E" w:rsidP="00BD21B5">
      <w:pPr>
        <w:jc w:val="right"/>
        <w:rPr>
          <w:sz w:val="28"/>
          <w:szCs w:val="28"/>
        </w:rPr>
      </w:pPr>
    </w:p>
    <w:p w14:paraId="7F64B6DD" w14:textId="77777777" w:rsidR="00923235" w:rsidRDefault="00923235" w:rsidP="0065322B">
      <w:pPr>
        <w:rPr>
          <w:sz w:val="28"/>
          <w:szCs w:val="28"/>
        </w:rPr>
      </w:pPr>
    </w:p>
    <w:p w14:paraId="6B6E46C9" w14:textId="77777777" w:rsidR="00E44948" w:rsidRDefault="00E44948" w:rsidP="0065322B">
      <w:pPr>
        <w:rPr>
          <w:sz w:val="28"/>
          <w:szCs w:val="28"/>
        </w:rPr>
      </w:pPr>
    </w:p>
    <w:p w14:paraId="2FBEA2D1" w14:textId="77777777" w:rsidR="00E44948" w:rsidRDefault="00E44948" w:rsidP="0065322B">
      <w:pPr>
        <w:rPr>
          <w:sz w:val="28"/>
          <w:szCs w:val="28"/>
        </w:rPr>
      </w:pPr>
    </w:p>
    <w:p w14:paraId="1C83B40E" w14:textId="77777777" w:rsidR="00E44948" w:rsidRDefault="00E44948" w:rsidP="0065322B">
      <w:pPr>
        <w:rPr>
          <w:sz w:val="28"/>
          <w:szCs w:val="28"/>
        </w:rPr>
      </w:pPr>
    </w:p>
    <w:p w14:paraId="10EDE9C2" w14:textId="77777777" w:rsidR="00E44948" w:rsidRDefault="00E44948" w:rsidP="0065322B">
      <w:pPr>
        <w:rPr>
          <w:sz w:val="28"/>
          <w:szCs w:val="28"/>
        </w:rPr>
      </w:pPr>
    </w:p>
    <w:p w14:paraId="74DCD3C1" w14:textId="77777777" w:rsidR="00E44948" w:rsidRDefault="00E44948" w:rsidP="0065322B">
      <w:pPr>
        <w:rPr>
          <w:sz w:val="28"/>
          <w:szCs w:val="28"/>
        </w:rPr>
      </w:pPr>
    </w:p>
    <w:p w14:paraId="69E30C64" w14:textId="77777777" w:rsidR="00E44948" w:rsidRDefault="00E44948" w:rsidP="0065322B">
      <w:pPr>
        <w:rPr>
          <w:sz w:val="28"/>
          <w:szCs w:val="28"/>
        </w:rPr>
      </w:pPr>
    </w:p>
    <w:p w14:paraId="55C82FAC" w14:textId="77777777" w:rsidR="0065322B" w:rsidRDefault="0065322B" w:rsidP="0065322B">
      <w:pPr>
        <w:rPr>
          <w:sz w:val="22"/>
          <w:szCs w:val="22"/>
        </w:rPr>
      </w:pPr>
    </w:p>
    <w:p w14:paraId="7BD9CF32" w14:textId="77777777" w:rsidR="00FC2A8D" w:rsidRPr="006E3680" w:rsidRDefault="00BD21B5" w:rsidP="00BD21B5">
      <w:pPr>
        <w:jc w:val="right"/>
      </w:pPr>
      <w:r w:rsidRPr="006E3680">
        <w:lastRenderedPageBreak/>
        <w:t>Приложение № 1</w:t>
      </w:r>
    </w:p>
    <w:p w14:paraId="6DEE98B6" w14:textId="67991E0B" w:rsidR="00B50A7A" w:rsidRPr="006E3680" w:rsidRDefault="00B50A7A" w:rsidP="00BD21B5">
      <w:pPr>
        <w:jc w:val="right"/>
      </w:pPr>
      <w:r w:rsidRPr="006E3680">
        <w:t xml:space="preserve"> </w:t>
      </w:r>
      <w:r w:rsidR="00E44948" w:rsidRPr="006E3680">
        <w:t>к Положению</w:t>
      </w:r>
      <w:r w:rsidRPr="006E3680">
        <w:t xml:space="preserve"> </w:t>
      </w:r>
    </w:p>
    <w:p w14:paraId="75657F84" w14:textId="77777777" w:rsidR="00B50A7A" w:rsidRPr="006E3680" w:rsidRDefault="00A16E25" w:rsidP="00BD21B5">
      <w:pPr>
        <w:jc w:val="right"/>
      </w:pPr>
      <w:r w:rsidRPr="006E3680">
        <w:t>о</w:t>
      </w:r>
      <w:r w:rsidR="00B50A7A" w:rsidRPr="006E3680">
        <w:t xml:space="preserve"> плате за пользование </w:t>
      </w:r>
    </w:p>
    <w:p w14:paraId="51D9DF77" w14:textId="77777777" w:rsidR="00B50A7A" w:rsidRPr="006E3680" w:rsidRDefault="00B50A7A" w:rsidP="00BD21B5">
      <w:pPr>
        <w:jc w:val="right"/>
      </w:pPr>
      <w:r w:rsidRPr="006E3680">
        <w:t xml:space="preserve">жилыми помещениями </w:t>
      </w:r>
    </w:p>
    <w:p w14:paraId="2E5EC374" w14:textId="77777777" w:rsidR="0065322B" w:rsidRDefault="00B50A7A" w:rsidP="00BD21B5">
      <w:pPr>
        <w:jc w:val="right"/>
      </w:pPr>
      <w:r w:rsidRPr="006E3680">
        <w:t>(плата за наем) в</w:t>
      </w:r>
      <w:r w:rsidR="0065322B">
        <w:t xml:space="preserve"> государственном </w:t>
      </w:r>
    </w:p>
    <w:p w14:paraId="047D1036" w14:textId="77777777" w:rsidR="00B50A7A" w:rsidRPr="006E3680" w:rsidRDefault="0065322B" w:rsidP="0065322B">
      <w:pPr>
        <w:jc w:val="right"/>
      </w:pPr>
      <w:r>
        <w:t>или</w:t>
      </w:r>
      <w:r w:rsidR="00B50A7A" w:rsidRPr="006E3680">
        <w:t xml:space="preserve"> муниципальном жилищном</w:t>
      </w:r>
    </w:p>
    <w:p w14:paraId="4CE39DA4" w14:textId="77777777" w:rsidR="00A86440" w:rsidRPr="006E3680" w:rsidRDefault="00B50A7A" w:rsidP="00A86440">
      <w:pPr>
        <w:jc w:val="right"/>
      </w:pPr>
      <w:r w:rsidRPr="006E3680">
        <w:t xml:space="preserve"> </w:t>
      </w:r>
      <w:r w:rsidR="00A86440" w:rsidRPr="006E3680">
        <w:t xml:space="preserve">на территории Холмогорского муниципального округа </w:t>
      </w:r>
    </w:p>
    <w:p w14:paraId="532374FE" w14:textId="77777777" w:rsidR="00923235" w:rsidRPr="006E3680" w:rsidRDefault="00A86440" w:rsidP="00A86440">
      <w:pPr>
        <w:jc w:val="right"/>
      </w:pPr>
      <w:r w:rsidRPr="006E3680">
        <w:t>Архангельской области</w:t>
      </w:r>
      <w:r w:rsidR="00923235" w:rsidRPr="006E3680">
        <w:t>,</w:t>
      </w:r>
      <w:r w:rsidR="00923235" w:rsidRPr="006E3680">
        <w:rPr>
          <w:b/>
        </w:rPr>
        <w:t xml:space="preserve"> </w:t>
      </w:r>
      <w:r w:rsidR="00923235" w:rsidRPr="006E3680">
        <w:t xml:space="preserve">базовой ставки и размера </w:t>
      </w:r>
    </w:p>
    <w:p w14:paraId="124C1B01" w14:textId="77777777" w:rsidR="00BD21B5" w:rsidRPr="006E3680" w:rsidRDefault="00923235" w:rsidP="00A86440">
      <w:pPr>
        <w:jc w:val="right"/>
      </w:pPr>
      <w:r w:rsidRPr="006E3680">
        <w:t>платы за пользование жилыми помещениями (плата за наем)</w:t>
      </w:r>
    </w:p>
    <w:p w14:paraId="0CB4A9F7" w14:textId="77777777" w:rsidR="00A86440" w:rsidRPr="006F18B2" w:rsidRDefault="00A86440" w:rsidP="00A86440">
      <w:pPr>
        <w:jc w:val="right"/>
        <w:rPr>
          <w:b/>
          <w:sz w:val="28"/>
          <w:szCs w:val="28"/>
        </w:rPr>
      </w:pPr>
    </w:p>
    <w:p w14:paraId="09E92FD7" w14:textId="11262BD3" w:rsidR="00BD21B5" w:rsidRPr="006F18B2" w:rsidRDefault="00BD21B5" w:rsidP="00BD21B5">
      <w:pPr>
        <w:jc w:val="center"/>
        <w:rPr>
          <w:b/>
          <w:sz w:val="28"/>
          <w:szCs w:val="28"/>
        </w:rPr>
      </w:pPr>
      <w:r w:rsidRPr="006F18B2">
        <w:rPr>
          <w:b/>
          <w:sz w:val="28"/>
          <w:szCs w:val="28"/>
        </w:rPr>
        <w:t xml:space="preserve">Методика расчета </w:t>
      </w:r>
      <w:r w:rsidR="00234042">
        <w:rPr>
          <w:b/>
          <w:sz w:val="28"/>
          <w:szCs w:val="28"/>
        </w:rPr>
        <w:t xml:space="preserve">ставок </w:t>
      </w:r>
      <w:r w:rsidR="00E44948">
        <w:rPr>
          <w:b/>
          <w:sz w:val="28"/>
          <w:szCs w:val="28"/>
        </w:rPr>
        <w:t xml:space="preserve">платы </w:t>
      </w:r>
      <w:r w:rsidR="00E44948" w:rsidRPr="006F18B2">
        <w:rPr>
          <w:b/>
          <w:sz w:val="28"/>
          <w:szCs w:val="28"/>
        </w:rPr>
        <w:t>за</w:t>
      </w:r>
      <w:r w:rsidRPr="006F18B2">
        <w:rPr>
          <w:b/>
          <w:sz w:val="28"/>
          <w:szCs w:val="28"/>
        </w:rPr>
        <w:t xml:space="preserve"> наем жилых </w:t>
      </w:r>
      <w:r w:rsidR="00E44948" w:rsidRPr="006F18B2">
        <w:rPr>
          <w:b/>
          <w:sz w:val="28"/>
          <w:szCs w:val="28"/>
        </w:rPr>
        <w:t>помещений для</w:t>
      </w:r>
      <w:r w:rsidRPr="006F18B2">
        <w:rPr>
          <w:b/>
          <w:sz w:val="28"/>
          <w:szCs w:val="28"/>
        </w:rPr>
        <w:t xml:space="preserve"> нанимателей жилых помещений по договорам социального найма </w:t>
      </w:r>
      <w:r w:rsidR="00453D3D">
        <w:rPr>
          <w:b/>
          <w:sz w:val="28"/>
          <w:szCs w:val="28"/>
        </w:rPr>
        <w:t xml:space="preserve">и договорам найма </w:t>
      </w:r>
      <w:r w:rsidR="00E44948" w:rsidRPr="0076508E">
        <w:rPr>
          <w:b/>
          <w:sz w:val="28"/>
          <w:szCs w:val="28"/>
        </w:rPr>
        <w:t>в государственном</w:t>
      </w:r>
      <w:r w:rsidR="00737621">
        <w:rPr>
          <w:b/>
          <w:sz w:val="28"/>
          <w:szCs w:val="28"/>
        </w:rPr>
        <w:t xml:space="preserve"> или </w:t>
      </w:r>
      <w:r w:rsidR="00943FC6" w:rsidRPr="0076508E">
        <w:rPr>
          <w:b/>
          <w:sz w:val="28"/>
          <w:szCs w:val="28"/>
        </w:rPr>
        <w:t>муниципальном жилищном фонде</w:t>
      </w:r>
      <w:r w:rsidR="00943FC6">
        <w:rPr>
          <w:b/>
          <w:sz w:val="28"/>
          <w:szCs w:val="28"/>
        </w:rPr>
        <w:t xml:space="preserve"> на территории Холмогорского муниципального округа Архангельской области</w:t>
      </w:r>
      <w:r w:rsidRPr="006F18B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51DD0D0B" w14:textId="77777777" w:rsidR="00BD21B5" w:rsidRPr="002A5B35" w:rsidRDefault="00A04C5D" w:rsidP="001C6423">
      <w:pPr>
        <w:shd w:val="clear" w:color="auto" w:fill="FFFFFF"/>
        <w:spacing w:before="100" w:beforeAutospacing="1" w:after="100" w:afterAutospacing="1"/>
        <w:ind w:firstLine="708"/>
        <w:outlineLvl w:val="3"/>
        <w:rPr>
          <w:b/>
          <w:bCs/>
          <w:sz w:val="28"/>
          <w:szCs w:val="28"/>
        </w:rPr>
      </w:pPr>
      <w:r w:rsidRPr="002A5B35">
        <w:rPr>
          <w:b/>
          <w:bCs/>
          <w:sz w:val="28"/>
          <w:szCs w:val="28"/>
        </w:rPr>
        <w:t>1</w:t>
      </w:r>
      <w:r w:rsidR="001C6423" w:rsidRPr="002A5B35">
        <w:rPr>
          <w:b/>
          <w:bCs/>
          <w:sz w:val="28"/>
          <w:szCs w:val="28"/>
        </w:rPr>
        <w:t>. РАСЧЕТ БАЗОВОЙ СТАВКИ ЗА НАЕ</w:t>
      </w:r>
      <w:r w:rsidR="00BD21B5" w:rsidRPr="002A5B35">
        <w:rPr>
          <w:b/>
          <w:bCs/>
          <w:sz w:val="28"/>
          <w:szCs w:val="28"/>
        </w:rPr>
        <w:t>М</w:t>
      </w:r>
    </w:p>
    <w:p w14:paraId="284A32D8" w14:textId="77777777" w:rsidR="00A25628" w:rsidRPr="00FC0DA7" w:rsidRDefault="00A25628" w:rsidP="00A25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4A5">
        <w:rPr>
          <w:rFonts w:ascii="Times New Roman" w:eastAsia="Calibri" w:hAnsi="Times New Roman" w:cs="Times New Roman"/>
          <w:sz w:val="28"/>
          <w:szCs w:val="28"/>
        </w:rPr>
        <w:t>1.1</w:t>
      </w:r>
      <w:r>
        <w:rPr>
          <w:rFonts w:eastAsia="Calibri"/>
          <w:sz w:val="28"/>
          <w:szCs w:val="28"/>
        </w:rPr>
        <w:t xml:space="preserve"> </w:t>
      </w:r>
      <w:r w:rsidRPr="00FC0DA7">
        <w:rPr>
          <w:rFonts w:ascii="Times New Roman" w:hAnsi="Times New Roman" w:cs="Times New Roman"/>
          <w:sz w:val="28"/>
          <w:szCs w:val="28"/>
        </w:rPr>
        <w:t>Базовый размер платы за наем жилого пом</w:t>
      </w:r>
      <w:r>
        <w:rPr>
          <w:rFonts w:ascii="Times New Roman" w:hAnsi="Times New Roman" w:cs="Times New Roman"/>
          <w:sz w:val="28"/>
          <w:szCs w:val="28"/>
        </w:rPr>
        <w:t>ещения определяется по формуле</w:t>
      </w:r>
      <w:r w:rsidRPr="00FC0DA7">
        <w:rPr>
          <w:rFonts w:ascii="Times New Roman" w:hAnsi="Times New Roman" w:cs="Times New Roman"/>
          <w:sz w:val="28"/>
          <w:szCs w:val="28"/>
        </w:rPr>
        <w:t>:</w:t>
      </w:r>
    </w:p>
    <w:p w14:paraId="418D45C3" w14:textId="77777777" w:rsidR="00A25628" w:rsidRPr="00FC0DA7" w:rsidRDefault="00A25628" w:rsidP="00A25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A13A4" w14:textId="77777777" w:rsidR="00A25628" w:rsidRPr="00FC0DA7" w:rsidRDefault="00A25628" w:rsidP="00A25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DA7">
        <w:rPr>
          <w:rFonts w:ascii="Times New Roman" w:hAnsi="Times New Roman" w:cs="Times New Roman"/>
          <w:sz w:val="28"/>
          <w:szCs w:val="28"/>
        </w:rPr>
        <w:t>Н</w:t>
      </w:r>
      <w:r w:rsidRPr="00FC0DA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C0DA7">
        <w:rPr>
          <w:rFonts w:ascii="Times New Roman" w:hAnsi="Times New Roman" w:cs="Times New Roman"/>
          <w:sz w:val="28"/>
          <w:szCs w:val="28"/>
        </w:rPr>
        <w:t xml:space="preserve"> = СР</w:t>
      </w:r>
      <w:r w:rsidRPr="00FC0DA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C0DA7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14:paraId="7490778E" w14:textId="77777777" w:rsidR="00A25628" w:rsidRPr="00FC0DA7" w:rsidRDefault="00A25628" w:rsidP="00A25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4781E3" w14:textId="77777777" w:rsidR="00A25628" w:rsidRPr="00FC0DA7" w:rsidRDefault="00A25628" w:rsidP="00A25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DA7">
        <w:rPr>
          <w:rFonts w:ascii="Times New Roman" w:hAnsi="Times New Roman" w:cs="Times New Roman"/>
          <w:sz w:val="28"/>
          <w:szCs w:val="28"/>
        </w:rPr>
        <w:t>Н</w:t>
      </w:r>
      <w:r w:rsidRPr="00FC0DA7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C0DA7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14:paraId="034ED2AF" w14:textId="77777777" w:rsidR="00A25628" w:rsidRPr="00FC0DA7" w:rsidRDefault="00A25628" w:rsidP="00A256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DA7">
        <w:rPr>
          <w:rFonts w:ascii="Times New Roman" w:hAnsi="Times New Roman" w:cs="Times New Roman"/>
          <w:sz w:val="28"/>
          <w:szCs w:val="28"/>
        </w:rPr>
        <w:t>СР</w:t>
      </w:r>
      <w:r w:rsidRPr="00FC0DA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FC0DA7">
        <w:rPr>
          <w:rFonts w:ascii="Times New Roman" w:hAnsi="Times New Roman" w:cs="Times New Roman"/>
          <w:sz w:val="28"/>
          <w:szCs w:val="28"/>
        </w:rPr>
        <w:t xml:space="preserve"> -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14:paraId="01F548AA" w14:textId="77777777" w:rsidR="00A25628" w:rsidRPr="00FC0DA7" w:rsidRDefault="00A25628" w:rsidP="00A25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0DA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>
        <w:r w:rsidRPr="00FC0DA7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FC0DA7">
        <w:rPr>
          <w:rFonts w:ascii="Times New Roman" w:hAnsi="Times New Roman" w:cs="Times New Roman"/>
          <w:sz w:val="28"/>
          <w:szCs w:val="28"/>
        </w:rPr>
        <w:t xml:space="preserve"> Минстроя России от 19.06.2017 N 892/пр)</w:t>
      </w:r>
    </w:p>
    <w:p w14:paraId="39F14102" w14:textId="77777777" w:rsidR="00A25628" w:rsidRPr="00FC0DA7" w:rsidRDefault="00A25628" w:rsidP="00A2562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C0DA7">
        <w:rPr>
          <w:rFonts w:ascii="Times New Roman" w:hAnsi="Times New Roman" w:cs="Times New Roman"/>
          <w:sz w:val="28"/>
          <w:szCs w:val="28"/>
        </w:rPr>
        <w:t>.2.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14:paraId="7757AA62" w14:textId="77777777" w:rsidR="00281DE6" w:rsidRPr="002A5B35" w:rsidRDefault="00A25628" w:rsidP="00A25628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FC0DA7">
        <w:rPr>
          <w:sz w:val="28"/>
          <w:szCs w:val="28"/>
        </w:rPr>
        <w:t xml:space="preserve">(в ред. </w:t>
      </w:r>
      <w:hyperlink r:id="rId10">
        <w:r w:rsidRPr="00FC0DA7">
          <w:rPr>
            <w:color w:val="0000FF"/>
            <w:sz w:val="28"/>
            <w:szCs w:val="28"/>
          </w:rPr>
          <w:t>Приказа</w:t>
        </w:r>
      </w:hyperlink>
      <w:r w:rsidRPr="00FC0DA7">
        <w:rPr>
          <w:sz w:val="28"/>
          <w:szCs w:val="28"/>
        </w:rPr>
        <w:t xml:space="preserve"> Минстроя России от 01.07.2022 N 536/пр)</w:t>
      </w:r>
      <w:r w:rsidR="00BD21B5" w:rsidRPr="002A5B35">
        <w:rPr>
          <w:rFonts w:eastAsia="Calibri"/>
          <w:sz w:val="28"/>
          <w:szCs w:val="28"/>
        </w:rPr>
        <w:t>.</w:t>
      </w:r>
    </w:p>
    <w:p w14:paraId="793060CB" w14:textId="292CAED2" w:rsidR="00967807" w:rsidRPr="002A5B35" w:rsidRDefault="00967807" w:rsidP="00967807">
      <w:pPr>
        <w:shd w:val="clear" w:color="auto" w:fill="FFFFFF"/>
        <w:spacing w:before="100" w:beforeAutospacing="1" w:after="100" w:afterAutospacing="1"/>
        <w:ind w:firstLine="708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ЕЖЕГОДНОЕ </w:t>
      </w:r>
      <w:r w:rsidR="00E44948">
        <w:rPr>
          <w:b/>
          <w:bCs/>
          <w:sz w:val="28"/>
          <w:szCs w:val="28"/>
        </w:rPr>
        <w:t xml:space="preserve">УВЕЛИЧЕНИЕ </w:t>
      </w:r>
      <w:r w:rsidR="00E44948" w:rsidRPr="002A5B35">
        <w:rPr>
          <w:b/>
          <w:bCs/>
          <w:sz w:val="28"/>
          <w:szCs w:val="28"/>
        </w:rPr>
        <w:t>БАЗОВОЙ</w:t>
      </w:r>
      <w:r w:rsidRPr="002A5B35">
        <w:rPr>
          <w:b/>
          <w:bCs/>
          <w:sz w:val="28"/>
          <w:szCs w:val="28"/>
        </w:rPr>
        <w:t xml:space="preserve"> СТАВКИ ЗА НАЕМ</w:t>
      </w:r>
    </w:p>
    <w:p w14:paraId="4FFE3ADD" w14:textId="2C1F627F" w:rsidR="00A16E25" w:rsidRPr="00737621" w:rsidRDefault="009731B2" w:rsidP="00737621">
      <w:pPr>
        <w:jc w:val="both"/>
        <w:rPr>
          <w:rFonts w:eastAsia="Calibri"/>
          <w:sz w:val="28"/>
          <w:szCs w:val="28"/>
        </w:rPr>
      </w:pPr>
      <w:r w:rsidRPr="00143A32">
        <w:rPr>
          <w:rFonts w:eastAsia="Calibri"/>
          <w:b/>
          <w:sz w:val="28"/>
          <w:szCs w:val="28"/>
        </w:rPr>
        <w:t xml:space="preserve">          </w:t>
      </w:r>
      <w:r w:rsidRPr="00122D77">
        <w:rPr>
          <w:rFonts w:eastAsia="Calibri"/>
          <w:sz w:val="28"/>
          <w:szCs w:val="28"/>
        </w:rPr>
        <w:t xml:space="preserve">Ставка за наем ежегодно </w:t>
      </w:r>
      <w:r w:rsidR="00E44948" w:rsidRPr="00122D77">
        <w:rPr>
          <w:rFonts w:eastAsia="Calibri"/>
          <w:sz w:val="28"/>
          <w:szCs w:val="28"/>
        </w:rPr>
        <w:t>увеличивается на</w:t>
      </w:r>
      <w:r w:rsidRPr="00122D77">
        <w:rPr>
          <w:rFonts w:eastAsia="Calibri"/>
          <w:sz w:val="28"/>
          <w:szCs w:val="28"/>
        </w:rPr>
        <w:t xml:space="preserve"> индекс потребительских</w:t>
      </w:r>
      <w:r w:rsidR="00BB5BF0" w:rsidRPr="00122D77">
        <w:rPr>
          <w:rFonts w:eastAsia="Calibri"/>
          <w:sz w:val="28"/>
          <w:szCs w:val="28"/>
        </w:rPr>
        <w:t xml:space="preserve"> цен (оценка</w:t>
      </w:r>
      <w:r w:rsidRPr="00122D77">
        <w:rPr>
          <w:rFonts w:eastAsia="Calibri"/>
          <w:sz w:val="28"/>
          <w:szCs w:val="28"/>
        </w:rPr>
        <w:t>),</w:t>
      </w:r>
      <w:r w:rsidR="00013901" w:rsidRPr="00122D77">
        <w:rPr>
          <w:rFonts w:eastAsia="Calibri"/>
          <w:sz w:val="28"/>
          <w:szCs w:val="28"/>
        </w:rPr>
        <w:t xml:space="preserve"> </w:t>
      </w:r>
      <w:r w:rsidRPr="00122D77">
        <w:rPr>
          <w:rFonts w:eastAsia="Calibri"/>
          <w:sz w:val="28"/>
          <w:szCs w:val="28"/>
        </w:rPr>
        <w:t>официально опубликованный Федеральной службой государственной статистики</w:t>
      </w:r>
      <w:r w:rsidR="00143A32" w:rsidRPr="00122D77">
        <w:rPr>
          <w:rFonts w:eastAsia="Calibri"/>
          <w:sz w:val="28"/>
          <w:szCs w:val="28"/>
        </w:rPr>
        <w:t>, но не ранее 1 июля текущего года</w:t>
      </w:r>
      <w:r w:rsidR="000172EF" w:rsidRPr="00122D77">
        <w:rPr>
          <w:rFonts w:eastAsia="Calibri"/>
          <w:sz w:val="28"/>
          <w:szCs w:val="28"/>
        </w:rPr>
        <w:t>.</w:t>
      </w:r>
    </w:p>
    <w:p w14:paraId="67251882" w14:textId="77777777" w:rsidR="00EF338F" w:rsidRDefault="00EF338F" w:rsidP="00BD21B5">
      <w:pPr>
        <w:jc w:val="right"/>
        <w:rPr>
          <w:sz w:val="22"/>
          <w:szCs w:val="22"/>
        </w:rPr>
      </w:pPr>
    </w:p>
    <w:p w14:paraId="152A2678" w14:textId="77777777" w:rsidR="00BD21B5" w:rsidRPr="006E3680" w:rsidRDefault="00BD21B5" w:rsidP="00BD21B5">
      <w:pPr>
        <w:jc w:val="right"/>
      </w:pPr>
      <w:r w:rsidRPr="006E3680">
        <w:lastRenderedPageBreak/>
        <w:t>«Приложение № 2</w:t>
      </w:r>
    </w:p>
    <w:p w14:paraId="0D128B02" w14:textId="1C7ED646" w:rsidR="00923235" w:rsidRPr="006E3680" w:rsidRDefault="00E44948" w:rsidP="00923235">
      <w:pPr>
        <w:jc w:val="right"/>
      </w:pPr>
      <w:r w:rsidRPr="006E3680">
        <w:t>к Положению</w:t>
      </w:r>
      <w:r w:rsidR="00923235" w:rsidRPr="006E3680">
        <w:t xml:space="preserve"> </w:t>
      </w:r>
    </w:p>
    <w:p w14:paraId="1B6B9529" w14:textId="77777777" w:rsidR="00923235" w:rsidRPr="006E3680" w:rsidRDefault="00923235" w:rsidP="00923235">
      <w:pPr>
        <w:jc w:val="right"/>
      </w:pPr>
      <w:r w:rsidRPr="006E3680">
        <w:t xml:space="preserve">о плате за пользование </w:t>
      </w:r>
    </w:p>
    <w:p w14:paraId="0945F9AC" w14:textId="77777777" w:rsidR="00923235" w:rsidRPr="006E3680" w:rsidRDefault="00923235" w:rsidP="00923235">
      <w:pPr>
        <w:jc w:val="right"/>
      </w:pPr>
      <w:r w:rsidRPr="006E3680">
        <w:t xml:space="preserve">жилыми помещениями </w:t>
      </w:r>
    </w:p>
    <w:p w14:paraId="5C8802AA" w14:textId="77777777" w:rsidR="00923235" w:rsidRPr="006E3680" w:rsidRDefault="00923235" w:rsidP="00923235">
      <w:pPr>
        <w:jc w:val="right"/>
      </w:pPr>
      <w:r w:rsidRPr="006E3680">
        <w:t>(плата за наем) в</w:t>
      </w:r>
      <w:r w:rsidR="00737621">
        <w:t xml:space="preserve"> государственном</w:t>
      </w:r>
      <w:r w:rsidRPr="006E3680">
        <w:t xml:space="preserve"> </w:t>
      </w:r>
    </w:p>
    <w:p w14:paraId="68DB2306" w14:textId="77777777" w:rsidR="00923235" w:rsidRPr="006E3680" w:rsidRDefault="00923235" w:rsidP="00923235">
      <w:pPr>
        <w:jc w:val="right"/>
      </w:pPr>
      <w:r w:rsidRPr="006E3680">
        <w:t xml:space="preserve"> </w:t>
      </w:r>
      <w:r w:rsidR="00737621">
        <w:t xml:space="preserve">или </w:t>
      </w:r>
      <w:r w:rsidRPr="006E3680">
        <w:t>муниципальном жилищном</w:t>
      </w:r>
    </w:p>
    <w:p w14:paraId="39DB9344" w14:textId="77777777" w:rsidR="00923235" w:rsidRPr="006E3680" w:rsidRDefault="00923235" w:rsidP="00923235">
      <w:pPr>
        <w:jc w:val="right"/>
      </w:pPr>
      <w:r w:rsidRPr="006E3680">
        <w:t xml:space="preserve"> на территории Холмогорского муниципального округа </w:t>
      </w:r>
    </w:p>
    <w:p w14:paraId="37AD7BBC" w14:textId="77777777" w:rsidR="00923235" w:rsidRPr="006E3680" w:rsidRDefault="00923235" w:rsidP="00923235">
      <w:pPr>
        <w:jc w:val="right"/>
      </w:pPr>
      <w:r w:rsidRPr="006E3680">
        <w:t>Архангельской области,</w:t>
      </w:r>
      <w:r w:rsidRPr="006E3680">
        <w:rPr>
          <w:b/>
        </w:rPr>
        <w:t xml:space="preserve"> </w:t>
      </w:r>
      <w:r w:rsidRPr="006E3680">
        <w:t xml:space="preserve">базовой ставки и размера </w:t>
      </w:r>
    </w:p>
    <w:p w14:paraId="1570A195" w14:textId="77777777" w:rsidR="00923235" w:rsidRPr="006E3680" w:rsidRDefault="00923235" w:rsidP="00923235">
      <w:pPr>
        <w:jc w:val="right"/>
      </w:pPr>
      <w:r w:rsidRPr="006E3680">
        <w:t>платы за пользование жилыми помещениями (плата за наем)</w:t>
      </w:r>
    </w:p>
    <w:p w14:paraId="1CF39325" w14:textId="77777777" w:rsidR="00827FF7" w:rsidRPr="006F18B2" w:rsidRDefault="00827FF7" w:rsidP="00E8579E">
      <w:pPr>
        <w:jc w:val="right"/>
        <w:rPr>
          <w:sz w:val="28"/>
          <w:szCs w:val="28"/>
        </w:rPr>
      </w:pPr>
    </w:p>
    <w:p w14:paraId="4760A6E4" w14:textId="77777777" w:rsidR="00BD21B5" w:rsidRPr="006F18B2" w:rsidRDefault="00BD21B5" w:rsidP="00BD21B5">
      <w:pPr>
        <w:jc w:val="center"/>
        <w:rPr>
          <w:b/>
          <w:sz w:val="28"/>
          <w:szCs w:val="28"/>
        </w:rPr>
      </w:pPr>
      <w:r w:rsidRPr="006F18B2">
        <w:rPr>
          <w:b/>
          <w:sz w:val="28"/>
          <w:szCs w:val="28"/>
        </w:rPr>
        <w:t xml:space="preserve">Расчет базовой ставки платы за наем жилого помещения </w:t>
      </w:r>
    </w:p>
    <w:p w14:paraId="61EF585C" w14:textId="1D04E1FB" w:rsidR="00BD21B5" w:rsidRPr="006F18B2" w:rsidRDefault="00BD21B5" w:rsidP="00BD21B5">
      <w:pPr>
        <w:jc w:val="center"/>
        <w:rPr>
          <w:sz w:val="28"/>
          <w:szCs w:val="28"/>
        </w:rPr>
      </w:pPr>
      <w:r w:rsidRPr="006F18B2">
        <w:rPr>
          <w:b/>
          <w:sz w:val="28"/>
          <w:szCs w:val="28"/>
        </w:rPr>
        <w:t>для нанимателей жилых помещений по договорам социального найма</w:t>
      </w:r>
      <w:r w:rsidR="00453D3D">
        <w:rPr>
          <w:b/>
          <w:sz w:val="28"/>
          <w:szCs w:val="28"/>
        </w:rPr>
        <w:t xml:space="preserve"> и договорам найма</w:t>
      </w:r>
      <w:r w:rsidRPr="006F18B2">
        <w:rPr>
          <w:b/>
          <w:sz w:val="28"/>
          <w:szCs w:val="28"/>
        </w:rPr>
        <w:t xml:space="preserve"> </w:t>
      </w:r>
      <w:r w:rsidR="00966F86" w:rsidRPr="0076508E">
        <w:rPr>
          <w:b/>
          <w:sz w:val="28"/>
          <w:szCs w:val="28"/>
        </w:rPr>
        <w:t>в</w:t>
      </w:r>
      <w:r w:rsidR="00737621">
        <w:rPr>
          <w:b/>
          <w:sz w:val="28"/>
          <w:szCs w:val="28"/>
        </w:rPr>
        <w:t xml:space="preserve"> государственном </w:t>
      </w:r>
      <w:r w:rsidR="00E44948">
        <w:rPr>
          <w:b/>
          <w:sz w:val="28"/>
          <w:szCs w:val="28"/>
        </w:rPr>
        <w:t>или</w:t>
      </w:r>
      <w:r w:rsidR="00E44948" w:rsidRPr="0076508E">
        <w:rPr>
          <w:b/>
          <w:sz w:val="28"/>
          <w:szCs w:val="28"/>
        </w:rPr>
        <w:t xml:space="preserve"> муниципальном</w:t>
      </w:r>
      <w:r w:rsidR="00966F86" w:rsidRPr="0076508E">
        <w:rPr>
          <w:b/>
          <w:sz w:val="28"/>
          <w:szCs w:val="28"/>
        </w:rPr>
        <w:t xml:space="preserve"> жилищном фонде</w:t>
      </w:r>
      <w:r w:rsidR="00966F86">
        <w:rPr>
          <w:b/>
          <w:sz w:val="28"/>
          <w:szCs w:val="28"/>
        </w:rPr>
        <w:t xml:space="preserve"> на территории Холмогорского муниципального округа Архангельской области</w:t>
      </w:r>
      <w:r w:rsidR="00966F86" w:rsidRPr="006F18B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361DB1F7" w14:textId="77777777" w:rsidR="00BD21B5" w:rsidRPr="006F18B2" w:rsidRDefault="00BD21B5" w:rsidP="00BD21B5">
      <w:pPr>
        <w:rPr>
          <w:sz w:val="28"/>
          <w:szCs w:val="28"/>
        </w:rPr>
      </w:pPr>
    </w:p>
    <w:p w14:paraId="2C4123D4" w14:textId="77777777" w:rsidR="00BD21B5" w:rsidRPr="006F18B2" w:rsidRDefault="00BD21B5" w:rsidP="00BD21B5">
      <w:pPr>
        <w:jc w:val="both"/>
        <w:rPr>
          <w:sz w:val="28"/>
          <w:szCs w:val="28"/>
        </w:rPr>
      </w:pPr>
    </w:p>
    <w:p w14:paraId="5A084059" w14:textId="77777777" w:rsidR="00BD21B5" w:rsidRPr="006F18B2" w:rsidRDefault="00BD21B5" w:rsidP="002A5B35">
      <w:pPr>
        <w:numPr>
          <w:ilvl w:val="0"/>
          <w:numId w:val="6"/>
        </w:numPr>
        <w:ind w:left="142" w:firstLine="566"/>
        <w:jc w:val="both"/>
        <w:rPr>
          <w:sz w:val="28"/>
          <w:szCs w:val="28"/>
        </w:rPr>
      </w:pPr>
      <w:r w:rsidRPr="006F18B2">
        <w:rPr>
          <w:sz w:val="28"/>
          <w:szCs w:val="28"/>
        </w:rPr>
        <w:t>Расчет базовой ставки за наем жилых помещений  для нанимателей жилых помещений по договорам социального найма</w:t>
      </w:r>
      <w:r w:rsidR="00453D3D">
        <w:rPr>
          <w:sz w:val="28"/>
          <w:szCs w:val="28"/>
        </w:rPr>
        <w:t xml:space="preserve"> и договорам найма </w:t>
      </w:r>
      <w:r w:rsidR="00737621">
        <w:rPr>
          <w:sz w:val="28"/>
          <w:szCs w:val="28"/>
        </w:rPr>
        <w:t>государственного или</w:t>
      </w:r>
      <w:r w:rsidRPr="006F18B2">
        <w:rPr>
          <w:sz w:val="28"/>
          <w:szCs w:val="28"/>
        </w:rPr>
        <w:t xml:space="preserve"> муниципального жилищного фонда </w:t>
      </w:r>
      <w:r w:rsidR="00A25628" w:rsidRPr="00A25628">
        <w:rPr>
          <w:sz w:val="28"/>
          <w:szCs w:val="28"/>
        </w:rPr>
        <w:t>на территории Холмогорского муниципального округа Архангельской области</w:t>
      </w:r>
      <w:r w:rsidR="002A5B35">
        <w:rPr>
          <w:sz w:val="28"/>
          <w:szCs w:val="28"/>
        </w:rPr>
        <w:t xml:space="preserve"> на расчетный  период с 01 </w:t>
      </w:r>
      <w:r w:rsidR="00C56E21">
        <w:rPr>
          <w:sz w:val="28"/>
          <w:szCs w:val="28"/>
        </w:rPr>
        <w:t>января 2023</w:t>
      </w:r>
      <w:r w:rsidR="002A5B35">
        <w:rPr>
          <w:sz w:val="28"/>
          <w:szCs w:val="28"/>
        </w:rPr>
        <w:t xml:space="preserve"> года по 31 декабря </w:t>
      </w:r>
      <w:r w:rsidR="00C56E21">
        <w:rPr>
          <w:sz w:val="28"/>
          <w:szCs w:val="28"/>
        </w:rPr>
        <w:t>2023</w:t>
      </w:r>
      <w:r w:rsidR="00366D60">
        <w:rPr>
          <w:sz w:val="28"/>
          <w:szCs w:val="28"/>
        </w:rPr>
        <w:t xml:space="preserve"> </w:t>
      </w:r>
      <w:r w:rsidR="00C56E21">
        <w:rPr>
          <w:sz w:val="28"/>
          <w:szCs w:val="28"/>
        </w:rPr>
        <w:t>года</w:t>
      </w:r>
      <w:r w:rsidR="00366D60">
        <w:rPr>
          <w:sz w:val="28"/>
          <w:szCs w:val="28"/>
        </w:rPr>
        <w:t xml:space="preserve">, </w:t>
      </w:r>
      <w:r w:rsidRPr="006F18B2">
        <w:rPr>
          <w:sz w:val="28"/>
          <w:szCs w:val="28"/>
        </w:rPr>
        <w:t>произведен в соответствии с пунктом 3 Методики расчета размера платы за наем жилых помещений  для нанимателей жилых помещений по договорам социального найма</w:t>
      </w:r>
      <w:r w:rsidR="00453D3D">
        <w:rPr>
          <w:sz w:val="28"/>
          <w:szCs w:val="28"/>
        </w:rPr>
        <w:t xml:space="preserve"> и договорам найма</w:t>
      </w:r>
      <w:r w:rsidRPr="006F18B2">
        <w:rPr>
          <w:sz w:val="28"/>
          <w:szCs w:val="28"/>
        </w:rPr>
        <w:t xml:space="preserve"> </w:t>
      </w:r>
      <w:r w:rsidR="00737621">
        <w:rPr>
          <w:sz w:val="28"/>
          <w:szCs w:val="28"/>
        </w:rPr>
        <w:t xml:space="preserve">государственного или </w:t>
      </w:r>
      <w:r w:rsidRPr="006F18B2">
        <w:rPr>
          <w:sz w:val="28"/>
          <w:szCs w:val="28"/>
        </w:rPr>
        <w:t xml:space="preserve">муниципального жилищного фонда </w:t>
      </w:r>
      <w:r w:rsidR="00E8579E">
        <w:rPr>
          <w:sz w:val="28"/>
          <w:szCs w:val="28"/>
        </w:rPr>
        <w:t xml:space="preserve"> на территории Холмогорского муниципального округа Архангельской области</w:t>
      </w:r>
      <w:r w:rsidR="002A5B35">
        <w:rPr>
          <w:sz w:val="28"/>
          <w:szCs w:val="28"/>
        </w:rPr>
        <w:t>.</w:t>
      </w:r>
    </w:p>
    <w:p w14:paraId="0999895A" w14:textId="38F39EE6" w:rsidR="00BD21B5" w:rsidRPr="006F18B2" w:rsidRDefault="00BD21B5" w:rsidP="002A5B35">
      <w:pPr>
        <w:ind w:firstLine="708"/>
        <w:jc w:val="both"/>
        <w:rPr>
          <w:sz w:val="28"/>
          <w:szCs w:val="28"/>
        </w:rPr>
      </w:pPr>
      <w:r w:rsidRPr="006F18B2">
        <w:rPr>
          <w:sz w:val="28"/>
          <w:szCs w:val="28"/>
        </w:rPr>
        <w:t>Экономическое содержа</w:t>
      </w:r>
      <w:r w:rsidR="0002613C">
        <w:rPr>
          <w:sz w:val="28"/>
          <w:szCs w:val="28"/>
        </w:rPr>
        <w:t>ние платы за нае</w:t>
      </w:r>
      <w:r w:rsidRPr="006F18B2">
        <w:rPr>
          <w:sz w:val="28"/>
          <w:szCs w:val="28"/>
        </w:rPr>
        <w:t xml:space="preserve">м </w:t>
      </w:r>
      <w:r w:rsidR="00F70239">
        <w:rPr>
          <w:sz w:val="28"/>
          <w:szCs w:val="28"/>
        </w:rPr>
        <w:t xml:space="preserve">жилья </w:t>
      </w:r>
      <w:r w:rsidRPr="006F18B2">
        <w:rPr>
          <w:sz w:val="28"/>
          <w:szCs w:val="28"/>
        </w:rPr>
        <w:t xml:space="preserve">состоит в компенсации инвестиционных затрат собственника на </w:t>
      </w:r>
      <w:r w:rsidR="00E44948" w:rsidRPr="006F18B2">
        <w:rPr>
          <w:sz w:val="28"/>
          <w:szCs w:val="28"/>
        </w:rPr>
        <w:t>ремонт, жилищного</w:t>
      </w:r>
      <w:r w:rsidRPr="006F18B2">
        <w:rPr>
          <w:sz w:val="28"/>
          <w:szCs w:val="28"/>
        </w:rPr>
        <w:t xml:space="preserve"> фонда, используемого для предоставления гражданам по договору найма. </w:t>
      </w:r>
    </w:p>
    <w:p w14:paraId="6236EE33" w14:textId="77777777" w:rsidR="00BD21B5" w:rsidRPr="006F18B2" w:rsidRDefault="00BD21B5" w:rsidP="00122D77">
      <w:pPr>
        <w:ind w:firstLine="708"/>
        <w:jc w:val="both"/>
        <w:rPr>
          <w:sz w:val="28"/>
          <w:szCs w:val="28"/>
        </w:rPr>
      </w:pPr>
      <w:r w:rsidRPr="006F18B2">
        <w:rPr>
          <w:sz w:val="28"/>
          <w:szCs w:val="28"/>
        </w:rPr>
        <w:t>Величину платы за на</w:t>
      </w:r>
      <w:r w:rsidR="0002613C">
        <w:rPr>
          <w:sz w:val="28"/>
          <w:szCs w:val="28"/>
        </w:rPr>
        <w:t>е</w:t>
      </w:r>
      <w:r w:rsidRPr="006F18B2">
        <w:rPr>
          <w:sz w:val="28"/>
          <w:szCs w:val="28"/>
        </w:rPr>
        <w:t>м жилых помещений целесообразно устанавливать дифференцировано</w:t>
      </w:r>
      <w:r w:rsidR="00F70239">
        <w:rPr>
          <w:sz w:val="28"/>
          <w:szCs w:val="28"/>
        </w:rPr>
        <w:t>,</w:t>
      </w:r>
      <w:r w:rsidRPr="006F18B2">
        <w:rPr>
          <w:sz w:val="28"/>
          <w:szCs w:val="28"/>
        </w:rPr>
        <w:t xml:space="preserve"> с учетом потребительских свойств жилья и необходимости в перспективе перехода на возмещение нанимателем инвестиционных затрат в течение срока службы жилищного фонда. </w:t>
      </w:r>
    </w:p>
    <w:p w14:paraId="705D16AE" w14:textId="76D208C4" w:rsidR="00360BCB" w:rsidRDefault="00366D60" w:rsidP="00453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21B5" w:rsidRPr="006F18B2">
        <w:rPr>
          <w:sz w:val="28"/>
          <w:szCs w:val="28"/>
        </w:rPr>
        <w:t>Средства, собранные в виде платы за на</w:t>
      </w:r>
      <w:r w:rsidR="0002613C">
        <w:rPr>
          <w:sz w:val="28"/>
          <w:szCs w:val="28"/>
        </w:rPr>
        <w:t>е</w:t>
      </w:r>
      <w:r w:rsidR="00BD21B5" w:rsidRPr="006F18B2">
        <w:rPr>
          <w:sz w:val="28"/>
          <w:szCs w:val="28"/>
        </w:rPr>
        <w:t xml:space="preserve">м жилых помещений, поступают в </w:t>
      </w:r>
      <w:r w:rsidR="002A5B35">
        <w:rPr>
          <w:sz w:val="28"/>
          <w:szCs w:val="28"/>
        </w:rPr>
        <w:t>распоряжение их собственника.  Э</w:t>
      </w:r>
      <w:r w:rsidR="005D41E1">
        <w:rPr>
          <w:sz w:val="28"/>
          <w:szCs w:val="28"/>
        </w:rPr>
        <w:t xml:space="preserve">ти средства используются для проведения </w:t>
      </w:r>
      <w:r w:rsidR="00D0279B">
        <w:rPr>
          <w:sz w:val="28"/>
          <w:szCs w:val="28"/>
        </w:rPr>
        <w:t>ремонта, реконструкцию и модернизацию</w:t>
      </w:r>
      <w:r w:rsidR="005D41E1">
        <w:rPr>
          <w:sz w:val="28"/>
          <w:szCs w:val="28"/>
        </w:rPr>
        <w:t xml:space="preserve"> жилищного фонда</w:t>
      </w:r>
      <w:r w:rsidR="00D0279B">
        <w:rPr>
          <w:sz w:val="28"/>
          <w:szCs w:val="28"/>
        </w:rPr>
        <w:t>, оплату услуг по изготовлению и доставке квитанций, разработку и изготовление технической и проектно-</w:t>
      </w:r>
      <w:r w:rsidR="00E44948">
        <w:rPr>
          <w:sz w:val="28"/>
          <w:szCs w:val="28"/>
        </w:rPr>
        <w:t>сметной документации</w:t>
      </w:r>
      <w:r w:rsidR="00D0279B">
        <w:rPr>
          <w:sz w:val="28"/>
          <w:szCs w:val="28"/>
        </w:rPr>
        <w:t xml:space="preserve">, проведение экспертиз для ремонта, разборки и сноса аварийного жилья и другие виды работ и услуг, касающиеся </w:t>
      </w:r>
      <w:r w:rsidR="00737621">
        <w:rPr>
          <w:sz w:val="28"/>
          <w:szCs w:val="28"/>
        </w:rPr>
        <w:t xml:space="preserve">государственного или </w:t>
      </w:r>
      <w:r w:rsidR="00D0279B">
        <w:rPr>
          <w:sz w:val="28"/>
          <w:szCs w:val="28"/>
        </w:rPr>
        <w:t>муниципального жилищного фонда.</w:t>
      </w:r>
    </w:p>
    <w:p w14:paraId="139C92DD" w14:textId="77777777" w:rsidR="00E44948" w:rsidRDefault="00E44948" w:rsidP="00360BCB">
      <w:pPr>
        <w:rPr>
          <w:sz w:val="28"/>
          <w:szCs w:val="28"/>
        </w:rPr>
      </w:pPr>
    </w:p>
    <w:p w14:paraId="33B5D7B4" w14:textId="77777777" w:rsidR="00E44948" w:rsidRDefault="00E44948" w:rsidP="00360BCB">
      <w:pPr>
        <w:rPr>
          <w:sz w:val="28"/>
          <w:szCs w:val="28"/>
        </w:rPr>
      </w:pPr>
    </w:p>
    <w:p w14:paraId="21694140" w14:textId="77777777" w:rsidR="00E44948" w:rsidRDefault="00E44948" w:rsidP="00360BCB">
      <w:pPr>
        <w:rPr>
          <w:sz w:val="28"/>
          <w:szCs w:val="28"/>
        </w:rPr>
      </w:pPr>
    </w:p>
    <w:p w14:paraId="32DE4539" w14:textId="77777777" w:rsidR="00E44948" w:rsidRDefault="00E44948" w:rsidP="00360BCB">
      <w:pPr>
        <w:rPr>
          <w:sz w:val="28"/>
          <w:szCs w:val="28"/>
        </w:rPr>
      </w:pPr>
    </w:p>
    <w:p w14:paraId="7390E2F2" w14:textId="77777777" w:rsidR="00360BCB" w:rsidRDefault="00360BCB" w:rsidP="00360B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Исходные данные для расчета:</w:t>
      </w:r>
    </w:p>
    <w:p w14:paraId="185F4851" w14:textId="77777777" w:rsidR="00360BCB" w:rsidRDefault="00360BCB" w:rsidP="00A25628">
      <w:pPr>
        <w:rPr>
          <w:sz w:val="28"/>
          <w:szCs w:val="28"/>
        </w:rPr>
      </w:pPr>
      <w:r w:rsidRPr="006F18B2">
        <w:rPr>
          <w:sz w:val="28"/>
          <w:szCs w:val="28"/>
        </w:rPr>
        <w:t xml:space="preserve"> </w:t>
      </w:r>
    </w:p>
    <w:p w14:paraId="1A65FC35" w14:textId="77777777" w:rsidR="00360BCB" w:rsidRDefault="00360BCB" w:rsidP="00360BCB">
      <w:pPr>
        <w:ind w:firstLine="708"/>
        <w:jc w:val="both"/>
        <w:rPr>
          <w:sz w:val="28"/>
          <w:szCs w:val="28"/>
        </w:rPr>
      </w:pPr>
      <w:r w:rsidRPr="006F18B2">
        <w:rPr>
          <w:sz w:val="28"/>
          <w:szCs w:val="28"/>
        </w:rPr>
        <w:t>По</w:t>
      </w:r>
      <w:r>
        <w:rPr>
          <w:sz w:val="28"/>
          <w:szCs w:val="28"/>
        </w:rPr>
        <w:t>лная базовая ставка платы за нае</w:t>
      </w:r>
      <w:r w:rsidRPr="006F18B2">
        <w:rPr>
          <w:sz w:val="28"/>
          <w:szCs w:val="28"/>
        </w:rPr>
        <w:t xml:space="preserve">м жилого помещения составит: </w:t>
      </w:r>
    </w:p>
    <w:p w14:paraId="55893A3F" w14:textId="77777777" w:rsidR="00360BCB" w:rsidRPr="006F18B2" w:rsidRDefault="00A25628" w:rsidP="00360BC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0BCB">
        <w:rPr>
          <w:sz w:val="28"/>
          <w:szCs w:val="28"/>
        </w:rPr>
        <w:t xml:space="preserve">  </w:t>
      </w:r>
    </w:p>
    <w:p w14:paraId="0C8C572F" w14:textId="100916CE" w:rsidR="00360BCB" w:rsidRDefault="00A16E25" w:rsidP="0029659A">
      <w:pPr>
        <w:jc w:val="both"/>
        <w:rPr>
          <w:sz w:val="28"/>
          <w:szCs w:val="28"/>
        </w:rPr>
      </w:pPr>
      <w:r w:rsidRPr="00FC0DA7">
        <w:rPr>
          <w:sz w:val="28"/>
          <w:szCs w:val="28"/>
        </w:rPr>
        <w:t>Н</w:t>
      </w:r>
      <w:r w:rsidRPr="00FC0DA7">
        <w:rPr>
          <w:sz w:val="28"/>
          <w:szCs w:val="28"/>
          <w:vertAlign w:val="subscript"/>
        </w:rPr>
        <w:t>Б</w:t>
      </w:r>
      <w:r w:rsidRPr="006F18B2">
        <w:rPr>
          <w:rFonts w:cs="Calibri"/>
          <w:sz w:val="28"/>
          <w:szCs w:val="28"/>
        </w:rPr>
        <w:t xml:space="preserve"> </w:t>
      </w:r>
      <w:r w:rsidR="00360BCB" w:rsidRPr="006F18B2">
        <w:rPr>
          <w:rFonts w:cs="Calibri"/>
          <w:sz w:val="28"/>
          <w:szCs w:val="28"/>
        </w:rPr>
        <w:t xml:space="preserve">= </w:t>
      </w:r>
      <w:r w:rsidR="00E44948">
        <w:rPr>
          <w:rFonts w:cs="Calibri"/>
          <w:sz w:val="28"/>
          <w:szCs w:val="28"/>
        </w:rPr>
        <w:t>84 040</w:t>
      </w:r>
      <w:r w:rsidR="0029659A">
        <w:rPr>
          <w:rFonts w:cs="Calibri"/>
          <w:sz w:val="28"/>
          <w:szCs w:val="28"/>
        </w:rPr>
        <w:t>, 25</w:t>
      </w:r>
      <w:r w:rsidR="004B2E2D">
        <w:rPr>
          <w:rFonts w:cs="Calibri"/>
          <w:sz w:val="28"/>
          <w:szCs w:val="28"/>
        </w:rPr>
        <w:t xml:space="preserve"> </w:t>
      </w:r>
      <w:r w:rsidR="00E44948">
        <w:rPr>
          <w:rFonts w:cs="Calibri"/>
          <w:sz w:val="28"/>
          <w:szCs w:val="28"/>
        </w:rPr>
        <w:t>х 0,001</w:t>
      </w:r>
      <w:r w:rsidR="004B2E2D">
        <w:rPr>
          <w:sz w:val="28"/>
          <w:szCs w:val="28"/>
        </w:rPr>
        <w:t xml:space="preserve"> = 84, 04025 руб.</w:t>
      </w:r>
      <w:r w:rsidR="0029659A">
        <w:rPr>
          <w:rFonts w:cs="Calibri"/>
          <w:sz w:val="28"/>
          <w:szCs w:val="28"/>
        </w:rPr>
        <w:t xml:space="preserve"> </w:t>
      </w:r>
    </w:p>
    <w:p w14:paraId="7EF966CF" w14:textId="77777777" w:rsidR="00360BCB" w:rsidRPr="006F18B2" w:rsidRDefault="00360BCB" w:rsidP="00360BCB">
      <w:pPr>
        <w:jc w:val="both"/>
        <w:rPr>
          <w:sz w:val="28"/>
          <w:szCs w:val="28"/>
        </w:rPr>
      </w:pPr>
    </w:p>
    <w:p w14:paraId="40EA1101" w14:textId="644D24C5" w:rsidR="00360BCB" w:rsidRDefault="00E44948" w:rsidP="00360BCB">
      <w:pPr>
        <w:ind w:firstLine="708"/>
        <w:jc w:val="both"/>
        <w:rPr>
          <w:rFonts w:cs="Calibri"/>
          <w:sz w:val="28"/>
          <w:szCs w:val="28"/>
        </w:rPr>
      </w:pPr>
      <w:r w:rsidRPr="006F18B2">
        <w:rPr>
          <w:rFonts w:cs="Calibri"/>
          <w:sz w:val="28"/>
          <w:szCs w:val="28"/>
        </w:rPr>
        <w:t>Д</w:t>
      </w:r>
      <w:r>
        <w:rPr>
          <w:rFonts w:cs="Calibri"/>
          <w:sz w:val="28"/>
          <w:szCs w:val="28"/>
        </w:rPr>
        <w:t>оля оплаты</w:t>
      </w:r>
      <w:r w:rsidR="004B2E2D">
        <w:rPr>
          <w:rFonts w:cs="Calibri"/>
          <w:sz w:val="28"/>
          <w:szCs w:val="28"/>
        </w:rPr>
        <w:t xml:space="preserve"> населением за жилье</w:t>
      </w:r>
      <w:r w:rsidR="00360BCB" w:rsidRPr="006F18B2">
        <w:rPr>
          <w:rFonts w:cs="Calibri"/>
          <w:sz w:val="28"/>
          <w:szCs w:val="28"/>
        </w:rPr>
        <w:t xml:space="preserve"> предлагается установить на уровне</w:t>
      </w:r>
      <w:r w:rsidR="00EF338F">
        <w:rPr>
          <w:rFonts w:cs="Calibri"/>
          <w:sz w:val="28"/>
          <w:szCs w:val="28"/>
        </w:rPr>
        <w:t xml:space="preserve"> </w:t>
      </w:r>
      <w:r w:rsidR="00360BCB">
        <w:rPr>
          <w:rFonts w:cs="Calibri"/>
          <w:sz w:val="28"/>
          <w:szCs w:val="28"/>
        </w:rPr>
        <w:t>Д=</w:t>
      </w:r>
      <w:r w:rsidR="004B2E2D">
        <w:rPr>
          <w:rFonts w:cs="Calibri"/>
          <w:sz w:val="28"/>
          <w:szCs w:val="28"/>
        </w:rPr>
        <w:t>19,6</w:t>
      </w:r>
      <w:r w:rsidR="00360BCB">
        <w:rPr>
          <w:rFonts w:cs="Calibri"/>
          <w:sz w:val="28"/>
          <w:szCs w:val="28"/>
        </w:rPr>
        <w:t xml:space="preserve"> % (</w:t>
      </w:r>
      <w:r w:rsidR="00360BCB" w:rsidRPr="006F18B2">
        <w:rPr>
          <w:rFonts w:cs="Calibri"/>
          <w:sz w:val="28"/>
          <w:szCs w:val="28"/>
        </w:rPr>
        <w:t xml:space="preserve">принимается на </w:t>
      </w:r>
      <w:r w:rsidRPr="006F18B2">
        <w:rPr>
          <w:rFonts w:cs="Calibri"/>
          <w:sz w:val="28"/>
          <w:szCs w:val="28"/>
        </w:rPr>
        <w:t>усмотрение собственника</w:t>
      </w:r>
      <w:r w:rsidR="00360BCB" w:rsidRPr="006F18B2">
        <w:rPr>
          <w:rFonts w:cs="Calibri"/>
          <w:sz w:val="28"/>
          <w:szCs w:val="28"/>
        </w:rPr>
        <w:t>), что составит</w:t>
      </w:r>
      <w:r w:rsidR="00360BCB">
        <w:rPr>
          <w:rFonts w:cs="Calibri"/>
          <w:sz w:val="28"/>
          <w:szCs w:val="28"/>
        </w:rPr>
        <w:t>:</w:t>
      </w:r>
      <w:r w:rsidR="00360BCB" w:rsidRPr="006F18B2">
        <w:rPr>
          <w:rFonts w:cs="Calibri"/>
          <w:sz w:val="28"/>
          <w:szCs w:val="28"/>
        </w:rPr>
        <w:t xml:space="preserve"> </w:t>
      </w:r>
    </w:p>
    <w:p w14:paraId="6E9B2C4D" w14:textId="77777777" w:rsidR="0029659A" w:rsidRPr="006F18B2" w:rsidRDefault="0029659A" w:rsidP="00360BCB">
      <w:pPr>
        <w:ind w:firstLine="708"/>
        <w:jc w:val="both"/>
        <w:rPr>
          <w:rFonts w:cs="Calibri"/>
          <w:sz w:val="28"/>
          <w:szCs w:val="28"/>
        </w:rPr>
      </w:pPr>
    </w:p>
    <w:p w14:paraId="51FF771D" w14:textId="77777777" w:rsidR="00360BCB" w:rsidRDefault="00360BCB" w:rsidP="00360BCB">
      <w:pPr>
        <w:jc w:val="both"/>
        <w:rPr>
          <w:rFonts w:cs="Calibri"/>
          <w:sz w:val="28"/>
          <w:szCs w:val="28"/>
        </w:rPr>
      </w:pPr>
      <w:r w:rsidRPr="006F18B2">
        <w:rPr>
          <w:rFonts w:cs="Calibri"/>
          <w:sz w:val="28"/>
          <w:szCs w:val="28"/>
        </w:rPr>
        <w:t>Н=</w:t>
      </w:r>
      <w:r w:rsidR="004B2E2D">
        <w:rPr>
          <w:rFonts w:cs="Calibri"/>
          <w:sz w:val="28"/>
          <w:szCs w:val="28"/>
        </w:rPr>
        <w:t xml:space="preserve">84, 04025 </w:t>
      </w:r>
      <w:r>
        <w:rPr>
          <w:rFonts w:cs="Calibri"/>
          <w:sz w:val="28"/>
          <w:szCs w:val="28"/>
        </w:rPr>
        <w:t>х</w:t>
      </w:r>
      <w:r w:rsidR="004B2E2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0,</w:t>
      </w:r>
      <w:r w:rsidR="004B2E2D">
        <w:rPr>
          <w:rFonts w:cs="Calibri"/>
          <w:sz w:val="28"/>
          <w:szCs w:val="28"/>
        </w:rPr>
        <w:t>196</w:t>
      </w:r>
      <w:r w:rsidRPr="00360BC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= </w:t>
      </w:r>
      <w:r w:rsidR="004B2E2D">
        <w:rPr>
          <w:rFonts w:cs="Calibri"/>
          <w:sz w:val="28"/>
          <w:szCs w:val="28"/>
        </w:rPr>
        <w:t>16</w:t>
      </w:r>
      <w:r>
        <w:rPr>
          <w:rFonts w:cs="Calibri"/>
          <w:sz w:val="28"/>
          <w:szCs w:val="28"/>
        </w:rPr>
        <w:t xml:space="preserve"> рублей </w:t>
      </w:r>
      <w:r w:rsidR="004B2E2D">
        <w:rPr>
          <w:rFonts w:cs="Calibri"/>
          <w:sz w:val="28"/>
          <w:szCs w:val="28"/>
        </w:rPr>
        <w:t>47</w:t>
      </w:r>
      <w:r>
        <w:rPr>
          <w:rFonts w:cs="Calibri"/>
          <w:sz w:val="28"/>
          <w:szCs w:val="28"/>
        </w:rPr>
        <w:t xml:space="preserve"> копеек</w:t>
      </w:r>
    </w:p>
    <w:p w14:paraId="5089782A" w14:textId="77777777" w:rsidR="00094241" w:rsidRDefault="00094241" w:rsidP="00360BCB">
      <w:pPr>
        <w:jc w:val="both"/>
        <w:rPr>
          <w:rFonts w:cs="Calibri"/>
          <w:sz w:val="28"/>
          <w:szCs w:val="28"/>
        </w:rPr>
      </w:pPr>
    </w:p>
    <w:p w14:paraId="44D3BAED" w14:textId="77777777" w:rsidR="00094241" w:rsidRDefault="00094241" w:rsidP="00360BCB">
      <w:pPr>
        <w:jc w:val="both"/>
        <w:rPr>
          <w:rFonts w:cs="Calibri"/>
          <w:sz w:val="28"/>
          <w:szCs w:val="28"/>
        </w:rPr>
      </w:pPr>
    </w:p>
    <w:p w14:paraId="09B6DD82" w14:textId="77777777" w:rsidR="004B2E2D" w:rsidRDefault="00360BCB" w:rsidP="00360BCB">
      <w:pPr>
        <w:jc w:val="both"/>
        <w:rPr>
          <w:rFonts w:cs="Calibri"/>
          <w:b/>
          <w:sz w:val="28"/>
          <w:szCs w:val="28"/>
        </w:rPr>
      </w:pPr>
      <w:r w:rsidRPr="00B45EC3">
        <w:rPr>
          <w:rFonts w:cs="Calibri"/>
          <w:b/>
          <w:sz w:val="28"/>
          <w:szCs w:val="28"/>
        </w:rPr>
        <w:t>Расчет корректирующих коэффициентов</w:t>
      </w:r>
    </w:p>
    <w:p w14:paraId="475C7BAC" w14:textId="77777777" w:rsidR="00360BCB" w:rsidRPr="002A5B35" w:rsidRDefault="00360BCB" w:rsidP="00360BCB">
      <w:pPr>
        <w:jc w:val="both"/>
        <w:rPr>
          <w:rFonts w:cs="Calibri"/>
          <w:b/>
          <w:sz w:val="28"/>
          <w:szCs w:val="28"/>
        </w:rPr>
      </w:pPr>
      <w:r w:rsidRPr="00B45EC3">
        <w:rPr>
          <w:rFonts w:cs="Calibri"/>
          <w:b/>
          <w:sz w:val="28"/>
          <w:szCs w:val="28"/>
        </w:rPr>
        <w:t xml:space="preserve"> </w:t>
      </w:r>
    </w:p>
    <w:p w14:paraId="42015F35" w14:textId="77777777" w:rsidR="00360BCB" w:rsidRDefault="00360BCB" w:rsidP="00360BCB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При расчете фактических платежей за наем жилых помещений применяются следующие корректирующие коэффициенты: </w:t>
      </w:r>
    </w:p>
    <w:p w14:paraId="49AE5968" w14:textId="115B386B" w:rsidR="00360BCB" w:rsidRDefault="00360BCB" w:rsidP="00360BCB">
      <w:pPr>
        <w:numPr>
          <w:ilvl w:val="1"/>
          <w:numId w:val="4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Коэффициент территориальной </w:t>
      </w:r>
      <w:r w:rsidR="00E44948">
        <w:rPr>
          <w:rFonts w:cs="Calibri"/>
          <w:sz w:val="28"/>
          <w:szCs w:val="28"/>
        </w:rPr>
        <w:t>зоны -</w:t>
      </w:r>
      <w:r>
        <w:rPr>
          <w:rFonts w:cs="Calibri"/>
          <w:sz w:val="28"/>
          <w:szCs w:val="28"/>
        </w:rPr>
        <w:t xml:space="preserve"> К1,</w:t>
      </w:r>
      <w:r w:rsidR="00EF338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где</w:t>
      </w:r>
    </w:p>
    <w:p w14:paraId="40A8CCDD" w14:textId="77777777" w:rsidR="00360BCB" w:rsidRDefault="00360BCB" w:rsidP="00360BCB">
      <w:pPr>
        <w:ind w:left="1170"/>
        <w:jc w:val="both"/>
        <w:rPr>
          <w:rFonts w:cs="Calibri"/>
          <w:sz w:val="28"/>
          <w:szCs w:val="28"/>
        </w:rPr>
      </w:pPr>
      <w:r w:rsidRPr="00094241">
        <w:rPr>
          <w:rFonts w:cs="Calibri"/>
          <w:b/>
          <w:sz w:val="28"/>
          <w:szCs w:val="28"/>
        </w:rPr>
        <w:t>К1</w:t>
      </w:r>
      <w:r w:rsidR="004B2E2D">
        <w:rPr>
          <w:rFonts w:cs="Calibri"/>
          <w:sz w:val="28"/>
          <w:szCs w:val="28"/>
        </w:rPr>
        <w:t xml:space="preserve">= </w:t>
      </w:r>
      <w:r w:rsidR="004612D6">
        <w:rPr>
          <w:rFonts w:cs="Calibri"/>
          <w:sz w:val="28"/>
          <w:szCs w:val="28"/>
        </w:rPr>
        <w:t xml:space="preserve">1 </w:t>
      </w:r>
      <w:r>
        <w:rPr>
          <w:rFonts w:cs="Calibri"/>
          <w:sz w:val="28"/>
          <w:szCs w:val="28"/>
        </w:rPr>
        <w:t xml:space="preserve">- помещение расположено </w:t>
      </w:r>
      <w:r w:rsidR="00E8579E">
        <w:rPr>
          <w:sz w:val="28"/>
          <w:szCs w:val="28"/>
        </w:rPr>
        <w:t>на территории Холмогорского муниципального округа Архангельской области</w:t>
      </w:r>
      <w:r>
        <w:rPr>
          <w:rFonts w:cs="Calibri"/>
          <w:sz w:val="28"/>
          <w:szCs w:val="28"/>
        </w:rPr>
        <w:t>;</w:t>
      </w:r>
    </w:p>
    <w:p w14:paraId="26C80B36" w14:textId="77777777" w:rsidR="00360BCB" w:rsidRDefault="00360BCB" w:rsidP="00360BCB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2.2.  Коэффициенты потребительских свойств дома и квартиры, которые учитывают: </w:t>
      </w:r>
    </w:p>
    <w:p w14:paraId="6362D0AF" w14:textId="77777777" w:rsidR="00360BCB" w:rsidRDefault="00360BCB" w:rsidP="00360BCB">
      <w:pPr>
        <w:ind w:firstLine="426"/>
        <w:jc w:val="both"/>
        <w:rPr>
          <w:rFonts w:cs="Calibri"/>
          <w:sz w:val="28"/>
          <w:szCs w:val="28"/>
        </w:rPr>
      </w:pPr>
    </w:p>
    <w:p w14:paraId="60ECC102" w14:textId="457864E7" w:rsidR="00360BCB" w:rsidRDefault="00360BCB" w:rsidP="00360BCB">
      <w:pPr>
        <w:ind w:firstLine="42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2.2.</w:t>
      </w:r>
      <w:r w:rsidR="00E44948">
        <w:rPr>
          <w:rFonts w:cs="Calibri"/>
          <w:sz w:val="28"/>
          <w:szCs w:val="28"/>
        </w:rPr>
        <w:t>1. Благоустройство</w:t>
      </w:r>
      <w:r>
        <w:rPr>
          <w:rFonts w:cs="Calibri"/>
          <w:sz w:val="28"/>
          <w:szCs w:val="28"/>
        </w:rPr>
        <w:t xml:space="preserve"> </w:t>
      </w:r>
      <w:r w:rsidR="00DF079F">
        <w:rPr>
          <w:rFonts w:cs="Calibri"/>
          <w:sz w:val="28"/>
          <w:szCs w:val="28"/>
        </w:rPr>
        <w:t xml:space="preserve">и место </w:t>
      </w:r>
      <w:r w:rsidR="00E44948">
        <w:rPr>
          <w:rFonts w:cs="Calibri"/>
          <w:sz w:val="28"/>
          <w:szCs w:val="28"/>
        </w:rPr>
        <w:t>размещения помещения</w:t>
      </w:r>
      <w:r w:rsidR="00561394">
        <w:rPr>
          <w:rFonts w:cs="Calibri"/>
          <w:sz w:val="28"/>
          <w:szCs w:val="28"/>
        </w:rPr>
        <w:t xml:space="preserve"> </w:t>
      </w:r>
      <w:r w:rsidR="00DF079F">
        <w:rPr>
          <w:rFonts w:cs="Calibri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>К2</w:t>
      </w:r>
      <w:r w:rsidR="00094241">
        <w:rPr>
          <w:rFonts w:cs="Calibri"/>
          <w:sz w:val="28"/>
          <w:szCs w:val="28"/>
        </w:rPr>
        <w:t xml:space="preserve">                </w:t>
      </w:r>
      <w:proofErr w:type="gramStart"/>
      <w:r w:rsidR="00094241">
        <w:rPr>
          <w:rFonts w:cs="Calibri"/>
          <w:sz w:val="28"/>
          <w:szCs w:val="28"/>
        </w:rPr>
        <w:t xml:space="preserve">   (</w:t>
      </w:r>
      <w:proofErr w:type="gramEnd"/>
      <w:r w:rsidR="00094241">
        <w:rPr>
          <w:rFonts w:cs="Calibri"/>
          <w:sz w:val="28"/>
          <w:szCs w:val="28"/>
        </w:rPr>
        <w:t>интервал от 0,8 до 1,3)</w:t>
      </w:r>
    </w:p>
    <w:p w14:paraId="75B55818" w14:textId="77777777" w:rsidR="00094241" w:rsidRDefault="00094241" w:rsidP="00360BCB">
      <w:pPr>
        <w:ind w:firstLine="426"/>
        <w:jc w:val="both"/>
        <w:rPr>
          <w:rFonts w:cs="Calibri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  <w:gridCol w:w="1275"/>
      </w:tblGrid>
      <w:tr w:rsidR="00360BCB" w:rsidRPr="00491012" w14:paraId="43B1ACFE" w14:textId="77777777" w:rsidTr="00094241">
        <w:tc>
          <w:tcPr>
            <w:tcW w:w="7655" w:type="dxa"/>
          </w:tcPr>
          <w:p w14:paraId="49017FE9" w14:textId="77777777" w:rsidR="00360BCB" w:rsidRPr="00491012" w:rsidRDefault="00360BCB" w:rsidP="00D9582A">
            <w:pPr>
              <w:jc w:val="center"/>
              <w:rPr>
                <w:rFonts w:cs="Calibri"/>
                <w:b/>
              </w:rPr>
            </w:pPr>
            <w:r w:rsidRPr="00491012">
              <w:rPr>
                <w:rFonts w:cs="Calibri"/>
                <w:b/>
              </w:rPr>
              <w:t>Характеристика помещения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994FCC3" w14:textId="77777777" w:rsidR="00360BCB" w:rsidRPr="00491012" w:rsidRDefault="00360BCB" w:rsidP="00D9582A">
            <w:pPr>
              <w:jc w:val="center"/>
              <w:rPr>
                <w:rFonts w:cs="Calibri"/>
                <w:b/>
              </w:rPr>
            </w:pPr>
            <w:r w:rsidRPr="00491012">
              <w:rPr>
                <w:rFonts w:cs="Calibri"/>
                <w:b/>
              </w:rPr>
              <w:t>К2</w:t>
            </w:r>
            <w:r>
              <w:rPr>
                <w:rFonts w:cs="Calibri"/>
                <w:b/>
              </w:rPr>
              <w:t xml:space="preserve"> </w:t>
            </w:r>
          </w:p>
        </w:tc>
      </w:tr>
      <w:tr w:rsidR="00360BCB" w:rsidRPr="00491012" w14:paraId="05FA44BE" w14:textId="77777777" w:rsidTr="00094241">
        <w:trPr>
          <w:trHeight w:val="1020"/>
        </w:trPr>
        <w:tc>
          <w:tcPr>
            <w:tcW w:w="7655" w:type="dxa"/>
            <w:tcBorders>
              <w:bottom w:val="single" w:sz="4" w:space="0" w:color="auto"/>
            </w:tcBorders>
          </w:tcPr>
          <w:p w14:paraId="1246522F" w14:textId="2B45A655" w:rsidR="00360BCB" w:rsidRPr="00491012" w:rsidRDefault="00360BCB" w:rsidP="00D9582A">
            <w:pPr>
              <w:rPr>
                <w:rFonts w:cs="Calibri"/>
              </w:rPr>
            </w:pPr>
            <w:r w:rsidRPr="00491012">
              <w:rPr>
                <w:rFonts w:cs="Calibri"/>
              </w:rPr>
              <w:t xml:space="preserve">Дома, </w:t>
            </w:r>
            <w:r w:rsidR="00E44948" w:rsidRPr="00491012">
              <w:rPr>
                <w:rFonts w:cs="Calibri"/>
              </w:rPr>
              <w:t xml:space="preserve">имеющие </w:t>
            </w:r>
            <w:r w:rsidR="00E44948">
              <w:rPr>
                <w:rFonts w:cs="Calibri"/>
              </w:rPr>
              <w:t>более</w:t>
            </w:r>
            <w:r w:rsidRPr="00491012">
              <w:rPr>
                <w:rFonts w:cs="Calibri"/>
              </w:rPr>
              <w:t xml:space="preserve"> </w:t>
            </w:r>
            <w:r w:rsidR="00E44948" w:rsidRPr="00491012">
              <w:rPr>
                <w:rFonts w:cs="Calibri"/>
              </w:rPr>
              <w:t>одного</w:t>
            </w:r>
            <w:r w:rsidR="00E44948">
              <w:rPr>
                <w:rFonts w:cs="Calibri"/>
              </w:rPr>
              <w:t xml:space="preserve"> из</w:t>
            </w:r>
            <w:r>
              <w:rPr>
                <w:rFonts w:cs="Calibri"/>
              </w:rPr>
              <w:t xml:space="preserve"> видов коммунальных услуг (</w:t>
            </w:r>
            <w:r w:rsidRPr="00491012">
              <w:rPr>
                <w:rFonts w:cs="Calibri"/>
              </w:rPr>
              <w:t>электроэнергия, водопровод, канализация, центральное от</w:t>
            </w:r>
            <w:r>
              <w:rPr>
                <w:rFonts w:cs="Calibri"/>
              </w:rPr>
              <w:t xml:space="preserve">опление, ГВС, </w:t>
            </w:r>
            <w:r w:rsidR="00E44948">
              <w:rPr>
                <w:rFonts w:cs="Calibri"/>
              </w:rPr>
              <w:t>газ)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2ECB9A9C" w14:textId="77777777" w:rsidR="00360BCB" w:rsidRPr="004602F1" w:rsidRDefault="005E0EC0" w:rsidP="00D9582A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1</w:t>
            </w:r>
          </w:p>
          <w:p w14:paraId="53F71BBA" w14:textId="77777777" w:rsidR="00360BCB" w:rsidRDefault="00360BCB" w:rsidP="00D9582A">
            <w:pPr>
              <w:jc w:val="center"/>
              <w:rPr>
                <w:rFonts w:cs="Calibri"/>
              </w:rPr>
            </w:pPr>
          </w:p>
          <w:p w14:paraId="49EF8C3B" w14:textId="77777777" w:rsidR="00360BCB" w:rsidRDefault="00360BCB" w:rsidP="00D9582A">
            <w:pPr>
              <w:jc w:val="center"/>
              <w:rPr>
                <w:rFonts w:cs="Calibri"/>
              </w:rPr>
            </w:pPr>
          </w:p>
          <w:p w14:paraId="05E38F3A" w14:textId="77777777" w:rsidR="00360BCB" w:rsidRPr="00491012" w:rsidRDefault="00360BCB" w:rsidP="00D9582A">
            <w:pPr>
              <w:jc w:val="center"/>
              <w:rPr>
                <w:rFonts w:cs="Calibri"/>
              </w:rPr>
            </w:pPr>
          </w:p>
        </w:tc>
      </w:tr>
      <w:tr w:rsidR="00360BCB" w:rsidRPr="00491012" w14:paraId="2BDB0BE1" w14:textId="77777777" w:rsidTr="00094241">
        <w:trPr>
          <w:trHeight w:val="915"/>
        </w:trPr>
        <w:tc>
          <w:tcPr>
            <w:tcW w:w="7655" w:type="dxa"/>
            <w:tcBorders>
              <w:top w:val="single" w:sz="4" w:space="0" w:color="auto"/>
            </w:tcBorders>
          </w:tcPr>
          <w:p w14:paraId="6D2BE7FD" w14:textId="0E0FAF4A" w:rsidR="00360BCB" w:rsidRPr="00491012" w:rsidRDefault="00360BCB" w:rsidP="00D9582A">
            <w:pPr>
              <w:rPr>
                <w:rFonts w:cs="Calibri"/>
              </w:rPr>
            </w:pPr>
            <w:r w:rsidRPr="00491012">
              <w:rPr>
                <w:rFonts w:cs="Calibri"/>
              </w:rPr>
              <w:t xml:space="preserve">Дома, имеющие </w:t>
            </w:r>
            <w:r>
              <w:rPr>
                <w:rFonts w:cs="Calibri"/>
              </w:rPr>
              <w:t>один   из видов коммунальных услуг (</w:t>
            </w:r>
            <w:r w:rsidRPr="00491012">
              <w:rPr>
                <w:rFonts w:cs="Calibri"/>
              </w:rPr>
              <w:t>электроэнергия, водопровод, канализация, центральное от</w:t>
            </w:r>
            <w:r>
              <w:rPr>
                <w:rFonts w:cs="Calibri"/>
              </w:rPr>
              <w:t>опление, ГВС, газ</w:t>
            </w:r>
            <w:r w:rsidR="00E44948">
              <w:rPr>
                <w:rFonts w:cs="Calibri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486FD33D" w14:textId="77777777" w:rsidR="00360BCB" w:rsidRDefault="00360BCB" w:rsidP="00D9582A">
            <w:pPr>
              <w:jc w:val="center"/>
              <w:rPr>
                <w:rFonts w:cs="Calibri"/>
              </w:rPr>
            </w:pPr>
          </w:p>
          <w:p w14:paraId="0507AE98" w14:textId="77777777" w:rsidR="00360BCB" w:rsidRPr="004602F1" w:rsidRDefault="005E0EC0" w:rsidP="00D9582A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0,9</w:t>
            </w:r>
            <w:r w:rsidR="000536A9">
              <w:rPr>
                <w:rFonts w:cs="Calibri"/>
              </w:rPr>
              <w:t>5</w:t>
            </w:r>
          </w:p>
          <w:p w14:paraId="12C1B21F" w14:textId="77777777" w:rsidR="00360BCB" w:rsidRDefault="00360BCB" w:rsidP="00D9582A">
            <w:pPr>
              <w:jc w:val="center"/>
              <w:rPr>
                <w:rFonts w:cs="Calibri"/>
              </w:rPr>
            </w:pPr>
          </w:p>
        </w:tc>
      </w:tr>
    </w:tbl>
    <w:p w14:paraId="0D638E8F" w14:textId="77777777" w:rsidR="00360BCB" w:rsidRDefault="00360BCB" w:rsidP="00360BCB">
      <w:pPr>
        <w:rPr>
          <w:rFonts w:cs="Calibri"/>
          <w:sz w:val="28"/>
          <w:szCs w:val="28"/>
        </w:rPr>
      </w:pPr>
    </w:p>
    <w:p w14:paraId="3F60B2EE" w14:textId="77777777" w:rsidR="00094241" w:rsidRDefault="00094241" w:rsidP="00360BCB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2.2.2. Материал стен</w:t>
      </w:r>
      <w:r w:rsidR="00C56E21">
        <w:rPr>
          <w:rFonts w:cs="Calibri"/>
          <w:sz w:val="28"/>
          <w:szCs w:val="28"/>
        </w:rPr>
        <w:t xml:space="preserve"> </w:t>
      </w:r>
      <w:r w:rsidR="00DF079F">
        <w:rPr>
          <w:rFonts w:cs="Calibri"/>
          <w:sz w:val="28"/>
          <w:szCs w:val="28"/>
        </w:rPr>
        <w:t>- К3</w:t>
      </w:r>
      <w:r w:rsidR="00360BCB">
        <w:rPr>
          <w:rFonts w:cs="Calibri"/>
          <w:sz w:val="28"/>
          <w:szCs w:val="28"/>
        </w:rPr>
        <w:t xml:space="preserve"> </w:t>
      </w:r>
      <w:r w:rsidR="00DF079F">
        <w:rPr>
          <w:rFonts w:cs="Calibri"/>
          <w:sz w:val="28"/>
          <w:szCs w:val="28"/>
        </w:rPr>
        <w:t>(интервал от 0,8 до 1,3)</w:t>
      </w:r>
    </w:p>
    <w:p w14:paraId="7BBD2A07" w14:textId="77777777" w:rsidR="00DF079F" w:rsidRDefault="00DF079F" w:rsidP="00360BCB">
      <w:pPr>
        <w:rPr>
          <w:rFonts w:cs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5"/>
        <w:gridCol w:w="1252"/>
      </w:tblGrid>
      <w:tr w:rsidR="00360BCB" w:rsidRPr="00491012" w14:paraId="16874F6B" w14:textId="77777777" w:rsidTr="00094241">
        <w:trPr>
          <w:jc w:val="center"/>
        </w:trPr>
        <w:tc>
          <w:tcPr>
            <w:tcW w:w="7715" w:type="dxa"/>
          </w:tcPr>
          <w:p w14:paraId="23023905" w14:textId="77777777" w:rsidR="00360BCB" w:rsidRPr="00491012" w:rsidRDefault="00360BCB" w:rsidP="00D9582A">
            <w:pPr>
              <w:jc w:val="center"/>
              <w:rPr>
                <w:rFonts w:cs="Calibri"/>
                <w:b/>
              </w:rPr>
            </w:pPr>
            <w:r w:rsidRPr="00491012">
              <w:rPr>
                <w:rFonts w:cs="Calibri"/>
                <w:b/>
              </w:rPr>
              <w:t>Материал стен дома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14:paraId="27522CA4" w14:textId="77777777" w:rsidR="00360BCB" w:rsidRPr="00491012" w:rsidRDefault="00094241" w:rsidP="00D9582A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К3</w:t>
            </w:r>
          </w:p>
        </w:tc>
      </w:tr>
      <w:tr w:rsidR="00360BCB" w:rsidRPr="00491012" w14:paraId="7FEE2C54" w14:textId="77777777" w:rsidTr="00094241">
        <w:trPr>
          <w:jc w:val="center"/>
        </w:trPr>
        <w:tc>
          <w:tcPr>
            <w:tcW w:w="7715" w:type="dxa"/>
          </w:tcPr>
          <w:p w14:paraId="5FFE8C6B" w14:textId="77777777" w:rsidR="00360BCB" w:rsidRPr="00C923CC" w:rsidRDefault="00C923CC" w:rsidP="00D9582A">
            <w:pPr>
              <w:rPr>
                <w:rFonts w:cs="Calibri"/>
              </w:rPr>
            </w:pPr>
            <w:r>
              <w:t>К</w:t>
            </w:r>
            <w:r w:rsidRPr="00C923CC">
              <w:t>ирпичные, панельные, панельно-каркасные, сборно-щитовые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14:paraId="435DC8D3" w14:textId="77777777" w:rsidR="00360BCB" w:rsidRPr="004602F1" w:rsidRDefault="00360BCB" w:rsidP="00D9582A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>1,</w:t>
            </w:r>
            <w:r>
              <w:rPr>
                <w:rFonts w:cs="Calibri"/>
                <w:lang w:val="en-US"/>
              </w:rPr>
              <w:t>0</w:t>
            </w:r>
          </w:p>
        </w:tc>
      </w:tr>
      <w:tr w:rsidR="00360BCB" w:rsidRPr="00491012" w14:paraId="16D753BD" w14:textId="77777777" w:rsidTr="00094241">
        <w:trPr>
          <w:jc w:val="center"/>
        </w:trPr>
        <w:tc>
          <w:tcPr>
            <w:tcW w:w="7715" w:type="dxa"/>
          </w:tcPr>
          <w:p w14:paraId="6F277F02" w14:textId="77777777" w:rsidR="00C923CC" w:rsidRPr="00C923CC" w:rsidRDefault="004B2E2D" w:rsidP="00C923CC">
            <w:r>
              <w:t>Д</w:t>
            </w:r>
            <w:r w:rsidR="00C923CC" w:rsidRPr="00C923CC">
              <w:t>еревянные рубленные и брусчатые</w:t>
            </w:r>
          </w:p>
          <w:p w14:paraId="59407087" w14:textId="77777777" w:rsidR="00360BCB" w:rsidRPr="00491012" w:rsidRDefault="00360BCB" w:rsidP="00D9582A">
            <w:pPr>
              <w:rPr>
                <w:rFonts w:cs="Calibri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14:paraId="1829CE2D" w14:textId="77777777" w:rsidR="00360BCB" w:rsidRPr="00DF079F" w:rsidRDefault="00360BCB" w:rsidP="00D9582A">
            <w:pPr>
              <w:rPr>
                <w:rFonts w:cs="Calibri"/>
              </w:rPr>
            </w:pPr>
            <w:r>
              <w:rPr>
                <w:rFonts w:cs="Calibri"/>
              </w:rPr>
              <w:t>0,</w:t>
            </w:r>
            <w:r w:rsidRPr="004602F1">
              <w:rPr>
                <w:rFonts w:cs="Calibri"/>
              </w:rPr>
              <w:t>9</w:t>
            </w:r>
            <w:r w:rsidR="000536A9">
              <w:rPr>
                <w:rFonts w:cs="Calibri"/>
              </w:rPr>
              <w:t>5</w:t>
            </w:r>
          </w:p>
        </w:tc>
      </w:tr>
    </w:tbl>
    <w:p w14:paraId="5DB446C3" w14:textId="77777777" w:rsidR="00360BCB" w:rsidRDefault="00360BCB" w:rsidP="00360BCB">
      <w:pPr>
        <w:rPr>
          <w:rFonts w:cs="Calibri"/>
          <w:sz w:val="28"/>
          <w:szCs w:val="28"/>
        </w:rPr>
      </w:pPr>
    </w:p>
    <w:p w14:paraId="680B7D28" w14:textId="77777777" w:rsidR="00360BCB" w:rsidRDefault="00360BCB" w:rsidP="00360BCB">
      <w:pPr>
        <w:rPr>
          <w:rFonts w:cs="Calibri"/>
          <w:sz w:val="28"/>
          <w:szCs w:val="28"/>
        </w:rPr>
      </w:pPr>
    </w:p>
    <w:p w14:paraId="1BCD4AF7" w14:textId="77777777" w:rsidR="004B2E2D" w:rsidRDefault="004B2E2D" w:rsidP="00360BCB">
      <w:pPr>
        <w:rPr>
          <w:rFonts w:cs="Calibri"/>
          <w:sz w:val="28"/>
          <w:szCs w:val="28"/>
        </w:rPr>
      </w:pPr>
    </w:p>
    <w:p w14:paraId="2DC19AA2" w14:textId="77777777" w:rsidR="004B2E2D" w:rsidRDefault="004B2E2D" w:rsidP="00360BCB">
      <w:pPr>
        <w:rPr>
          <w:rFonts w:cs="Calibri"/>
          <w:sz w:val="28"/>
          <w:szCs w:val="28"/>
        </w:rPr>
      </w:pPr>
    </w:p>
    <w:p w14:paraId="7755F577" w14:textId="77777777" w:rsidR="004B2E2D" w:rsidRDefault="004B2E2D" w:rsidP="00360BCB">
      <w:pPr>
        <w:rPr>
          <w:rFonts w:cs="Calibri"/>
          <w:sz w:val="28"/>
          <w:szCs w:val="28"/>
        </w:rPr>
      </w:pPr>
    </w:p>
    <w:p w14:paraId="37B6D469" w14:textId="77777777" w:rsidR="004B2E2D" w:rsidRDefault="004B2E2D" w:rsidP="00360BCB">
      <w:pPr>
        <w:rPr>
          <w:rFonts w:cs="Calibri"/>
          <w:sz w:val="28"/>
          <w:szCs w:val="28"/>
        </w:rPr>
      </w:pPr>
    </w:p>
    <w:p w14:paraId="7BFF957C" w14:textId="77777777" w:rsidR="00360BCB" w:rsidRDefault="00360BCB" w:rsidP="00360BCB">
      <w:pPr>
        <w:numPr>
          <w:ilvl w:val="0"/>
          <w:numId w:val="4"/>
        </w:num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 Расчет платежей населения</w:t>
      </w:r>
    </w:p>
    <w:p w14:paraId="1716B1FB" w14:textId="77777777" w:rsidR="00DF079F" w:rsidRPr="00491012" w:rsidRDefault="00DF079F" w:rsidP="00DF079F">
      <w:pPr>
        <w:ind w:left="720"/>
        <w:jc w:val="both"/>
        <w:rPr>
          <w:rFonts w:cs="Calibri"/>
          <w:b/>
          <w:sz w:val="28"/>
          <w:szCs w:val="28"/>
        </w:rPr>
      </w:pPr>
    </w:p>
    <w:p w14:paraId="5CB6AE71" w14:textId="2C802A1A" w:rsidR="00360BCB" w:rsidRDefault="00360BCB" w:rsidP="00360BCB">
      <w:pPr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Фактические платежи населения за наем жилых помещений определяются исходя из размера базовой ставки платы за наем для населения с применением </w:t>
      </w:r>
      <w:r w:rsidR="00E44948">
        <w:rPr>
          <w:rFonts w:cs="Calibri"/>
          <w:sz w:val="28"/>
          <w:szCs w:val="28"/>
        </w:rPr>
        <w:t>корректирующих коэффициентов</w:t>
      </w:r>
      <w:r>
        <w:rPr>
          <w:rFonts w:cs="Calibri"/>
          <w:sz w:val="28"/>
          <w:szCs w:val="28"/>
        </w:rPr>
        <w:t xml:space="preserve">: </w:t>
      </w:r>
    </w:p>
    <w:p w14:paraId="674F1118" w14:textId="77777777" w:rsidR="00360BCB" w:rsidRDefault="00360BCB" w:rsidP="00360BCB">
      <w:pPr>
        <w:ind w:left="720"/>
        <w:jc w:val="both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Нф</w:t>
      </w:r>
      <w:proofErr w:type="spellEnd"/>
      <w:r>
        <w:rPr>
          <w:rFonts w:cs="Calibri"/>
          <w:sz w:val="28"/>
          <w:szCs w:val="28"/>
        </w:rPr>
        <w:t>= Н</w:t>
      </w:r>
      <w:r w:rsidR="00C923C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х</w:t>
      </w:r>
      <w:r w:rsidR="00C923C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en-US"/>
        </w:rPr>
        <w:t>S</w:t>
      </w:r>
      <w:r w:rsidR="00C923C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en-US"/>
        </w:rPr>
        <w:t>x</w:t>
      </w:r>
      <w:r w:rsidR="00C923C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en-US"/>
        </w:rPr>
        <w:t>K</w:t>
      </w:r>
      <w:r w:rsidRPr="00AD7851">
        <w:rPr>
          <w:rFonts w:cs="Calibri"/>
          <w:sz w:val="28"/>
          <w:szCs w:val="28"/>
        </w:rPr>
        <w:t>1</w:t>
      </w:r>
      <w:r w:rsidR="00C923C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en-US"/>
        </w:rPr>
        <w:t>x</w:t>
      </w:r>
      <w:r w:rsidR="00C923C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en-US"/>
        </w:rPr>
        <w:t>K</w:t>
      </w:r>
      <w:r w:rsidRPr="00AD7851">
        <w:rPr>
          <w:rFonts w:cs="Calibri"/>
          <w:sz w:val="28"/>
          <w:szCs w:val="28"/>
        </w:rPr>
        <w:t>2</w:t>
      </w:r>
      <w:r w:rsidR="00C923C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en-US"/>
        </w:rPr>
        <w:t>x</w:t>
      </w:r>
      <w:r w:rsidR="00C923C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en-US"/>
        </w:rPr>
        <w:t>K</w:t>
      </w:r>
      <w:r w:rsidRPr="00AD7851">
        <w:rPr>
          <w:rFonts w:cs="Calibri"/>
          <w:sz w:val="28"/>
          <w:szCs w:val="28"/>
        </w:rPr>
        <w:t>3</w:t>
      </w:r>
      <w:r>
        <w:rPr>
          <w:rFonts w:cs="Calibri"/>
          <w:sz w:val="28"/>
          <w:szCs w:val="28"/>
        </w:rPr>
        <w:t>, где:</w:t>
      </w:r>
    </w:p>
    <w:p w14:paraId="5F4FC312" w14:textId="77777777" w:rsidR="00360BCB" w:rsidRDefault="00360BCB" w:rsidP="00360BCB">
      <w:pPr>
        <w:ind w:left="720"/>
        <w:jc w:val="both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Нф</w:t>
      </w:r>
      <w:proofErr w:type="spellEnd"/>
      <w:r>
        <w:rPr>
          <w:rFonts w:cs="Calibri"/>
          <w:sz w:val="28"/>
          <w:szCs w:val="28"/>
        </w:rPr>
        <w:t xml:space="preserve"> - фактические платежи в месяц (руб.); </w:t>
      </w:r>
    </w:p>
    <w:p w14:paraId="11FB8553" w14:textId="77777777" w:rsidR="00360BCB" w:rsidRDefault="00360BCB" w:rsidP="00360BCB">
      <w:pPr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 – базовая ставка платы за наем для населения в расчете на 1кв.м в месяц; </w:t>
      </w:r>
    </w:p>
    <w:p w14:paraId="79367753" w14:textId="77777777" w:rsidR="00360BCB" w:rsidRDefault="00360BCB" w:rsidP="00360BCB">
      <w:pPr>
        <w:ind w:left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 – корректирующие коэффициенты; </w:t>
      </w:r>
    </w:p>
    <w:p w14:paraId="398C9181" w14:textId="19FDA3FA" w:rsidR="00360BCB" w:rsidRDefault="00360BCB" w:rsidP="00360BCB">
      <w:pPr>
        <w:ind w:left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val="en-US"/>
        </w:rPr>
        <w:t>S</w:t>
      </w:r>
      <w:r w:rsidRPr="00AD7851">
        <w:rPr>
          <w:rFonts w:cs="Calibri"/>
          <w:sz w:val="28"/>
          <w:szCs w:val="28"/>
        </w:rPr>
        <w:t xml:space="preserve"> – расчетная </w:t>
      </w:r>
      <w:r w:rsidR="00E44948" w:rsidRPr="00AD7851">
        <w:rPr>
          <w:rFonts w:cs="Calibri"/>
          <w:sz w:val="28"/>
          <w:szCs w:val="28"/>
        </w:rPr>
        <w:t xml:space="preserve">площадь </w:t>
      </w:r>
      <w:r w:rsidR="00E44948">
        <w:rPr>
          <w:rFonts w:cs="Calibri"/>
          <w:sz w:val="28"/>
          <w:szCs w:val="28"/>
        </w:rPr>
        <w:t>квартиры</w:t>
      </w:r>
      <w:r>
        <w:rPr>
          <w:rFonts w:cs="Calibri"/>
          <w:sz w:val="28"/>
          <w:szCs w:val="28"/>
        </w:rPr>
        <w:t xml:space="preserve"> (комнаты) (</w:t>
      </w:r>
      <w:proofErr w:type="spellStart"/>
      <w:r>
        <w:rPr>
          <w:rFonts w:cs="Calibri"/>
          <w:sz w:val="28"/>
          <w:szCs w:val="28"/>
        </w:rPr>
        <w:t>кв.м</w:t>
      </w:r>
      <w:proofErr w:type="spellEnd"/>
      <w:r>
        <w:rPr>
          <w:rFonts w:cs="Calibri"/>
          <w:sz w:val="28"/>
          <w:szCs w:val="28"/>
        </w:rPr>
        <w:t xml:space="preserve">); </w:t>
      </w:r>
    </w:p>
    <w:p w14:paraId="60B6E07F" w14:textId="77777777" w:rsidR="00360BCB" w:rsidRDefault="00360BCB" w:rsidP="00360BCB">
      <w:pPr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Расчет площади в отдельных квартирах для оплаты за наем производится исходя из общей площади занимаемой квартиры. </w:t>
      </w:r>
    </w:p>
    <w:p w14:paraId="62CF51C9" w14:textId="77777777" w:rsidR="00360BCB" w:rsidRDefault="00360BCB" w:rsidP="00360BCB">
      <w:pPr>
        <w:ind w:left="720"/>
        <w:jc w:val="both"/>
        <w:rPr>
          <w:rFonts w:cs="Calibri"/>
          <w:sz w:val="28"/>
          <w:szCs w:val="28"/>
        </w:rPr>
      </w:pPr>
    </w:p>
    <w:p w14:paraId="46816A34" w14:textId="77777777" w:rsidR="00360BCB" w:rsidRPr="00BD21B5" w:rsidRDefault="00360BCB" w:rsidP="00360BCB">
      <w:pPr>
        <w:ind w:firstLine="708"/>
        <w:jc w:val="both"/>
        <w:rPr>
          <w:sz w:val="28"/>
          <w:szCs w:val="28"/>
        </w:rPr>
      </w:pPr>
    </w:p>
    <w:p w14:paraId="6DD43317" w14:textId="77777777" w:rsidR="00360BCB" w:rsidRDefault="00360BCB" w:rsidP="00360BCB">
      <w:pPr>
        <w:jc w:val="both"/>
        <w:rPr>
          <w:sz w:val="28"/>
          <w:szCs w:val="28"/>
        </w:rPr>
      </w:pPr>
    </w:p>
    <w:p w14:paraId="00B8F045" w14:textId="77777777" w:rsidR="00360BCB" w:rsidRDefault="00360BCB" w:rsidP="00360BCB">
      <w:pPr>
        <w:jc w:val="both"/>
        <w:rPr>
          <w:sz w:val="28"/>
          <w:szCs w:val="28"/>
        </w:rPr>
      </w:pPr>
    </w:p>
    <w:p w14:paraId="51E644BB" w14:textId="77777777" w:rsidR="00360BCB" w:rsidRDefault="00360BCB" w:rsidP="00360BCB">
      <w:pPr>
        <w:jc w:val="both"/>
        <w:rPr>
          <w:sz w:val="28"/>
          <w:szCs w:val="28"/>
        </w:rPr>
      </w:pPr>
    </w:p>
    <w:p w14:paraId="09E7A696" w14:textId="77777777" w:rsidR="00360BCB" w:rsidRDefault="00360BCB" w:rsidP="00360BCB">
      <w:pPr>
        <w:jc w:val="both"/>
        <w:rPr>
          <w:sz w:val="28"/>
          <w:szCs w:val="28"/>
        </w:rPr>
      </w:pPr>
    </w:p>
    <w:p w14:paraId="16EE6F9C" w14:textId="77777777" w:rsidR="00360BCB" w:rsidRDefault="00360BCB" w:rsidP="00360BCB">
      <w:pPr>
        <w:jc w:val="both"/>
        <w:rPr>
          <w:sz w:val="28"/>
          <w:szCs w:val="28"/>
        </w:rPr>
      </w:pPr>
    </w:p>
    <w:p w14:paraId="543C601A" w14:textId="77777777" w:rsidR="00360BCB" w:rsidRDefault="00360BCB" w:rsidP="00360BCB">
      <w:pPr>
        <w:jc w:val="both"/>
        <w:rPr>
          <w:sz w:val="28"/>
          <w:szCs w:val="28"/>
        </w:rPr>
      </w:pPr>
    </w:p>
    <w:p w14:paraId="2B3FBAA2" w14:textId="77777777" w:rsidR="00DF079F" w:rsidRDefault="00DF079F" w:rsidP="00360BCB">
      <w:pPr>
        <w:jc w:val="both"/>
        <w:rPr>
          <w:sz w:val="28"/>
          <w:szCs w:val="28"/>
        </w:rPr>
      </w:pPr>
    </w:p>
    <w:p w14:paraId="46E7B5FD" w14:textId="77777777" w:rsidR="00453D3D" w:rsidRDefault="00453D3D" w:rsidP="00360BCB">
      <w:pPr>
        <w:jc w:val="both"/>
        <w:rPr>
          <w:sz w:val="28"/>
          <w:szCs w:val="28"/>
        </w:rPr>
      </w:pPr>
    </w:p>
    <w:p w14:paraId="423D7C48" w14:textId="77777777" w:rsidR="00453D3D" w:rsidRDefault="00453D3D" w:rsidP="00360BCB">
      <w:pPr>
        <w:jc w:val="both"/>
        <w:rPr>
          <w:sz w:val="28"/>
          <w:szCs w:val="28"/>
        </w:rPr>
      </w:pPr>
    </w:p>
    <w:p w14:paraId="4BD5BA09" w14:textId="77777777" w:rsidR="00453D3D" w:rsidRDefault="00453D3D" w:rsidP="00360BCB">
      <w:pPr>
        <w:jc w:val="both"/>
        <w:rPr>
          <w:sz w:val="28"/>
          <w:szCs w:val="28"/>
        </w:rPr>
      </w:pPr>
    </w:p>
    <w:p w14:paraId="614EC9FA" w14:textId="77777777" w:rsidR="00C84742" w:rsidRDefault="00C84742" w:rsidP="00360BCB">
      <w:pPr>
        <w:jc w:val="both"/>
        <w:rPr>
          <w:sz w:val="28"/>
          <w:szCs w:val="28"/>
        </w:rPr>
      </w:pPr>
    </w:p>
    <w:p w14:paraId="26A76C70" w14:textId="77777777" w:rsidR="00C56E21" w:rsidRDefault="00C56E21" w:rsidP="00C923CC">
      <w:pPr>
        <w:jc w:val="right"/>
        <w:rPr>
          <w:sz w:val="22"/>
          <w:szCs w:val="22"/>
        </w:rPr>
      </w:pPr>
    </w:p>
    <w:p w14:paraId="7FF7DEBF" w14:textId="77777777" w:rsidR="00C56E21" w:rsidRDefault="00C56E21" w:rsidP="00C923CC">
      <w:pPr>
        <w:jc w:val="right"/>
        <w:rPr>
          <w:sz w:val="22"/>
          <w:szCs w:val="22"/>
        </w:rPr>
      </w:pPr>
    </w:p>
    <w:p w14:paraId="63295253" w14:textId="77777777" w:rsidR="00C56E21" w:rsidRDefault="00C56E21" w:rsidP="00C923CC">
      <w:pPr>
        <w:jc w:val="right"/>
        <w:rPr>
          <w:sz w:val="22"/>
          <w:szCs w:val="22"/>
        </w:rPr>
      </w:pPr>
    </w:p>
    <w:p w14:paraId="43482D9E" w14:textId="77777777" w:rsidR="00C56E21" w:rsidRDefault="00C56E21" w:rsidP="00C923CC">
      <w:pPr>
        <w:jc w:val="right"/>
        <w:rPr>
          <w:sz w:val="22"/>
          <w:szCs w:val="22"/>
        </w:rPr>
      </w:pPr>
    </w:p>
    <w:p w14:paraId="430ADCB7" w14:textId="77777777" w:rsidR="00C56E21" w:rsidRDefault="00C56E21" w:rsidP="00C923CC">
      <w:pPr>
        <w:jc w:val="right"/>
        <w:rPr>
          <w:sz w:val="22"/>
          <w:szCs w:val="22"/>
        </w:rPr>
      </w:pPr>
    </w:p>
    <w:p w14:paraId="12C23BEA" w14:textId="77777777" w:rsidR="00C56E21" w:rsidRDefault="00C56E21" w:rsidP="00C923CC">
      <w:pPr>
        <w:jc w:val="right"/>
        <w:rPr>
          <w:sz w:val="22"/>
          <w:szCs w:val="22"/>
        </w:rPr>
      </w:pPr>
    </w:p>
    <w:p w14:paraId="408134E8" w14:textId="77777777" w:rsidR="00C56E21" w:rsidRDefault="00C56E21" w:rsidP="00C923CC">
      <w:pPr>
        <w:jc w:val="right"/>
        <w:rPr>
          <w:sz w:val="22"/>
          <w:szCs w:val="22"/>
        </w:rPr>
      </w:pPr>
    </w:p>
    <w:p w14:paraId="37D78B43" w14:textId="77777777" w:rsidR="00C56E21" w:rsidRDefault="00C56E21" w:rsidP="00C923CC">
      <w:pPr>
        <w:jc w:val="right"/>
        <w:rPr>
          <w:sz w:val="22"/>
          <w:szCs w:val="22"/>
        </w:rPr>
      </w:pPr>
    </w:p>
    <w:p w14:paraId="63066127" w14:textId="77777777" w:rsidR="00C56E21" w:rsidRDefault="00C56E21" w:rsidP="00C923CC">
      <w:pPr>
        <w:jc w:val="right"/>
        <w:rPr>
          <w:sz w:val="22"/>
          <w:szCs w:val="22"/>
        </w:rPr>
      </w:pPr>
    </w:p>
    <w:p w14:paraId="06CA10E1" w14:textId="77777777" w:rsidR="00C56E21" w:rsidRDefault="00C56E21" w:rsidP="00C923CC">
      <w:pPr>
        <w:jc w:val="right"/>
        <w:rPr>
          <w:sz w:val="22"/>
          <w:szCs w:val="22"/>
        </w:rPr>
      </w:pPr>
    </w:p>
    <w:p w14:paraId="10F636F2" w14:textId="77777777" w:rsidR="00C56E21" w:rsidRDefault="00C56E21" w:rsidP="00C923CC">
      <w:pPr>
        <w:jc w:val="right"/>
        <w:rPr>
          <w:sz w:val="22"/>
          <w:szCs w:val="22"/>
        </w:rPr>
      </w:pPr>
    </w:p>
    <w:p w14:paraId="50A6A606" w14:textId="77777777" w:rsidR="00C56E21" w:rsidRDefault="00C56E21" w:rsidP="00C923CC">
      <w:pPr>
        <w:jc w:val="right"/>
        <w:rPr>
          <w:sz w:val="22"/>
          <w:szCs w:val="22"/>
        </w:rPr>
      </w:pPr>
    </w:p>
    <w:p w14:paraId="243C124B" w14:textId="77777777" w:rsidR="00C56E21" w:rsidRDefault="00C56E21" w:rsidP="00C923CC">
      <w:pPr>
        <w:jc w:val="right"/>
        <w:rPr>
          <w:sz w:val="22"/>
          <w:szCs w:val="22"/>
        </w:rPr>
      </w:pPr>
    </w:p>
    <w:p w14:paraId="2F96801E" w14:textId="77777777" w:rsidR="00C56E21" w:rsidRDefault="00C56E21" w:rsidP="00C923CC">
      <w:pPr>
        <w:jc w:val="right"/>
        <w:rPr>
          <w:sz w:val="22"/>
          <w:szCs w:val="22"/>
        </w:rPr>
      </w:pPr>
    </w:p>
    <w:p w14:paraId="3BBDD391" w14:textId="77777777" w:rsidR="00C56E21" w:rsidRDefault="00C56E21" w:rsidP="00C923CC">
      <w:pPr>
        <w:jc w:val="right"/>
        <w:rPr>
          <w:sz w:val="22"/>
          <w:szCs w:val="22"/>
        </w:rPr>
      </w:pPr>
    </w:p>
    <w:p w14:paraId="7C6A4541" w14:textId="77777777" w:rsidR="00C56E21" w:rsidRDefault="00C56E21" w:rsidP="00C923CC">
      <w:pPr>
        <w:jc w:val="right"/>
        <w:rPr>
          <w:sz w:val="22"/>
          <w:szCs w:val="22"/>
        </w:rPr>
      </w:pPr>
    </w:p>
    <w:p w14:paraId="13EFB7D1" w14:textId="77777777" w:rsidR="00E8579E" w:rsidRDefault="00E8579E" w:rsidP="00737621">
      <w:pPr>
        <w:rPr>
          <w:sz w:val="22"/>
          <w:szCs w:val="22"/>
        </w:rPr>
      </w:pPr>
    </w:p>
    <w:p w14:paraId="6E6B814C" w14:textId="77777777" w:rsidR="00737621" w:rsidRDefault="00737621" w:rsidP="00737621">
      <w:pPr>
        <w:rPr>
          <w:sz w:val="22"/>
          <w:szCs w:val="22"/>
        </w:rPr>
      </w:pPr>
    </w:p>
    <w:p w14:paraId="2D4C3F8A" w14:textId="77777777" w:rsidR="00227F43" w:rsidRDefault="00227F43" w:rsidP="00C923CC">
      <w:pPr>
        <w:jc w:val="right"/>
        <w:rPr>
          <w:sz w:val="22"/>
          <w:szCs w:val="22"/>
        </w:rPr>
      </w:pPr>
    </w:p>
    <w:p w14:paraId="38F1C547" w14:textId="77777777" w:rsidR="00E44948" w:rsidRDefault="00E44948" w:rsidP="00C923CC">
      <w:pPr>
        <w:jc w:val="right"/>
        <w:rPr>
          <w:sz w:val="22"/>
          <w:szCs w:val="22"/>
        </w:rPr>
      </w:pPr>
    </w:p>
    <w:p w14:paraId="1C3B88A6" w14:textId="77777777" w:rsidR="00E44948" w:rsidRDefault="00E44948" w:rsidP="00C923CC">
      <w:pPr>
        <w:jc w:val="right"/>
        <w:rPr>
          <w:sz w:val="22"/>
          <w:szCs w:val="22"/>
        </w:rPr>
      </w:pPr>
    </w:p>
    <w:p w14:paraId="25BCCBCF" w14:textId="77777777" w:rsidR="00E44948" w:rsidRDefault="00E44948" w:rsidP="00C923CC">
      <w:pPr>
        <w:jc w:val="right"/>
        <w:rPr>
          <w:sz w:val="22"/>
          <w:szCs w:val="22"/>
        </w:rPr>
      </w:pPr>
    </w:p>
    <w:p w14:paraId="7075ADE1" w14:textId="77777777" w:rsidR="00E44948" w:rsidRDefault="00E44948" w:rsidP="00C923CC">
      <w:pPr>
        <w:jc w:val="right"/>
        <w:rPr>
          <w:sz w:val="22"/>
          <w:szCs w:val="22"/>
        </w:rPr>
      </w:pPr>
    </w:p>
    <w:p w14:paraId="612E5F95" w14:textId="77777777" w:rsidR="00923235" w:rsidRDefault="00923235" w:rsidP="006E3680">
      <w:pPr>
        <w:rPr>
          <w:sz w:val="22"/>
          <w:szCs w:val="22"/>
        </w:rPr>
      </w:pPr>
    </w:p>
    <w:p w14:paraId="4B15B7C9" w14:textId="77777777" w:rsidR="00E8579E" w:rsidRPr="006E3680" w:rsidRDefault="00E8579E" w:rsidP="00E8579E">
      <w:pPr>
        <w:jc w:val="right"/>
      </w:pPr>
      <w:r w:rsidRPr="006E3680">
        <w:lastRenderedPageBreak/>
        <w:t>Приложение №</w:t>
      </w:r>
      <w:r w:rsidR="006E3680" w:rsidRPr="006E3680">
        <w:t xml:space="preserve"> </w:t>
      </w:r>
      <w:r w:rsidRPr="006E3680">
        <w:t xml:space="preserve">2 к </w:t>
      </w:r>
    </w:p>
    <w:p w14:paraId="1B388000" w14:textId="77777777" w:rsidR="00E8579E" w:rsidRPr="006E3680" w:rsidRDefault="00E8579E" w:rsidP="00E8579E">
      <w:pPr>
        <w:pStyle w:val="aa"/>
        <w:contextualSpacing/>
        <w:jc w:val="right"/>
        <w:rPr>
          <w:b w:val="0"/>
        </w:rPr>
      </w:pPr>
      <w:r w:rsidRPr="006E3680">
        <w:rPr>
          <w:b w:val="0"/>
        </w:rPr>
        <w:t xml:space="preserve">Решению Собрания депутатов </w:t>
      </w:r>
    </w:p>
    <w:p w14:paraId="61933BA4" w14:textId="77777777" w:rsidR="00E8579E" w:rsidRPr="006E3680" w:rsidRDefault="00E8579E" w:rsidP="00E8579E">
      <w:pPr>
        <w:pStyle w:val="aa"/>
        <w:contextualSpacing/>
        <w:jc w:val="right"/>
        <w:rPr>
          <w:b w:val="0"/>
        </w:rPr>
      </w:pPr>
      <w:r w:rsidRPr="006E3680">
        <w:rPr>
          <w:b w:val="0"/>
        </w:rPr>
        <w:t xml:space="preserve">Холмогорского муниципального округа </w:t>
      </w:r>
    </w:p>
    <w:p w14:paraId="6863F2E5" w14:textId="6DDE3517" w:rsidR="00E8579E" w:rsidRPr="006E3680" w:rsidRDefault="00E8579E" w:rsidP="00E8579E">
      <w:pPr>
        <w:pStyle w:val="aa"/>
        <w:contextualSpacing/>
        <w:jc w:val="right"/>
        <w:rPr>
          <w:b w:val="0"/>
          <w:caps/>
        </w:rPr>
      </w:pPr>
      <w:r w:rsidRPr="006E3680">
        <w:rPr>
          <w:b w:val="0"/>
        </w:rPr>
        <w:t xml:space="preserve">Архангельской </w:t>
      </w:r>
      <w:r w:rsidR="00E44948" w:rsidRPr="006E3680">
        <w:rPr>
          <w:b w:val="0"/>
        </w:rPr>
        <w:t xml:space="preserve">области </w:t>
      </w:r>
      <w:r w:rsidR="00E44948" w:rsidRPr="006E3680">
        <w:t>№</w:t>
      </w:r>
      <w:r w:rsidRPr="006E3680">
        <w:t xml:space="preserve"> </w:t>
      </w:r>
      <w:r w:rsidR="006E3680" w:rsidRPr="006E3680">
        <w:rPr>
          <w:b w:val="0"/>
        </w:rPr>
        <w:t>39</w:t>
      </w:r>
      <w:r w:rsidR="006E3680" w:rsidRPr="006E3680">
        <w:t xml:space="preserve"> </w:t>
      </w:r>
      <w:r w:rsidRPr="006E3680">
        <w:rPr>
          <w:b w:val="0"/>
        </w:rPr>
        <w:t>от «</w:t>
      </w:r>
      <w:r w:rsidR="006E3680" w:rsidRPr="006E3680">
        <w:rPr>
          <w:b w:val="0"/>
        </w:rPr>
        <w:t xml:space="preserve">21» декабря </w:t>
      </w:r>
      <w:r w:rsidRPr="006E3680">
        <w:rPr>
          <w:b w:val="0"/>
        </w:rPr>
        <w:t>2022 года</w:t>
      </w:r>
    </w:p>
    <w:p w14:paraId="5D6A1FBE" w14:textId="77777777" w:rsidR="00360BCB" w:rsidRDefault="00360BCB" w:rsidP="00360BCB">
      <w:pPr>
        <w:jc w:val="right"/>
        <w:rPr>
          <w:i/>
        </w:rPr>
      </w:pPr>
    </w:p>
    <w:p w14:paraId="4B50B316" w14:textId="77777777" w:rsidR="00360BCB" w:rsidRPr="00A216AD" w:rsidRDefault="00A216AD" w:rsidP="00360BCB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A216AD">
        <w:rPr>
          <w:b/>
          <w:sz w:val="28"/>
          <w:szCs w:val="28"/>
        </w:rPr>
        <w:t>Размер платы</w:t>
      </w:r>
      <w:r w:rsidR="00360BCB" w:rsidRPr="00A216AD">
        <w:rPr>
          <w:b/>
          <w:sz w:val="28"/>
          <w:szCs w:val="28"/>
        </w:rPr>
        <w:t xml:space="preserve"> </w:t>
      </w:r>
      <w:r w:rsidRPr="00A216AD">
        <w:rPr>
          <w:b/>
          <w:sz w:val="28"/>
          <w:szCs w:val="28"/>
        </w:rPr>
        <w:t>за пользование жилыми помещениями (плата за наем) для нанимателей жилых помещений по договорам социального найма и договорам найма</w:t>
      </w:r>
      <w:r w:rsidR="00737621">
        <w:rPr>
          <w:b/>
          <w:sz w:val="28"/>
          <w:szCs w:val="28"/>
        </w:rPr>
        <w:t xml:space="preserve"> государственного или</w:t>
      </w:r>
      <w:r w:rsidRPr="00A216AD">
        <w:rPr>
          <w:b/>
          <w:sz w:val="28"/>
          <w:szCs w:val="28"/>
        </w:rPr>
        <w:t xml:space="preserve"> муниципального жилищного фонда на территории Холмогорского муниципального округа Архангельской области</w:t>
      </w:r>
    </w:p>
    <w:p w14:paraId="71F31E84" w14:textId="77777777" w:rsidR="00360BCB" w:rsidRPr="00A216AD" w:rsidRDefault="00360BCB" w:rsidP="00360BCB">
      <w:pPr>
        <w:jc w:val="center"/>
        <w:rPr>
          <w:b/>
          <w:sz w:val="28"/>
          <w:szCs w:val="28"/>
        </w:rPr>
      </w:pPr>
      <w:r w:rsidRPr="00A216AD">
        <w:rPr>
          <w:b/>
          <w:sz w:val="28"/>
          <w:szCs w:val="28"/>
        </w:rPr>
        <w:t xml:space="preserve">на </w:t>
      </w:r>
      <w:r w:rsidR="00E8579E" w:rsidRPr="00A216AD">
        <w:rPr>
          <w:b/>
          <w:sz w:val="28"/>
          <w:szCs w:val="28"/>
        </w:rPr>
        <w:t>2023</w:t>
      </w:r>
      <w:r w:rsidRPr="00A216AD">
        <w:rPr>
          <w:b/>
          <w:sz w:val="28"/>
          <w:szCs w:val="28"/>
        </w:rPr>
        <w:t xml:space="preserve"> год </w:t>
      </w:r>
    </w:p>
    <w:p w14:paraId="16E6B1C1" w14:textId="77777777" w:rsidR="00360BCB" w:rsidRDefault="00360BCB" w:rsidP="00360BCB">
      <w:pPr>
        <w:jc w:val="center"/>
        <w:rPr>
          <w:b/>
        </w:rPr>
      </w:pPr>
    </w:p>
    <w:p w14:paraId="2B3E0012" w14:textId="77777777" w:rsidR="00360BCB" w:rsidRDefault="00360BCB" w:rsidP="00360BC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360BCB" w14:paraId="19CDF2EB" w14:textId="77777777" w:rsidTr="00D9582A">
        <w:tc>
          <w:tcPr>
            <w:tcW w:w="648" w:type="dxa"/>
          </w:tcPr>
          <w:p w14:paraId="04958CE8" w14:textId="77777777" w:rsidR="00360BCB" w:rsidRDefault="00A35DA3" w:rsidP="00D9582A">
            <w:pPr>
              <w:jc w:val="center"/>
            </w:pPr>
            <w:r>
              <w:t>№ п/</w:t>
            </w:r>
            <w:r w:rsidR="00360BCB">
              <w:t>п</w:t>
            </w:r>
          </w:p>
        </w:tc>
        <w:tc>
          <w:tcPr>
            <w:tcW w:w="5732" w:type="dxa"/>
          </w:tcPr>
          <w:p w14:paraId="784B5600" w14:textId="77777777" w:rsidR="00360BCB" w:rsidRDefault="00360BCB" w:rsidP="00D9582A">
            <w:pPr>
              <w:jc w:val="center"/>
            </w:pPr>
            <w:r>
              <w:t>Категория жилого помещения</w:t>
            </w:r>
          </w:p>
        </w:tc>
        <w:tc>
          <w:tcPr>
            <w:tcW w:w="3191" w:type="dxa"/>
          </w:tcPr>
          <w:p w14:paraId="7D2F4744" w14:textId="39059049" w:rsidR="00360BCB" w:rsidRDefault="00360BCB" w:rsidP="00D9582A">
            <w:pPr>
              <w:jc w:val="center"/>
            </w:pPr>
            <w:r>
              <w:t xml:space="preserve">Плата </w:t>
            </w:r>
            <w:r w:rsidR="00E44948">
              <w:t>за наем</w:t>
            </w:r>
            <w:r>
              <w:t xml:space="preserve"> (руб.</w:t>
            </w:r>
            <w:r w:rsidR="00C923CC">
              <w:t xml:space="preserve"> </w:t>
            </w:r>
            <w:r>
              <w:t xml:space="preserve">за </w:t>
            </w:r>
            <w:r w:rsidR="00C923CC">
              <w:t xml:space="preserve">                 1 </w:t>
            </w:r>
            <w:r>
              <w:t>кв.</w:t>
            </w:r>
            <w:r w:rsidR="00C923CC">
              <w:t xml:space="preserve"> </w:t>
            </w:r>
            <w:r>
              <w:t>м занимаемой общей площади в месяц)</w:t>
            </w:r>
          </w:p>
        </w:tc>
      </w:tr>
      <w:tr w:rsidR="004612D6" w:rsidRPr="005D0566" w14:paraId="7A86C5EF" w14:textId="77777777" w:rsidTr="00561394">
        <w:trPr>
          <w:trHeight w:val="5656"/>
        </w:trPr>
        <w:tc>
          <w:tcPr>
            <w:tcW w:w="648" w:type="dxa"/>
          </w:tcPr>
          <w:p w14:paraId="0CECD48D" w14:textId="77777777" w:rsidR="004612D6" w:rsidRDefault="004612D6" w:rsidP="00D471C0">
            <w:pPr>
              <w:jc w:val="center"/>
            </w:pPr>
            <w:r>
              <w:t>1.</w:t>
            </w:r>
          </w:p>
          <w:p w14:paraId="74A2DB05" w14:textId="77777777" w:rsidR="004612D6" w:rsidRDefault="004612D6" w:rsidP="00D471C0">
            <w:pPr>
              <w:jc w:val="center"/>
            </w:pPr>
          </w:p>
          <w:p w14:paraId="26B938B1" w14:textId="77777777" w:rsidR="004612D6" w:rsidRDefault="004612D6" w:rsidP="00D471C0">
            <w:pPr>
              <w:jc w:val="center"/>
            </w:pPr>
          </w:p>
          <w:p w14:paraId="2AC0AB1B" w14:textId="77777777" w:rsidR="004612D6" w:rsidRDefault="004612D6" w:rsidP="00D471C0">
            <w:pPr>
              <w:jc w:val="center"/>
            </w:pPr>
          </w:p>
          <w:p w14:paraId="3C70E541" w14:textId="77777777" w:rsidR="004612D6" w:rsidRDefault="004612D6" w:rsidP="00D471C0">
            <w:pPr>
              <w:jc w:val="center"/>
            </w:pPr>
          </w:p>
          <w:p w14:paraId="5217BC2A" w14:textId="77777777" w:rsidR="004612D6" w:rsidRDefault="004612D6" w:rsidP="00D471C0">
            <w:pPr>
              <w:jc w:val="center"/>
            </w:pPr>
          </w:p>
          <w:p w14:paraId="739A7105" w14:textId="77777777" w:rsidR="004612D6" w:rsidRPr="00C923CC" w:rsidRDefault="004612D6" w:rsidP="00D471C0"/>
          <w:p w14:paraId="06EEBDE3" w14:textId="77777777" w:rsidR="004612D6" w:rsidRPr="00C923CC" w:rsidRDefault="004612D6" w:rsidP="00D471C0"/>
          <w:p w14:paraId="0FF764B1" w14:textId="77777777" w:rsidR="004612D6" w:rsidRDefault="004612D6" w:rsidP="00D471C0"/>
          <w:p w14:paraId="20DE88C2" w14:textId="77777777" w:rsidR="004612D6" w:rsidRPr="00C923CC" w:rsidRDefault="004612D6" w:rsidP="00D471C0">
            <w:pPr>
              <w:jc w:val="center"/>
            </w:pPr>
            <w:r>
              <w:t>2.</w:t>
            </w:r>
          </w:p>
        </w:tc>
        <w:tc>
          <w:tcPr>
            <w:tcW w:w="5732" w:type="dxa"/>
          </w:tcPr>
          <w:p w14:paraId="143145A2" w14:textId="77777777" w:rsidR="004612D6" w:rsidRDefault="004612D6" w:rsidP="00D471C0">
            <w:r w:rsidRPr="00C923CC">
              <w:t>Дома кирпичные, панельные, панельно-каркасные, сборно-щитовые</w:t>
            </w:r>
            <w:r>
              <w:t>:</w:t>
            </w:r>
            <w:r w:rsidRPr="003B4620">
              <w:t xml:space="preserve"> </w:t>
            </w:r>
          </w:p>
          <w:p w14:paraId="41491272" w14:textId="77777777" w:rsidR="004612D6" w:rsidRDefault="004612D6" w:rsidP="00D471C0"/>
          <w:p w14:paraId="2B557AE7" w14:textId="77777777" w:rsidR="004612D6" w:rsidRDefault="004612D6" w:rsidP="00D471C0"/>
          <w:p w14:paraId="0958C172" w14:textId="0004D87D" w:rsidR="004612D6" w:rsidRDefault="004612D6" w:rsidP="00D471C0">
            <w:pPr>
              <w:rPr>
                <w:rFonts w:cs="Calibri"/>
              </w:rPr>
            </w:pPr>
            <w:r>
              <w:t xml:space="preserve">-  </w:t>
            </w:r>
            <w:r w:rsidR="00E44948" w:rsidRPr="00491012">
              <w:rPr>
                <w:rFonts w:cs="Calibri"/>
              </w:rPr>
              <w:t>имеющие</w:t>
            </w:r>
            <w:r w:rsidR="00E44948">
              <w:rPr>
                <w:rFonts w:cs="Calibri"/>
              </w:rPr>
              <w:t>,</w:t>
            </w:r>
            <w:r w:rsidR="00E44948" w:rsidRPr="00491012">
              <w:rPr>
                <w:rFonts w:cs="Calibri"/>
              </w:rPr>
              <w:t xml:space="preserve"> </w:t>
            </w:r>
            <w:r w:rsidR="00E44948">
              <w:rPr>
                <w:rFonts w:cs="Calibri"/>
              </w:rPr>
              <w:t>более</w:t>
            </w:r>
            <w:r w:rsidRPr="00491012">
              <w:rPr>
                <w:rFonts w:cs="Calibri"/>
              </w:rPr>
              <w:t xml:space="preserve"> </w:t>
            </w:r>
            <w:r w:rsidR="00E44948" w:rsidRPr="00491012">
              <w:rPr>
                <w:rFonts w:cs="Calibri"/>
              </w:rPr>
              <w:t>одного</w:t>
            </w:r>
            <w:r w:rsidR="00E44948">
              <w:rPr>
                <w:rFonts w:cs="Calibri"/>
              </w:rPr>
              <w:t xml:space="preserve"> из</w:t>
            </w:r>
            <w:r>
              <w:rPr>
                <w:rFonts w:cs="Calibri"/>
              </w:rPr>
              <w:t xml:space="preserve"> видов коммунальных услуг (</w:t>
            </w:r>
            <w:r w:rsidRPr="00491012">
              <w:rPr>
                <w:rFonts w:cs="Calibri"/>
              </w:rPr>
              <w:t>электроэнергия, водопровод, канализация, центральное от</w:t>
            </w:r>
            <w:r>
              <w:rPr>
                <w:rFonts w:cs="Calibri"/>
              </w:rPr>
              <w:t>опление, ГВС, газ)</w:t>
            </w:r>
            <w:r w:rsidRPr="00491012">
              <w:rPr>
                <w:rFonts w:cs="Calibri"/>
              </w:rPr>
              <w:t xml:space="preserve">      </w:t>
            </w:r>
          </w:p>
          <w:p w14:paraId="2D01D781" w14:textId="77777777" w:rsidR="004612D6" w:rsidRPr="003B4620" w:rsidRDefault="004612D6" w:rsidP="00D471C0">
            <w:r w:rsidRPr="00491012">
              <w:rPr>
                <w:rFonts w:cs="Calibri"/>
              </w:rPr>
              <w:t xml:space="preserve">                                                                          </w:t>
            </w:r>
          </w:p>
          <w:p w14:paraId="3AB54655" w14:textId="77777777" w:rsidR="004612D6" w:rsidRDefault="004612D6" w:rsidP="00D471C0"/>
          <w:p w14:paraId="5757F5E2" w14:textId="33F76737" w:rsidR="004612D6" w:rsidRPr="00C923CC" w:rsidRDefault="004612D6" w:rsidP="00D471C0">
            <w:r>
              <w:t xml:space="preserve">Дома </w:t>
            </w:r>
            <w:r w:rsidR="00E44948">
              <w:t>с</w:t>
            </w:r>
            <w:r w:rsidR="00E44948" w:rsidRPr="00C923CC">
              <w:t>мешанные, деревянные</w:t>
            </w:r>
            <w:r w:rsidRPr="00C923CC">
              <w:t xml:space="preserve"> рубленные и брусчатые</w:t>
            </w:r>
          </w:p>
          <w:p w14:paraId="6480B21F" w14:textId="77777777" w:rsidR="004612D6" w:rsidRPr="0000194F" w:rsidRDefault="004612D6" w:rsidP="00D471C0">
            <w:pPr>
              <w:ind w:left="360"/>
            </w:pPr>
          </w:p>
          <w:p w14:paraId="383E32FE" w14:textId="77777777" w:rsidR="004612D6" w:rsidRDefault="004612D6" w:rsidP="00D471C0"/>
          <w:p w14:paraId="45370B0C" w14:textId="6D1D492F" w:rsidR="004612D6" w:rsidRPr="003B4620" w:rsidRDefault="004612D6" w:rsidP="00D471C0">
            <w:r>
              <w:t xml:space="preserve">-  </w:t>
            </w:r>
            <w:r w:rsidR="00E44948">
              <w:t xml:space="preserve">имеющие, </w:t>
            </w:r>
            <w:r w:rsidR="00E44948" w:rsidRPr="003B4620">
              <w:t>более</w:t>
            </w:r>
            <w:r>
              <w:t xml:space="preserve"> одного вида</w:t>
            </w:r>
            <w:r w:rsidRPr="003B4620">
              <w:t xml:space="preserve"> коммунальных услуг электроэнергия, водопровод, канализация,</w:t>
            </w:r>
            <w:r>
              <w:t xml:space="preserve"> центральное отопление,</w:t>
            </w:r>
            <w:r>
              <w:rPr>
                <w:rFonts w:cs="Calibri"/>
              </w:rPr>
              <w:t xml:space="preserve"> ГВС, </w:t>
            </w:r>
            <w:r w:rsidR="00E44948">
              <w:rPr>
                <w:rFonts w:cs="Calibri"/>
              </w:rPr>
              <w:t>газ</w:t>
            </w:r>
            <w:r w:rsidR="00E44948">
              <w:t>)</w:t>
            </w:r>
          </w:p>
          <w:p w14:paraId="6BAF9DDA" w14:textId="77777777" w:rsidR="004612D6" w:rsidRPr="003B4620" w:rsidRDefault="004612D6" w:rsidP="00D471C0"/>
          <w:p w14:paraId="4B47B3DF" w14:textId="77777777" w:rsidR="004612D6" w:rsidRPr="0000194F" w:rsidRDefault="004612D6" w:rsidP="00D471C0">
            <w:r>
              <w:t xml:space="preserve">- </w:t>
            </w:r>
            <w:r w:rsidRPr="00491012">
              <w:rPr>
                <w:rFonts w:cs="Calibri"/>
              </w:rPr>
              <w:t>имеющие</w:t>
            </w:r>
            <w:r>
              <w:rPr>
                <w:rFonts w:cs="Calibri"/>
              </w:rPr>
              <w:t>,</w:t>
            </w:r>
            <w:r w:rsidRPr="0049101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один   из видов коммунальных услуг (</w:t>
            </w:r>
            <w:r w:rsidRPr="00491012">
              <w:rPr>
                <w:rFonts w:cs="Calibri"/>
              </w:rPr>
              <w:t>электроэнергия, водопровод, канализация, центральное от</w:t>
            </w:r>
            <w:r>
              <w:rPr>
                <w:rFonts w:cs="Calibri"/>
              </w:rPr>
              <w:t>опление, ГВС, газ)</w:t>
            </w:r>
            <w:r w:rsidRPr="00491012">
              <w:rPr>
                <w:rFonts w:cs="Calibri"/>
              </w:rPr>
              <w:t xml:space="preserve">                                                                                </w:t>
            </w:r>
          </w:p>
          <w:p w14:paraId="18CC5FA2" w14:textId="77777777" w:rsidR="004612D6" w:rsidRPr="00DF079F" w:rsidRDefault="004612D6" w:rsidP="00D471C0"/>
        </w:tc>
        <w:tc>
          <w:tcPr>
            <w:tcW w:w="3191" w:type="dxa"/>
          </w:tcPr>
          <w:p w14:paraId="737D99B9" w14:textId="77777777" w:rsidR="004612D6" w:rsidRDefault="004612D6" w:rsidP="00D471C0">
            <w:pPr>
              <w:jc w:val="center"/>
            </w:pPr>
          </w:p>
          <w:p w14:paraId="347F402D" w14:textId="77777777" w:rsidR="004612D6" w:rsidRDefault="004612D6" w:rsidP="00D471C0">
            <w:pPr>
              <w:jc w:val="center"/>
            </w:pPr>
          </w:p>
          <w:p w14:paraId="10CDBC77" w14:textId="77777777" w:rsidR="004612D6" w:rsidRDefault="004612D6" w:rsidP="00D471C0">
            <w:pPr>
              <w:jc w:val="center"/>
            </w:pPr>
          </w:p>
          <w:p w14:paraId="3FC3EAF6" w14:textId="77777777" w:rsidR="004612D6" w:rsidRDefault="004612D6" w:rsidP="00D471C0">
            <w:pPr>
              <w:jc w:val="center"/>
            </w:pPr>
          </w:p>
          <w:p w14:paraId="5A19AF04" w14:textId="77777777" w:rsidR="004612D6" w:rsidRDefault="004612D6" w:rsidP="00D471C0">
            <w:pPr>
              <w:jc w:val="center"/>
            </w:pPr>
          </w:p>
          <w:p w14:paraId="265C0984" w14:textId="77777777" w:rsidR="004612D6" w:rsidRDefault="004612D6" w:rsidP="00D471C0">
            <w:pPr>
              <w:jc w:val="center"/>
            </w:pPr>
            <w:r>
              <w:t>16 рублей 47 копеек</w:t>
            </w:r>
          </w:p>
          <w:p w14:paraId="33E5D75C" w14:textId="77777777" w:rsidR="004612D6" w:rsidRDefault="004612D6" w:rsidP="00D471C0">
            <w:pPr>
              <w:jc w:val="center"/>
            </w:pPr>
          </w:p>
          <w:p w14:paraId="1383A610" w14:textId="77777777" w:rsidR="004612D6" w:rsidRPr="005D0566" w:rsidRDefault="004612D6" w:rsidP="00D471C0"/>
          <w:p w14:paraId="3C866BC9" w14:textId="77777777" w:rsidR="004612D6" w:rsidRDefault="004612D6" w:rsidP="00D471C0"/>
          <w:p w14:paraId="0BE1CBCC" w14:textId="77777777" w:rsidR="004612D6" w:rsidRDefault="004612D6" w:rsidP="00D471C0"/>
          <w:p w14:paraId="7054196A" w14:textId="77777777" w:rsidR="004612D6" w:rsidRDefault="004612D6" w:rsidP="00D471C0">
            <w:pPr>
              <w:jc w:val="center"/>
            </w:pPr>
          </w:p>
          <w:p w14:paraId="655FDC36" w14:textId="77777777" w:rsidR="004612D6" w:rsidRDefault="004612D6" w:rsidP="00D471C0">
            <w:pPr>
              <w:jc w:val="center"/>
            </w:pPr>
          </w:p>
          <w:p w14:paraId="298FE241" w14:textId="77777777" w:rsidR="004612D6" w:rsidRDefault="004612D6" w:rsidP="00D471C0">
            <w:pPr>
              <w:jc w:val="center"/>
            </w:pPr>
          </w:p>
          <w:p w14:paraId="0FE79AE7" w14:textId="77777777" w:rsidR="004612D6" w:rsidRDefault="004612D6" w:rsidP="00D471C0"/>
          <w:p w14:paraId="432E47BD" w14:textId="77777777" w:rsidR="004612D6" w:rsidRPr="000536A9" w:rsidRDefault="000536A9" w:rsidP="00D471C0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 xml:space="preserve"> рублей</w:t>
            </w:r>
            <w:r>
              <w:rPr>
                <w:lang w:val="en-US"/>
              </w:rPr>
              <w:t xml:space="preserve"> 64 </w:t>
            </w:r>
            <w:r>
              <w:t>копейки</w:t>
            </w:r>
          </w:p>
          <w:p w14:paraId="618303DC" w14:textId="77777777" w:rsidR="004612D6" w:rsidRDefault="004612D6" w:rsidP="00D471C0">
            <w:pPr>
              <w:jc w:val="center"/>
            </w:pPr>
          </w:p>
          <w:p w14:paraId="7A3805D4" w14:textId="77777777" w:rsidR="004612D6" w:rsidRDefault="004612D6" w:rsidP="00D471C0">
            <w:pPr>
              <w:jc w:val="center"/>
            </w:pPr>
          </w:p>
          <w:p w14:paraId="5244A055" w14:textId="77777777" w:rsidR="004612D6" w:rsidRDefault="004612D6" w:rsidP="00D471C0">
            <w:pPr>
              <w:jc w:val="center"/>
            </w:pPr>
          </w:p>
          <w:p w14:paraId="2DC7C2B5" w14:textId="77777777" w:rsidR="004612D6" w:rsidRPr="00DF079F" w:rsidRDefault="000536A9" w:rsidP="00D471C0">
            <w:pPr>
              <w:jc w:val="center"/>
            </w:pPr>
            <w:r>
              <w:t>14</w:t>
            </w:r>
            <w:r w:rsidR="005E0EC0">
              <w:t xml:space="preserve"> рубле</w:t>
            </w:r>
            <w:r>
              <w:t>й 86</w:t>
            </w:r>
            <w:r w:rsidR="004612D6">
              <w:t xml:space="preserve"> копеек</w:t>
            </w:r>
          </w:p>
          <w:p w14:paraId="63856DD2" w14:textId="77777777" w:rsidR="004612D6" w:rsidRDefault="004612D6" w:rsidP="00D471C0">
            <w:pPr>
              <w:jc w:val="center"/>
            </w:pPr>
          </w:p>
          <w:p w14:paraId="10D309DA" w14:textId="77777777" w:rsidR="004612D6" w:rsidRPr="005D0566" w:rsidRDefault="004612D6" w:rsidP="00D471C0"/>
          <w:p w14:paraId="0B2DADA4" w14:textId="77777777" w:rsidR="004612D6" w:rsidRDefault="004612D6" w:rsidP="00D471C0"/>
          <w:p w14:paraId="726B1DF4" w14:textId="77777777" w:rsidR="004612D6" w:rsidRDefault="004612D6" w:rsidP="00D471C0"/>
          <w:p w14:paraId="12690E62" w14:textId="77777777" w:rsidR="004612D6" w:rsidRDefault="004612D6" w:rsidP="00D471C0">
            <w:pPr>
              <w:jc w:val="center"/>
            </w:pPr>
          </w:p>
          <w:p w14:paraId="63597913" w14:textId="77777777" w:rsidR="004612D6" w:rsidRPr="0000194F" w:rsidRDefault="004612D6" w:rsidP="00D471C0">
            <w:pPr>
              <w:jc w:val="center"/>
            </w:pPr>
          </w:p>
        </w:tc>
      </w:tr>
    </w:tbl>
    <w:p w14:paraId="1F646194" w14:textId="77777777" w:rsidR="00360BCB" w:rsidRDefault="00360BCB" w:rsidP="00360BCB">
      <w:pPr>
        <w:jc w:val="center"/>
        <w:rPr>
          <w:b/>
        </w:rPr>
      </w:pPr>
    </w:p>
    <w:p w14:paraId="69003910" w14:textId="77777777" w:rsidR="00360BCB" w:rsidRDefault="00360BCB" w:rsidP="00360BCB">
      <w:pPr>
        <w:jc w:val="center"/>
        <w:rPr>
          <w:b/>
        </w:rPr>
      </w:pPr>
    </w:p>
    <w:p w14:paraId="489A13E5" w14:textId="77777777" w:rsidR="00360BCB" w:rsidRDefault="00A216AD" w:rsidP="00DF079F">
      <w:pPr>
        <w:jc w:val="both"/>
      </w:pPr>
      <w:r>
        <w:rPr>
          <w:b/>
        </w:rPr>
        <w:tab/>
      </w:r>
      <w:r w:rsidR="00360BCB">
        <w:t>На жилые помещения</w:t>
      </w:r>
      <w:r w:rsidR="00737621">
        <w:t xml:space="preserve"> государственного или</w:t>
      </w:r>
      <w:r w:rsidR="00360BCB">
        <w:t xml:space="preserve"> муниципального жилищного фонда, признанные в установленном законодательством порядке, аварийными и подлежащими сносу или реконструкции, а также жилые помещения, признанные в установленном законодательством порядке, непригодными для проживания плата за наем не начисляется.</w:t>
      </w:r>
    </w:p>
    <w:p w14:paraId="59FA2669" w14:textId="77777777" w:rsidR="00360BCB" w:rsidRDefault="00360BCB" w:rsidP="00360BCB">
      <w:pPr>
        <w:jc w:val="both"/>
        <w:rPr>
          <w:sz w:val="28"/>
          <w:szCs w:val="28"/>
        </w:rPr>
      </w:pPr>
    </w:p>
    <w:p w14:paraId="6CA06B66" w14:textId="77777777" w:rsidR="00C923CC" w:rsidRDefault="00C923CC" w:rsidP="00360BCB">
      <w:pPr>
        <w:jc w:val="both"/>
        <w:rPr>
          <w:sz w:val="28"/>
          <w:szCs w:val="28"/>
        </w:rPr>
      </w:pPr>
    </w:p>
    <w:p w14:paraId="61451F6A" w14:textId="77777777" w:rsidR="006E3680" w:rsidRPr="00BD21B5" w:rsidRDefault="006E3680" w:rsidP="006E368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6E3680" w:rsidRPr="00BD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DA7E8" w14:textId="77777777" w:rsidR="004E44DC" w:rsidRDefault="004E44DC" w:rsidP="00562592">
      <w:r>
        <w:separator/>
      </w:r>
    </w:p>
  </w:endnote>
  <w:endnote w:type="continuationSeparator" w:id="0">
    <w:p w14:paraId="1AADA607" w14:textId="77777777" w:rsidR="004E44DC" w:rsidRDefault="004E44DC" w:rsidP="0056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A4F0" w14:textId="77777777" w:rsidR="004E44DC" w:rsidRDefault="004E44DC" w:rsidP="00562592">
      <w:r>
        <w:separator/>
      </w:r>
    </w:p>
  </w:footnote>
  <w:footnote w:type="continuationSeparator" w:id="0">
    <w:p w14:paraId="080BBDE4" w14:textId="77777777" w:rsidR="004E44DC" w:rsidRDefault="004E44DC" w:rsidP="0056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51A"/>
    <w:multiLevelType w:val="hybridMultilevel"/>
    <w:tmpl w:val="51B62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A1659F"/>
    <w:multiLevelType w:val="hybridMultilevel"/>
    <w:tmpl w:val="1CF649B0"/>
    <w:lvl w:ilvl="0" w:tplc="B98A7A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0A93BC9"/>
    <w:multiLevelType w:val="multilevel"/>
    <w:tmpl w:val="2C3446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3E1F702C"/>
    <w:multiLevelType w:val="multilevel"/>
    <w:tmpl w:val="97D2D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3F0856A5"/>
    <w:multiLevelType w:val="multilevel"/>
    <w:tmpl w:val="95AA36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524D47"/>
    <w:multiLevelType w:val="hybridMultilevel"/>
    <w:tmpl w:val="250E03A2"/>
    <w:lvl w:ilvl="0" w:tplc="FFD8B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861170"/>
    <w:multiLevelType w:val="multilevel"/>
    <w:tmpl w:val="97E24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 w16cid:durableId="1585454491">
    <w:abstractNumId w:val="4"/>
  </w:num>
  <w:num w:numId="2" w16cid:durableId="2141683315">
    <w:abstractNumId w:val="1"/>
  </w:num>
  <w:num w:numId="3" w16cid:durableId="1357122563">
    <w:abstractNumId w:val="6"/>
  </w:num>
  <w:num w:numId="4" w16cid:durableId="27148497">
    <w:abstractNumId w:val="2"/>
  </w:num>
  <w:num w:numId="5" w16cid:durableId="1253121614">
    <w:abstractNumId w:val="3"/>
  </w:num>
  <w:num w:numId="6" w16cid:durableId="1583761225">
    <w:abstractNumId w:val="5"/>
  </w:num>
  <w:num w:numId="7" w16cid:durableId="191334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CDB"/>
    <w:rsid w:val="0000194F"/>
    <w:rsid w:val="00013901"/>
    <w:rsid w:val="00016AB1"/>
    <w:rsid w:val="000172EF"/>
    <w:rsid w:val="0002099F"/>
    <w:rsid w:val="0002613C"/>
    <w:rsid w:val="00026EFC"/>
    <w:rsid w:val="000335F1"/>
    <w:rsid w:val="00037614"/>
    <w:rsid w:val="00037902"/>
    <w:rsid w:val="000403DE"/>
    <w:rsid w:val="000516CD"/>
    <w:rsid w:val="000536A9"/>
    <w:rsid w:val="00053FD3"/>
    <w:rsid w:val="000568F9"/>
    <w:rsid w:val="00062A28"/>
    <w:rsid w:val="000713F5"/>
    <w:rsid w:val="00080453"/>
    <w:rsid w:val="0008064C"/>
    <w:rsid w:val="00086F03"/>
    <w:rsid w:val="0009067A"/>
    <w:rsid w:val="00094241"/>
    <w:rsid w:val="00096EBA"/>
    <w:rsid w:val="000A3321"/>
    <w:rsid w:val="000A3FD3"/>
    <w:rsid w:val="000B25CD"/>
    <w:rsid w:val="000C73DF"/>
    <w:rsid w:val="000F49D3"/>
    <w:rsid w:val="000F64A0"/>
    <w:rsid w:val="000F683B"/>
    <w:rsid w:val="001007EC"/>
    <w:rsid w:val="0010366E"/>
    <w:rsid w:val="00103F38"/>
    <w:rsid w:val="00115191"/>
    <w:rsid w:val="00121C34"/>
    <w:rsid w:val="00122D77"/>
    <w:rsid w:val="00124100"/>
    <w:rsid w:val="00126917"/>
    <w:rsid w:val="00127054"/>
    <w:rsid w:val="001325C9"/>
    <w:rsid w:val="00143A32"/>
    <w:rsid w:val="001466F0"/>
    <w:rsid w:val="001809BB"/>
    <w:rsid w:val="00181214"/>
    <w:rsid w:val="00192469"/>
    <w:rsid w:val="001979D5"/>
    <w:rsid w:val="001A5946"/>
    <w:rsid w:val="001A5F45"/>
    <w:rsid w:val="001A67E6"/>
    <w:rsid w:val="001C0282"/>
    <w:rsid w:val="001C6423"/>
    <w:rsid w:val="001C6E2C"/>
    <w:rsid w:val="001D31BD"/>
    <w:rsid w:val="001D3A51"/>
    <w:rsid w:val="001D63EC"/>
    <w:rsid w:val="001D7842"/>
    <w:rsid w:val="001F04CA"/>
    <w:rsid w:val="001F74B6"/>
    <w:rsid w:val="002127EE"/>
    <w:rsid w:val="00214ADB"/>
    <w:rsid w:val="0021717E"/>
    <w:rsid w:val="00227F43"/>
    <w:rsid w:val="002322C5"/>
    <w:rsid w:val="00234042"/>
    <w:rsid w:val="00235031"/>
    <w:rsid w:val="00236AAF"/>
    <w:rsid w:val="00265365"/>
    <w:rsid w:val="00265541"/>
    <w:rsid w:val="00272450"/>
    <w:rsid w:val="00281DE6"/>
    <w:rsid w:val="00294EE2"/>
    <w:rsid w:val="0029659A"/>
    <w:rsid w:val="00297D8E"/>
    <w:rsid w:val="002A3023"/>
    <w:rsid w:val="002A51B0"/>
    <w:rsid w:val="002A5B35"/>
    <w:rsid w:val="002B6B8A"/>
    <w:rsid w:val="002B7B17"/>
    <w:rsid w:val="002C1AE8"/>
    <w:rsid w:val="002D4509"/>
    <w:rsid w:val="002D4C4E"/>
    <w:rsid w:val="002D5641"/>
    <w:rsid w:val="002E11A3"/>
    <w:rsid w:val="002E5798"/>
    <w:rsid w:val="002E5A40"/>
    <w:rsid w:val="002F764C"/>
    <w:rsid w:val="00303721"/>
    <w:rsid w:val="00316781"/>
    <w:rsid w:val="003241C6"/>
    <w:rsid w:val="00331243"/>
    <w:rsid w:val="00344C3D"/>
    <w:rsid w:val="0035019C"/>
    <w:rsid w:val="00360BCB"/>
    <w:rsid w:val="00361F2D"/>
    <w:rsid w:val="00364DE6"/>
    <w:rsid w:val="00366D60"/>
    <w:rsid w:val="003718FA"/>
    <w:rsid w:val="003758AE"/>
    <w:rsid w:val="00377894"/>
    <w:rsid w:val="003804A0"/>
    <w:rsid w:val="003940C8"/>
    <w:rsid w:val="003A037E"/>
    <w:rsid w:val="003A3DD5"/>
    <w:rsid w:val="003A3EEE"/>
    <w:rsid w:val="003A5554"/>
    <w:rsid w:val="003B03AA"/>
    <w:rsid w:val="003B4620"/>
    <w:rsid w:val="003D715E"/>
    <w:rsid w:val="003D7D5F"/>
    <w:rsid w:val="003E6511"/>
    <w:rsid w:val="003E7113"/>
    <w:rsid w:val="003F1802"/>
    <w:rsid w:val="004041F6"/>
    <w:rsid w:val="00415BB3"/>
    <w:rsid w:val="0042777C"/>
    <w:rsid w:val="004410B8"/>
    <w:rsid w:val="004469AD"/>
    <w:rsid w:val="0044732A"/>
    <w:rsid w:val="00453D3D"/>
    <w:rsid w:val="00453DA1"/>
    <w:rsid w:val="004602F1"/>
    <w:rsid w:val="004612D6"/>
    <w:rsid w:val="00462C1E"/>
    <w:rsid w:val="00475D0C"/>
    <w:rsid w:val="00481562"/>
    <w:rsid w:val="00491012"/>
    <w:rsid w:val="004A4FE7"/>
    <w:rsid w:val="004A5BD2"/>
    <w:rsid w:val="004B271B"/>
    <w:rsid w:val="004B2E2D"/>
    <w:rsid w:val="004D6756"/>
    <w:rsid w:val="004E3DA9"/>
    <w:rsid w:val="004E44DC"/>
    <w:rsid w:val="004E5985"/>
    <w:rsid w:val="004F09B1"/>
    <w:rsid w:val="004F1A3A"/>
    <w:rsid w:val="00512A5B"/>
    <w:rsid w:val="00517230"/>
    <w:rsid w:val="0052181A"/>
    <w:rsid w:val="0053200C"/>
    <w:rsid w:val="00533793"/>
    <w:rsid w:val="00535748"/>
    <w:rsid w:val="005400F2"/>
    <w:rsid w:val="00541727"/>
    <w:rsid w:val="00547FEB"/>
    <w:rsid w:val="005538BA"/>
    <w:rsid w:val="005539F6"/>
    <w:rsid w:val="00561394"/>
    <w:rsid w:val="00562592"/>
    <w:rsid w:val="00565840"/>
    <w:rsid w:val="00565B15"/>
    <w:rsid w:val="00566C14"/>
    <w:rsid w:val="005716AD"/>
    <w:rsid w:val="005817B3"/>
    <w:rsid w:val="0058197A"/>
    <w:rsid w:val="005824CF"/>
    <w:rsid w:val="005855A6"/>
    <w:rsid w:val="0059705D"/>
    <w:rsid w:val="005973B9"/>
    <w:rsid w:val="005A415A"/>
    <w:rsid w:val="005C61AA"/>
    <w:rsid w:val="005D0566"/>
    <w:rsid w:val="005D0ECB"/>
    <w:rsid w:val="005D41E1"/>
    <w:rsid w:val="005E0EC0"/>
    <w:rsid w:val="005E5558"/>
    <w:rsid w:val="005F06CB"/>
    <w:rsid w:val="005F089F"/>
    <w:rsid w:val="005F33CD"/>
    <w:rsid w:val="005F4C4F"/>
    <w:rsid w:val="005F5EC2"/>
    <w:rsid w:val="00600882"/>
    <w:rsid w:val="00603BCB"/>
    <w:rsid w:val="006058C8"/>
    <w:rsid w:val="00606B6B"/>
    <w:rsid w:val="00607B01"/>
    <w:rsid w:val="00616AF5"/>
    <w:rsid w:val="00644A99"/>
    <w:rsid w:val="00651295"/>
    <w:rsid w:val="00652B44"/>
    <w:rsid w:val="0065322B"/>
    <w:rsid w:val="006537A0"/>
    <w:rsid w:val="006548C6"/>
    <w:rsid w:val="00661065"/>
    <w:rsid w:val="006856C9"/>
    <w:rsid w:val="00687299"/>
    <w:rsid w:val="006A0D6D"/>
    <w:rsid w:val="006A3666"/>
    <w:rsid w:val="006A431B"/>
    <w:rsid w:val="006C629A"/>
    <w:rsid w:val="006D7C7D"/>
    <w:rsid w:val="006E3547"/>
    <w:rsid w:val="006E3680"/>
    <w:rsid w:val="006E67D2"/>
    <w:rsid w:val="006F18B2"/>
    <w:rsid w:val="00700428"/>
    <w:rsid w:val="00705473"/>
    <w:rsid w:val="007261BA"/>
    <w:rsid w:val="00733B98"/>
    <w:rsid w:val="00734818"/>
    <w:rsid w:val="00737621"/>
    <w:rsid w:val="00744E16"/>
    <w:rsid w:val="00744F37"/>
    <w:rsid w:val="007556D5"/>
    <w:rsid w:val="007600C6"/>
    <w:rsid w:val="0076508E"/>
    <w:rsid w:val="0077124A"/>
    <w:rsid w:val="007733EF"/>
    <w:rsid w:val="00797740"/>
    <w:rsid w:val="007A6170"/>
    <w:rsid w:val="007B37CB"/>
    <w:rsid w:val="007B5349"/>
    <w:rsid w:val="007B6BE9"/>
    <w:rsid w:val="007D1E45"/>
    <w:rsid w:val="007D2FC1"/>
    <w:rsid w:val="007E628B"/>
    <w:rsid w:val="007E76CA"/>
    <w:rsid w:val="007F3114"/>
    <w:rsid w:val="00807B37"/>
    <w:rsid w:val="00820267"/>
    <w:rsid w:val="00825373"/>
    <w:rsid w:val="00827FF7"/>
    <w:rsid w:val="008335A7"/>
    <w:rsid w:val="008340BE"/>
    <w:rsid w:val="0084111D"/>
    <w:rsid w:val="0084185C"/>
    <w:rsid w:val="00844480"/>
    <w:rsid w:val="00850587"/>
    <w:rsid w:val="00856ABE"/>
    <w:rsid w:val="00865628"/>
    <w:rsid w:val="00870B01"/>
    <w:rsid w:val="008726B1"/>
    <w:rsid w:val="00872A93"/>
    <w:rsid w:val="0087334B"/>
    <w:rsid w:val="00883AFB"/>
    <w:rsid w:val="0089671A"/>
    <w:rsid w:val="008A1006"/>
    <w:rsid w:val="008A37C3"/>
    <w:rsid w:val="008A48C7"/>
    <w:rsid w:val="008A7E59"/>
    <w:rsid w:val="008B09AD"/>
    <w:rsid w:val="008B0CC0"/>
    <w:rsid w:val="008B2631"/>
    <w:rsid w:val="008B38E3"/>
    <w:rsid w:val="008C0CDB"/>
    <w:rsid w:val="008C610F"/>
    <w:rsid w:val="008D366F"/>
    <w:rsid w:val="008E01FD"/>
    <w:rsid w:val="008E33B2"/>
    <w:rsid w:val="00900C75"/>
    <w:rsid w:val="00901E47"/>
    <w:rsid w:val="0091095D"/>
    <w:rsid w:val="00914D70"/>
    <w:rsid w:val="0091586B"/>
    <w:rsid w:val="00915BB7"/>
    <w:rsid w:val="0091738C"/>
    <w:rsid w:val="00923235"/>
    <w:rsid w:val="00925CE4"/>
    <w:rsid w:val="00926368"/>
    <w:rsid w:val="00941805"/>
    <w:rsid w:val="00941AC8"/>
    <w:rsid w:val="00943FC6"/>
    <w:rsid w:val="0095148F"/>
    <w:rsid w:val="009522F2"/>
    <w:rsid w:val="00953B5A"/>
    <w:rsid w:val="00963CEB"/>
    <w:rsid w:val="00966F86"/>
    <w:rsid w:val="00967807"/>
    <w:rsid w:val="00970ED0"/>
    <w:rsid w:val="009731B2"/>
    <w:rsid w:val="0097753B"/>
    <w:rsid w:val="00977793"/>
    <w:rsid w:val="00980070"/>
    <w:rsid w:val="00986232"/>
    <w:rsid w:val="009A481D"/>
    <w:rsid w:val="009A5DCD"/>
    <w:rsid w:val="009B6C75"/>
    <w:rsid w:val="009D15BB"/>
    <w:rsid w:val="009E6DD3"/>
    <w:rsid w:val="009F0828"/>
    <w:rsid w:val="00A04C5D"/>
    <w:rsid w:val="00A10761"/>
    <w:rsid w:val="00A16A2A"/>
    <w:rsid w:val="00A16E25"/>
    <w:rsid w:val="00A1733D"/>
    <w:rsid w:val="00A216AD"/>
    <w:rsid w:val="00A216CE"/>
    <w:rsid w:val="00A24C67"/>
    <w:rsid w:val="00A25628"/>
    <w:rsid w:val="00A258E6"/>
    <w:rsid w:val="00A2623F"/>
    <w:rsid w:val="00A35DA3"/>
    <w:rsid w:val="00A40BDD"/>
    <w:rsid w:val="00A44950"/>
    <w:rsid w:val="00A44DEB"/>
    <w:rsid w:val="00A54E6F"/>
    <w:rsid w:val="00A57FB1"/>
    <w:rsid w:val="00A81E2B"/>
    <w:rsid w:val="00A86440"/>
    <w:rsid w:val="00AA0017"/>
    <w:rsid w:val="00AA155B"/>
    <w:rsid w:val="00AB5713"/>
    <w:rsid w:val="00AC4C8A"/>
    <w:rsid w:val="00AC7699"/>
    <w:rsid w:val="00AD6140"/>
    <w:rsid w:val="00AD7851"/>
    <w:rsid w:val="00AD7EE6"/>
    <w:rsid w:val="00AE514E"/>
    <w:rsid w:val="00AE5E56"/>
    <w:rsid w:val="00AE60B8"/>
    <w:rsid w:val="00AF0F41"/>
    <w:rsid w:val="00AF5BB2"/>
    <w:rsid w:val="00B11849"/>
    <w:rsid w:val="00B2321B"/>
    <w:rsid w:val="00B23357"/>
    <w:rsid w:val="00B26063"/>
    <w:rsid w:val="00B26353"/>
    <w:rsid w:val="00B34E2A"/>
    <w:rsid w:val="00B37759"/>
    <w:rsid w:val="00B45EC3"/>
    <w:rsid w:val="00B50A7A"/>
    <w:rsid w:val="00B94D50"/>
    <w:rsid w:val="00BA476B"/>
    <w:rsid w:val="00BB5BF0"/>
    <w:rsid w:val="00BC35FA"/>
    <w:rsid w:val="00BC7BA9"/>
    <w:rsid w:val="00BD1B37"/>
    <w:rsid w:val="00BD21B5"/>
    <w:rsid w:val="00BE39F6"/>
    <w:rsid w:val="00BF1CB0"/>
    <w:rsid w:val="00BF2E25"/>
    <w:rsid w:val="00BF3923"/>
    <w:rsid w:val="00BF3BEA"/>
    <w:rsid w:val="00BF5E10"/>
    <w:rsid w:val="00C046DF"/>
    <w:rsid w:val="00C1400E"/>
    <w:rsid w:val="00C16A69"/>
    <w:rsid w:val="00C22810"/>
    <w:rsid w:val="00C22C7F"/>
    <w:rsid w:val="00C22D5C"/>
    <w:rsid w:val="00C25BF5"/>
    <w:rsid w:val="00C507DB"/>
    <w:rsid w:val="00C562EB"/>
    <w:rsid w:val="00C56BAC"/>
    <w:rsid w:val="00C56E21"/>
    <w:rsid w:val="00C57BFC"/>
    <w:rsid w:val="00C62DD9"/>
    <w:rsid w:val="00C71E0F"/>
    <w:rsid w:val="00C75252"/>
    <w:rsid w:val="00C84742"/>
    <w:rsid w:val="00C923CC"/>
    <w:rsid w:val="00C933E2"/>
    <w:rsid w:val="00CA14ED"/>
    <w:rsid w:val="00CA473E"/>
    <w:rsid w:val="00CA49AC"/>
    <w:rsid w:val="00CA508B"/>
    <w:rsid w:val="00CA690D"/>
    <w:rsid w:val="00CB3C37"/>
    <w:rsid w:val="00CB5C11"/>
    <w:rsid w:val="00CB6BB6"/>
    <w:rsid w:val="00CC21D7"/>
    <w:rsid w:val="00CC2BC7"/>
    <w:rsid w:val="00CC6C0B"/>
    <w:rsid w:val="00CC74BA"/>
    <w:rsid w:val="00CD0D64"/>
    <w:rsid w:val="00CD2898"/>
    <w:rsid w:val="00CF018E"/>
    <w:rsid w:val="00CF3073"/>
    <w:rsid w:val="00D0096C"/>
    <w:rsid w:val="00D0156D"/>
    <w:rsid w:val="00D0279B"/>
    <w:rsid w:val="00D05156"/>
    <w:rsid w:val="00D068B8"/>
    <w:rsid w:val="00D11C8F"/>
    <w:rsid w:val="00D20018"/>
    <w:rsid w:val="00D30C6D"/>
    <w:rsid w:val="00D402F6"/>
    <w:rsid w:val="00D42E45"/>
    <w:rsid w:val="00D471C0"/>
    <w:rsid w:val="00D53A7B"/>
    <w:rsid w:val="00D612BF"/>
    <w:rsid w:val="00D63065"/>
    <w:rsid w:val="00D663BC"/>
    <w:rsid w:val="00D7398B"/>
    <w:rsid w:val="00D823C6"/>
    <w:rsid w:val="00D823D6"/>
    <w:rsid w:val="00D8656F"/>
    <w:rsid w:val="00D87E7E"/>
    <w:rsid w:val="00D926B9"/>
    <w:rsid w:val="00D9582A"/>
    <w:rsid w:val="00DB634B"/>
    <w:rsid w:val="00DC4033"/>
    <w:rsid w:val="00DC5DBB"/>
    <w:rsid w:val="00DC63E0"/>
    <w:rsid w:val="00DD0C5A"/>
    <w:rsid w:val="00DD176C"/>
    <w:rsid w:val="00DD334F"/>
    <w:rsid w:val="00DE71D9"/>
    <w:rsid w:val="00DF079F"/>
    <w:rsid w:val="00DF1F3F"/>
    <w:rsid w:val="00E063A5"/>
    <w:rsid w:val="00E117CA"/>
    <w:rsid w:val="00E22487"/>
    <w:rsid w:val="00E22862"/>
    <w:rsid w:val="00E24492"/>
    <w:rsid w:val="00E35DA4"/>
    <w:rsid w:val="00E40BDE"/>
    <w:rsid w:val="00E44948"/>
    <w:rsid w:val="00E51715"/>
    <w:rsid w:val="00E553DA"/>
    <w:rsid w:val="00E6200A"/>
    <w:rsid w:val="00E67BEE"/>
    <w:rsid w:val="00E756D6"/>
    <w:rsid w:val="00E8214E"/>
    <w:rsid w:val="00E83516"/>
    <w:rsid w:val="00E8579E"/>
    <w:rsid w:val="00E9111D"/>
    <w:rsid w:val="00EA0649"/>
    <w:rsid w:val="00EA3016"/>
    <w:rsid w:val="00EA7712"/>
    <w:rsid w:val="00EB04E4"/>
    <w:rsid w:val="00EB09BC"/>
    <w:rsid w:val="00EC2286"/>
    <w:rsid w:val="00ED2212"/>
    <w:rsid w:val="00ED6AA8"/>
    <w:rsid w:val="00EE2F9F"/>
    <w:rsid w:val="00EE3E5B"/>
    <w:rsid w:val="00EF06A2"/>
    <w:rsid w:val="00EF0C5A"/>
    <w:rsid w:val="00EF338F"/>
    <w:rsid w:val="00EF4E6A"/>
    <w:rsid w:val="00EF55AB"/>
    <w:rsid w:val="00F2179C"/>
    <w:rsid w:val="00F24327"/>
    <w:rsid w:val="00F412EA"/>
    <w:rsid w:val="00F61C1B"/>
    <w:rsid w:val="00F70239"/>
    <w:rsid w:val="00F748D8"/>
    <w:rsid w:val="00F7597F"/>
    <w:rsid w:val="00F771A8"/>
    <w:rsid w:val="00F778E8"/>
    <w:rsid w:val="00F834C7"/>
    <w:rsid w:val="00F912F5"/>
    <w:rsid w:val="00F974E8"/>
    <w:rsid w:val="00FA3546"/>
    <w:rsid w:val="00FB1C90"/>
    <w:rsid w:val="00FC2A8D"/>
    <w:rsid w:val="00FC3B73"/>
    <w:rsid w:val="00FD3E65"/>
    <w:rsid w:val="00FD5E8A"/>
    <w:rsid w:val="00FE14A3"/>
    <w:rsid w:val="00FE5EBC"/>
    <w:rsid w:val="00FE73A6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23BE68"/>
  <w15:chartTrackingRefBased/>
  <w15:docId w15:val="{C175D1F6-7C97-4B99-8805-1A4F6433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600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E73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5625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62592"/>
    <w:rPr>
      <w:sz w:val="24"/>
      <w:szCs w:val="24"/>
    </w:rPr>
  </w:style>
  <w:style w:type="paragraph" w:styleId="a6">
    <w:name w:val="footer"/>
    <w:basedOn w:val="a"/>
    <w:link w:val="a7"/>
    <w:rsid w:val="005625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62592"/>
    <w:rPr>
      <w:sz w:val="24"/>
      <w:szCs w:val="24"/>
    </w:rPr>
  </w:style>
  <w:style w:type="paragraph" w:styleId="a8">
    <w:name w:val="Balloon Text"/>
    <w:basedOn w:val="a"/>
    <w:link w:val="a9"/>
    <w:rsid w:val="00366D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66D60"/>
    <w:rPr>
      <w:rFonts w:ascii="Tahoma" w:hAnsi="Tahoma" w:cs="Tahoma"/>
      <w:sz w:val="16"/>
      <w:szCs w:val="16"/>
    </w:rPr>
  </w:style>
  <w:style w:type="paragraph" w:styleId="aa">
    <w:name w:val="Название"/>
    <w:basedOn w:val="a"/>
    <w:link w:val="ab"/>
    <w:qFormat/>
    <w:rsid w:val="00C22D5C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C22D5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78857D22915030A26B73D531A793065FB6AF53EA0BB945040FFA72A22DF498F61DB716B0E2F6EDFD98CDC94919A8EC24B4F48E9A383A76D4D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78857D22915030A26B73D531A7930659B6AB5FE909B945040FFA72A22DF498F61DB716B0E2F6ECFB98CDC94919A8EC24B4F48E9A383A76D4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27A3-62F3-4824-BFEF-3B48BFEE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администрация</Company>
  <LinksUpToDate>false</LinksUpToDate>
  <CharactersWithSpaces>16079</CharactersWithSpaces>
  <SharedDoc>false</SharedDoc>
  <HLinks>
    <vt:vector size="12" baseType="variant">
      <vt:variant>
        <vt:i4>2687030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consultantplus://offline/ref=C978857D22915030A26B73D531A793065FB6AF53EA0BB945040FFA72A22DF498F61DB716B0E2F6EDFD98CDC94919A8EC24B4F48E9A383A76D4D2G</vt:lpwstr>
      </vt:variant>
      <vt:variant>
        <vt:lpwstr/>
      </vt:variant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consultantplus://offline/ref=C978857D22915030A26B73D531A7930659B6AB5FE909B945040FFA72A22DF498F61DB716B0E2F6ECFB98CDC94919A8EC24B4F48E9A383A76D4D2G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Плата за наем</dc:title>
  <dc:subject/>
  <dc:creator>Алексей Верещагин</dc:creator>
  <cp:keywords/>
  <cp:lastModifiedBy>Верещагин А.И.</cp:lastModifiedBy>
  <cp:revision>2</cp:revision>
  <cp:lastPrinted>2022-12-22T11:06:00Z</cp:lastPrinted>
  <dcterms:created xsi:type="dcterms:W3CDTF">2025-04-01T13:30:00Z</dcterms:created>
  <dcterms:modified xsi:type="dcterms:W3CDTF">2025-04-01T13:30:00Z</dcterms:modified>
</cp:coreProperties>
</file>