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9DC0C" w14:textId="77777777" w:rsidR="007939EA" w:rsidRPr="00323F95" w:rsidRDefault="007939EA" w:rsidP="007939EA">
      <w:pPr>
        <w:jc w:val="center"/>
        <w:rPr>
          <w:b/>
          <w:sz w:val="32"/>
          <w:szCs w:val="32"/>
        </w:rPr>
      </w:pPr>
      <w:r w:rsidRPr="00323F95">
        <w:rPr>
          <w:noProof/>
        </w:rPr>
        <w:drawing>
          <wp:inline distT="0" distB="0" distL="0" distR="0" wp14:anchorId="32D04957" wp14:editId="7B9A6FA2">
            <wp:extent cx="571500" cy="685800"/>
            <wp:effectExtent l="1905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a:lum bright="-6000" contrast="24000"/>
                      <a:grayscl/>
                    </a:blip>
                    <a:srcRect l="5997" t="31160" r="11333"/>
                    <a:stretch>
                      <a:fillRect/>
                    </a:stretch>
                  </pic:blipFill>
                  <pic:spPr bwMode="auto">
                    <a:xfrm>
                      <a:off x="0" y="0"/>
                      <a:ext cx="571500" cy="685800"/>
                    </a:xfrm>
                    <a:prstGeom prst="rect">
                      <a:avLst/>
                    </a:prstGeom>
                    <a:noFill/>
                    <a:ln w="9525">
                      <a:noFill/>
                      <a:miter lim="800000"/>
                      <a:headEnd/>
                      <a:tailEnd/>
                    </a:ln>
                  </pic:spPr>
                </pic:pic>
              </a:graphicData>
            </a:graphic>
          </wp:inline>
        </w:drawing>
      </w:r>
    </w:p>
    <w:p w14:paraId="5FAB75CD" w14:textId="77777777" w:rsidR="007939EA" w:rsidRPr="00323F95" w:rsidRDefault="007939EA" w:rsidP="007939EA">
      <w:pPr>
        <w:jc w:val="center"/>
        <w:rPr>
          <w:b/>
          <w:sz w:val="28"/>
          <w:szCs w:val="28"/>
        </w:rPr>
      </w:pPr>
      <w:r w:rsidRPr="00323F95">
        <w:rPr>
          <w:b/>
          <w:sz w:val="28"/>
          <w:szCs w:val="28"/>
        </w:rPr>
        <w:t>АДМИНИСТРАЦИЯ ХОЛМОГОРСКОГО МУНИЦИПАЛЬНОГО ОКРУГА АРХАНГЕЛЬСКОЙ ОБЛАСТИ</w:t>
      </w:r>
    </w:p>
    <w:p w14:paraId="4FD31137" w14:textId="77777777" w:rsidR="007939EA" w:rsidRPr="00323F95" w:rsidRDefault="007939EA" w:rsidP="007939EA">
      <w:pPr>
        <w:spacing w:before="480"/>
        <w:jc w:val="center"/>
        <w:rPr>
          <w:b/>
          <w:sz w:val="28"/>
          <w:szCs w:val="28"/>
        </w:rPr>
      </w:pPr>
      <w:r w:rsidRPr="00323F95">
        <w:rPr>
          <w:b/>
          <w:sz w:val="28"/>
          <w:szCs w:val="28"/>
        </w:rPr>
        <w:t>П О С Т А Н О В Л Е Н И Е</w:t>
      </w:r>
    </w:p>
    <w:p w14:paraId="6F48395A" w14:textId="77777777" w:rsidR="007939EA" w:rsidRDefault="007939EA" w:rsidP="007939EA">
      <w:pPr>
        <w:spacing w:before="480"/>
        <w:jc w:val="center"/>
        <w:rPr>
          <w:sz w:val="28"/>
          <w:szCs w:val="28"/>
        </w:rPr>
      </w:pPr>
      <w:r w:rsidRPr="00323F95">
        <w:rPr>
          <w:sz w:val="28"/>
          <w:szCs w:val="28"/>
        </w:rPr>
        <w:t xml:space="preserve">от </w:t>
      </w:r>
      <w:r w:rsidR="006D4310">
        <w:rPr>
          <w:sz w:val="28"/>
          <w:szCs w:val="28"/>
        </w:rPr>
        <w:t xml:space="preserve">10 </w:t>
      </w:r>
      <w:r w:rsidR="00594D26">
        <w:rPr>
          <w:sz w:val="28"/>
          <w:szCs w:val="28"/>
        </w:rPr>
        <w:t>мая</w:t>
      </w:r>
      <w:r w:rsidR="00C90893" w:rsidRPr="00323F95">
        <w:rPr>
          <w:sz w:val="28"/>
          <w:szCs w:val="28"/>
        </w:rPr>
        <w:t xml:space="preserve"> </w:t>
      </w:r>
      <w:r w:rsidRPr="00323F95">
        <w:rPr>
          <w:sz w:val="28"/>
          <w:szCs w:val="28"/>
        </w:rPr>
        <w:t xml:space="preserve">2023 г. № </w:t>
      </w:r>
      <w:r w:rsidR="006D4310">
        <w:rPr>
          <w:sz w:val="28"/>
          <w:szCs w:val="28"/>
        </w:rPr>
        <w:t>209</w:t>
      </w:r>
    </w:p>
    <w:p w14:paraId="40CD31BF" w14:textId="22771095" w:rsidR="00971779" w:rsidRPr="00971779" w:rsidRDefault="00971779" w:rsidP="007939EA">
      <w:pPr>
        <w:spacing w:before="480"/>
        <w:contextualSpacing/>
        <w:jc w:val="center"/>
        <w:rPr>
          <w:sz w:val="20"/>
          <w:szCs w:val="20"/>
        </w:rPr>
      </w:pPr>
      <w:bookmarkStart w:id="0" w:name="_Hlk162944733"/>
      <w:r w:rsidRPr="00B677C4">
        <w:rPr>
          <w:sz w:val="20"/>
          <w:szCs w:val="20"/>
        </w:rPr>
        <w:t>(в действующей редакции постановления от</w:t>
      </w:r>
      <w:r w:rsidR="00A964E0" w:rsidRPr="00B677C4">
        <w:rPr>
          <w:sz w:val="20"/>
          <w:szCs w:val="20"/>
        </w:rPr>
        <w:t xml:space="preserve"> 02.</w:t>
      </w:r>
      <w:r w:rsidRPr="00B677C4">
        <w:rPr>
          <w:sz w:val="20"/>
          <w:szCs w:val="20"/>
        </w:rPr>
        <w:t>04.2024 г.№</w:t>
      </w:r>
      <w:r w:rsidR="00A964E0" w:rsidRPr="00B677C4">
        <w:rPr>
          <w:sz w:val="20"/>
          <w:szCs w:val="20"/>
        </w:rPr>
        <w:t>6</w:t>
      </w:r>
      <w:r w:rsidR="00E56A9F" w:rsidRPr="00B677C4">
        <w:rPr>
          <w:sz w:val="20"/>
          <w:szCs w:val="20"/>
        </w:rPr>
        <w:t>2</w:t>
      </w:r>
      <w:r w:rsidR="00B677C4" w:rsidRPr="005E4EB1">
        <w:rPr>
          <w:sz w:val="20"/>
          <w:szCs w:val="20"/>
        </w:rPr>
        <w:t xml:space="preserve">, от </w:t>
      </w:r>
      <w:r w:rsidR="0080390B" w:rsidRPr="005E4EB1">
        <w:rPr>
          <w:sz w:val="20"/>
          <w:szCs w:val="20"/>
        </w:rPr>
        <w:t>3</w:t>
      </w:r>
      <w:r w:rsidR="00B677C4" w:rsidRPr="005E4EB1">
        <w:rPr>
          <w:sz w:val="20"/>
          <w:szCs w:val="20"/>
        </w:rPr>
        <w:t>0.05.2025г.№</w:t>
      </w:r>
      <w:r w:rsidR="0080390B" w:rsidRPr="005E4EB1">
        <w:rPr>
          <w:sz w:val="20"/>
          <w:szCs w:val="20"/>
        </w:rPr>
        <w:t>85</w:t>
      </w:r>
      <w:r w:rsidRPr="005E4EB1">
        <w:rPr>
          <w:sz w:val="20"/>
          <w:szCs w:val="20"/>
        </w:rPr>
        <w:t>)</w:t>
      </w:r>
    </w:p>
    <w:bookmarkEnd w:id="0"/>
    <w:p w14:paraId="1AFA5690" w14:textId="77777777" w:rsidR="007939EA" w:rsidRPr="00323F95" w:rsidRDefault="007939EA" w:rsidP="007939EA">
      <w:pPr>
        <w:jc w:val="center"/>
        <w:rPr>
          <w:sz w:val="20"/>
          <w:szCs w:val="20"/>
        </w:rPr>
      </w:pPr>
      <w:r w:rsidRPr="00323F95">
        <w:rPr>
          <w:sz w:val="20"/>
          <w:szCs w:val="20"/>
        </w:rPr>
        <w:t>с. Холмогоры</w:t>
      </w:r>
    </w:p>
    <w:p w14:paraId="10D7948D" w14:textId="77777777" w:rsidR="007939EA" w:rsidRPr="00323F95" w:rsidRDefault="007939EA" w:rsidP="007939EA">
      <w:pPr>
        <w:jc w:val="center"/>
        <w:rPr>
          <w:sz w:val="20"/>
          <w:szCs w:val="20"/>
        </w:rPr>
      </w:pPr>
    </w:p>
    <w:p w14:paraId="396AAE94" w14:textId="66A4F424" w:rsidR="007939EA" w:rsidRPr="00040622" w:rsidRDefault="007468CA" w:rsidP="007B1C5D">
      <w:pPr>
        <w:tabs>
          <w:tab w:val="left" w:pos="851"/>
        </w:tabs>
        <w:ind w:firstLine="709"/>
        <w:jc w:val="center"/>
        <w:rPr>
          <w:b/>
          <w:sz w:val="28"/>
          <w:szCs w:val="28"/>
        </w:rPr>
      </w:pPr>
      <w:r w:rsidRPr="00040622">
        <w:rPr>
          <w:b/>
          <w:sz w:val="28"/>
          <w:szCs w:val="28"/>
        </w:rPr>
        <w:t xml:space="preserve">Об организации оказания </w:t>
      </w:r>
      <w:r w:rsidR="000047F8" w:rsidRPr="00040622">
        <w:rPr>
          <w:b/>
          <w:sz w:val="28"/>
          <w:szCs w:val="28"/>
        </w:rPr>
        <w:t xml:space="preserve">муниципальных </w:t>
      </w:r>
      <w:r w:rsidRPr="00040622">
        <w:rPr>
          <w:b/>
          <w:sz w:val="28"/>
          <w:szCs w:val="28"/>
        </w:rPr>
        <w:t xml:space="preserve">услуг в социальной сфере </w:t>
      </w:r>
      <w:r w:rsidR="00B677C4" w:rsidRPr="00040622">
        <w:rPr>
          <w:b/>
          <w:sz w:val="28"/>
          <w:szCs w:val="28"/>
        </w:rPr>
        <w:t xml:space="preserve">при формировании муниципального социального заказа на оказание муниципальных услуг в социальной сфере </w:t>
      </w:r>
      <w:r w:rsidR="005F595D" w:rsidRPr="00040622">
        <w:rPr>
          <w:b/>
          <w:sz w:val="28"/>
          <w:szCs w:val="28"/>
        </w:rPr>
        <w:t>на</w:t>
      </w:r>
      <w:r w:rsidRPr="00040622">
        <w:rPr>
          <w:b/>
          <w:sz w:val="28"/>
          <w:szCs w:val="28"/>
        </w:rPr>
        <w:t xml:space="preserve"> территории</w:t>
      </w:r>
      <w:r w:rsidR="007939EA" w:rsidRPr="00040622">
        <w:rPr>
          <w:b/>
          <w:sz w:val="28"/>
          <w:szCs w:val="28"/>
        </w:rPr>
        <w:t xml:space="preserve"> Холмогорского муниципального округа Архангельской области</w:t>
      </w:r>
    </w:p>
    <w:p w14:paraId="4CB836F0" w14:textId="77777777" w:rsidR="007468CA" w:rsidRPr="00040622" w:rsidRDefault="007468CA" w:rsidP="007B1C5D">
      <w:pPr>
        <w:jc w:val="center"/>
        <w:rPr>
          <w:b/>
          <w:sz w:val="28"/>
          <w:szCs w:val="28"/>
        </w:rPr>
      </w:pPr>
    </w:p>
    <w:p w14:paraId="3F228A4E" w14:textId="09485F05" w:rsidR="000378A6" w:rsidRPr="00040622" w:rsidRDefault="00B677C4" w:rsidP="005E4EB1">
      <w:pPr>
        <w:spacing w:before="120"/>
        <w:ind w:right="62" w:firstLine="709"/>
        <w:jc w:val="both"/>
        <w:rPr>
          <w:sz w:val="28"/>
          <w:szCs w:val="28"/>
        </w:rPr>
      </w:pPr>
      <w:r w:rsidRPr="00040622">
        <w:rPr>
          <w:sz w:val="28"/>
          <w:szCs w:val="28"/>
          <w:lang w:eastAsia="en-US"/>
        </w:rPr>
        <w:t xml:space="preserve">В соответствии с частью 4.3 статьи 6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Холмогорского муниципального округа Архангельской области </w:t>
      </w:r>
      <w:r w:rsidR="007468CA" w:rsidRPr="00040622">
        <w:rPr>
          <w:sz w:val="28"/>
          <w:szCs w:val="28"/>
        </w:rPr>
        <w:t xml:space="preserve">администрация </w:t>
      </w:r>
      <w:r w:rsidR="007939EA" w:rsidRPr="00040622">
        <w:rPr>
          <w:sz w:val="28"/>
          <w:szCs w:val="28"/>
        </w:rPr>
        <w:t>Холмогорского муниципального округа Архангельской области</w:t>
      </w:r>
      <w:r w:rsidR="005E4EB1">
        <w:rPr>
          <w:sz w:val="28"/>
          <w:szCs w:val="28"/>
        </w:rPr>
        <w:t xml:space="preserve"> </w:t>
      </w:r>
      <w:bookmarkStart w:id="1" w:name="_GoBack"/>
      <w:bookmarkEnd w:id="1"/>
      <w:proofErr w:type="gramStart"/>
      <w:r w:rsidR="000378A6" w:rsidRPr="00040622">
        <w:rPr>
          <w:sz w:val="28"/>
          <w:szCs w:val="28"/>
        </w:rPr>
        <w:t>п</w:t>
      </w:r>
      <w:proofErr w:type="gramEnd"/>
      <w:r w:rsidR="000378A6" w:rsidRPr="00040622">
        <w:rPr>
          <w:sz w:val="28"/>
          <w:szCs w:val="28"/>
        </w:rPr>
        <w:t xml:space="preserve"> о с т а н о в л я е т:</w:t>
      </w:r>
    </w:p>
    <w:p w14:paraId="22BA035C" w14:textId="77777777" w:rsidR="00694E09" w:rsidRPr="00040622" w:rsidRDefault="00694E09" w:rsidP="00694E09">
      <w:pPr>
        <w:ind w:firstLine="709"/>
        <w:jc w:val="both"/>
        <w:rPr>
          <w:sz w:val="28"/>
          <w:szCs w:val="28"/>
        </w:rPr>
      </w:pPr>
      <w:r w:rsidRPr="00040622">
        <w:rPr>
          <w:sz w:val="28"/>
          <w:szCs w:val="28"/>
        </w:rPr>
        <w:t>1. Организовать оказание муниципальной услуги в социальной сфере «Реализация дополнительных общеразвивающих программ» (далее – муниципальные услуги в социальной сфере) на территории Холмогорского муниципального округа Архангельской области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551FA79A" w14:textId="5CC11F09" w:rsidR="00694E09" w:rsidRPr="00040622" w:rsidRDefault="00694E09" w:rsidP="00694E09">
      <w:pPr>
        <w:ind w:firstLine="709"/>
        <w:jc w:val="both"/>
        <w:rPr>
          <w:sz w:val="28"/>
          <w:szCs w:val="28"/>
        </w:rPr>
      </w:pPr>
      <w:r w:rsidRPr="00040622">
        <w:rPr>
          <w:sz w:val="28"/>
          <w:szCs w:val="28"/>
        </w:rPr>
        <w:t>2. Определить Управление образования администрации Холмогорского муниципального округа Архангельской области уполномоченным органом, утверждающим муниципальный социальный заказ на оказание муниципальных услуг в социальной сфере.</w:t>
      </w:r>
    </w:p>
    <w:p w14:paraId="3A6DAE37" w14:textId="77777777" w:rsidR="00694E09" w:rsidRPr="00040622" w:rsidRDefault="00694E09" w:rsidP="00694E09">
      <w:pPr>
        <w:ind w:firstLine="709"/>
        <w:jc w:val="both"/>
        <w:rPr>
          <w:sz w:val="28"/>
          <w:szCs w:val="28"/>
        </w:rPr>
      </w:pPr>
      <w:r w:rsidRPr="00040622">
        <w:rPr>
          <w:sz w:val="28"/>
          <w:szCs w:val="28"/>
        </w:rPr>
        <w:t xml:space="preserve">3. Установить, что в рамках реализации мероприятий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 467, в части внедрения на территории Холмогорского муниципального округа Архангельской области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w:t>
      </w:r>
      <w:r w:rsidRPr="00040622">
        <w:rPr>
          <w:sz w:val="28"/>
          <w:szCs w:val="28"/>
        </w:rPr>
        <w:lastRenderedPageBreak/>
        <w:t>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1CC143B5" w14:textId="77777777" w:rsidR="00694E09" w:rsidRPr="00040622" w:rsidRDefault="00694E09" w:rsidP="00694E09">
      <w:pPr>
        <w:ind w:firstLine="709"/>
        <w:jc w:val="both"/>
        <w:rPr>
          <w:sz w:val="28"/>
          <w:szCs w:val="28"/>
        </w:rPr>
      </w:pPr>
      <w:r w:rsidRPr="00040622">
        <w:rPr>
          <w:sz w:val="28"/>
          <w:szCs w:val="28"/>
        </w:rPr>
        <w:t>4. В целях определения порядка информационного обеспечения организации оказания муниципальных услуг на территории Холмогорского муниципального округа Архангельской области определить:</w:t>
      </w:r>
    </w:p>
    <w:p w14:paraId="3D4F346C" w14:textId="77777777" w:rsidR="00694E09" w:rsidRPr="00040622" w:rsidRDefault="00694E09" w:rsidP="00694E09">
      <w:pPr>
        <w:ind w:firstLine="709"/>
        <w:jc w:val="both"/>
        <w:rPr>
          <w:sz w:val="28"/>
          <w:szCs w:val="28"/>
        </w:rPr>
      </w:pPr>
      <w:r w:rsidRPr="00040622">
        <w:rPr>
          <w:sz w:val="28"/>
          <w:szCs w:val="28"/>
        </w:rPr>
        <w:t>4.1.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229AD985" w14:textId="77777777" w:rsidR="00694E09" w:rsidRPr="00040622" w:rsidRDefault="00694E09" w:rsidP="00694E09">
      <w:pPr>
        <w:ind w:firstLine="709"/>
        <w:jc w:val="both"/>
        <w:rPr>
          <w:sz w:val="28"/>
          <w:szCs w:val="28"/>
        </w:rPr>
      </w:pPr>
      <w:r w:rsidRPr="00040622">
        <w:rPr>
          <w:sz w:val="28"/>
          <w:szCs w:val="28"/>
        </w:rPr>
        <w:t>1) муниципальный социальный заказ на оказание муниципальных услуг в социальной сфере;</w:t>
      </w:r>
    </w:p>
    <w:p w14:paraId="29978554" w14:textId="77777777" w:rsidR="00694E09" w:rsidRPr="00040622" w:rsidRDefault="00694E09" w:rsidP="00694E09">
      <w:pPr>
        <w:ind w:firstLine="709"/>
        <w:jc w:val="both"/>
        <w:rPr>
          <w:sz w:val="28"/>
          <w:szCs w:val="28"/>
        </w:rPr>
      </w:pPr>
      <w:r w:rsidRPr="00040622">
        <w:rPr>
          <w:sz w:val="28"/>
          <w:szCs w:val="28"/>
        </w:rPr>
        <w:t>2) отчет об исполнении муниципального социального заказа на оказание муниципальных услуг в социальной сфере;</w:t>
      </w:r>
    </w:p>
    <w:p w14:paraId="34E2C254" w14:textId="77777777" w:rsidR="00694E09" w:rsidRPr="00040622" w:rsidRDefault="00694E09" w:rsidP="00694E09">
      <w:pPr>
        <w:ind w:firstLine="709"/>
        <w:jc w:val="both"/>
        <w:rPr>
          <w:sz w:val="28"/>
          <w:szCs w:val="28"/>
        </w:rPr>
      </w:pPr>
      <w:r w:rsidRPr="00040622">
        <w:rPr>
          <w:sz w:val="28"/>
          <w:szCs w:val="28"/>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7A45F00C" w14:textId="77777777" w:rsidR="00694E09" w:rsidRPr="00040622" w:rsidRDefault="00694E09" w:rsidP="00694E09">
      <w:pPr>
        <w:ind w:firstLine="709"/>
        <w:jc w:val="both"/>
        <w:rPr>
          <w:sz w:val="28"/>
          <w:szCs w:val="28"/>
        </w:rPr>
      </w:pPr>
      <w:r w:rsidRPr="00040622">
        <w:rPr>
          <w:sz w:val="28"/>
          <w:szCs w:val="28"/>
        </w:rPr>
        <w:t>4)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6816ECE6" w14:textId="77777777" w:rsidR="00694E09" w:rsidRPr="00040622" w:rsidRDefault="00694E09" w:rsidP="00694E09">
      <w:pPr>
        <w:ind w:firstLine="709"/>
        <w:jc w:val="both"/>
        <w:rPr>
          <w:sz w:val="28"/>
          <w:szCs w:val="28"/>
        </w:rPr>
      </w:pPr>
      <w:r w:rsidRPr="00040622">
        <w:rPr>
          <w:sz w:val="28"/>
          <w:szCs w:val="28"/>
        </w:rPr>
        <w:t>5) заявление потребителя услуг на оказание муниципальной услуги в социальной сфере «Реализация дополнительных общеразвивающих программ для детей» в соответствии с социальным сертификатом;</w:t>
      </w:r>
    </w:p>
    <w:p w14:paraId="528B2D2A" w14:textId="77777777" w:rsidR="00694E09" w:rsidRPr="00040622" w:rsidRDefault="00694E09" w:rsidP="00694E09">
      <w:pPr>
        <w:ind w:firstLine="709"/>
        <w:jc w:val="both"/>
        <w:rPr>
          <w:sz w:val="28"/>
          <w:szCs w:val="28"/>
        </w:rPr>
      </w:pPr>
      <w:r w:rsidRPr="00040622">
        <w:rPr>
          <w:sz w:val="28"/>
          <w:szCs w:val="28"/>
        </w:rPr>
        <w:t>6) социальный сертификат на получение муниципальной услуги в социальной сфере «Реализация дополнительных общеразвивающих программ для детей»;</w:t>
      </w:r>
    </w:p>
    <w:p w14:paraId="40507688" w14:textId="77777777" w:rsidR="00694E09" w:rsidRPr="00040622" w:rsidRDefault="00694E09" w:rsidP="00694E09">
      <w:pPr>
        <w:ind w:firstLine="709"/>
        <w:jc w:val="both"/>
        <w:rPr>
          <w:sz w:val="28"/>
          <w:szCs w:val="28"/>
        </w:rPr>
      </w:pPr>
      <w:r w:rsidRPr="00040622">
        <w:rPr>
          <w:sz w:val="28"/>
          <w:szCs w:val="28"/>
        </w:rPr>
        <w:t>7) договор об оказании муниципальных услуг в социальной сфере, заключенный между исполнителем услуг и получателем социального сертификата в целях реализации дополнительных общеразвивающих программ для детей;</w:t>
      </w:r>
    </w:p>
    <w:p w14:paraId="69E003D0" w14:textId="77777777" w:rsidR="00694E09" w:rsidRPr="00040622" w:rsidRDefault="00694E09" w:rsidP="00694E09">
      <w:pPr>
        <w:ind w:firstLine="709"/>
        <w:jc w:val="both"/>
        <w:rPr>
          <w:sz w:val="28"/>
          <w:szCs w:val="28"/>
        </w:rPr>
      </w:pPr>
      <w:r w:rsidRPr="00040622">
        <w:rPr>
          <w:sz w:val="28"/>
          <w:szCs w:val="28"/>
        </w:rPr>
        <w:t>4.2. государственные информационные системы, используемые в целях организации оказания муниципальных услуг в социальной сфере:</w:t>
      </w:r>
    </w:p>
    <w:p w14:paraId="51FF3C8C" w14:textId="77777777" w:rsidR="00694E09" w:rsidRPr="00040622" w:rsidRDefault="00694E09" w:rsidP="00694E09">
      <w:pPr>
        <w:ind w:firstLine="709"/>
        <w:jc w:val="both"/>
        <w:rPr>
          <w:sz w:val="28"/>
          <w:szCs w:val="28"/>
        </w:rPr>
      </w:pPr>
      <w:r w:rsidRPr="00040622">
        <w:rPr>
          <w:sz w:val="28"/>
          <w:szCs w:val="28"/>
        </w:rPr>
        <w:t>государственная интегрированная информационная система управления общественными финансами «Электронный бюджет»;</w:t>
      </w:r>
    </w:p>
    <w:p w14:paraId="47C2959C" w14:textId="77777777" w:rsidR="00694E09" w:rsidRPr="00040622" w:rsidRDefault="00694E09" w:rsidP="00694E09">
      <w:pPr>
        <w:ind w:firstLine="709"/>
        <w:jc w:val="both"/>
        <w:rPr>
          <w:sz w:val="28"/>
          <w:szCs w:val="28"/>
        </w:rPr>
      </w:pPr>
      <w:r w:rsidRPr="00040622">
        <w:rPr>
          <w:sz w:val="28"/>
          <w:szCs w:val="28"/>
        </w:rPr>
        <w:t>федеральная государственная информационная система «Единый портал государственных и муниципальных услуг (функций)»;</w:t>
      </w:r>
    </w:p>
    <w:p w14:paraId="0EF257D8" w14:textId="77777777" w:rsidR="00694E09" w:rsidRPr="00040622" w:rsidRDefault="00694E09" w:rsidP="00694E09">
      <w:pPr>
        <w:ind w:firstLine="709"/>
        <w:jc w:val="both"/>
        <w:rPr>
          <w:sz w:val="28"/>
          <w:szCs w:val="28"/>
        </w:rPr>
      </w:pPr>
      <w:r w:rsidRPr="00040622">
        <w:rPr>
          <w:sz w:val="28"/>
          <w:szCs w:val="28"/>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14:paraId="0220A89A" w14:textId="77777777" w:rsidR="00694E09" w:rsidRPr="00040622" w:rsidRDefault="00694E09" w:rsidP="00694E09">
      <w:pPr>
        <w:ind w:firstLine="709"/>
        <w:jc w:val="both"/>
        <w:rPr>
          <w:sz w:val="28"/>
          <w:szCs w:val="28"/>
        </w:rPr>
      </w:pPr>
      <w:r w:rsidRPr="00040622">
        <w:rPr>
          <w:sz w:val="28"/>
          <w:szCs w:val="28"/>
        </w:rPr>
        <w:t>автоматизированная информационная система «Навигатор дополнительного образования детей Архангельской области» (далее – ИС «Навигатор».</w:t>
      </w:r>
    </w:p>
    <w:p w14:paraId="39F0D916" w14:textId="77777777" w:rsidR="00694E09" w:rsidRPr="00040622" w:rsidRDefault="00694E09" w:rsidP="00694E09">
      <w:pPr>
        <w:ind w:firstLine="709"/>
        <w:jc w:val="both"/>
        <w:rPr>
          <w:sz w:val="28"/>
          <w:szCs w:val="28"/>
        </w:rPr>
      </w:pPr>
      <w:r w:rsidRPr="00040622">
        <w:rPr>
          <w:sz w:val="28"/>
          <w:szCs w:val="28"/>
        </w:rPr>
        <w:lastRenderedPageBreak/>
        <w:t>4.3.  перечень информации и документов, формируемых с использованием ИС «Навигатор»»:</w:t>
      </w:r>
    </w:p>
    <w:p w14:paraId="67C50339" w14:textId="77777777" w:rsidR="00694E09" w:rsidRPr="00040622" w:rsidRDefault="00694E09" w:rsidP="00694E09">
      <w:pPr>
        <w:ind w:firstLine="709"/>
        <w:jc w:val="both"/>
        <w:rPr>
          <w:sz w:val="28"/>
          <w:szCs w:val="28"/>
        </w:rPr>
      </w:pPr>
      <w:r w:rsidRPr="00040622">
        <w:rPr>
          <w:sz w:val="28"/>
          <w:szCs w:val="28"/>
        </w:rPr>
        <w:t>документы, предусмотренные подпунктами 3-7 пункта 4.1. настоящего постановления;</w:t>
      </w:r>
    </w:p>
    <w:p w14:paraId="0C199793" w14:textId="77777777" w:rsidR="00694E09" w:rsidRPr="00040622" w:rsidRDefault="00694E09" w:rsidP="00694E09">
      <w:pPr>
        <w:ind w:firstLine="709"/>
        <w:jc w:val="both"/>
        <w:rPr>
          <w:sz w:val="28"/>
          <w:szCs w:val="28"/>
        </w:rPr>
      </w:pPr>
      <w:r w:rsidRPr="00040622">
        <w:rPr>
          <w:sz w:val="28"/>
          <w:szCs w:val="28"/>
        </w:rPr>
        <w:t>иные документы и информация, предусмотренные муниципальными правовыми актами Холмогорского муниципального округа Архангельской области.</w:t>
      </w:r>
    </w:p>
    <w:p w14:paraId="711457B0" w14:textId="77777777" w:rsidR="00694E09" w:rsidRDefault="00694E09" w:rsidP="00694E09">
      <w:pPr>
        <w:ind w:firstLine="709"/>
        <w:jc w:val="both"/>
        <w:rPr>
          <w:sz w:val="28"/>
          <w:szCs w:val="28"/>
        </w:rPr>
      </w:pPr>
      <w:r w:rsidRPr="00040622">
        <w:rPr>
          <w:sz w:val="28"/>
          <w:szCs w:val="28"/>
        </w:rPr>
        <w:t>5.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 декабря 2016 года № 243н.</w:t>
      </w:r>
    </w:p>
    <w:p w14:paraId="76DCBEDC" w14:textId="010F10EA" w:rsidR="00707886" w:rsidRDefault="00040622" w:rsidP="00707886">
      <w:pPr>
        <w:ind w:firstLine="709"/>
        <w:contextualSpacing/>
        <w:jc w:val="both"/>
        <w:rPr>
          <w:sz w:val="28"/>
          <w:szCs w:val="28"/>
        </w:rPr>
      </w:pPr>
      <w:r>
        <w:rPr>
          <w:sz w:val="28"/>
          <w:szCs w:val="28"/>
        </w:rPr>
        <w:t>6</w:t>
      </w:r>
      <w:r w:rsidR="005F595D" w:rsidRPr="00C475A2">
        <w:rPr>
          <w:sz w:val="28"/>
          <w:szCs w:val="28"/>
        </w:rPr>
        <w:t xml:space="preserve">. </w:t>
      </w:r>
      <w:r w:rsidR="007B1C5D" w:rsidRPr="00C475A2">
        <w:rPr>
          <w:sz w:val="28"/>
          <w:szCs w:val="28"/>
        </w:rPr>
        <w:t>Настоящее постановление вступает в силу со дня официального опубликования в газете «Холмогорский вестник»</w:t>
      </w:r>
      <w:r w:rsidR="00707886" w:rsidRPr="00C475A2">
        <w:rPr>
          <w:sz w:val="28"/>
          <w:szCs w:val="28"/>
        </w:rPr>
        <w:t xml:space="preserve"> и распространяется на правоотношения, возникшие с 1 марта 2023 года.</w:t>
      </w:r>
    </w:p>
    <w:p w14:paraId="0D930685" w14:textId="77777777" w:rsidR="00675AEE" w:rsidRPr="00323F95" w:rsidRDefault="00675AEE" w:rsidP="007B1C5D">
      <w:pPr>
        <w:pStyle w:val="20"/>
        <w:jc w:val="both"/>
        <w:rPr>
          <w:szCs w:val="28"/>
        </w:rPr>
      </w:pPr>
    </w:p>
    <w:p w14:paraId="5C6DD4E3" w14:textId="77777777" w:rsidR="00B82DDD" w:rsidRPr="00323F95" w:rsidRDefault="00B82DDD" w:rsidP="007B1C5D">
      <w:pPr>
        <w:pStyle w:val="20"/>
        <w:jc w:val="both"/>
        <w:rPr>
          <w:szCs w:val="28"/>
        </w:rPr>
      </w:pPr>
    </w:p>
    <w:p w14:paraId="7C8CE79F" w14:textId="77777777" w:rsidR="00967440" w:rsidRPr="00323F95" w:rsidRDefault="005F595D" w:rsidP="007B1C5D">
      <w:pPr>
        <w:pStyle w:val="20"/>
        <w:jc w:val="both"/>
        <w:rPr>
          <w:szCs w:val="28"/>
        </w:rPr>
      </w:pPr>
      <w:r w:rsidRPr="00323F95">
        <w:rPr>
          <w:szCs w:val="28"/>
        </w:rPr>
        <w:t xml:space="preserve">Глава </w:t>
      </w:r>
      <w:r w:rsidR="00967440" w:rsidRPr="00323F95">
        <w:rPr>
          <w:szCs w:val="28"/>
        </w:rPr>
        <w:t xml:space="preserve">Холмогорского муниципального </w:t>
      </w:r>
    </w:p>
    <w:p w14:paraId="449EB2D3" w14:textId="77777777" w:rsidR="00967440" w:rsidRPr="00323F95" w:rsidRDefault="00967440" w:rsidP="007B1C5D">
      <w:pPr>
        <w:rPr>
          <w:sz w:val="28"/>
          <w:szCs w:val="28"/>
        </w:rPr>
      </w:pPr>
      <w:r w:rsidRPr="00323F95">
        <w:rPr>
          <w:sz w:val="28"/>
          <w:szCs w:val="28"/>
        </w:rPr>
        <w:t xml:space="preserve">округа Архангельской области  </w:t>
      </w:r>
      <w:r w:rsidRPr="00323F95">
        <w:rPr>
          <w:sz w:val="28"/>
          <w:szCs w:val="28"/>
        </w:rPr>
        <w:tab/>
      </w:r>
      <w:r w:rsidRPr="00323F95">
        <w:rPr>
          <w:sz w:val="28"/>
          <w:szCs w:val="28"/>
        </w:rPr>
        <w:tab/>
        <w:t xml:space="preserve">                                                       </w:t>
      </w:r>
      <w:proofErr w:type="spellStart"/>
      <w:r w:rsidRPr="00323F95">
        <w:rPr>
          <w:sz w:val="28"/>
          <w:szCs w:val="28"/>
        </w:rPr>
        <w:t>П.В.Волосатов</w:t>
      </w:r>
      <w:proofErr w:type="spellEnd"/>
    </w:p>
    <w:p w14:paraId="173F306E" w14:textId="77777777" w:rsidR="00967440" w:rsidRPr="00323F95" w:rsidRDefault="00967440" w:rsidP="007B1C5D">
      <w:pPr>
        <w:rPr>
          <w:sz w:val="28"/>
          <w:szCs w:val="28"/>
        </w:rPr>
      </w:pPr>
    </w:p>
    <w:p w14:paraId="6E31B563" w14:textId="77777777" w:rsidR="00A964E0" w:rsidRDefault="00967440" w:rsidP="007B1C5D">
      <w:pPr>
        <w:jc w:val="center"/>
        <w:rPr>
          <w:bCs/>
          <w:sz w:val="28"/>
          <w:szCs w:val="28"/>
        </w:rPr>
      </w:pPr>
      <w:r w:rsidRPr="00323F95">
        <w:rPr>
          <w:bCs/>
          <w:sz w:val="28"/>
          <w:szCs w:val="28"/>
        </w:rPr>
        <w:t xml:space="preserve">                                                                </w:t>
      </w:r>
    </w:p>
    <w:p w14:paraId="4FFE551F" w14:textId="77777777" w:rsidR="00694E09" w:rsidRDefault="00A964E0" w:rsidP="007B1C5D">
      <w:pPr>
        <w:jc w:val="center"/>
        <w:rPr>
          <w:bCs/>
          <w:sz w:val="28"/>
          <w:szCs w:val="28"/>
        </w:rPr>
      </w:pPr>
      <w:r>
        <w:rPr>
          <w:bCs/>
          <w:sz w:val="28"/>
          <w:szCs w:val="28"/>
        </w:rPr>
        <w:t xml:space="preserve">                                                                         </w:t>
      </w:r>
      <w:r w:rsidR="00967440" w:rsidRPr="00323F95">
        <w:rPr>
          <w:bCs/>
          <w:sz w:val="28"/>
          <w:szCs w:val="28"/>
        </w:rPr>
        <w:t xml:space="preserve">    </w:t>
      </w:r>
    </w:p>
    <w:p w14:paraId="09FF1CDE" w14:textId="77777777" w:rsidR="00694E09" w:rsidRDefault="00694E09" w:rsidP="007B1C5D">
      <w:pPr>
        <w:jc w:val="center"/>
        <w:rPr>
          <w:bCs/>
          <w:sz w:val="28"/>
          <w:szCs w:val="28"/>
        </w:rPr>
      </w:pPr>
    </w:p>
    <w:p w14:paraId="639BE523" w14:textId="77777777" w:rsidR="00694E09" w:rsidRDefault="00694E09" w:rsidP="007B1C5D">
      <w:pPr>
        <w:jc w:val="center"/>
        <w:rPr>
          <w:bCs/>
          <w:sz w:val="28"/>
          <w:szCs w:val="28"/>
        </w:rPr>
      </w:pPr>
    </w:p>
    <w:p w14:paraId="4DDB6349" w14:textId="77777777" w:rsidR="00694E09" w:rsidRDefault="00694E09" w:rsidP="007B1C5D">
      <w:pPr>
        <w:jc w:val="center"/>
        <w:rPr>
          <w:bCs/>
          <w:sz w:val="28"/>
          <w:szCs w:val="28"/>
        </w:rPr>
      </w:pPr>
    </w:p>
    <w:p w14:paraId="711E3793" w14:textId="77777777" w:rsidR="00694E09" w:rsidRDefault="00694E09" w:rsidP="007B1C5D">
      <w:pPr>
        <w:jc w:val="center"/>
        <w:rPr>
          <w:bCs/>
          <w:sz w:val="28"/>
          <w:szCs w:val="28"/>
        </w:rPr>
      </w:pPr>
    </w:p>
    <w:p w14:paraId="4FB7E306" w14:textId="77777777" w:rsidR="00694E09" w:rsidRDefault="00694E09" w:rsidP="007B1C5D">
      <w:pPr>
        <w:jc w:val="center"/>
        <w:rPr>
          <w:bCs/>
          <w:sz w:val="28"/>
          <w:szCs w:val="28"/>
        </w:rPr>
      </w:pPr>
    </w:p>
    <w:p w14:paraId="31DA9D1A" w14:textId="77777777" w:rsidR="00694E09" w:rsidRDefault="00694E09" w:rsidP="007B1C5D">
      <w:pPr>
        <w:jc w:val="center"/>
        <w:rPr>
          <w:bCs/>
          <w:sz w:val="28"/>
          <w:szCs w:val="28"/>
        </w:rPr>
      </w:pPr>
    </w:p>
    <w:p w14:paraId="7A3733EF" w14:textId="3A089695" w:rsidR="00456579" w:rsidRPr="00694E09" w:rsidRDefault="00694E09" w:rsidP="00040622">
      <w:pPr>
        <w:jc w:val="center"/>
        <w:rPr>
          <w:color w:val="FF0000"/>
          <w:sz w:val="28"/>
          <w:szCs w:val="28"/>
          <w:lang w:eastAsia="en-US"/>
        </w:rPr>
      </w:pPr>
      <w:r>
        <w:rPr>
          <w:bCs/>
          <w:sz w:val="28"/>
          <w:szCs w:val="28"/>
        </w:rPr>
        <w:t xml:space="preserve">                                                                               </w:t>
      </w:r>
      <w:r w:rsidR="00967440" w:rsidRPr="00323F95">
        <w:rPr>
          <w:bCs/>
          <w:sz w:val="28"/>
          <w:szCs w:val="28"/>
        </w:rPr>
        <w:t xml:space="preserve">   </w:t>
      </w:r>
    </w:p>
    <w:sectPr w:rsidR="00456579" w:rsidRPr="00694E09" w:rsidSect="007468CA">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8292B" w14:textId="77777777" w:rsidR="008C5F91" w:rsidRDefault="008C5F91" w:rsidP="009F353C">
      <w:r>
        <w:separator/>
      </w:r>
    </w:p>
  </w:endnote>
  <w:endnote w:type="continuationSeparator" w:id="0">
    <w:p w14:paraId="1CF32D95" w14:textId="77777777" w:rsidR="008C5F91" w:rsidRDefault="008C5F91"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36CF6" w14:textId="77777777" w:rsidR="008C5F91" w:rsidRDefault="008C5F91" w:rsidP="009F353C">
      <w:r>
        <w:separator/>
      </w:r>
    </w:p>
  </w:footnote>
  <w:footnote w:type="continuationSeparator" w:id="0">
    <w:p w14:paraId="0F21D80B" w14:textId="77777777" w:rsidR="008C5F91" w:rsidRDefault="008C5F91"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80177"/>
      <w:docPartObj>
        <w:docPartGallery w:val="Page Numbers (Top of Page)"/>
        <w:docPartUnique/>
      </w:docPartObj>
    </w:sdtPr>
    <w:sdtEndPr>
      <w:rPr>
        <w:sz w:val="28"/>
        <w:szCs w:val="28"/>
      </w:rPr>
    </w:sdtEndPr>
    <w:sdtContent>
      <w:p w14:paraId="57780812" w14:textId="77777777" w:rsidR="002D24B3" w:rsidRPr="009F353C" w:rsidRDefault="002F5CA0">
        <w:pPr>
          <w:pStyle w:val="af0"/>
          <w:jc w:val="center"/>
          <w:rPr>
            <w:sz w:val="28"/>
            <w:szCs w:val="28"/>
          </w:rPr>
        </w:pPr>
        <w:r w:rsidRPr="009F353C">
          <w:rPr>
            <w:sz w:val="28"/>
            <w:szCs w:val="28"/>
          </w:rPr>
          <w:fldChar w:fldCharType="begin"/>
        </w:r>
        <w:r w:rsidR="002D24B3" w:rsidRPr="009F353C">
          <w:rPr>
            <w:sz w:val="28"/>
            <w:szCs w:val="28"/>
          </w:rPr>
          <w:instrText>PAGE   \* MERGEFORMAT</w:instrText>
        </w:r>
        <w:r w:rsidRPr="009F353C">
          <w:rPr>
            <w:sz w:val="28"/>
            <w:szCs w:val="28"/>
          </w:rPr>
          <w:fldChar w:fldCharType="separate"/>
        </w:r>
        <w:r w:rsidR="005E4EB1">
          <w:rPr>
            <w:noProof/>
            <w:sz w:val="28"/>
            <w:szCs w:val="28"/>
          </w:rPr>
          <w:t>3</w:t>
        </w:r>
        <w:r w:rsidRPr="009F353C">
          <w:rPr>
            <w:sz w:val="28"/>
            <w:szCs w:val="28"/>
          </w:rPr>
          <w:fldChar w:fldCharType="end"/>
        </w:r>
      </w:p>
    </w:sdtContent>
  </w:sdt>
  <w:p w14:paraId="32DA8204" w14:textId="77777777" w:rsidR="002D24B3" w:rsidRDefault="002D24B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
  <w:rsids>
    <w:rsidRoot w:val="004B5840"/>
    <w:rsid w:val="00002C8B"/>
    <w:rsid w:val="000047F8"/>
    <w:rsid w:val="00010B06"/>
    <w:rsid w:val="00024A20"/>
    <w:rsid w:val="000378A6"/>
    <w:rsid w:val="00040622"/>
    <w:rsid w:val="00044B41"/>
    <w:rsid w:val="000533DA"/>
    <w:rsid w:val="00077BD7"/>
    <w:rsid w:val="00077F80"/>
    <w:rsid w:val="00084675"/>
    <w:rsid w:val="00084A4B"/>
    <w:rsid w:val="00086AF9"/>
    <w:rsid w:val="000903FC"/>
    <w:rsid w:val="000A0E60"/>
    <w:rsid w:val="000C10A5"/>
    <w:rsid w:val="000D1814"/>
    <w:rsid w:val="000D2151"/>
    <w:rsid w:val="000D34A9"/>
    <w:rsid w:val="000F430D"/>
    <w:rsid w:val="000F48D6"/>
    <w:rsid w:val="000F636D"/>
    <w:rsid w:val="001026BC"/>
    <w:rsid w:val="00111437"/>
    <w:rsid w:val="00112629"/>
    <w:rsid w:val="00117977"/>
    <w:rsid w:val="00132ECC"/>
    <w:rsid w:val="0013729F"/>
    <w:rsid w:val="00144E4D"/>
    <w:rsid w:val="001466FC"/>
    <w:rsid w:val="00155E87"/>
    <w:rsid w:val="00157B6B"/>
    <w:rsid w:val="001812D5"/>
    <w:rsid w:val="00183B6C"/>
    <w:rsid w:val="0019022C"/>
    <w:rsid w:val="00191F4B"/>
    <w:rsid w:val="001A1CFE"/>
    <w:rsid w:val="001B1BBF"/>
    <w:rsid w:val="001D1FA8"/>
    <w:rsid w:val="001E2BAC"/>
    <w:rsid w:val="001E4ECE"/>
    <w:rsid w:val="001E531F"/>
    <w:rsid w:val="001E55D1"/>
    <w:rsid w:val="001F0074"/>
    <w:rsid w:val="001F1746"/>
    <w:rsid w:val="001F3D4B"/>
    <w:rsid w:val="00201197"/>
    <w:rsid w:val="002011D0"/>
    <w:rsid w:val="00203226"/>
    <w:rsid w:val="0021052A"/>
    <w:rsid w:val="00212516"/>
    <w:rsid w:val="00214E4B"/>
    <w:rsid w:val="00231982"/>
    <w:rsid w:val="00235052"/>
    <w:rsid w:val="002433E1"/>
    <w:rsid w:val="002473FF"/>
    <w:rsid w:val="00251ABA"/>
    <w:rsid w:val="00270A01"/>
    <w:rsid w:val="00273C88"/>
    <w:rsid w:val="002833A7"/>
    <w:rsid w:val="002919BD"/>
    <w:rsid w:val="00297A59"/>
    <w:rsid w:val="002A2000"/>
    <w:rsid w:val="002B41F7"/>
    <w:rsid w:val="002B66BD"/>
    <w:rsid w:val="002C6A6F"/>
    <w:rsid w:val="002D24B3"/>
    <w:rsid w:val="002D7021"/>
    <w:rsid w:val="002F5CA0"/>
    <w:rsid w:val="002F76E0"/>
    <w:rsid w:val="00300C13"/>
    <w:rsid w:val="00311F15"/>
    <w:rsid w:val="0032330F"/>
    <w:rsid w:val="00323F95"/>
    <w:rsid w:val="0033785E"/>
    <w:rsid w:val="0034015E"/>
    <w:rsid w:val="00344DE6"/>
    <w:rsid w:val="00350C83"/>
    <w:rsid w:val="00355898"/>
    <w:rsid w:val="00356E17"/>
    <w:rsid w:val="00365853"/>
    <w:rsid w:val="00373A3E"/>
    <w:rsid w:val="00382F7E"/>
    <w:rsid w:val="003855A4"/>
    <w:rsid w:val="003859A8"/>
    <w:rsid w:val="00387BFA"/>
    <w:rsid w:val="003A7BA8"/>
    <w:rsid w:val="003C31E7"/>
    <w:rsid w:val="003F192E"/>
    <w:rsid w:val="003F4C29"/>
    <w:rsid w:val="00401410"/>
    <w:rsid w:val="00402A0E"/>
    <w:rsid w:val="004163FC"/>
    <w:rsid w:val="004174C6"/>
    <w:rsid w:val="004270DB"/>
    <w:rsid w:val="00456579"/>
    <w:rsid w:val="00473FD0"/>
    <w:rsid w:val="00491BE2"/>
    <w:rsid w:val="004A0957"/>
    <w:rsid w:val="004B3BA4"/>
    <w:rsid w:val="004B5840"/>
    <w:rsid w:val="004C6B8A"/>
    <w:rsid w:val="004E034E"/>
    <w:rsid w:val="00505B9E"/>
    <w:rsid w:val="00506AF5"/>
    <w:rsid w:val="00512E88"/>
    <w:rsid w:val="00520DEF"/>
    <w:rsid w:val="00532A53"/>
    <w:rsid w:val="00547B44"/>
    <w:rsid w:val="0057334C"/>
    <w:rsid w:val="00587F50"/>
    <w:rsid w:val="00594D26"/>
    <w:rsid w:val="00597B52"/>
    <w:rsid w:val="005B4D68"/>
    <w:rsid w:val="005D1555"/>
    <w:rsid w:val="005D53D8"/>
    <w:rsid w:val="005E0C0A"/>
    <w:rsid w:val="005E182F"/>
    <w:rsid w:val="005E4EB1"/>
    <w:rsid w:val="005F402A"/>
    <w:rsid w:val="005F595D"/>
    <w:rsid w:val="006065D2"/>
    <w:rsid w:val="00616679"/>
    <w:rsid w:val="0062534F"/>
    <w:rsid w:val="006343BC"/>
    <w:rsid w:val="00642E19"/>
    <w:rsid w:val="006507C9"/>
    <w:rsid w:val="00653B13"/>
    <w:rsid w:val="00664545"/>
    <w:rsid w:val="0067043E"/>
    <w:rsid w:val="00675AEE"/>
    <w:rsid w:val="00682DD1"/>
    <w:rsid w:val="00687BB2"/>
    <w:rsid w:val="00694488"/>
    <w:rsid w:val="00694E09"/>
    <w:rsid w:val="006A1CA9"/>
    <w:rsid w:val="006A252B"/>
    <w:rsid w:val="006B0388"/>
    <w:rsid w:val="006B0E09"/>
    <w:rsid w:val="006C307C"/>
    <w:rsid w:val="006C5CBD"/>
    <w:rsid w:val="006D4310"/>
    <w:rsid w:val="00704FD7"/>
    <w:rsid w:val="00707886"/>
    <w:rsid w:val="00711A8E"/>
    <w:rsid w:val="007151BE"/>
    <w:rsid w:val="00715EC0"/>
    <w:rsid w:val="007256E9"/>
    <w:rsid w:val="007354DD"/>
    <w:rsid w:val="00740AF0"/>
    <w:rsid w:val="007468CA"/>
    <w:rsid w:val="0076250E"/>
    <w:rsid w:val="00773A7A"/>
    <w:rsid w:val="007779C0"/>
    <w:rsid w:val="00793390"/>
    <w:rsid w:val="007939EA"/>
    <w:rsid w:val="007B0F55"/>
    <w:rsid w:val="007B1C5D"/>
    <w:rsid w:val="007C21E1"/>
    <w:rsid w:val="007C4911"/>
    <w:rsid w:val="007D1E39"/>
    <w:rsid w:val="007D4E21"/>
    <w:rsid w:val="007F6861"/>
    <w:rsid w:val="0080390B"/>
    <w:rsid w:val="008154D0"/>
    <w:rsid w:val="00821E38"/>
    <w:rsid w:val="00823C03"/>
    <w:rsid w:val="00831E9C"/>
    <w:rsid w:val="00836377"/>
    <w:rsid w:val="008471BE"/>
    <w:rsid w:val="008572D0"/>
    <w:rsid w:val="00867A9D"/>
    <w:rsid w:val="00871408"/>
    <w:rsid w:val="00883626"/>
    <w:rsid w:val="008A7F53"/>
    <w:rsid w:val="008B1204"/>
    <w:rsid w:val="008B4E7E"/>
    <w:rsid w:val="008C5E00"/>
    <w:rsid w:val="008C5F91"/>
    <w:rsid w:val="008C66A4"/>
    <w:rsid w:val="008D28C0"/>
    <w:rsid w:val="008F5E76"/>
    <w:rsid w:val="008F6B7D"/>
    <w:rsid w:val="008F74E1"/>
    <w:rsid w:val="0090056A"/>
    <w:rsid w:val="00900EA8"/>
    <w:rsid w:val="0090355A"/>
    <w:rsid w:val="00913AC2"/>
    <w:rsid w:val="00914B86"/>
    <w:rsid w:val="0093051E"/>
    <w:rsid w:val="009311D4"/>
    <w:rsid w:val="0093175C"/>
    <w:rsid w:val="009319EE"/>
    <w:rsid w:val="00935BBA"/>
    <w:rsid w:val="00936E09"/>
    <w:rsid w:val="00937F02"/>
    <w:rsid w:val="009472E5"/>
    <w:rsid w:val="00950941"/>
    <w:rsid w:val="009671E8"/>
    <w:rsid w:val="00967440"/>
    <w:rsid w:val="009700F9"/>
    <w:rsid w:val="00971779"/>
    <w:rsid w:val="0097507C"/>
    <w:rsid w:val="009D34F5"/>
    <w:rsid w:val="009E5EAD"/>
    <w:rsid w:val="009E747B"/>
    <w:rsid w:val="009F088F"/>
    <w:rsid w:val="009F28FC"/>
    <w:rsid w:val="009F353C"/>
    <w:rsid w:val="00A24BDD"/>
    <w:rsid w:val="00A30805"/>
    <w:rsid w:val="00A3601D"/>
    <w:rsid w:val="00A4436B"/>
    <w:rsid w:val="00A510E3"/>
    <w:rsid w:val="00A60B2A"/>
    <w:rsid w:val="00A70C38"/>
    <w:rsid w:val="00A81435"/>
    <w:rsid w:val="00A92711"/>
    <w:rsid w:val="00A964E0"/>
    <w:rsid w:val="00A97811"/>
    <w:rsid w:val="00AA27BC"/>
    <w:rsid w:val="00AA298D"/>
    <w:rsid w:val="00AB2860"/>
    <w:rsid w:val="00AB4FF0"/>
    <w:rsid w:val="00AD31F7"/>
    <w:rsid w:val="00B03412"/>
    <w:rsid w:val="00B1017D"/>
    <w:rsid w:val="00B16CAC"/>
    <w:rsid w:val="00B23284"/>
    <w:rsid w:val="00B46CEC"/>
    <w:rsid w:val="00B520FF"/>
    <w:rsid w:val="00B677C4"/>
    <w:rsid w:val="00B722FB"/>
    <w:rsid w:val="00B80681"/>
    <w:rsid w:val="00B82DDD"/>
    <w:rsid w:val="00B936B4"/>
    <w:rsid w:val="00BA2191"/>
    <w:rsid w:val="00BB3243"/>
    <w:rsid w:val="00BB4E50"/>
    <w:rsid w:val="00BB7C20"/>
    <w:rsid w:val="00BC5F81"/>
    <w:rsid w:val="00BD00F5"/>
    <w:rsid w:val="00BD317B"/>
    <w:rsid w:val="00BE30DB"/>
    <w:rsid w:val="00BF6628"/>
    <w:rsid w:val="00BF7BF2"/>
    <w:rsid w:val="00C005A9"/>
    <w:rsid w:val="00C2154A"/>
    <w:rsid w:val="00C34776"/>
    <w:rsid w:val="00C4398E"/>
    <w:rsid w:val="00C475A2"/>
    <w:rsid w:val="00C5191C"/>
    <w:rsid w:val="00C55A16"/>
    <w:rsid w:val="00C6281D"/>
    <w:rsid w:val="00C63B05"/>
    <w:rsid w:val="00C73AF0"/>
    <w:rsid w:val="00C86E0A"/>
    <w:rsid w:val="00C90893"/>
    <w:rsid w:val="00CA0D4D"/>
    <w:rsid w:val="00CA5ED4"/>
    <w:rsid w:val="00CD4CFC"/>
    <w:rsid w:val="00CD568B"/>
    <w:rsid w:val="00CE0665"/>
    <w:rsid w:val="00CE5A1F"/>
    <w:rsid w:val="00CF5718"/>
    <w:rsid w:val="00D02DFB"/>
    <w:rsid w:val="00D1107C"/>
    <w:rsid w:val="00D145F5"/>
    <w:rsid w:val="00D15DE8"/>
    <w:rsid w:val="00D23738"/>
    <w:rsid w:val="00D24646"/>
    <w:rsid w:val="00D40A03"/>
    <w:rsid w:val="00D5613A"/>
    <w:rsid w:val="00D600DD"/>
    <w:rsid w:val="00D85117"/>
    <w:rsid w:val="00D9448E"/>
    <w:rsid w:val="00DB16AC"/>
    <w:rsid w:val="00DB36F2"/>
    <w:rsid w:val="00DC6C52"/>
    <w:rsid w:val="00DD04B9"/>
    <w:rsid w:val="00DF78B3"/>
    <w:rsid w:val="00E01AF5"/>
    <w:rsid w:val="00E04149"/>
    <w:rsid w:val="00E165CA"/>
    <w:rsid w:val="00E25DB5"/>
    <w:rsid w:val="00E31010"/>
    <w:rsid w:val="00E33903"/>
    <w:rsid w:val="00E35CB5"/>
    <w:rsid w:val="00E432A0"/>
    <w:rsid w:val="00E54429"/>
    <w:rsid w:val="00E56A9F"/>
    <w:rsid w:val="00E57FCD"/>
    <w:rsid w:val="00E63FEF"/>
    <w:rsid w:val="00E72676"/>
    <w:rsid w:val="00E77AA8"/>
    <w:rsid w:val="00E949DA"/>
    <w:rsid w:val="00EA6F2A"/>
    <w:rsid w:val="00EC1960"/>
    <w:rsid w:val="00EC33C7"/>
    <w:rsid w:val="00EC666F"/>
    <w:rsid w:val="00ED31BE"/>
    <w:rsid w:val="00ED70C2"/>
    <w:rsid w:val="00EE3457"/>
    <w:rsid w:val="00EF4758"/>
    <w:rsid w:val="00EF59F5"/>
    <w:rsid w:val="00F034A7"/>
    <w:rsid w:val="00F1114B"/>
    <w:rsid w:val="00F36880"/>
    <w:rsid w:val="00F44E68"/>
    <w:rsid w:val="00F45F19"/>
    <w:rsid w:val="00F51FB5"/>
    <w:rsid w:val="00F56A0F"/>
    <w:rsid w:val="00F6598C"/>
    <w:rsid w:val="00F71EA3"/>
    <w:rsid w:val="00F7720B"/>
    <w:rsid w:val="00F83A27"/>
    <w:rsid w:val="00F950D1"/>
    <w:rsid w:val="00FA069F"/>
    <w:rsid w:val="00FA5CE2"/>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9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E0"/>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39EA"/>
    <w:pPr>
      <w:spacing w:before="100" w:beforeAutospacing="1" w:after="100" w:afterAutospacing="1"/>
    </w:pPr>
    <w:rPr>
      <w:rFonts w:ascii="Tahoma" w:hAnsi="Tahoma" w:cs="Tahoma"/>
      <w:sz w:val="20"/>
      <w:szCs w:val="20"/>
      <w:lang w:val="en-US" w:eastAsia="en-US"/>
    </w:rPr>
  </w:style>
  <w:style w:type="paragraph" w:styleId="20">
    <w:name w:val="Body Text 2"/>
    <w:basedOn w:val="a"/>
    <w:link w:val="21"/>
    <w:rsid w:val="00967440"/>
    <w:pPr>
      <w:overflowPunct w:val="0"/>
      <w:autoSpaceDE w:val="0"/>
      <w:autoSpaceDN w:val="0"/>
      <w:adjustRightInd w:val="0"/>
    </w:pPr>
    <w:rPr>
      <w:sz w:val="28"/>
      <w:szCs w:val="20"/>
    </w:rPr>
  </w:style>
  <w:style w:type="character" w:customStyle="1" w:styleId="21">
    <w:name w:val="Основной текст 2 Знак"/>
    <w:basedOn w:val="a0"/>
    <w:link w:val="20"/>
    <w:rsid w:val="00967440"/>
    <w:rPr>
      <w:rFonts w:ascii="Times New Roman" w:eastAsia="Times New Roman" w:hAnsi="Times New Roman" w:cs="Times New Roman"/>
      <w:sz w:val="28"/>
      <w:szCs w:val="20"/>
      <w:lang w:eastAsia="ru-RU"/>
    </w:rPr>
  </w:style>
  <w:style w:type="paragraph" w:customStyle="1" w:styleId="Default">
    <w:name w:val="Default"/>
    <w:rsid w:val="007B1C5D"/>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785270333">
      <w:bodyDiv w:val="1"/>
      <w:marLeft w:val="0"/>
      <w:marRight w:val="0"/>
      <w:marTop w:val="0"/>
      <w:marBottom w:val="0"/>
      <w:divBdr>
        <w:top w:val="none" w:sz="0" w:space="0" w:color="auto"/>
        <w:left w:val="none" w:sz="0" w:space="0" w:color="auto"/>
        <w:bottom w:val="none" w:sz="0" w:space="0" w:color="auto"/>
        <w:right w:val="none" w:sz="0" w:space="0" w:color="auto"/>
      </w:divBdr>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14806440">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1654-0F89-4930-BDBF-68AB1332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Зелянина Наталья Владимировна</cp:lastModifiedBy>
  <cp:revision>37</cp:revision>
  <cp:lastPrinted>2023-04-20T08:03:00Z</cp:lastPrinted>
  <dcterms:created xsi:type="dcterms:W3CDTF">2023-02-16T08:14:00Z</dcterms:created>
  <dcterms:modified xsi:type="dcterms:W3CDTF">2025-05-30T12:07:00Z</dcterms:modified>
</cp:coreProperties>
</file>