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5D" w:rsidRPr="00CF565D" w:rsidRDefault="00CF565D" w:rsidP="00CF565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F565D" w:rsidRPr="00CF565D" w:rsidRDefault="00CF565D" w:rsidP="00CF565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C4E08" w:rsidRDefault="00CF565D" w:rsidP="00CF565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</w:t>
      </w:r>
      <w:r w:rsidR="007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C4E08" w:rsidRDefault="007C4E08" w:rsidP="00CF565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CF565D" w:rsidRPr="00CF565D" w:rsidRDefault="00CF565D" w:rsidP="00CF565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4C2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4C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D4C2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3660B6" w:rsidRDefault="003660B6">
      <w:pPr>
        <w:pStyle w:val="ConsPlusNormal"/>
        <w:jc w:val="both"/>
      </w:pPr>
    </w:p>
    <w:p w:rsidR="00CF565D" w:rsidRDefault="00CF565D">
      <w:pPr>
        <w:pStyle w:val="ConsPlusNormal"/>
        <w:jc w:val="both"/>
      </w:pPr>
    </w:p>
    <w:p w:rsidR="00CF565D" w:rsidRDefault="00CF565D">
      <w:pPr>
        <w:pStyle w:val="ConsPlusNormal"/>
        <w:jc w:val="both"/>
      </w:pPr>
    </w:p>
    <w:p w:rsidR="003660B6" w:rsidRPr="00BD0FA8" w:rsidRDefault="003660B6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660642">
        <w:rPr>
          <w:rFonts w:ascii="Times New Roman" w:hAnsi="Times New Roman" w:cs="Times New Roman"/>
          <w:sz w:val="28"/>
        </w:rPr>
        <w:t>ИЗМЕНЕНИЯ,</w:t>
      </w:r>
      <w:r w:rsidR="00CF565D">
        <w:rPr>
          <w:rFonts w:ascii="Times New Roman" w:hAnsi="Times New Roman" w:cs="Times New Roman"/>
          <w:sz w:val="28"/>
        </w:rPr>
        <w:t xml:space="preserve"> которые вносятся в муниципальную программу «Укрепление общественного здоровья и развитие физической культуры и спорта в Холмогорском муниципальном </w:t>
      </w:r>
      <w:r w:rsidR="007C4E08">
        <w:rPr>
          <w:rFonts w:ascii="Times New Roman" w:hAnsi="Times New Roman" w:cs="Times New Roman"/>
          <w:sz w:val="28"/>
        </w:rPr>
        <w:t>округ</w:t>
      </w:r>
      <w:r w:rsidR="00CF565D">
        <w:rPr>
          <w:rFonts w:ascii="Times New Roman" w:hAnsi="Times New Roman" w:cs="Times New Roman"/>
          <w:sz w:val="28"/>
        </w:rPr>
        <w:t>е</w:t>
      </w:r>
      <w:r w:rsidR="007C4E08">
        <w:rPr>
          <w:rFonts w:ascii="Times New Roman" w:hAnsi="Times New Roman" w:cs="Times New Roman"/>
          <w:sz w:val="28"/>
        </w:rPr>
        <w:t xml:space="preserve"> </w:t>
      </w:r>
      <w:r w:rsidR="006D4C2B">
        <w:rPr>
          <w:rFonts w:ascii="Times New Roman" w:hAnsi="Times New Roman" w:cs="Times New Roman"/>
          <w:sz w:val="28"/>
        </w:rPr>
        <w:t xml:space="preserve">               </w:t>
      </w:r>
      <w:r w:rsidR="007C4E08">
        <w:rPr>
          <w:rFonts w:ascii="Times New Roman" w:hAnsi="Times New Roman" w:cs="Times New Roman"/>
          <w:sz w:val="28"/>
        </w:rPr>
        <w:t>Архангельской области</w:t>
      </w:r>
      <w:r w:rsidR="00CF565D">
        <w:rPr>
          <w:rFonts w:ascii="Times New Roman" w:hAnsi="Times New Roman" w:cs="Times New Roman"/>
          <w:sz w:val="28"/>
        </w:rPr>
        <w:t>»</w:t>
      </w:r>
    </w:p>
    <w:p w:rsidR="00CF565D" w:rsidRDefault="00CF565D" w:rsidP="0036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707" w:rsidRDefault="006A1707" w:rsidP="00CF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6A1707">
        <w:rPr>
          <w:rFonts w:ascii="Times New Roman" w:hAnsi="Times New Roman" w:cs="Times New Roman"/>
          <w:sz w:val="28"/>
          <w:szCs w:val="28"/>
        </w:rPr>
        <w:t>«Укрепление общественного здоровья и развитие физической культуры и спорта в Холмогорском муниципальном округе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5D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6A5D" w:rsidRDefault="00836A5D" w:rsidP="00CF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Программы позицию, касающуюся объемов и источников финансирования муниципальной программы, изложить в следующей редакции:</w:t>
      </w:r>
    </w:p>
    <w:p w:rsidR="00836A5D" w:rsidRDefault="00836A5D" w:rsidP="00CF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9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5"/>
        <w:gridCol w:w="5528"/>
      </w:tblGrid>
      <w:tr w:rsidR="00836A5D" w:rsidRPr="00E368C6" w:rsidTr="007E215F">
        <w:tc>
          <w:tcPr>
            <w:tcW w:w="4375" w:type="dxa"/>
          </w:tcPr>
          <w:p w:rsidR="00836A5D" w:rsidRPr="00860C5D" w:rsidRDefault="00836A5D" w:rsidP="007E2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</w:tcPr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="00196F58"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– 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82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руб., в том числе: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196F58"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82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582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 тыс. руб.                        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средства местного бюджета – 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82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  местный бюджет – </w:t>
            </w:r>
            <w:r w:rsidR="000A34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областной бюджет – </w:t>
            </w:r>
            <w:r w:rsidR="00196F58"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34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A34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  местный бюджет – </w:t>
            </w:r>
            <w:r w:rsidR="00EF3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областной бюджет – 0 тыс. руб.</w:t>
            </w:r>
          </w:p>
          <w:p w:rsidR="00836A5D" w:rsidRPr="00196F58" w:rsidRDefault="00836A5D" w:rsidP="007E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  местный бюджет – 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F3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836A5D" w:rsidRDefault="00836A5D" w:rsidP="007E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областной бюджет – 0 тыс. руб.</w:t>
            </w:r>
          </w:p>
          <w:p w:rsidR="00EF3CF1" w:rsidRPr="00196F58" w:rsidRDefault="00EF3CF1" w:rsidP="00EF3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F1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год   местный бюджет –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F3CF1" w:rsidRPr="00EF3CF1" w:rsidRDefault="00EF3CF1" w:rsidP="007E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областной бюджет – 0 тыс. руб.</w:t>
            </w:r>
          </w:p>
        </w:tc>
      </w:tr>
    </w:tbl>
    <w:p w:rsidR="006A1707" w:rsidRDefault="00836A5D" w:rsidP="00836A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»;</w:t>
      </w:r>
    </w:p>
    <w:p w:rsidR="003660B6" w:rsidRDefault="006A1707" w:rsidP="00CF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0B6" w:rsidRPr="000942F9">
        <w:rPr>
          <w:rFonts w:ascii="Times New Roman" w:hAnsi="Times New Roman" w:cs="Times New Roman"/>
          <w:sz w:val="28"/>
          <w:szCs w:val="28"/>
        </w:rPr>
        <w:t xml:space="preserve">. </w:t>
      </w:r>
      <w:r w:rsidR="00CF56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92101">
        <w:rPr>
          <w:rFonts w:ascii="Times New Roman" w:hAnsi="Times New Roman" w:cs="Times New Roman"/>
          <w:sz w:val="28"/>
          <w:szCs w:val="28"/>
        </w:rPr>
        <w:t>изменения в Приложение № 1</w:t>
      </w:r>
      <w:r w:rsidR="00CF565D">
        <w:rPr>
          <w:rFonts w:ascii="Times New Roman" w:hAnsi="Times New Roman" w:cs="Times New Roman"/>
          <w:sz w:val="28"/>
          <w:szCs w:val="28"/>
        </w:rPr>
        <w:t xml:space="preserve"> </w:t>
      </w:r>
      <w:r w:rsidR="00292101">
        <w:rPr>
          <w:rFonts w:ascii="Times New Roman" w:hAnsi="Times New Roman" w:cs="Times New Roman"/>
          <w:sz w:val="28"/>
          <w:szCs w:val="28"/>
        </w:rPr>
        <w:t>к</w:t>
      </w:r>
      <w:r w:rsidR="00CF565D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292101">
        <w:rPr>
          <w:rFonts w:ascii="Times New Roman" w:hAnsi="Times New Roman" w:cs="Times New Roman"/>
          <w:sz w:val="28"/>
          <w:szCs w:val="28"/>
        </w:rPr>
        <w:t>е</w:t>
      </w:r>
      <w:r w:rsidR="00CF565D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 и развитие физической культуры и спорта в Холмогорском муниципальном </w:t>
      </w:r>
      <w:r w:rsidR="007C4E08" w:rsidRPr="007C4E08">
        <w:rPr>
          <w:rFonts w:ascii="Times New Roman" w:hAnsi="Times New Roman" w:cs="Times New Roman"/>
          <w:sz w:val="28"/>
          <w:szCs w:val="28"/>
        </w:rPr>
        <w:t>округе Архангельской области</w:t>
      </w:r>
      <w:r w:rsidR="00CF565D">
        <w:rPr>
          <w:rFonts w:ascii="Times New Roman" w:hAnsi="Times New Roman" w:cs="Times New Roman"/>
          <w:sz w:val="28"/>
          <w:szCs w:val="28"/>
        </w:rPr>
        <w:t>»</w:t>
      </w:r>
      <w:r w:rsidR="00292101">
        <w:rPr>
          <w:rFonts w:ascii="Times New Roman" w:hAnsi="Times New Roman" w:cs="Times New Roman"/>
          <w:sz w:val="28"/>
          <w:szCs w:val="28"/>
        </w:rPr>
        <w:t>:</w:t>
      </w:r>
    </w:p>
    <w:p w:rsidR="00292101" w:rsidRPr="000942F9" w:rsidRDefault="00BC7D0D" w:rsidP="00292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="00292101">
        <w:rPr>
          <w:rFonts w:ascii="Times New Roman" w:hAnsi="Times New Roman" w:cs="Times New Roman"/>
          <w:sz w:val="28"/>
          <w:szCs w:val="28"/>
        </w:rPr>
        <w:t xml:space="preserve"> 2.1 </w:t>
      </w:r>
      <w:r w:rsidR="00292101" w:rsidRPr="00292101">
        <w:rPr>
          <w:rFonts w:ascii="Times New Roman" w:hAnsi="Times New Roman" w:cs="Times New Roman"/>
          <w:sz w:val="28"/>
          <w:szCs w:val="28"/>
        </w:rPr>
        <w:t>Перечн</w:t>
      </w:r>
      <w:r w:rsidR="00292101">
        <w:rPr>
          <w:rFonts w:ascii="Times New Roman" w:hAnsi="Times New Roman" w:cs="Times New Roman"/>
          <w:sz w:val="28"/>
          <w:szCs w:val="28"/>
        </w:rPr>
        <w:t>я</w:t>
      </w:r>
      <w:r w:rsidR="00292101" w:rsidRPr="0029210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Холмогорск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92101" w:rsidRPr="002921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92101" w:rsidRPr="0029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292101">
        <w:rPr>
          <w:rFonts w:ascii="Times New Roman" w:hAnsi="Times New Roman" w:cs="Times New Roman"/>
          <w:sz w:val="28"/>
          <w:szCs w:val="28"/>
        </w:rPr>
        <w:t xml:space="preserve"> </w:t>
      </w:r>
      <w:r w:rsidR="00292101" w:rsidRPr="00292101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и развитие физической культуры и спорта в Холмогорском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 Архангельской области»</w:t>
      </w:r>
      <w:r w:rsidR="00292101" w:rsidRPr="00292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П</w:t>
      </w:r>
      <w:r w:rsidR="00292101">
        <w:rPr>
          <w:rFonts w:ascii="Times New Roman" w:hAnsi="Times New Roman" w:cs="Times New Roman"/>
          <w:sz w:val="28"/>
          <w:szCs w:val="28"/>
        </w:rPr>
        <w:t>еречень) изложить в следующей редакции:</w:t>
      </w:r>
    </w:p>
    <w:p w:rsidR="00097A5A" w:rsidRPr="00BD0FA8" w:rsidRDefault="00097A5A" w:rsidP="003660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A5A" w:rsidRPr="00BD0FA8" w:rsidRDefault="00097A5A" w:rsidP="003660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60B6" w:rsidRDefault="003660B6">
      <w:pPr>
        <w:sectPr w:rsidR="003660B6" w:rsidSect="00366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52"/>
      </w:tblGrid>
      <w:tr w:rsidR="00097A5A" w:rsidRPr="00BD0FA8" w:rsidTr="00EC3F96"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</w:tcPr>
          <w:p w:rsidR="00292101" w:rsidRDefault="00292101" w:rsidP="00292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551"/>
              <w:gridCol w:w="1814"/>
              <w:gridCol w:w="1247"/>
              <w:gridCol w:w="1247"/>
              <w:gridCol w:w="1247"/>
              <w:gridCol w:w="1247"/>
              <w:gridCol w:w="1247"/>
              <w:gridCol w:w="1801"/>
              <w:gridCol w:w="1065"/>
            </w:tblGrid>
            <w:tr w:rsidR="007A4BE6" w:rsidRPr="007A4BE6" w:rsidTr="00EC3F96">
              <w:tc>
                <w:tcPr>
                  <w:tcW w:w="1777" w:type="dxa"/>
                  <w:vMerge w:val="restart"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7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</w:t>
                  </w:r>
                  <w:r w:rsidRPr="000E77B6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Строительство плоскостных спортивных с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ооружений.</w:t>
                  </w:r>
                </w:p>
              </w:tc>
              <w:tc>
                <w:tcPr>
                  <w:tcW w:w="2551" w:type="dxa"/>
                  <w:vMerge w:val="restart"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Администрация </w:t>
                  </w:r>
                  <w:r w:rsidRPr="00474F08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Холмогорск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ого муниципального</w:t>
                  </w:r>
                  <w:r w:rsidRPr="00474F08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округа Архангельской области</w:t>
                  </w:r>
                  <w:r w:rsidRPr="00474F08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(отдел молодежн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ой политики, культуры и спорта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администрации Холмогорского муниципального </w:t>
                  </w:r>
                  <w:r w:rsidRPr="00F3321F">
                    <w:rPr>
                      <w:rFonts w:ascii="Times New Roman" w:hAnsi="Times New Roman"/>
                      <w:sz w:val="24"/>
                      <w:szCs w:val="24"/>
                    </w:rPr>
                    <w:t>округ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F332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Архангельской области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47" w:type="dxa"/>
                </w:tcPr>
                <w:p w:rsidR="007A4BE6" w:rsidRPr="000E77B6" w:rsidRDefault="000A3415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2605</w:t>
                  </w:r>
                  <w:r w:rsidR="007A4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0A3415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2605</w:t>
                  </w:r>
                  <w:r w:rsidR="007A4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E54B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A5482C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 w:val="restart"/>
                </w:tcPr>
                <w:p w:rsidR="007A4BE6" w:rsidRPr="00474F08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</w:pPr>
                  <w:r w:rsidRPr="00474F08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 xml:space="preserve">Количество введенных в эксплуатацию спортивных объектов – </w:t>
                  </w:r>
                  <w: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>4 единицы</w:t>
                  </w:r>
                </w:p>
                <w:p w:rsidR="007A4BE6" w:rsidRPr="007A4BE6" w:rsidRDefault="007A4BE6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4F08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(по 1 объекту ежегодно)</w:t>
                  </w:r>
                </w:p>
              </w:tc>
              <w:tc>
                <w:tcPr>
                  <w:tcW w:w="1065" w:type="dxa"/>
                  <w:vMerge w:val="restart"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A4BE6" w:rsidRPr="007A4BE6" w:rsidTr="00EC3F96">
              <w:tc>
                <w:tcPr>
                  <w:tcW w:w="1777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9542F5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A4BE6" w:rsidRPr="007A4BE6" w:rsidTr="00EC3F96">
              <w:tc>
                <w:tcPr>
                  <w:tcW w:w="1777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областной бюджет  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0A34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0A34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9542F5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A4BE6" w:rsidRPr="007A4BE6" w:rsidTr="00EC3F96">
              <w:tc>
                <w:tcPr>
                  <w:tcW w:w="1777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</w:t>
                  </w: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ный бюджет</w:t>
                  </w:r>
                </w:p>
              </w:tc>
              <w:tc>
                <w:tcPr>
                  <w:tcW w:w="1247" w:type="dxa"/>
                </w:tcPr>
                <w:p w:rsidR="007A4BE6" w:rsidRPr="000E77B6" w:rsidRDefault="000A3415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A4BE6"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0A3415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A4BE6"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A5482C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A4BE6"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A5482C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A4BE6" w:rsidRPr="007A4BE6" w:rsidTr="00EC3F96">
              <w:tc>
                <w:tcPr>
                  <w:tcW w:w="1777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9542F5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A4BE6" w:rsidRPr="007A4BE6" w:rsidTr="00EC3F96">
              <w:tc>
                <w:tcPr>
                  <w:tcW w:w="1777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внебюджетные      </w:t>
                  </w:r>
                </w:p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7A4BE6" w:rsidRPr="000E77B6" w:rsidRDefault="007A4BE6" w:rsidP="007A4B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0E7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7A4BE6" w:rsidRPr="00A5482C" w:rsidRDefault="009542F5" w:rsidP="009542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482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7A4BE6" w:rsidRPr="007A4BE6" w:rsidRDefault="007A4BE6" w:rsidP="007A4BE6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A4BE6" w:rsidRPr="00CF565D" w:rsidRDefault="007A4BE6" w:rsidP="00EC3F96">
            <w:pPr>
              <w:pStyle w:val="ConsPlusNormal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1"/>
      </w:tblGrid>
      <w:tr w:rsidR="00DE19AB" w:rsidRPr="00474F08" w:rsidTr="00CA7F42"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0D" w:rsidRDefault="00DE19AB" w:rsidP="00DE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».</w:t>
            </w:r>
          </w:p>
          <w:p w:rsidR="00C22D95" w:rsidRDefault="007A4BE6" w:rsidP="0010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="00DE19AB" w:rsidRPr="007761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позицию </w:t>
            </w:r>
            <w:r w:rsidR="00101F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101F8F" w:rsidRPr="001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F8F" w:rsidRPr="00101F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 по муниципальной программе «Укрепление общественного здоровья и развитие физической культуры и спорта в Холмогорском муниципальном  округе Архангельской области»</w:t>
            </w:r>
            <w:r w:rsidR="00101F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E19AB" w:rsidRPr="007761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изложить в следующей редакции</w:t>
            </w:r>
            <w:r w:rsidR="00DE19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445CEB" w:rsidRDefault="00445CEB" w:rsidP="0010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</w:p>
          <w:tbl>
            <w:tblPr>
              <w:tblStyle w:val="a6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2870"/>
              <w:gridCol w:w="1842"/>
              <w:gridCol w:w="1247"/>
              <w:gridCol w:w="1247"/>
              <w:gridCol w:w="1247"/>
              <w:gridCol w:w="1247"/>
              <w:gridCol w:w="1247"/>
              <w:gridCol w:w="1520"/>
              <w:gridCol w:w="1317"/>
            </w:tblGrid>
            <w:tr w:rsidR="00662DBC" w:rsidTr="00172D08">
              <w:tc>
                <w:tcPr>
                  <w:tcW w:w="1520" w:type="dxa"/>
                  <w:vMerge w:val="restart"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 w:val="restart"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0A3415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2825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70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62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vMerge w:val="restart"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 w:val="restart"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62DBC" w:rsidTr="00172D08"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62DBC" w:rsidTr="00172D08"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областной бюджет  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</w:t>
                  </w: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62DBC" w:rsidTr="00172D08"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0A3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662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0A3415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70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62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62DBC"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C704BD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662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62DBC" w:rsidTr="00172D08"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D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62DBC" w:rsidTr="00172D08"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внебюджетные      </w:t>
                  </w:r>
                </w:p>
                <w:p w:rsidR="00662DBC" w:rsidRPr="005D391A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3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</w:tcPr>
                <w:p w:rsidR="00662DBC" w:rsidRPr="00172D08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662DBC" w:rsidRDefault="00662DBC" w:rsidP="006D4C2B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89717D" w:rsidRDefault="00445CEB" w:rsidP="0044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6D4C2B" w:rsidRDefault="006D4C2B" w:rsidP="00577D59">
            <w:pPr>
              <w:widowControl w:val="0"/>
              <w:tabs>
                <w:tab w:val="left" w:pos="8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C2B" w:rsidRDefault="006D4C2B" w:rsidP="00577D59">
            <w:pPr>
              <w:widowControl w:val="0"/>
              <w:tabs>
                <w:tab w:val="left" w:pos="8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C2B" w:rsidRDefault="006D4C2B" w:rsidP="00577D59">
            <w:pPr>
              <w:widowControl w:val="0"/>
              <w:tabs>
                <w:tab w:val="left" w:pos="8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D59" w:rsidRDefault="00577D59" w:rsidP="00577D59">
            <w:pPr>
              <w:widowControl w:val="0"/>
              <w:tabs>
                <w:tab w:val="left" w:pos="8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D54429" w:rsidRPr="00101F8F" w:rsidRDefault="00D54429" w:rsidP="006D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660B6" w:rsidRPr="00BD0FA8" w:rsidRDefault="003660B6" w:rsidP="000A3415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3660B6" w:rsidRPr="00BD0FA8" w:rsidSect="00445CEB">
      <w:pgSz w:w="16838" w:h="11905" w:orient="landscape"/>
      <w:pgMar w:top="567" w:right="678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B6"/>
    <w:rsid w:val="00003D92"/>
    <w:rsid w:val="00056C34"/>
    <w:rsid w:val="000706F0"/>
    <w:rsid w:val="000942F9"/>
    <w:rsid w:val="00097A5A"/>
    <w:rsid w:val="000A3415"/>
    <w:rsid w:val="00101F8F"/>
    <w:rsid w:val="001147DA"/>
    <w:rsid w:val="00162BFA"/>
    <w:rsid w:val="001662BE"/>
    <w:rsid w:val="00172D08"/>
    <w:rsid w:val="00173B55"/>
    <w:rsid w:val="00196F58"/>
    <w:rsid w:val="00286B53"/>
    <w:rsid w:val="00292101"/>
    <w:rsid w:val="00307E1C"/>
    <w:rsid w:val="003660B6"/>
    <w:rsid w:val="00411297"/>
    <w:rsid w:val="00445CEB"/>
    <w:rsid w:val="004470E9"/>
    <w:rsid w:val="004F1833"/>
    <w:rsid w:val="00535C97"/>
    <w:rsid w:val="0054040F"/>
    <w:rsid w:val="00577D59"/>
    <w:rsid w:val="00582875"/>
    <w:rsid w:val="005D391A"/>
    <w:rsid w:val="00660642"/>
    <w:rsid w:val="00662DBC"/>
    <w:rsid w:val="00663E80"/>
    <w:rsid w:val="006956D7"/>
    <w:rsid w:val="006A1707"/>
    <w:rsid w:val="006D0D78"/>
    <w:rsid w:val="006D4C2B"/>
    <w:rsid w:val="006F797A"/>
    <w:rsid w:val="00703593"/>
    <w:rsid w:val="007761D1"/>
    <w:rsid w:val="007A4BE6"/>
    <w:rsid w:val="007C4E08"/>
    <w:rsid w:val="007D4F2E"/>
    <w:rsid w:val="007E215F"/>
    <w:rsid w:val="00836A5D"/>
    <w:rsid w:val="00867916"/>
    <w:rsid w:val="0089179C"/>
    <w:rsid w:val="0089717D"/>
    <w:rsid w:val="008E775E"/>
    <w:rsid w:val="009542F5"/>
    <w:rsid w:val="009550A5"/>
    <w:rsid w:val="00961BE8"/>
    <w:rsid w:val="009648F5"/>
    <w:rsid w:val="00992A3E"/>
    <w:rsid w:val="009B39B8"/>
    <w:rsid w:val="00A32F5E"/>
    <w:rsid w:val="00A5482C"/>
    <w:rsid w:val="00AB3B9E"/>
    <w:rsid w:val="00AC111A"/>
    <w:rsid w:val="00AD0B61"/>
    <w:rsid w:val="00B32CE8"/>
    <w:rsid w:val="00B61AD5"/>
    <w:rsid w:val="00BC7D0D"/>
    <w:rsid w:val="00BD0FA8"/>
    <w:rsid w:val="00C22D95"/>
    <w:rsid w:val="00C27059"/>
    <w:rsid w:val="00C654A7"/>
    <w:rsid w:val="00C704BD"/>
    <w:rsid w:val="00CA75DA"/>
    <w:rsid w:val="00CA7F42"/>
    <w:rsid w:val="00CF565D"/>
    <w:rsid w:val="00D11BD0"/>
    <w:rsid w:val="00D15B44"/>
    <w:rsid w:val="00D34100"/>
    <w:rsid w:val="00D54429"/>
    <w:rsid w:val="00DE19AB"/>
    <w:rsid w:val="00E54B99"/>
    <w:rsid w:val="00EB75F8"/>
    <w:rsid w:val="00EC3F96"/>
    <w:rsid w:val="00EF3CF1"/>
    <w:rsid w:val="00F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768D-4424-433D-9482-8FC3B91A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4</cp:revision>
  <cp:lastPrinted>2024-03-04T11:54:00Z</cp:lastPrinted>
  <dcterms:created xsi:type="dcterms:W3CDTF">2024-02-27T11:32:00Z</dcterms:created>
  <dcterms:modified xsi:type="dcterms:W3CDTF">2024-03-04T11:54:00Z</dcterms:modified>
</cp:coreProperties>
</file>