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4DD5F2" w14:textId="77AFA367" w:rsidR="00297B3A" w:rsidRPr="00661309" w:rsidRDefault="00661309" w:rsidP="00661309">
      <w:pPr>
        <w:ind w:left="6096" w:firstLine="0"/>
        <w:jc w:val="center"/>
        <w:rPr>
          <w:bCs/>
          <w:szCs w:val="28"/>
        </w:rPr>
      </w:pPr>
      <w:r w:rsidRPr="00661309">
        <w:rPr>
          <w:bCs/>
          <w:szCs w:val="28"/>
        </w:rPr>
        <w:t>УТВЕРЖДЕН</w:t>
      </w:r>
    </w:p>
    <w:p w14:paraId="281C9217" w14:textId="53B409ED" w:rsidR="00661309" w:rsidRPr="00661309" w:rsidRDefault="00661309" w:rsidP="00661309">
      <w:pPr>
        <w:ind w:left="6096" w:firstLine="0"/>
        <w:jc w:val="center"/>
        <w:rPr>
          <w:bCs/>
          <w:szCs w:val="28"/>
        </w:rPr>
      </w:pPr>
      <w:r w:rsidRPr="00661309">
        <w:rPr>
          <w:bCs/>
          <w:szCs w:val="28"/>
        </w:rPr>
        <w:t>постановлением министерства</w:t>
      </w:r>
    </w:p>
    <w:p w14:paraId="0E657E4E" w14:textId="076A9681" w:rsidR="00661309" w:rsidRPr="00661309" w:rsidRDefault="00661309" w:rsidP="00661309">
      <w:pPr>
        <w:ind w:left="6096" w:firstLine="0"/>
        <w:jc w:val="center"/>
        <w:rPr>
          <w:bCs/>
          <w:szCs w:val="28"/>
        </w:rPr>
      </w:pPr>
      <w:r w:rsidRPr="00661309">
        <w:rPr>
          <w:bCs/>
          <w:szCs w:val="28"/>
        </w:rPr>
        <w:t>строительства и архитектуры</w:t>
      </w:r>
    </w:p>
    <w:p w14:paraId="58E25DE1" w14:textId="607AB06D" w:rsidR="00661309" w:rsidRDefault="00661309" w:rsidP="00661309">
      <w:pPr>
        <w:ind w:left="6096" w:firstLine="0"/>
        <w:jc w:val="center"/>
        <w:rPr>
          <w:bCs/>
          <w:szCs w:val="28"/>
        </w:rPr>
      </w:pPr>
      <w:r w:rsidRPr="00661309">
        <w:rPr>
          <w:bCs/>
          <w:szCs w:val="28"/>
        </w:rPr>
        <w:t>Архангельской области</w:t>
      </w:r>
    </w:p>
    <w:p w14:paraId="460B009E" w14:textId="3C38916F" w:rsidR="00FD0CA6" w:rsidRPr="00661309" w:rsidRDefault="00FD0CA6" w:rsidP="00FD0CA6">
      <w:pPr>
        <w:ind w:left="6096" w:firstLine="0"/>
        <w:jc w:val="center"/>
        <w:rPr>
          <w:bCs/>
          <w:szCs w:val="28"/>
        </w:rPr>
      </w:pPr>
      <w:r w:rsidRPr="00661309">
        <w:rPr>
          <w:bCs/>
          <w:szCs w:val="28"/>
        </w:rPr>
        <w:t xml:space="preserve">от </w:t>
      </w:r>
      <w:r>
        <w:rPr>
          <w:bCs/>
          <w:szCs w:val="28"/>
        </w:rPr>
        <w:t>2</w:t>
      </w:r>
      <w:r w:rsidRPr="00661309">
        <w:rPr>
          <w:bCs/>
          <w:szCs w:val="28"/>
        </w:rPr>
        <w:t xml:space="preserve"> </w:t>
      </w:r>
      <w:r>
        <w:rPr>
          <w:bCs/>
          <w:szCs w:val="28"/>
        </w:rPr>
        <w:t>марта</w:t>
      </w:r>
      <w:r w:rsidRPr="00661309">
        <w:rPr>
          <w:bCs/>
          <w:szCs w:val="28"/>
        </w:rPr>
        <w:t xml:space="preserve"> 202</w:t>
      </w:r>
      <w:r>
        <w:rPr>
          <w:bCs/>
          <w:szCs w:val="28"/>
        </w:rPr>
        <w:t>1</w:t>
      </w:r>
      <w:r w:rsidRPr="00661309">
        <w:rPr>
          <w:bCs/>
          <w:szCs w:val="28"/>
        </w:rPr>
        <w:t xml:space="preserve"> года № </w:t>
      </w:r>
      <w:r>
        <w:rPr>
          <w:bCs/>
          <w:szCs w:val="28"/>
        </w:rPr>
        <w:t>9</w:t>
      </w:r>
      <w:r w:rsidRPr="00661309">
        <w:rPr>
          <w:bCs/>
          <w:szCs w:val="28"/>
        </w:rPr>
        <w:t>-п</w:t>
      </w:r>
    </w:p>
    <w:p w14:paraId="12744D8C" w14:textId="07D498B6" w:rsidR="00FD0CA6" w:rsidRPr="00661309" w:rsidRDefault="00FD0CA6" w:rsidP="00661309">
      <w:pPr>
        <w:ind w:left="6096" w:firstLine="0"/>
        <w:jc w:val="center"/>
        <w:rPr>
          <w:bCs/>
          <w:szCs w:val="28"/>
        </w:rPr>
      </w:pPr>
      <w:r>
        <w:rPr>
          <w:bCs/>
          <w:szCs w:val="28"/>
        </w:rPr>
        <w:t>(в ред. постановления</w:t>
      </w:r>
    </w:p>
    <w:p w14:paraId="5DCF3550" w14:textId="01F3320C" w:rsidR="00661309" w:rsidRPr="00661309" w:rsidRDefault="00661309" w:rsidP="00661309">
      <w:pPr>
        <w:ind w:left="6096" w:firstLine="0"/>
        <w:jc w:val="center"/>
        <w:rPr>
          <w:bCs/>
          <w:szCs w:val="28"/>
        </w:rPr>
      </w:pPr>
      <w:r w:rsidRPr="00661309">
        <w:rPr>
          <w:bCs/>
          <w:szCs w:val="28"/>
        </w:rPr>
        <w:t>от 8 ноября 2022 года № 55-п</w:t>
      </w:r>
      <w:r w:rsidR="00FD0CA6">
        <w:rPr>
          <w:bCs/>
          <w:szCs w:val="28"/>
        </w:rPr>
        <w:t>)</w:t>
      </w:r>
    </w:p>
    <w:p w14:paraId="43157397" w14:textId="77777777" w:rsidR="00297B3A" w:rsidRDefault="00297B3A">
      <w:pPr>
        <w:jc w:val="center"/>
        <w:rPr>
          <w:b/>
          <w:color w:val="C00000"/>
          <w:szCs w:val="28"/>
        </w:rPr>
      </w:pPr>
    </w:p>
    <w:p w14:paraId="2900370E" w14:textId="77777777" w:rsidR="00297B3A" w:rsidRDefault="00297B3A">
      <w:pPr>
        <w:jc w:val="center"/>
        <w:rPr>
          <w:b/>
          <w:color w:val="C00000"/>
          <w:szCs w:val="28"/>
        </w:rPr>
      </w:pPr>
    </w:p>
    <w:p w14:paraId="084CEDB4" w14:textId="77777777" w:rsidR="00297B3A" w:rsidRDefault="00297B3A">
      <w:pPr>
        <w:jc w:val="center"/>
        <w:rPr>
          <w:b/>
          <w:color w:val="C00000"/>
          <w:szCs w:val="28"/>
        </w:rPr>
      </w:pPr>
    </w:p>
    <w:p w14:paraId="0A47CF29" w14:textId="77777777" w:rsidR="00297B3A" w:rsidRDefault="00297B3A">
      <w:pPr>
        <w:jc w:val="center"/>
        <w:rPr>
          <w:b/>
          <w:color w:val="C00000"/>
          <w:szCs w:val="28"/>
        </w:rPr>
      </w:pPr>
    </w:p>
    <w:p w14:paraId="7FE31748" w14:textId="77777777" w:rsidR="00297B3A" w:rsidRDefault="00297B3A">
      <w:pPr>
        <w:jc w:val="center"/>
        <w:rPr>
          <w:b/>
          <w:color w:val="C00000"/>
          <w:szCs w:val="28"/>
        </w:rPr>
      </w:pPr>
    </w:p>
    <w:p w14:paraId="4601189F" w14:textId="77777777" w:rsidR="00297B3A" w:rsidRDefault="00297B3A">
      <w:pPr>
        <w:jc w:val="center"/>
        <w:rPr>
          <w:b/>
          <w:color w:val="C00000"/>
          <w:szCs w:val="28"/>
        </w:rPr>
      </w:pPr>
    </w:p>
    <w:p w14:paraId="331A6228" w14:textId="77777777" w:rsidR="00297B3A" w:rsidRDefault="00297B3A">
      <w:pPr>
        <w:jc w:val="center"/>
        <w:rPr>
          <w:b/>
          <w:color w:val="C00000"/>
          <w:szCs w:val="28"/>
        </w:rPr>
      </w:pPr>
    </w:p>
    <w:p w14:paraId="16345C92" w14:textId="77777777" w:rsidR="00297B3A" w:rsidRDefault="00297B3A">
      <w:pPr>
        <w:jc w:val="center"/>
        <w:rPr>
          <w:b/>
          <w:color w:val="C00000"/>
          <w:szCs w:val="28"/>
        </w:rPr>
      </w:pPr>
    </w:p>
    <w:p w14:paraId="71CFFDD1" w14:textId="77777777" w:rsidR="00297B3A" w:rsidRDefault="00297B3A">
      <w:pPr>
        <w:jc w:val="center"/>
        <w:rPr>
          <w:b/>
          <w:color w:val="C00000"/>
          <w:szCs w:val="28"/>
        </w:rPr>
      </w:pPr>
    </w:p>
    <w:p w14:paraId="53491E48" w14:textId="77777777" w:rsidR="00297B3A" w:rsidRDefault="00297B3A">
      <w:pPr>
        <w:jc w:val="center"/>
        <w:rPr>
          <w:b/>
          <w:color w:val="C00000"/>
          <w:szCs w:val="28"/>
        </w:rPr>
      </w:pPr>
    </w:p>
    <w:p w14:paraId="371B849A" w14:textId="77777777" w:rsidR="00297B3A" w:rsidRDefault="00297B3A">
      <w:pPr>
        <w:jc w:val="center"/>
        <w:rPr>
          <w:b/>
          <w:color w:val="C00000"/>
          <w:szCs w:val="28"/>
        </w:rPr>
      </w:pPr>
    </w:p>
    <w:p w14:paraId="35BAD69F" w14:textId="77777777" w:rsidR="00297B3A" w:rsidRDefault="00297B3A">
      <w:pPr>
        <w:jc w:val="center"/>
        <w:rPr>
          <w:b/>
          <w:color w:val="C00000"/>
          <w:szCs w:val="28"/>
        </w:rPr>
      </w:pPr>
    </w:p>
    <w:p w14:paraId="5BC860F6" w14:textId="77777777" w:rsidR="00297B3A" w:rsidRDefault="00297B3A">
      <w:pPr>
        <w:jc w:val="center"/>
        <w:rPr>
          <w:b/>
          <w:color w:val="C00000"/>
          <w:szCs w:val="28"/>
        </w:rPr>
      </w:pPr>
    </w:p>
    <w:p w14:paraId="313C96FC" w14:textId="77777777" w:rsidR="00297B3A" w:rsidRDefault="00297B3A">
      <w:pPr>
        <w:jc w:val="center"/>
        <w:rPr>
          <w:b/>
          <w:szCs w:val="28"/>
        </w:rPr>
      </w:pPr>
    </w:p>
    <w:p w14:paraId="7C78FE4F" w14:textId="77777777" w:rsidR="00297B3A" w:rsidRDefault="00000000">
      <w:pPr>
        <w:ind w:right="57" w:firstLine="0"/>
        <w:jc w:val="center"/>
        <w:rPr>
          <w:b/>
          <w:caps/>
          <w:szCs w:val="28"/>
        </w:rPr>
      </w:pPr>
      <w:r>
        <w:rPr>
          <w:b/>
          <w:caps/>
          <w:szCs w:val="28"/>
        </w:rPr>
        <w:t>ГЕНЕРАЛЬНЫЙ ПЛАН</w:t>
      </w:r>
    </w:p>
    <w:p w14:paraId="48C128D1" w14:textId="77777777" w:rsidR="00297B3A" w:rsidRDefault="00000000">
      <w:pPr>
        <w:ind w:right="57" w:firstLine="0"/>
        <w:jc w:val="center"/>
        <w:rPr>
          <w:b/>
          <w:caps/>
          <w:szCs w:val="28"/>
        </w:rPr>
      </w:pPr>
      <w:r>
        <w:rPr>
          <w:b/>
          <w:caps/>
          <w:szCs w:val="28"/>
        </w:rPr>
        <w:t>муниципального образования «Матигорское» Холмогорского муниципального района</w:t>
      </w:r>
    </w:p>
    <w:p w14:paraId="3547A72E" w14:textId="77777777" w:rsidR="00297B3A" w:rsidRDefault="00000000">
      <w:pPr>
        <w:ind w:right="57" w:firstLine="0"/>
        <w:jc w:val="center"/>
        <w:rPr>
          <w:b/>
          <w:caps/>
          <w:szCs w:val="28"/>
        </w:rPr>
      </w:pPr>
      <w:r>
        <w:rPr>
          <w:b/>
          <w:caps/>
          <w:szCs w:val="28"/>
        </w:rPr>
        <w:t>архангельской области</w:t>
      </w:r>
    </w:p>
    <w:p w14:paraId="18E54D9B" w14:textId="77777777" w:rsidR="00297B3A" w:rsidRDefault="00000000">
      <w:pPr>
        <w:rPr>
          <w:b/>
          <w:szCs w:val="28"/>
        </w:rPr>
      </w:pPr>
      <w:r>
        <w:rPr>
          <w:szCs w:val="28"/>
        </w:rPr>
        <w:br w:type="page"/>
      </w:r>
    </w:p>
    <w:p w14:paraId="2FDEE822" w14:textId="77777777" w:rsidR="00297B3A" w:rsidRDefault="00297B3A">
      <w:pPr>
        <w:jc w:val="center"/>
        <w:rPr>
          <w:b/>
          <w:szCs w:val="28"/>
        </w:rPr>
      </w:pPr>
    </w:p>
    <w:p w14:paraId="157C3C5E" w14:textId="77777777" w:rsidR="00297B3A" w:rsidRDefault="00297B3A">
      <w:pPr>
        <w:jc w:val="center"/>
        <w:rPr>
          <w:b/>
          <w:szCs w:val="28"/>
        </w:rPr>
      </w:pPr>
    </w:p>
    <w:p w14:paraId="5A2497B9" w14:textId="77777777" w:rsidR="00297B3A" w:rsidRDefault="00297B3A">
      <w:pPr>
        <w:jc w:val="center"/>
        <w:rPr>
          <w:b/>
          <w:szCs w:val="28"/>
        </w:rPr>
      </w:pPr>
    </w:p>
    <w:p w14:paraId="48DD692D" w14:textId="77777777" w:rsidR="00297B3A" w:rsidRDefault="00297B3A">
      <w:pPr>
        <w:jc w:val="center"/>
        <w:rPr>
          <w:b/>
          <w:szCs w:val="28"/>
        </w:rPr>
      </w:pPr>
    </w:p>
    <w:p w14:paraId="7118BC6F" w14:textId="77777777" w:rsidR="00297B3A" w:rsidRDefault="00297B3A">
      <w:pPr>
        <w:jc w:val="center"/>
        <w:rPr>
          <w:b/>
          <w:szCs w:val="28"/>
        </w:rPr>
      </w:pPr>
    </w:p>
    <w:p w14:paraId="5D01ED67" w14:textId="77777777" w:rsidR="00297B3A" w:rsidRDefault="00297B3A">
      <w:pPr>
        <w:jc w:val="center"/>
        <w:rPr>
          <w:b/>
          <w:szCs w:val="28"/>
        </w:rPr>
      </w:pPr>
    </w:p>
    <w:p w14:paraId="2DFD64A8" w14:textId="77777777" w:rsidR="00297B3A" w:rsidRDefault="00297B3A">
      <w:pPr>
        <w:jc w:val="center"/>
        <w:rPr>
          <w:b/>
          <w:szCs w:val="28"/>
        </w:rPr>
      </w:pPr>
    </w:p>
    <w:p w14:paraId="6D0B4B82" w14:textId="77777777" w:rsidR="00297B3A" w:rsidRDefault="00297B3A">
      <w:pPr>
        <w:jc w:val="center"/>
        <w:rPr>
          <w:b/>
          <w:szCs w:val="28"/>
        </w:rPr>
      </w:pPr>
    </w:p>
    <w:p w14:paraId="655CA932" w14:textId="77777777" w:rsidR="00297B3A" w:rsidRDefault="00297B3A">
      <w:pPr>
        <w:jc w:val="center"/>
        <w:rPr>
          <w:b/>
          <w:szCs w:val="28"/>
        </w:rPr>
      </w:pPr>
    </w:p>
    <w:p w14:paraId="2ED3BD74" w14:textId="77777777" w:rsidR="00297B3A" w:rsidRDefault="00297B3A">
      <w:pPr>
        <w:jc w:val="center"/>
        <w:rPr>
          <w:b/>
          <w:szCs w:val="28"/>
        </w:rPr>
      </w:pPr>
    </w:p>
    <w:p w14:paraId="0C17E043" w14:textId="77777777" w:rsidR="00297B3A" w:rsidRDefault="00297B3A">
      <w:pPr>
        <w:jc w:val="center"/>
        <w:rPr>
          <w:b/>
          <w:szCs w:val="28"/>
        </w:rPr>
      </w:pPr>
    </w:p>
    <w:p w14:paraId="0B032B02" w14:textId="77777777" w:rsidR="00297B3A" w:rsidRDefault="00297B3A">
      <w:pPr>
        <w:jc w:val="center"/>
        <w:rPr>
          <w:b/>
          <w:szCs w:val="28"/>
        </w:rPr>
      </w:pPr>
    </w:p>
    <w:p w14:paraId="139595D7" w14:textId="77777777" w:rsidR="00297B3A" w:rsidRDefault="00297B3A">
      <w:pPr>
        <w:jc w:val="center"/>
        <w:rPr>
          <w:b/>
          <w:szCs w:val="28"/>
        </w:rPr>
      </w:pPr>
    </w:p>
    <w:p w14:paraId="6CA20FBA" w14:textId="77777777" w:rsidR="00297B3A" w:rsidRDefault="00297B3A">
      <w:pPr>
        <w:jc w:val="center"/>
        <w:rPr>
          <w:b/>
          <w:szCs w:val="28"/>
        </w:rPr>
      </w:pPr>
    </w:p>
    <w:p w14:paraId="20423C5F" w14:textId="77777777" w:rsidR="00297B3A" w:rsidRDefault="00297B3A">
      <w:pPr>
        <w:jc w:val="center"/>
        <w:rPr>
          <w:b/>
          <w:szCs w:val="28"/>
        </w:rPr>
      </w:pPr>
    </w:p>
    <w:p w14:paraId="2812CE46" w14:textId="77777777" w:rsidR="00297B3A" w:rsidRDefault="00297B3A">
      <w:pPr>
        <w:jc w:val="center"/>
        <w:rPr>
          <w:b/>
          <w:szCs w:val="28"/>
        </w:rPr>
      </w:pPr>
    </w:p>
    <w:p w14:paraId="74800B06" w14:textId="77777777" w:rsidR="00297B3A" w:rsidRDefault="00297B3A">
      <w:pPr>
        <w:jc w:val="center"/>
        <w:rPr>
          <w:b/>
          <w:szCs w:val="28"/>
        </w:rPr>
      </w:pPr>
    </w:p>
    <w:p w14:paraId="6F33DCD6" w14:textId="77777777" w:rsidR="00297B3A" w:rsidRDefault="00297B3A">
      <w:pPr>
        <w:jc w:val="center"/>
        <w:rPr>
          <w:b/>
          <w:szCs w:val="28"/>
        </w:rPr>
      </w:pPr>
    </w:p>
    <w:p w14:paraId="33AC0118" w14:textId="77777777" w:rsidR="00297B3A" w:rsidRDefault="00297B3A">
      <w:pPr>
        <w:jc w:val="center"/>
        <w:rPr>
          <w:b/>
          <w:szCs w:val="28"/>
        </w:rPr>
      </w:pPr>
    </w:p>
    <w:p w14:paraId="68B2B93A" w14:textId="77777777" w:rsidR="00297B3A" w:rsidRDefault="00297B3A">
      <w:pPr>
        <w:jc w:val="center"/>
        <w:rPr>
          <w:b/>
          <w:szCs w:val="28"/>
        </w:rPr>
      </w:pPr>
    </w:p>
    <w:p w14:paraId="2B78D929" w14:textId="77777777" w:rsidR="00297B3A" w:rsidRDefault="00000000">
      <w:pPr>
        <w:ind w:right="57" w:firstLine="0"/>
        <w:jc w:val="center"/>
        <w:rPr>
          <w:b/>
          <w:szCs w:val="28"/>
        </w:rPr>
      </w:pPr>
      <w:r>
        <w:rPr>
          <w:b/>
          <w:szCs w:val="28"/>
        </w:rPr>
        <w:t>ПОЛОЖЕНИЕ О ТЕРРИТОРИАЛЬНОМ ПЛАНИРОВАНИИ</w:t>
      </w:r>
    </w:p>
    <w:p w14:paraId="562FD3BC" w14:textId="77777777" w:rsidR="00297B3A" w:rsidRDefault="00297B3A">
      <w:pPr>
        <w:jc w:val="center"/>
        <w:rPr>
          <w:szCs w:val="28"/>
        </w:rPr>
      </w:pPr>
    </w:p>
    <w:p w14:paraId="03DAA4F9" w14:textId="77777777" w:rsidR="00297B3A" w:rsidRDefault="00297B3A">
      <w:pPr>
        <w:jc w:val="center"/>
        <w:rPr>
          <w:szCs w:val="28"/>
        </w:rPr>
      </w:pPr>
    </w:p>
    <w:p w14:paraId="75F7977B" w14:textId="77777777" w:rsidR="00297B3A" w:rsidRDefault="00297B3A">
      <w:pPr>
        <w:jc w:val="center"/>
        <w:rPr>
          <w:szCs w:val="28"/>
        </w:rPr>
      </w:pPr>
    </w:p>
    <w:p w14:paraId="367B3E46" w14:textId="77777777" w:rsidR="00297B3A" w:rsidRDefault="00297B3A">
      <w:pPr>
        <w:jc w:val="center"/>
        <w:rPr>
          <w:szCs w:val="28"/>
        </w:rPr>
      </w:pPr>
    </w:p>
    <w:p w14:paraId="3110CF2F" w14:textId="77777777" w:rsidR="00297B3A" w:rsidRDefault="00297B3A">
      <w:pPr>
        <w:jc w:val="center"/>
        <w:rPr>
          <w:szCs w:val="28"/>
        </w:rPr>
      </w:pPr>
    </w:p>
    <w:p w14:paraId="6CE90A0D" w14:textId="77777777" w:rsidR="00297B3A" w:rsidRDefault="00297B3A">
      <w:pPr>
        <w:jc w:val="center"/>
        <w:rPr>
          <w:szCs w:val="28"/>
        </w:rPr>
      </w:pPr>
    </w:p>
    <w:p w14:paraId="4333759B" w14:textId="77777777" w:rsidR="00297B3A" w:rsidRDefault="00297B3A">
      <w:pPr>
        <w:jc w:val="center"/>
        <w:rPr>
          <w:szCs w:val="28"/>
        </w:rPr>
      </w:pPr>
    </w:p>
    <w:p w14:paraId="28338FE8" w14:textId="77777777" w:rsidR="00297B3A" w:rsidRDefault="00297B3A">
      <w:pPr>
        <w:jc w:val="center"/>
        <w:rPr>
          <w:szCs w:val="28"/>
        </w:rPr>
      </w:pPr>
    </w:p>
    <w:p w14:paraId="5D246D87" w14:textId="77777777" w:rsidR="00297B3A" w:rsidRDefault="00297B3A">
      <w:pPr>
        <w:jc w:val="center"/>
        <w:rPr>
          <w:szCs w:val="28"/>
        </w:rPr>
      </w:pPr>
    </w:p>
    <w:p w14:paraId="598AC15D" w14:textId="77777777" w:rsidR="00297B3A" w:rsidRDefault="00297B3A">
      <w:pPr>
        <w:jc w:val="center"/>
        <w:rPr>
          <w:szCs w:val="28"/>
        </w:rPr>
      </w:pPr>
    </w:p>
    <w:p w14:paraId="3B28E726" w14:textId="77777777" w:rsidR="00297B3A" w:rsidRDefault="00297B3A">
      <w:pPr>
        <w:jc w:val="center"/>
        <w:rPr>
          <w:szCs w:val="28"/>
        </w:rPr>
      </w:pPr>
    </w:p>
    <w:p w14:paraId="2B3878E5" w14:textId="77777777" w:rsidR="00297B3A" w:rsidRDefault="00297B3A">
      <w:pPr>
        <w:jc w:val="center"/>
        <w:rPr>
          <w:szCs w:val="28"/>
        </w:rPr>
      </w:pPr>
    </w:p>
    <w:p w14:paraId="3082A5BC" w14:textId="77777777" w:rsidR="00297B3A" w:rsidRDefault="00297B3A">
      <w:pPr>
        <w:jc w:val="center"/>
        <w:rPr>
          <w:szCs w:val="28"/>
        </w:rPr>
      </w:pPr>
    </w:p>
    <w:p w14:paraId="1F1CEE26" w14:textId="77777777" w:rsidR="00297B3A" w:rsidRDefault="00297B3A">
      <w:pPr>
        <w:jc w:val="center"/>
        <w:rPr>
          <w:szCs w:val="28"/>
        </w:rPr>
      </w:pPr>
    </w:p>
    <w:p w14:paraId="33E8DAE8" w14:textId="77777777" w:rsidR="00297B3A" w:rsidRDefault="00297B3A">
      <w:pPr>
        <w:jc w:val="center"/>
        <w:rPr>
          <w:szCs w:val="28"/>
        </w:rPr>
      </w:pPr>
    </w:p>
    <w:p w14:paraId="0722CB7A" w14:textId="77777777" w:rsidR="00297B3A" w:rsidRDefault="00297B3A">
      <w:pPr>
        <w:jc w:val="center"/>
        <w:rPr>
          <w:szCs w:val="28"/>
        </w:rPr>
      </w:pPr>
    </w:p>
    <w:p w14:paraId="5CE4CEF3" w14:textId="77777777" w:rsidR="00297B3A" w:rsidRDefault="00000000">
      <w:pPr>
        <w:jc w:val="left"/>
        <w:rPr>
          <w:szCs w:val="28"/>
        </w:rPr>
      </w:pPr>
      <w:r>
        <w:rPr>
          <w:szCs w:val="28"/>
        </w:rPr>
        <w:br w:type="page"/>
      </w:r>
    </w:p>
    <w:p w14:paraId="50E432FE" w14:textId="77777777" w:rsidR="00297B3A" w:rsidRDefault="00297B3A">
      <w:pPr>
        <w:jc w:val="center"/>
        <w:rPr>
          <w:szCs w:val="28"/>
        </w:rPr>
      </w:pPr>
    </w:p>
    <w:sdt>
      <w:sdtPr>
        <w:rPr>
          <w:szCs w:val="28"/>
        </w:rPr>
        <w:id w:val="20837204"/>
        <w:docPartObj>
          <w:docPartGallery w:val="Table of Contents"/>
          <w:docPartUnique/>
        </w:docPartObj>
      </w:sdtPr>
      <w:sdtContent>
        <w:p w14:paraId="5D8517A2" w14:textId="77777777" w:rsidR="00297B3A" w:rsidRDefault="00000000">
          <w:pPr>
            <w:keepNext/>
            <w:keepLines/>
            <w:jc w:val="center"/>
            <w:rPr>
              <w:b/>
              <w:bCs/>
              <w:szCs w:val="28"/>
              <w:lang w:eastAsia="en-US"/>
            </w:rPr>
          </w:pPr>
          <w:r>
            <w:rPr>
              <w:b/>
              <w:bCs/>
              <w:szCs w:val="28"/>
              <w:lang w:eastAsia="en-US"/>
            </w:rPr>
            <w:t>Оглавление</w:t>
          </w:r>
        </w:p>
        <w:p w14:paraId="55E88821" w14:textId="77777777" w:rsidR="00297B3A" w:rsidRDefault="00297B3A">
          <w:pPr>
            <w:keepNext/>
            <w:keepLines/>
            <w:jc w:val="center"/>
            <w:rPr>
              <w:b/>
              <w:sz w:val="24"/>
              <w:szCs w:val="24"/>
            </w:rPr>
          </w:pPr>
        </w:p>
        <w:p w14:paraId="54BB3181" w14:textId="77777777" w:rsidR="00297B3A" w:rsidRDefault="00000000">
          <w:pPr>
            <w:pStyle w:val="1a"/>
            <w:tabs>
              <w:tab w:val="left" w:pos="1418"/>
              <w:tab w:val="right" w:leader="dot" w:pos="10196"/>
            </w:tabs>
            <w:rPr>
              <w:rFonts w:asciiTheme="minorHAnsi" w:eastAsiaTheme="minorEastAsia" w:hAnsiTheme="minorHAnsi" w:cstheme="minorBidi"/>
              <w:b w:val="0"/>
              <w:bCs/>
              <w:smallCaps w:val="0"/>
              <w:sz w:val="22"/>
              <w:szCs w:val="22"/>
            </w:rPr>
          </w:pPr>
          <w:r>
            <w:rPr>
              <w:b w:val="0"/>
              <w:smallCaps w:val="0"/>
              <w:sz w:val="24"/>
            </w:rPr>
            <w:fldChar w:fldCharType="begin"/>
          </w:r>
          <w:r>
            <w:rPr>
              <w:b w:val="0"/>
              <w:smallCaps w:val="0"/>
              <w:sz w:val="24"/>
            </w:rPr>
            <w:instrText xml:space="preserve"> TOC \o "1-3" \h \z \u </w:instrText>
          </w:r>
          <w:r>
            <w:rPr>
              <w:b w:val="0"/>
              <w:smallCaps w:val="0"/>
              <w:sz w:val="24"/>
            </w:rPr>
            <w:fldChar w:fldCharType="separate"/>
          </w:r>
          <w:hyperlink w:anchor="_Toc20900842" w:tooltip="#_Toc20900842" w:history="1">
            <w:r>
              <w:rPr>
                <w:rStyle w:val="ad"/>
                <w:b w:val="0"/>
                <w:bCs/>
              </w:rPr>
              <w:t>1.</w:t>
            </w:r>
            <w:r>
              <w:rPr>
                <w:rFonts w:asciiTheme="minorHAnsi" w:eastAsiaTheme="minorEastAsia" w:hAnsiTheme="minorHAnsi" w:cstheme="minorBidi"/>
                <w:b w:val="0"/>
                <w:bCs/>
                <w:smallCaps w:val="0"/>
                <w:sz w:val="22"/>
                <w:szCs w:val="22"/>
              </w:rPr>
              <w:tab/>
            </w:r>
            <w:r>
              <w:rPr>
                <w:rStyle w:val="ad"/>
                <w:b w:val="0"/>
                <w:bCs/>
              </w:rPr>
              <w:t>Сведения о видах, назначении и наименованиях планируемых для размещения объектов местного значения поселения, их основные характеристики, их местоположение, а также характеристики зон с особыми условиями использования территорий</w:t>
            </w:r>
            <w:r>
              <w:rPr>
                <w:b w:val="0"/>
                <w:bCs/>
              </w:rPr>
              <w:tab/>
            </w:r>
            <w:r>
              <w:rPr>
                <w:b w:val="0"/>
                <w:bCs/>
              </w:rPr>
              <w:fldChar w:fldCharType="begin"/>
            </w:r>
            <w:r>
              <w:rPr>
                <w:b w:val="0"/>
                <w:bCs/>
              </w:rPr>
              <w:instrText xml:space="preserve"> PAGEREF _Toc20900842 \h </w:instrText>
            </w:r>
            <w:r>
              <w:rPr>
                <w:b w:val="0"/>
                <w:bCs/>
              </w:rPr>
            </w:r>
            <w:r>
              <w:rPr>
                <w:b w:val="0"/>
                <w:bCs/>
              </w:rPr>
              <w:fldChar w:fldCharType="separate"/>
            </w:r>
            <w:r>
              <w:rPr>
                <w:b w:val="0"/>
                <w:bCs/>
              </w:rPr>
              <w:t>4</w:t>
            </w:r>
            <w:r>
              <w:rPr>
                <w:b w:val="0"/>
                <w:bCs/>
              </w:rPr>
              <w:fldChar w:fldCharType="end"/>
            </w:r>
          </w:hyperlink>
        </w:p>
        <w:p w14:paraId="2C6701B3" w14:textId="77777777" w:rsidR="00297B3A" w:rsidRDefault="00000000">
          <w:pPr>
            <w:pStyle w:val="1a"/>
            <w:tabs>
              <w:tab w:val="left" w:pos="1418"/>
              <w:tab w:val="right" w:leader="dot" w:pos="10196"/>
            </w:tabs>
            <w:rPr>
              <w:rFonts w:asciiTheme="minorHAnsi" w:eastAsiaTheme="minorEastAsia" w:hAnsiTheme="minorHAnsi" w:cstheme="minorBidi"/>
              <w:b w:val="0"/>
              <w:bCs/>
              <w:smallCaps w:val="0"/>
              <w:sz w:val="22"/>
              <w:szCs w:val="22"/>
            </w:rPr>
          </w:pPr>
          <w:hyperlink w:anchor="_Toc20900843" w:tooltip="#_Toc20900843" w:history="1">
            <w:r>
              <w:rPr>
                <w:rStyle w:val="ad"/>
                <w:b w:val="0"/>
                <w:bCs/>
              </w:rPr>
              <w:t>2.</w:t>
            </w:r>
            <w:r>
              <w:rPr>
                <w:rFonts w:asciiTheme="minorHAnsi" w:eastAsiaTheme="minorEastAsia" w:hAnsiTheme="minorHAnsi" w:cstheme="minorBidi"/>
                <w:b w:val="0"/>
                <w:bCs/>
                <w:smallCaps w:val="0"/>
                <w:sz w:val="22"/>
                <w:szCs w:val="22"/>
              </w:rPr>
              <w:tab/>
            </w:r>
            <w:r>
              <w:rPr>
                <w:rStyle w:val="ad"/>
                <w:b w:val="0"/>
                <w:bCs/>
              </w:rPr>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r>
              <w:rPr>
                <w:b w:val="0"/>
                <w:bCs/>
              </w:rPr>
              <w:tab/>
            </w:r>
            <w:r>
              <w:rPr>
                <w:b w:val="0"/>
                <w:bCs/>
              </w:rPr>
              <w:fldChar w:fldCharType="begin"/>
            </w:r>
            <w:r>
              <w:rPr>
                <w:b w:val="0"/>
                <w:bCs/>
              </w:rPr>
              <w:instrText xml:space="preserve"> PAGEREF _Toc20900843 \h </w:instrText>
            </w:r>
            <w:r>
              <w:rPr>
                <w:b w:val="0"/>
                <w:bCs/>
              </w:rPr>
            </w:r>
            <w:r>
              <w:rPr>
                <w:b w:val="0"/>
                <w:bCs/>
              </w:rPr>
              <w:fldChar w:fldCharType="separate"/>
            </w:r>
            <w:r>
              <w:rPr>
                <w:b w:val="0"/>
                <w:bCs/>
              </w:rPr>
              <w:t>6</w:t>
            </w:r>
            <w:r>
              <w:rPr>
                <w:b w:val="0"/>
                <w:bCs/>
              </w:rPr>
              <w:fldChar w:fldCharType="end"/>
            </w:r>
          </w:hyperlink>
        </w:p>
        <w:p w14:paraId="06B8EFB8" w14:textId="77777777" w:rsidR="00297B3A" w:rsidRDefault="00000000">
          <w:pPr>
            <w:jc w:val="left"/>
            <w:rPr>
              <w:szCs w:val="28"/>
            </w:rPr>
          </w:pPr>
          <w:r>
            <w:rPr>
              <w:smallCaps/>
              <w:sz w:val="24"/>
              <w:szCs w:val="24"/>
              <w:lang w:eastAsia="ru-RU"/>
            </w:rPr>
            <w:fldChar w:fldCharType="end"/>
          </w:r>
        </w:p>
      </w:sdtContent>
    </w:sdt>
    <w:p w14:paraId="7FD12874" w14:textId="77777777" w:rsidR="00297B3A" w:rsidRDefault="00000000">
      <w:pPr>
        <w:jc w:val="left"/>
        <w:rPr>
          <w:b/>
          <w:szCs w:val="28"/>
        </w:rPr>
      </w:pPr>
      <w:bookmarkStart w:id="0" w:name="_Toc365540311"/>
      <w:r>
        <w:rPr>
          <w:i/>
          <w:szCs w:val="28"/>
        </w:rPr>
        <w:br w:type="page"/>
      </w:r>
    </w:p>
    <w:p w14:paraId="1609D657" w14:textId="77777777" w:rsidR="00297B3A" w:rsidRDefault="00297B3A">
      <w:pPr>
        <w:rPr>
          <w:color w:val="C00000"/>
          <w:lang w:eastAsia="ru-RU"/>
        </w:rPr>
        <w:sectPr w:rsidR="00297B3A">
          <w:headerReference w:type="default" r:id="rId8"/>
          <w:footerReference w:type="even" r:id="rId9"/>
          <w:footerReference w:type="first" r:id="rId10"/>
          <w:pgSz w:w="11907" w:h="16840"/>
          <w:pgMar w:top="1134" w:right="567" w:bottom="1134" w:left="1134" w:header="709" w:footer="561" w:gutter="0"/>
          <w:pgNumType w:start="1"/>
          <w:cols w:space="708"/>
          <w:titlePg/>
          <w:docGrid w:linePitch="360"/>
        </w:sectPr>
      </w:pPr>
      <w:bookmarkStart w:id="1" w:name="_Toc227060349"/>
      <w:bookmarkEnd w:id="0"/>
    </w:p>
    <w:p w14:paraId="1270862C" w14:textId="77777777" w:rsidR="00297B3A" w:rsidRDefault="00000000">
      <w:pPr>
        <w:pStyle w:val="11"/>
        <w:numPr>
          <w:ilvl w:val="0"/>
          <w:numId w:val="14"/>
        </w:numPr>
        <w:ind w:left="0" w:firstLine="709"/>
        <w:rPr>
          <w:rFonts w:cs="Times New Roman"/>
          <w:szCs w:val="28"/>
        </w:rPr>
      </w:pPr>
      <w:bookmarkStart w:id="2" w:name="_Toc20900842"/>
      <w:r>
        <w:rPr>
          <w:rFonts w:cs="Times New Roman"/>
          <w:szCs w:val="28"/>
        </w:rPr>
        <w:lastRenderedPageBreak/>
        <w:t>Сведения о видах, назначении и наименованиях планируемых для размещения объектов местного значения поселения, их основные характеристики, их местоположение, а также характеристики зон с особыми условиями использования территорий</w:t>
      </w:r>
      <w:bookmarkEnd w:id="2"/>
    </w:p>
    <w:p w14:paraId="01D8132A" w14:textId="77777777" w:rsidR="00297B3A" w:rsidRDefault="00297B3A">
      <w:pPr>
        <w:rPr>
          <w:color w:val="C00000"/>
          <w:highlight w:val="green"/>
        </w:rPr>
      </w:pPr>
    </w:p>
    <w:tbl>
      <w:tblPr>
        <w:tblW w:w="1489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1"/>
        <w:gridCol w:w="2557"/>
        <w:gridCol w:w="2110"/>
        <w:gridCol w:w="2615"/>
        <w:gridCol w:w="2428"/>
        <w:gridCol w:w="2486"/>
        <w:gridCol w:w="2110"/>
      </w:tblGrid>
      <w:tr w:rsidR="00297B3A" w14:paraId="4C7D3870" w14:textId="77777777">
        <w:trPr>
          <w:tblHeader/>
        </w:trPr>
        <w:tc>
          <w:tcPr>
            <w:tcW w:w="591" w:type="dxa"/>
            <w:shd w:val="clear" w:color="auto" w:fill="auto"/>
            <w:vAlign w:val="center"/>
          </w:tcPr>
          <w:p w14:paraId="5963E92E" w14:textId="77777777" w:rsidR="00297B3A" w:rsidRDefault="00000000">
            <w:pPr>
              <w:ind w:firstLine="0"/>
              <w:jc w:val="center"/>
              <w:rPr>
                <w:b/>
                <w:bCs/>
                <w:sz w:val="24"/>
                <w:szCs w:val="24"/>
                <w:lang w:eastAsia="ru-RU"/>
              </w:rPr>
            </w:pPr>
            <w:bookmarkStart w:id="3" w:name="_Hlk500415141"/>
            <w:r>
              <w:rPr>
                <w:b/>
                <w:bCs/>
                <w:sz w:val="24"/>
                <w:szCs w:val="24"/>
                <w:lang w:eastAsia="ru-RU"/>
              </w:rPr>
              <w:t>№</w:t>
            </w:r>
          </w:p>
        </w:tc>
        <w:tc>
          <w:tcPr>
            <w:tcW w:w="2557" w:type="dxa"/>
            <w:tcBorders>
              <w:top w:val="single" w:sz="4" w:space="0" w:color="auto"/>
              <w:left w:val="single" w:sz="4" w:space="0" w:color="auto"/>
              <w:bottom w:val="single" w:sz="4" w:space="0" w:color="auto"/>
              <w:right w:val="single" w:sz="4" w:space="0" w:color="auto"/>
            </w:tcBorders>
            <w:shd w:val="clear" w:color="auto" w:fill="auto"/>
            <w:vAlign w:val="center"/>
          </w:tcPr>
          <w:p w14:paraId="68F56905" w14:textId="77777777" w:rsidR="00297B3A" w:rsidRDefault="00000000">
            <w:pPr>
              <w:ind w:firstLine="0"/>
              <w:jc w:val="center"/>
              <w:rPr>
                <w:b/>
                <w:bCs/>
                <w:sz w:val="24"/>
                <w:szCs w:val="24"/>
                <w:lang w:eastAsia="ru-RU"/>
              </w:rPr>
            </w:pPr>
            <w:r>
              <w:rPr>
                <w:b/>
                <w:bCs/>
                <w:sz w:val="24"/>
                <w:szCs w:val="24"/>
                <w:lang w:eastAsia="ru-RU"/>
              </w:rPr>
              <w:t>Наименование объекта</w:t>
            </w:r>
          </w:p>
        </w:tc>
        <w:tc>
          <w:tcPr>
            <w:tcW w:w="2110" w:type="dxa"/>
            <w:tcBorders>
              <w:top w:val="single" w:sz="4" w:space="0" w:color="auto"/>
              <w:left w:val="single" w:sz="4" w:space="0" w:color="auto"/>
              <w:bottom w:val="single" w:sz="4" w:space="0" w:color="auto"/>
              <w:right w:val="single" w:sz="4" w:space="0" w:color="auto"/>
            </w:tcBorders>
            <w:shd w:val="clear" w:color="auto" w:fill="auto"/>
            <w:vAlign w:val="center"/>
          </w:tcPr>
          <w:p w14:paraId="29CAD775" w14:textId="77777777" w:rsidR="00297B3A" w:rsidRDefault="00000000">
            <w:pPr>
              <w:ind w:firstLine="0"/>
              <w:jc w:val="center"/>
              <w:rPr>
                <w:b/>
                <w:bCs/>
                <w:sz w:val="24"/>
                <w:szCs w:val="24"/>
                <w:lang w:eastAsia="ru-RU"/>
              </w:rPr>
            </w:pPr>
            <w:r>
              <w:rPr>
                <w:b/>
                <w:bCs/>
                <w:sz w:val="24"/>
                <w:szCs w:val="24"/>
                <w:lang w:eastAsia="ru-RU"/>
              </w:rPr>
              <w:t>Вид объекта</w:t>
            </w:r>
          </w:p>
        </w:tc>
        <w:tc>
          <w:tcPr>
            <w:tcW w:w="2615" w:type="dxa"/>
            <w:tcBorders>
              <w:top w:val="single" w:sz="4" w:space="0" w:color="auto"/>
              <w:left w:val="single" w:sz="4" w:space="0" w:color="auto"/>
              <w:bottom w:val="single" w:sz="4" w:space="0" w:color="auto"/>
              <w:right w:val="single" w:sz="4" w:space="0" w:color="auto"/>
            </w:tcBorders>
            <w:shd w:val="clear" w:color="auto" w:fill="auto"/>
            <w:vAlign w:val="center"/>
          </w:tcPr>
          <w:p w14:paraId="65B879E5" w14:textId="77777777" w:rsidR="00297B3A" w:rsidRDefault="00000000">
            <w:pPr>
              <w:ind w:firstLine="0"/>
              <w:jc w:val="center"/>
              <w:rPr>
                <w:b/>
                <w:bCs/>
                <w:sz w:val="24"/>
                <w:szCs w:val="24"/>
                <w:lang w:eastAsia="ru-RU"/>
              </w:rPr>
            </w:pPr>
            <w:r>
              <w:rPr>
                <w:b/>
                <w:bCs/>
                <w:sz w:val="24"/>
                <w:szCs w:val="24"/>
                <w:lang w:eastAsia="ru-RU"/>
              </w:rPr>
              <w:t>Назначение объекта</w:t>
            </w:r>
          </w:p>
        </w:tc>
        <w:tc>
          <w:tcPr>
            <w:tcW w:w="2428" w:type="dxa"/>
            <w:shd w:val="clear" w:color="auto" w:fill="auto"/>
            <w:vAlign w:val="center"/>
          </w:tcPr>
          <w:p w14:paraId="71293096" w14:textId="77777777" w:rsidR="00297B3A" w:rsidRDefault="00000000">
            <w:pPr>
              <w:ind w:firstLine="0"/>
              <w:jc w:val="center"/>
              <w:rPr>
                <w:b/>
                <w:bCs/>
                <w:sz w:val="24"/>
                <w:szCs w:val="24"/>
                <w:lang w:eastAsia="ru-RU"/>
              </w:rPr>
            </w:pPr>
            <w:r>
              <w:rPr>
                <w:b/>
                <w:bCs/>
                <w:sz w:val="24"/>
                <w:szCs w:val="24"/>
                <w:lang w:eastAsia="ru-RU"/>
              </w:rPr>
              <w:t>Основные характеристики</w:t>
            </w:r>
          </w:p>
        </w:tc>
        <w:tc>
          <w:tcPr>
            <w:tcW w:w="2486" w:type="dxa"/>
            <w:shd w:val="clear" w:color="auto" w:fill="auto"/>
            <w:vAlign w:val="center"/>
          </w:tcPr>
          <w:p w14:paraId="5439E7FF" w14:textId="77777777" w:rsidR="00297B3A" w:rsidRDefault="00000000">
            <w:pPr>
              <w:ind w:firstLine="0"/>
              <w:jc w:val="center"/>
              <w:rPr>
                <w:b/>
                <w:bCs/>
                <w:sz w:val="24"/>
                <w:szCs w:val="24"/>
                <w:lang w:eastAsia="ru-RU"/>
              </w:rPr>
            </w:pPr>
            <w:r>
              <w:rPr>
                <w:b/>
                <w:bCs/>
                <w:sz w:val="24"/>
                <w:szCs w:val="24"/>
                <w:lang w:eastAsia="ru-RU"/>
              </w:rPr>
              <w:t xml:space="preserve">Местоположение </w:t>
            </w:r>
          </w:p>
        </w:tc>
        <w:tc>
          <w:tcPr>
            <w:tcW w:w="2110" w:type="dxa"/>
            <w:shd w:val="clear" w:color="auto" w:fill="auto"/>
            <w:vAlign w:val="center"/>
          </w:tcPr>
          <w:p w14:paraId="4C860511" w14:textId="77777777" w:rsidR="00297B3A" w:rsidRDefault="00000000">
            <w:pPr>
              <w:ind w:firstLine="0"/>
              <w:jc w:val="center"/>
              <w:rPr>
                <w:b/>
                <w:bCs/>
                <w:sz w:val="24"/>
                <w:szCs w:val="24"/>
                <w:lang w:eastAsia="ru-RU"/>
              </w:rPr>
            </w:pPr>
            <w:r>
              <w:rPr>
                <w:b/>
                <w:bCs/>
                <w:sz w:val="24"/>
                <w:szCs w:val="24"/>
                <w:lang w:eastAsia="ru-RU"/>
              </w:rPr>
              <w:t>Характеристика зон с особыми условиями использования территорий</w:t>
            </w:r>
          </w:p>
        </w:tc>
      </w:tr>
      <w:tr w:rsidR="00297B3A" w14:paraId="24F88EF0" w14:textId="77777777">
        <w:tc>
          <w:tcPr>
            <w:tcW w:w="14897" w:type="dxa"/>
            <w:gridSpan w:val="7"/>
            <w:shd w:val="clear" w:color="auto" w:fill="auto"/>
          </w:tcPr>
          <w:p w14:paraId="7AEB03AA" w14:textId="77777777" w:rsidR="00297B3A" w:rsidRDefault="00000000">
            <w:pPr>
              <w:ind w:firstLine="0"/>
              <w:jc w:val="center"/>
              <w:rPr>
                <w:b/>
                <w:sz w:val="24"/>
                <w:szCs w:val="24"/>
                <w:lang w:eastAsia="ru-RU"/>
              </w:rPr>
            </w:pPr>
            <w:r>
              <w:rPr>
                <w:b/>
                <w:sz w:val="24"/>
                <w:szCs w:val="24"/>
                <w:lang w:eastAsia="ru-RU"/>
              </w:rPr>
              <w:t>Объекты физической культуры и спорта</w:t>
            </w:r>
          </w:p>
        </w:tc>
      </w:tr>
      <w:tr w:rsidR="00297B3A" w14:paraId="1733C869" w14:textId="77777777">
        <w:tc>
          <w:tcPr>
            <w:tcW w:w="591" w:type="dxa"/>
            <w:shd w:val="clear" w:color="auto" w:fill="auto"/>
          </w:tcPr>
          <w:p w14:paraId="6E906287" w14:textId="77777777" w:rsidR="00297B3A" w:rsidRDefault="00297B3A">
            <w:pPr>
              <w:widowControl w:val="0"/>
              <w:numPr>
                <w:ilvl w:val="0"/>
                <w:numId w:val="39"/>
              </w:numPr>
              <w:spacing w:before="120"/>
              <w:ind w:left="309" w:right="-16" w:hanging="284"/>
              <w:contextualSpacing/>
              <w:jc w:val="left"/>
              <w:rPr>
                <w:sz w:val="24"/>
                <w:szCs w:val="24"/>
              </w:rPr>
            </w:pPr>
          </w:p>
        </w:tc>
        <w:tc>
          <w:tcPr>
            <w:tcW w:w="2557" w:type="dxa"/>
            <w:tcBorders>
              <w:top w:val="single" w:sz="4" w:space="0" w:color="auto"/>
              <w:left w:val="single" w:sz="4" w:space="0" w:color="auto"/>
              <w:bottom w:val="single" w:sz="4" w:space="0" w:color="auto"/>
              <w:right w:val="single" w:sz="4" w:space="0" w:color="auto"/>
            </w:tcBorders>
            <w:shd w:val="clear" w:color="auto" w:fill="auto"/>
          </w:tcPr>
          <w:p w14:paraId="3420D0FA" w14:textId="77777777" w:rsidR="00297B3A" w:rsidRDefault="00000000">
            <w:pPr>
              <w:ind w:firstLine="0"/>
              <w:jc w:val="left"/>
              <w:rPr>
                <w:sz w:val="24"/>
                <w:szCs w:val="24"/>
                <w:lang w:eastAsia="ru-RU"/>
              </w:rPr>
            </w:pPr>
            <w:r>
              <w:rPr>
                <w:sz w:val="24"/>
                <w:szCs w:val="24"/>
                <w:lang w:eastAsia="ru-RU"/>
              </w:rPr>
              <w:t>Физкультурно-оздоровительный комплекс со стадионом и роллерной трассой</w:t>
            </w:r>
          </w:p>
        </w:tc>
        <w:tc>
          <w:tcPr>
            <w:tcW w:w="2110" w:type="dxa"/>
            <w:tcBorders>
              <w:top w:val="single" w:sz="4" w:space="0" w:color="auto"/>
              <w:left w:val="single" w:sz="4" w:space="0" w:color="auto"/>
              <w:bottom w:val="single" w:sz="4" w:space="0" w:color="auto"/>
              <w:right w:val="single" w:sz="4" w:space="0" w:color="auto"/>
            </w:tcBorders>
            <w:shd w:val="clear" w:color="auto" w:fill="auto"/>
          </w:tcPr>
          <w:p w14:paraId="69FDCB14" w14:textId="77777777" w:rsidR="00297B3A" w:rsidRDefault="00000000">
            <w:pPr>
              <w:ind w:firstLine="0"/>
              <w:jc w:val="left"/>
              <w:rPr>
                <w:sz w:val="24"/>
                <w:szCs w:val="24"/>
              </w:rPr>
            </w:pPr>
            <w:r>
              <w:rPr>
                <w:sz w:val="24"/>
                <w:szCs w:val="24"/>
                <w:lang w:eastAsia="ru-RU"/>
              </w:rPr>
              <w:t>Объекты физкультурного и спортивного назначения</w:t>
            </w:r>
          </w:p>
        </w:tc>
        <w:tc>
          <w:tcPr>
            <w:tcW w:w="2615" w:type="dxa"/>
            <w:tcBorders>
              <w:top w:val="single" w:sz="4" w:space="0" w:color="auto"/>
              <w:left w:val="single" w:sz="4" w:space="0" w:color="auto"/>
              <w:bottom w:val="single" w:sz="4" w:space="0" w:color="auto"/>
              <w:right w:val="single" w:sz="4" w:space="0" w:color="auto"/>
            </w:tcBorders>
            <w:shd w:val="clear" w:color="auto" w:fill="auto"/>
          </w:tcPr>
          <w:p w14:paraId="4864AA50" w14:textId="77777777" w:rsidR="00297B3A" w:rsidRDefault="00000000">
            <w:pPr>
              <w:ind w:firstLine="0"/>
              <w:jc w:val="left"/>
              <w:rPr>
                <w:sz w:val="24"/>
                <w:szCs w:val="24"/>
                <w:lang w:eastAsia="ru-RU"/>
              </w:rPr>
            </w:pPr>
            <w:r>
              <w:rPr>
                <w:sz w:val="24"/>
                <w:szCs w:val="24"/>
                <w:lang w:eastAsia="ru-RU"/>
              </w:rPr>
              <w:t>Обеспечение условий для развития на территории поселения физической культуры и массового спорта</w:t>
            </w:r>
          </w:p>
        </w:tc>
        <w:tc>
          <w:tcPr>
            <w:tcW w:w="2428" w:type="dxa"/>
            <w:shd w:val="clear" w:color="auto" w:fill="auto"/>
          </w:tcPr>
          <w:p w14:paraId="58E6960E" w14:textId="77777777" w:rsidR="00297B3A" w:rsidRDefault="00000000">
            <w:pPr>
              <w:ind w:firstLine="0"/>
              <w:jc w:val="left"/>
              <w:rPr>
                <w:sz w:val="24"/>
                <w:szCs w:val="24"/>
                <w:lang w:eastAsia="ru-RU"/>
              </w:rPr>
            </w:pPr>
            <w:r>
              <w:rPr>
                <w:sz w:val="24"/>
                <w:szCs w:val="24"/>
                <w:lang w:eastAsia="ru-RU"/>
              </w:rPr>
              <w:t>Строительство, расчетный срок</w:t>
            </w:r>
          </w:p>
        </w:tc>
        <w:tc>
          <w:tcPr>
            <w:tcW w:w="2486" w:type="dxa"/>
            <w:shd w:val="clear" w:color="auto" w:fill="auto"/>
          </w:tcPr>
          <w:p w14:paraId="21176C82" w14:textId="77777777" w:rsidR="00297B3A" w:rsidRDefault="00000000">
            <w:pPr>
              <w:ind w:firstLine="0"/>
              <w:jc w:val="left"/>
              <w:rPr>
                <w:sz w:val="24"/>
                <w:szCs w:val="24"/>
                <w:lang w:eastAsia="ru-RU"/>
              </w:rPr>
            </w:pPr>
            <w:r>
              <w:rPr>
                <w:sz w:val="24"/>
                <w:szCs w:val="24"/>
                <w:lang w:eastAsia="ru-RU"/>
              </w:rPr>
              <w:t xml:space="preserve">деревня Харлово, </w:t>
            </w:r>
            <w:r>
              <w:rPr>
                <w:sz w:val="24"/>
                <w:szCs w:val="24"/>
              </w:rPr>
              <w:t>зона специализированной общественной застройки</w:t>
            </w:r>
          </w:p>
        </w:tc>
        <w:tc>
          <w:tcPr>
            <w:tcW w:w="2110" w:type="dxa"/>
            <w:shd w:val="clear" w:color="auto" w:fill="auto"/>
          </w:tcPr>
          <w:p w14:paraId="1AAA6D67" w14:textId="77777777" w:rsidR="00297B3A" w:rsidRDefault="00000000">
            <w:pPr>
              <w:ind w:firstLine="0"/>
            </w:pPr>
            <w:r>
              <w:rPr>
                <w:sz w:val="24"/>
                <w:szCs w:val="24"/>
                <w:lang w:eastAsia="ru-RU"/>
              </w:rPr>
              <w:t>установление не требуется</w:t>
            </w:r>
          </w:p>
        </w:tc>
      </w:tr>
      <w:tr w:rsidR="00297B3A" w14:paraId="24F26FD4" w14:textId="77777777">
        <w:tc>
          <w:tcPr>
            <w:tcW w:w="591" w:type="dxa"/>
            <w:shd w:val="clear" w:color="auto" w:fill="auto"/>
          </w:tcPr>
          <w:p w14:paraId="389C1C44" w14:textId="77777777" w:rsidR="00297B3A" w:rsidRDefault="00297B3A">
            <w:pPr>
              <w:widowControl w:val="0"/>
              <w:numPr>
                <w:ilvl w:val="0"/>
                <w:numId w:val="39"/>
              </w:numPr>
              <w:spacing w:before="120"/>
              <w:ind w:left="309" w:right="-16" w:hanging="284"/>
              <w:contextualSpacing/>
              <w:jc w:val="left"/>
              <w:rPr>
                <w:sz w:val="24"/>
                <w:szCs w:val="24"/>
              </w:rPr>
            </w:pPr>
          </w:p>
        </w:tc>
        <w:tc>
          <w:tcPr>
            <w:tcW w:w="2557" w:type="dxa"/>
            <w:tcBorders>
              <w:top w:val="single" w:sz="4" w:space="0" w:color="auto"/>
              <w:left w:val="single" w:sz="4" w:space="0" w:color="auto"/>
              <w:bottom w:val="single" w:sz="4" w:space="0" w:color="auto"/>
              <w:right w:val="single" w:sz="4" w:space="0" w:color="auto"/>
            </w:tcBorders>
            <w:shd w:val="clear" w:color="auto" w:fill="auto"/>
          </w:tcPr>
          <w:p w14:paraId="57F5386A" w14:textId="77777777" w:rsidR="00297B3A" w:rsidRDefault="00000000">
            <w:pPr>
              <w:ind w:firstLine="0"/>
              <w:jc w:val="left"/>
              <w:rPr>
                <w:sz w:val="24"/>
                <w:szCs w:val="24"/>
                <w:lang w:eastAsia="ru-RU"/>
              </w:rPr>
            </w:pPr>
            <w:r>
              <w:rPr>
                <w:sz w:val="24"/>
                <w:szCs w:val="24"/>
                <w:lang w:eastAsia="ru-RU"/>
              </w:rPr>
              <w:t>Спортивный комплекс</w:t>
            </w:r>
          </w:p>
        </w:tc>
        <w:tc>
          <w:tcPr>
            <w:tcW w:w="2110" w:type="dxa"/>
            <w:tcBorders>
              <w:top w:val="single" w:sz="4" w:space="0" w:color="auto"/>
              <w:left w:val="single" w:sz="4" w:space="0" w:color="auto"/>
              <w:bottom w:val="single" w:sz="4" w:space="0" w:color="auto"/>
              <w:right w:val="single" w:sz="4" w:space="0" w:color="auto"/>
            </w:tcBorders>
            <w:shd w:val="clear" w:color="auto" w:fill="auto"/>
          </w:tcPr>
          <w:p w14:paraId="758220EF" w14:textId="77777777" w:rsidR="00297B3A" w:rsidRDefault="00000000">
            <w:pPr>
              <w:ind w:firstLine="0"/>
              <w:jc w:val="left"/>
              <w:rPr>
                <w:sz w:val="24"/>
                <w:szCs w:val="24"/>
              </w:rPr>
            </w:pPr>
            <w:r>
              <w:rPr>
                <w:sz w:val="24"/>
                <w:szCs w:val="24"/>
                <w:lang w:eastAsia="ru-RU"/>
              </w:rPr>
              <w:t>Объекты физкультурного и спортивного назначения</w:t>
            </w:r>
          </w:p>
        </w:tc>
        <w:tc>
          <w:tcPr>
            <w:tcW w:w="2615" w:type="dxa"/>
            <w:tcBorders>
              <w:top w:val="single" w:sz="4" w:space="0" w:color="auto"/>
              <w:left w:val="single" w:sz="4" w:space="0" w:color="auto"/>
              <w:bottom w:val="single" w:sz="4" w:space="0" w:color="auto"/>
              <w:right w:val="single" w:sz="4" w:space="0" w:color="auto"/>
            </w:tcBorders>
            <w:shd w:val="clear" w:color="auto" w:fill="auto"/>
          </w:tcPr>
          <w:p w14:paraId="1C365648" w14:textId="77777777" w:rsidR="00297B3A" w:rsidRDefault="00000000">
            <w:pPr>
              <w:ind w:firstLine="0"/>
              <w:jc w:val="left"/>
              <w:rPr>
                <w:sz w:val="24"/>
                <w:szCs w:val="24"/>
                <w:lang w:eastAsia="ru-RU"/>
              </w:rPr>
            </w:pPr>
            <w:r>
              <w:rPr>
                <w:sz w:val="24"/>
                <w:szCs w:val="24"/>
                <w:lang w:eastAsia="ru-RU"/>
              </w:rPr>
              <w:t>Обеспечение условий для развития на территории поселения физической культуры и массового спорта</w:t>
            </w:r>
          </w:p>
        </w:tc>
        <w:tc>
          <w:tcPr>
            <w:tcW w:w="2428" w:type="dxa"/>
            <w:shd w:val="clear" w:color="auto" w:fill="auto"/>
          </w:tcPr>
          <w:p w14:paraId="6B98B988" w14:textId="77777777" w:rsidR="00297B3A" w:rsidRDefault="00000000">
            <w:pPr>
              <w:ind w:firstLine="0"/>
              <w:jc w:val="left"/>
              <w:rPr>
                <w:sz w:val="24"/>
                <w:szCs w:val="24"/>
                <w:lang w:eastAsia="ru-RU"/>
              </w:rPr>
            </w:pPr>
            <w:r>
              <w:rPr>
                <w:sz w:val="24"/>
                <w:szCs w:val="24"/>
                <w:lang w:eastAsia="ru-RU"/>
              </w:rPr>
              <w:t>Строительство, расчетный срок</w:t>
            </w:r>
          </w:p>
        </w:tc>
        <w:tc>
          <w:tcPr>
            <w:tcW w:w="2486" w:type="dxa"/>
            <w:shd w:val="clear" w:color="auto" w:fill="auto"/>
          </w:tcPr>
          <w:p w14:paraId="5D128B25" w14:textId="77777777" w:rsidR="00297B3A" w:rsidRDefault="00000000">
            <w:pPr>
              <w:ind w:firstLine="0"/>
              <w:jc w:val="left"/>
              <w:rPr>
                <w:sz w:val="24"/>
                <w:szCs w:val="24"/>
                <w:lang w:eastAsia="ru-RU"/>
              </w:rPr>
            </w:pPr>
            <w:r>
              <w:rPr>
                <w:sz w:val="24"/>
                <w:szCs w:val="24"/>
                <w:lang w:eastAsia="ru-RU"/>
              </w:rPr>
              <w:t xml:space="preserve">деревня Харлово, </w:t>
            </w:r>
            <w:r>
              <w:rPr>
                <w:sz w:val="24"/>
                <w:szCs w:val="24"/>
              </w:rPr>
              <w:t>зона специализированной общественной застройки</w:t>
            </w:r>
          </w:p>
        </w:tc>
        <w:tc>
          <w:tcPr>
            <w:tcW w:w="2110" w:type="dxa"/>
            <w:shd w:val="clear" w:color="auto" w:fill="auto"/>
          </w:tcPr>
          <w:p w14:paraId="2B70E448" w14:textId="77777777" w:rsidR="00297B3A" w:rsidRDefault="00000000">
            <w:pPr>
              <w:ind w:firstLine="0"/>
            </w:pPr>
            <w:r>
              <w:rPr>
                <w:sz w:val="24"/>
                <w:szCs w:val="24"/>
                <w:lang w:eastAsia="ru-RU"/>
              </w:rPr>
              <w:t>установление не требуется</w:t>
            </w:r>
          </w:p>
        </w:tc>
      </w:tr>
      <w:tr w:rsidR="00297B3A" w14:paraId="6911F101" w14:textId="77777777">
        <w:tc>
          <w:tcPr>
            <w:tcW w:w="14897" w:type="dxa"/>
            <w:gridSpan w:val="7"/>
            <w:shd w:val="clear" w:color="auto" w:fill="auto"/>
            <w:vAlign w:val="center"/>
          </w:tcPr>
          <w:p w14:paraId="03B8F169" w14:textId="77777777" w:rsidR="00297B3A" w:rsidRDefault="00000000">
            <w:pPr>
              <w:ind w:firstLine="0"/>
              <w:jc w:val="center"/>
              <w:rPr>
                <w:sz w:val="24"/>
                <w:szCs w:val="24"/>
                <w:lang w:eastAsia="ru-RU"/>
              </w:rPr>
            </w:pPr>
            <w:r>
              <w:rPr>
                <w:b/>
                <w:sz w:val="24"/>
                <w:szCs w:val="24"/>
                <w:lang w:eastAsia="ru-RU"/>
              </w:rPr>
              <w:t>Объекты в области торговли и бытового обслуживания</w:t>
            </w:r>
          </w:p>
        </w:tc>
      </w:tr>
      <w:tr w:rsidR="00297B3A" w14:paraId="7785BAAA" w14:textId="77777777">
        <w:tc>
          <w:tcPr>
            <w:tcW w:w="591" w:type="dxa"/>
            <w:shd w:val="clear" w:color="auto" w:fill="auto"/>
          </w:tcPr>
          <w:p w14:paraId="7057A57A" w14:textId="77777777" w:rsidR="00297B3A" w:rsidRDefault="00297B3A">
            <w:pPr>
              <w:widowControl w:val="0"/>
              <w:numPr>
                <w:ilvl w:val="0"/>
                <w:numId w:val="39"/>
              </w:numPr>
              <w:spacing w:before="120"/>
              <w:ind w:left="309" w:right="-16" w:hanging="284"/>
              <w:contextualSpacing/>
              <w:jc w:val="left"/>
              <w:rPr>
                <w:sz w:val="24"/>
                <w:szCs w:val="24"/>
              </w:rPr>
            </w:pPr>
          </w:p>
        </w:tc>
        <w:tc>
          <w:tcPr>
            <w:tcW w:w="2557" w:type="dxa"/>
            <w:tcBorders>
              <w:top w:val="single" w:sz="4" w:space="0" w:color="auto"/>
              <w:left w:val="single" w:sz="4" w:space="0" w:color="auto"/>
              <w:bottom w:val="single" w:sz="4" w:space="0" w:color="auto"/>
              <w:right w:val="single" w:sz="4" w:space="0" w:color="auto"/>
            </w:tcBorders>
            <w:shd w:val="clear" w:color="auto" w:fill="auto"/>
          </w:tcPr>
          <w:p w14:paraId="6D742BA9" w14:textId="77777777" w:rsidR="00297B3A" w:rsidRDefault="00000000">
            <w:pPr>
              <w:ind w:firstLine="0"/>
              <w:jc w:val="left"/>
              <w:rPr>
                <w:sz w:val="24"/>
                <w:szCs w:val="24"/>
                <w:lang w:eastAsia="ru-RU"/>
              </w:rPr>
            </w:pPr>
            <w:r>
              <w:rPr>
                <w:sz w:val="24"/>
                <w:szCs w:val="24"/>
                <w:lang w:eastAsia="ru-RU"/>
              </w:rPr>
              <w:t>Объект торговли</w:t>
            </w:r>
          </w:p>
        </w:tc>
        <w:tc>
          <w:tcPr>
            <w:tcW w:w="2110" w:type="dxa"/>
            <w:tcBorders>
              <w:top w:val="single" w:sz="4" w:space="0" w:color="auto"/>
              <w:left w:val="single" w:sz="4" w:space="0" w:color="auto"/>
              <w:bottom w:val="single" w:sz="4" w:space="0" w:color="auto"/>
              <w:right w:val="single" w:sz="4" w:space="0" w:color="auto"/>
            </w:tcBorders>
            <w:shd w:val="clear" w:color="auto" w:fill="auto"/>
          </w:tcPr>
          <w:p w14:paraId="1CBBD36E" w14:textId="77777777" w:rsidR="00297B3A" w:rsidRDefault="00000000">
            <w:pPr>
              <w:ind w:firstLine="0"/>
              <w:jc w:val="left"/>
              <w:rPr>
                <w:sz w:val="24"/>
                <w:szCs w:val="24"/>
                <w:lang w:eastAsia="ru-RU"/>
              </w:rPr>
            </w:pPr>
            <w:r>
              <w:rPr>
                <w:sz w:val="24"/>
                <w:szCs w:val="24"/>
                <w:lang w:eastAsia="ru-RU"/>
              </w:rPr>
              <w:t>Объекты торговли</w:t>
            </w:r>
          </w:p>
        </w:tc>
        <w:tc>
          <w:tcPr>
            <w:tcW w:w="2615" w:type="dxa"/>
            <w:tcBorders>
              <w:top w:val="single" w:sz="4" w:space="0" w:color="auto"/>
              <w:left w:val="single" w:sz="4" w:space="0" w:color="auto"/>
              <w:bottom w:val="single" w:sz="4" w:space="0" w:color="auto"/>
              <w:right w:val="single" w:sz="4" w:space="0" w:color="auto"/>
            </w:tcBorders>
            <w:shd w:val="clear" w:color="auto" w:fill="auto"/>
          </w:tcPr>
          <w:p w14:paraId="6CAADF20" w14:textId="77777777" w:rsidR="00297B3A" w:rsidRDefault="00000000">
            <w:pPr>
              <w:ind w:firstLine="0"/>
              <w:jc w:val="left"/>
              <w:rPr>
                <w:sz w:val="24"/>
                <w:szCs w:val="24"/>
                <w:lang w:eastAsia="ru-RU"/>
              </w:rPr>
            </w:pPr>
            <w:r>
              <w:rPr>
                <w:sz w:val="23"/>
                <w:szCs w:val="23"/>
              </w:rPr>
              <w:t>Создание условий для обеспечения жителей поселения объектами торговли</w:t>
            </w:r>
          </w:p>
        </w:tc>
        <w:tc>
          <w:tcPr>
            <w:tcW w:w="2428" w:type="dxa"/>
            <w:shd w:val="clear" w:color="auto" w:fill="auto"/>
          </w:tcPr>
          <w:p w14:paraId="723EC95B" w14:textId="77777777" w:rsidR="00297B3A" w:rsidRDefault="00000000">
            <w:pPr>
              <w:ind w:firstLine="0"/>
              <w:jc w:val="left"/>
              <w:rPr>
                <w:sz w:val="24"/>
                <w:szCs w:val="24"/>
                <w:lang w:eastAsia="ru-RU"/>
              </w:rPr>
            </w:pPr>
            <w:r>
              <w:rPr>
                <w:sz w:val="24"/>
                <w:szCs w:val="24"/>
                <w:lang w:eastAsia="ru-RU"/>
              </w:rPr>
              <w:t>Строительство, расчетный срок</w:t>
            </w:r>
          </w:p>
        </w:tc>
        <w:tc>
          <w:tcPr>
            <w:tcW w:w="2486" w:type="dxa"/>
            <w:shd w:val="clear" w:color="auto" w:fill="auto"/>
          </w:tcPr>
          <w:p w14:paraId="6DBF9647" w14:textId="77777777" w:rsidR="00297B3A" w:rsidRDefault="00000000">
            <w:pPr>
              <w:ind w:firstLine="0"/>
              <w:jc w:val="left"/>
              <w:rPr>
                <w:sz w:val="24"/>
                <w:szCs w:val="24"/>
                <w:lang w:eastAsia="ru-RU"/>
              </w:rPr>
            </w:pPr>
            <w:r>
              <w:rPr>
                <w:sz w:val="24"/>
                <w:szCs w:val="24"/>
                <w:lang w:eastAsia="ru-RU"/>
              </w:rPr>
              <w:t>деревня Харлово, зона специализированной общественной застройки</w:t>
            </w:r>
          </w:p>
        </w:tc>
        <w:tc>
          <w:tcPr>
            <w:tcW w:w="2110" w:type="dxa"/>
            <w:shd w:val="clear" w:color="auto" w:fill="auto"/>
          </w:tcPr>
          <w:p w14:paraId="69F5031F" w14:textId="77777777" w:rsidR="00297B3A" w:rsidRDefault="00000000">
            <w:pPr>
              <w:ind w:firstLine="0"/>
              <w:rPr>
                <w:sz w:val="24"/>
                <w:szCs w:val="24"/>
                <w:lang w:eastAsia="ru-RU"/>
              </w:rPr>
            </w:pPr>
            <w:r>
              <w:rPr>
                <w:sz w:val="24"/>
                <w:szCs w:val="24"/>
                <w:lang w:eastAsia="ru-RU"/>
              </w:rPr>
              <w:t>установление не требуется</w:t>
            </w:r>
          </w:p>
        </w:tc>
      </w:tr>
      <w:tr w:rsidR="00297B3A" w14:paraId="0081D6AE" w14:textId="77777777">
        <w:tc>
          <w:tcPr>
            <w:tcW w:w="591" w:type="dxa"/>
            <w:shd w:val="clear" w:color="auto" w:fill="auto"/>
          </w:tcPr>
          <w:p w14:paraId="6056F601" w14:textId="77777777" w:rsidR="00297B3A" w:rsidRDefault="00297B3A">
            <w:pPr>
              <w:widowControl w:val="0"/>
              <w:numPr>
                <w:ilvl w:val="0"/>
                <w:numId w:val="39"/>
              </w:numPr>
              <w:spacing w:before="120"/>
              <w:ind w:left="309" w:right="-16" w:hanging="284"/>
              <w:contextualSpacing/>
              <w:jc w:val="left"/>
              <w:rPr>
                <w:sz w:val="24"/>
                <w:szCs w:val="24"/>
              </w:rPr>
            </w:pPr>
          </w:p>
        </w:tc>
        <w:tc>
          <w:tcPr>
            <w:tcW w:w="2557" w:type="dxa"/>
            <w:tcBorders>
              <w:top w:val="single" w:sz="4" w:space="0" w:color="auto"/>
              <w:left w:val="single" w:sz="4" w:space="0" w:color="auto"/>
              <w:bottom w:val="single" w:sz="4" w:space="0" w:color="auto"/>
              <w:right w:val="single" w:sz="4" w:space="0" w:color="auto"/>
            </w:tcBorders>
            <w:shd w:val="clear" w:color="auto" w:fill="auto"/>
          </w:tcPr>
          <w:p w14:paraId="03287416" w14:textId="77777777" w:rsidR="00297B3A" w:rsidRDefault="00000000">
            <w:pPr>
              <w:ind w:firstLine="0"/>
              <w:jc w:val="left"/>
              <w:rPr>
                <w:sz w:val="24"/>
                <w:szCs w:val="24"/>
                <w:lang w:eastAsia="ru-RU"/>
              </w:rPr>
            </w:pPr>
            <w:r>
              <w:rPr>
                <w:sz w:val="24"/>
                <w:szCs w:val="24"/>
                <w:lang w:eastAsia="ru-RU"/>
              </w:rPr>
              <w:t>Объект торговли</w:t>
            </w:r>
          </w:p>
        </w:tc>
        <w:tc>
          <w:tcPr>
            <w:tcW w:w="2110" w:type="dxa"/>
            <w:tcBorders>
              <w:top w:val="single" w:sz="4" w:space="0" w:color="auto"/>
              <w:left w:val="single" w:sz="4" w:space="0" w:color="auto"/>
              <w:bottom w:val="single" w:sz="4" w:space="0" w:color="auto"/>
              <w:right w:val="single" w:sz="4" w:space="0" w:color="auto"/>
            </w:tcBorders>
            <w:shd w:val="clear" w:color="auto" w:fill="auto"/>
          </w:tcPr>
          <w:p w14:paraId="41FA1CCD" w14:textId="77777777" w:rsidR="00297B3A" w:rsidRDefault="00000000">
            <w:pPr>
              <w:ind w:firstLine="0"/>
              <w:jc w:val="left"/>
              <w:rPr>
                <w:sz w:val="24"/>
                <w:szCs w:val="24"/>
                <w:lang w:eastAsia="ru-RU"/>
              </w:rPr>
            </w:pPr>
            <w:r>
              <w:rPr>
                <w:sz w:val="24"/>
                <w:szCs w:val="24"/>
                <w:lang w:eastAsia="ru-RU"/>
              </w:rPr>
              <w:t>Объекты торговли</w:t>
            </w:r>
          </w:p>
        </w:tc>
        <w:tc>
          <w:tcPr>
            <w:tcW w:w="2615" w:type="dxa"/>
            <w:tcBorders>
              <w:top w:val="single" w:sz="4" w:space="0" w:color="auto"/>
              <w:left w:val="single" w:sz="4" w:space="0" w:color="auto"/>
              <w:bottom w:val="single" w:sz="4" w:space="0" w:color="auto"/>
              <w:right w:val="single" w:sz="4" w:space="0" w:color="auto"/>
            </w:tcBorders>
            <w:shd w:val="clear" w:color="auto" w:fill="auto"/>
          </w:tcPr>
          <w:p w14:paraId="332FAFC7" w14:textId="77777777" w:rsidR="00297B3A" w:rsidRDefault="00000000">
            <w:pPr>
              <w:ind w:firstLine="0"/>
              <w:jc w:val="left"/>
              <w:rPr>
                <w:sz w:val="24"/>
                <w:szCs w:val="24"/>
                <w:lang w:eastAsia="ru-RU"/>
              </w:rPr>
            </w:pPr>
            <w:r>
              <w:rPr>
                <w:sz w:val="23"/>
                <w:szCs w:val="23"/>
              </w:rPr>
              <w:t>Создание условий для обеспечения жителей поселения объектами торговли</w:t>
            </w:r>
          </w:p>
        </w:tc>
        <w:tc>
          <w:tcPr>
            <w:tcW w:w="2428" w:type="dxa"/>
            <w:shd w:val="clear" w:color="auto" w:fill="auto"/>
          </w:tcPr>
          <w:p w14:paraId="477744D4" w14:textId="77777777" w:rsidR="00297B3A" w:rsidRDefault="00000000">
            <w:pPr>
              <w:ind w:firstLine="0"/>
              <w:jc w:val="left"/>
              <w:rPr>
                <w:sz w:val="24"/>
                <w:szCs w:val="24"/>
                <w:lang w:eastAsia="ru-RU"/>
              </w:rPr>
            </w:pPr>
            <w:r>
              <w:rPr>
                <w:sz w:val="24"/>
                <w:szCs w:val="24"/>
                <w:lang w:eastAsia="ru-RU"/>
              </w:rPr>
              <w:t>Строительство, расчетный срок</w:t>
            </w:r>
          </w:p>
        </w:tc>
        <w:tc>
          <w:tcPr>
            <w:tcW w:w="2486" w:type="dxa"/>
            <w:shd w:val="clear" w:color="auto" w:fill="auto"/>
          </w:tcPr>
          <w:p w14:paraId="45984332" w14:textId="77777777" w:rsidR="00297B3A" w:rsidRDefault="00000000">
            <w:pPr>
              <w:ind w:firstLine="0"/>
              <w:jc w:val="left"/>
              <w:rPr>
                <w:sz w:val="24"/>
                <w:szCs w:val="24"/>
                <w:lang w:eastAsia="ru-RU"/>
              </w:rPr>
            </w:pPr>
            <w:r>
              <w:rPr>
                <w:sz w:val="24"/>
                <w:szCs w:val="24"/>
                <w:lang w:eastAsia="ru-RU"/>
              </w:rPr>
              <w:t>деревня Одиночка, зона застройки индивидуальными жилыми домами</w:t>
            </w:r>
          </w:p>
        </w:tc>
        <w:tc>
          <w:tcPr>
            <w:tcW w:w="2110" w:type="dxa"/>
            <w:shd w:val="clear" w:color="auto" w:fill="auto"/>
          </w:tcPr>
          <w:p w14:paraId="7D56A842" w14:textId="77777777" w:rsidR="00297B3A" w:rsidRDefault="00000000">
            <w:pPr>
              <w:ind w:firstLine="0"/>
              <w:rPr>
                <w:sz w:val="24"/>
                <w:szCs w:val="24"/>
                <w:lang w:eastAsia="ru-RU"/>
              </w:rPr>
            </w:pPr>
            <w:r>
              <w:rPr>
                <w:sz w:val="24"/>
                <w:szCs w:val="24"/>
                <w:lang w:eastAsia="ru-RU"/>
              </w:rPr>
              <w:t>установление не требуется</w:t>
            </w:r>
          </w:p>
        </w:tc>
      </w:tr>
      <w:tr w:rsidR="00297B3A" w14:paraId="67D6C39D" w14:textId="77777777">
        <w:tc>
          <w:tcPr>
            <w:tcW w:w="591" w:type="dxa"/>
            <w:shd w:val="clear" w:color="auto" w:fill="auto"/>
          </w:tcPr>
          <w:p w14:paraId="10157781" w14:textId="77777777" w:rsidR="00297B3A" w:rsidRDefault="00297B3A">
            <w:pPr>
              <w:widowControl w:val="0"/>
              <w:numPr>
                <w:ilvl w:val="0"/>
                <w:numId w:val="39"/>
              </w:numPr>
              <w:spacing w:before="120"/>
              <w:ind w:left="309" w:right="-16" w:hanging="284"/>
              <w:contextualSpacing/>
              <w:jc w:val="left"/>
              <w:rPr>
                <w:sz w:val="24"/>
                <w:szCs w:val="24"/>
              </w:rPr>
            </w:pPr>
          </w:p>
        </w:tc>
        <w:tc>
          <w:tcPr>
            <w:tcW w:w="2557" w:type="dxa"/>
            <w:tcBorders>
              <w:top w:val="single" w:sz="4" w:space="0" w:color="auto"/>
              <w:left w:val="single" w:sz="4" w:space="0" w:color="auto"/>
              <w:bottom w:val="single" w:sz="4" w:space="0" w:color="auto"/>
              <w:right w:val="single" w:sz="4" w:space="0" w:color="auto"/>
            </w:tcBorders>
            <w:shd w:val="clear" w:color="auto" w:fill="auto"/>
          </w:tcPr>
          <w:p w14:paraId="22963C60" w14:textId="77777777" w:rsidR="00297B3A" w:rsidRDefault="00000000">
            <w:pPr>
              <w:ind w:firstLine="0"/>
              <w:jc w:val="left"/>
              <w:rPr>
                <w:sz w:val="24"/>
                <w:szCs w:val="24"/>
                <w:lang w:eastAsia="ru-RU"/>
              </w:rPr>
            </w:pPr>
            <w:r>
              <w:rPr>
                <w:sz w:val="24"/>
                <w:szCs w:val="24"/>
                <w:lang w:eastAsia="ru-RU"/>
              </w:rPr>
              <w:t>Объект торговли</w:t>
            </w:r>
          </w:p>
        </w:tc>
        <w:tc>
          <w:tcPr>
            <w:tcW w:w="2110" w:type="dxa"/>
            <w:tcBorders>
              <w:top w:val="single" w:sz="4" w:space="0" w:color="auto"/>
              <w:left w:val="single" w:sz="4" w:space="0" w:color="auto"/>
              <w:bottom w:val="single" w:sz="4" w:space="0" w:color="auto"/>
              <w:right w:val="single" w:sz="4" w:space="0" w:color="auto"/>
            </w:tcBorders>
            <w:shd w:val="clear" w:color="auto" w:fill="auto"/>
          </w:tcPr>
          <w:p w14:paraId="7896E9CE" w14:textId="77777777" w:rsidR="00297B3A" w:rsidRDefault="00000000">
            <w:pPr>
              <w:ind w:firstLine="0"/>
              <w:jc w:val="left"/>
              <w:rPr>
                <w:sz w:val="24"/>
                <w:szCs w:val="24"/>
                <w:lang w:eastAsia="ru-RU"/>
              </w:rPr>
            </w:pPr>
            <w:r>
              <w:rPr>
                <w:sz w:val="24"/>
                <w:szCs w:val="24"/>
                <w:lang w:eastAsia="ru-RU"/>
              </w:rPr>
              <w:t>Объекты торговли</w:t>
            </w:r>
          </w:p>
        </w:tc>
        <w:tc>
          <w:tcPr>
            <w:tcW w:w="2615" w:type="dxa"/>
            <w:tcBorders>
              <w:top w:val="single" w:sz="4" w:space="0" w:color="auto"/>
              <w:left w:val="single" w:sz="4" w:space="0" w:color="auto"/>
              <w:bottom w:val="single" w:sz="4" w:space="0" w:color="auto"/>
              <w:right w:val="single" w:sz="4" w:space="0" w:color="auto"/>
            </w:tcBorders>
            <w:shd w:val="clear" w:color="auto" w:fill="auto"/>
          </w:tcPr>
          <w:p w14:paraId="50946B80" w14:textId="77777777" w:rsidR="00297B3A" w:rsidRDefault="00000000">
            <w:pPr>
              <w:ind w:firstLine="0"/>
              <w:jc w:val="left"/>
              <w:rPr>
                <w:sz w:val="24"/>
                <w:szCs w:val="24"/>
                <w:lang w:eastAsia="ru-RU"/>
              </w:rPr>
            </w:pPr>
            <w:r>
              <w:rPr>
                <w:sz w:val="23"/>
                <w:szCs w:val="23"/>
              </w:rPr>
              <w:t>Создание условий для обеспечения жителей поселения объектами торговли</w:t>
            </w:r>
          </w:p>
        </w:tc>
        <w:tc>
          <w:tcPr>
            <w:tcW w:w="2428" w:type="dxa"/>
            <w:shd w:val="clear" w:color="auto" w:fill="auto"/>
          </w:tcPr>
          <w:p w14:paraId="68ECDFB2" w14:textId="77777777" w:rsidR="00297B3A" w:rsidRDefault="00000000">
            <w:pPr>
              <w:ind w:firstLine="0"/>
              <w:jc w:val="left"/>
              <w:rPr>
                <w:sz w:val="24"/>
                <w:szCs w:val="24"/>
                <w:lang w:eastAsia="ru-RU"/>
              </w:rPr>
            </w:pPr>
            <w:r>
              <w:rPr>
                <w:sz w:val="24"/>
                <w:szCs w:val="24"/>
                <w:lang w:eastAsia="ru-RU"/>
              </w:rPr>
              <w:t>Строительство, расчетный срок</w:t>
            </w:r>
          </w:p>
        </w:tc>
        <w:tc>
          <w:tcPr>
            <w:tcW w:w="2486" w:type="dxa"/>
            <w:shd w:val="clear" w:color="auto" w:fill="auto"/>
          </w:tcPr>
          <w:p w14:paraId="624E9377" w14:textId="77777777" w:rsidR="00297B3A" w:rsidRDefault="00000000">
            <w:pPr>
              <w:ind w:firstLine="0"/>
              <w:jc w:val="left"/>
              <w:rPr>
                <w:sz w:val="24"/>
                <w:szCs w:val="24"/>
                <w:lang w:eastAsia="ru-RU"/>
              </w:rPr>
            </w:pPr>
            <w:r>
              <w:rPr>
                <w:sz w:val="24"/>
                <w:szCs w:val="24"/>
                <w:lang w:eastAsia="ru-RU"/>
              </w:rPr>
              <w:t>деревня Надручей, зона застройки индивидуальными жилыми домами</w:t>
            </w:r>
          </w:p>
        </w:tc>
        <w:tc>
          <w:tcPr>
            <w:tcW w:w="2110" w:type="dxa"/>
            <w:shd w:val="clear" w:color="auto" w:fill="auto"/>
          </w:tcPr>
          <w:p w14:paraId="7B7C3A55" w14:textId="77777777" w:rsidR="00297B3A" w:rsidRDefault="00000000">
            <w:pPr>
              <w:ind w:firstLine="0"/>
              <w:rPr>
                <w:sz w:val="24"/>
                <w:szCs w:val="24"/>
                <w:lang w:eastAsia="ru-RU"/>
              </w:rPr>
            </w:pPr>
            <w:r>
              <w:rPr>
                <w:sz w:val="24"/>
                <w:szCs w:val="24"/>
                <w:lang w:eastAsia="ru-RU"/>
              </w:rPr>
              <w:t>установление не требуется</w:t>
            </w:r>
          </w:p>
        </w:tc>
      </w:tr>
      <w:tr w:rsidR="00297B3A" w14:paraId="116492C8" w14:textId="77777777">
        <w:tc>
          <w:tcPr>
            <w:tcW w:w="591" w:type="dxa"/>
            <w:shd w:val="clear" w:color="auto" w:fill="auto"/>
          </w:tcPr>
          <w:p w14:paraId="351B5E3D" w14:textId="77777777" w:rsidR="00297B3A" w:rsidRDefault="00297B3A">
            <w:pPr>
              <w:widowControl w:val="0"/>
              <w:numPr>
                <w:ilvl w:val="0"/>
                <w:numId w:val="39"/>
              </w:numPr>
              <w:spacing w:before="120"/>
              <w:ind w:left="309" w:right="-16" w:hanging="284"/>
              <w:contextualSpacing/>
              <w:jc w:val="left"/>
              <w:rPr>
                <w:sz w:val="24"/>
                <w:szCs w:val="24"/>
              </w:rPr>
            </w:pPr>
          </w:p>
        </w:tc>
        <w:tc>
          <w:tcPr>
            <w:tcW w:w="2557" w:type="dxa"/>
            <w:tcBorders>
              <w:top w:val="single" w:sz="4" w:space="0" w:color="auto"/>
              <w:left w:val="single" w:sz="4" w:space="0" w:color="auto"/>
              <w:bottom w:val="single" w:sz="4" w:space="0" w:color="auto"/>
              <w:right w:val="single" w:sz="4" w:space="0" w:color="auto"/>
            </w:tcBorders>
            <w:shd w:val="clear" w:color="auto" w:fill="auto"/>
          </w:tcPr>
          <w:p w14:paraId="75FB1BD4" w14:textId="77777777" w:rsidR="00297B3A" w:rsidRDefault="00000000">
            <w:pPr>
              <w:ind w:firstLine="0"/>
              <w:jc w:val="left"/>
              <w:rPr>
                <w:sz w:val="24"/>
                <w:szCs w:val="24"/>
                <w:lang w:eastAsia="ru-RU"/>
              </w:rPr>
            </w:pPr>
            <w:r>
              <w:rPr>
                <w:sz w:val="24"/>
                <w:szCs w:val="24"/>
                <w:lang w:eastAsia="ru-RU"/>
              </w:rPr>
              <w:t>Объект торговли</w:t>
            </w:r>
          </w:p>
        </w:tc>
        <w:tc>
          <w:tcPr>
            <w:tcW w:w="2110" w:type="dxa"/>
            <w:tcBorders>
              <w:top w:val="single" w:sz="4" w:space="0" w:color="auto"/>
              <w:left w:val="single" w:sz="4" w:space="0" w:color="auto"/>
              <w:bottom w:val="single" w:sz="4" w:space="0" w:color="auto"/>
              <w:right w:val="single" w:sz="4" w:space="0" w:color="auto"/>
            </w:tcBorders>
            <w:shd w:val="clear" w:color="auto" w:fill="auto"/>
          </w:tcPr>
          <w:p w14:paraId="3D6793C5" w14:textId="77777777" w:rsidR="00297B3A" w:rsidRDefault="00000000">
            <w:pPr>
              <w:ind w:firstLine="0"/>
              <w:jc w:val="left"/>
              <w:rPr>
                <w:sz w:val="24"/>
                <w:szCs w:val="24"/>
                <w:lang w:eastAsia="ru-RU"/>
              </w:rPr>
            </w:pPr>
            <w:r>
              <w:rPr>
                <w:sz w:val="24"/>
                <w:szCs w:val="24"/>
                <w:lang w:eastAsia="ru-RU"/>
              </w:rPr>
              <w:t>Объекты торговли</w:t>
            </w:r>
          </w:p>
        </w:tc>
        <w:tc>
          <w:tcPr>
            <w:tcW w:w="2615" w:type="dxa"/>
            <w:tcBorders>
              <w:top w:val="single" w:sz="4" w:space="0" w:color="auto"/>
              <w:left w:val="single" w:sz="4" w:space="0" w:color="auto"/>
              <w:bottom w:val="single" w:sz="4" w:space="0" w:color="auto"/>
              <w:right w:val="single" w:sz="4" w:space="0" w:color="auto"/>
            </w:tcBorders>
            <w:shd w:val="clear" w:color="auto" w:fill="auto"/>
          </w:tcPr>
          <w:p w14:paraId="499CBADE" w14:textId="77777777" w:rsidR="00297B3A" w:rsidRDefault="00000000">
            <w:pPr>
              <w:ind w:firstLine="0"/>
              <w:jc w:val="left"/>
              <w:rPr>
                <w:sz w:val="24"/>
                <w:szCs w:val="24"/>
                <w:lang w:eastAsia="ru-RU"/>
              </w:rPr>
            </w:pPr>
            <w:r>
              <w:rPr>
                <w:sz w:val="23"/>
                <w:szCs w:val="23"/>
              </w:rPr>
              <w:t>Создание условий для обеспечения жителей поселения объектами торговли</w:t>
            </w:r>
          </w:p>
        </w:tc>
        <w:tc>
          <w:tcPr>
            <w:tcW w:w="2428" w:type="dxa"/>
            <w:shd w:val="clear" w:color="auto" w:fill="auto"/>
          </w:tcPr>
          <w:p w14:paraId="1CB9A95F" w14:textId="77777777" w:rsidR="00297B3A" w:rsidRDefault="00000000">
            <w:pPr>
              <w:ind w:firstLine="0"/>
              <w:jc w:val="left"/>
              <w:rPr>
                <w:sz w:val="24"/>
                <w:szCs w:val="24"/>
                <w:lang w:eastAsia="ru-RU"/>
              </w:rPr>
            </w:pPr>
            <w:r>
              <w:rPr>
                <w:sz w:val="24"/>
                <w:szCs w:val="24"/>
                <w:lang w:eastAsia="ru-RU"/>
              </w:rPr>
              <w:t>Строительство, расчетный срок</w:t>
            </w:r>
          </w:p>
        </w:tc>
        <w:tc>
          <w:tcPr>
            <w:tcW w:w="2486" w:type="dxa"/>
            <w:shd w:val="clear" w:color="auto" w:fill="auto"/>
          </w:tcPr>
          <w:p w14:paraId="19A3695F" w14:textId="77777777" w:rsidR="00297B3A" w:rsidRDefault="00000000">
            <w:pPr>
              <w:ind w:firstLine="0"/>
              <w:jc w:val="left"/>
              <w:rPr>
                <w:sz w:val="24"/>
                <w:szCs w:val="24"/>
                <w:lang w:eastAsia="ru-RU"/>
              </w:rPr>
            </w:pPr>
            <w:r>
              <w:rPr>
                <w:sz w:val="24"/>
                <w:szCs w:val="24"/>
                <w:lang w:eastAsia="ru-RU"/>
              </w:rPr>
              <w:t>деревня Пятково, многофункциональная общественно-деловая зона</w:t>
            </w:r>
          </w:p>
        </w:tc>
        <w:tc>
          <w:tcPr>
            <w:tcW w:w="2110" w:type="dxa"/>
            <w:shd w:val="clear" w:color="auto" w:fill="auto"/>
          </w:tcPr>
          <w:p w14:paraId="2D0E1C68" w14:textId="77777777" w:rsidR="00297B3A" w:rsidRDefault="00000000">
            <w:pPr>
              <w:ind w:firstLine="0"/>
              <w:rPr>
                <w:sz w:val="24"/>
                <w:szCs w:val="24"/>
                <w:lang w:eastAsia="ru-RU"/>
              </w:rPr>
            </w:pPr>
            <w:r>
              <w:rPr>
                <w:sz w:val="24"/>
                <w:szCs w:val="24"/>
                <w:lang w:eastAsia="ru-RU"/>
              </w:rPr>
              <w:t>установление не требуется</w:t>
            </w:r>
          </w:p>
        </w:tc>
      </w:tr>
      <w:tr w:rsidR="00297B3A" w14:paraId="53A6995F" w14:textId="77777777">
        <w:tc>
          <w:tcPr>
            <w:tcW w:w="591" w:type="dxa"/>
            <w:shd w:val="clear" w:color="auto" w:fill="auto"/>
          </w:tcPr>
          <w:p w14:paraId="5A5FC3B1" w14:textId="77777777" w:rsidR="00297B3A" w:rsidRDefault="00297B3A">
            <w:pPr>
              <w:widowControl w:val="0"/>
              <w:numPr>
                <w:ilvl w:val="0"/>
                <w:numId w:val="39"/>
              </w:numPr>
              <w:spacing w:before="120"/>
              <w:ind w:left="309" w:right="-16" w:hanging="284"/>
              <w:contextualSpacing/>
              <w:jc w:val="left"/>
              <w:rPr>
                <w:sz w:val="24"/>
                <w:szCs w:val="24"/>
              </w:rPr>
            </w:pPr>
          </w:p>
        </w:tc>
        <w:tc>
          <w:tcPr>
            <w:tcW w:w="2557" w:type="dxa"/>
            <w:tcBorders>
              <w:top w:val="single" w:sz="4" w:space="0" w:color="auto"/>
              <w:left w:val="single" w:sz="4" w:space="0" w:color="auto"/>
              <w:bottom w:val="single" w:sz="4" w:space="0" w:color="auto"/>
              <w:right w:val="single" w:sz="4" w:space="0" w:color="auto"/>
            </w:tcBorders>
            <w:shd w:val="clear" w:color="auto" w:fill="auto"/>
          </w:tcPr>
          <w:p w14:paraId="26E3509E" w14:textId="77777777" w:rsidR="00297B3A" w:rsidRDefault="00000000">
            <w:pPr>
              <w:ind w:firstLine="0"/>
              <w:jc w:val="left"/>
              <w:rPr>
                <w:sz w:val="24"/>
                <w:szCs w:val="24"/>
                <w:lang w:eastAsia="ru-RU"/>
              </w:rPr>
            </w:pPr>
            <w:r>
              <w:rPr>
                <w:sz w:val="24"/>
                <w:szCs w:val="24"/>
                <w:lang w:eastAsia="ru-RU"/>
              </w:rPr>
              <w:t>Объект торговли</w:t>
            </w:r>
          </w:p>
        </w:tc>
        <w:tc>
          <w:tcPr>
            <w:tcW w:w="2110" w:type="dxa"/>
            <w:tcBorders>
              <w:top w:val="single" w:sz="4" w:space="0" w:color="auto"/>
              <w:left w:val="single" w:sz="4" w:space="0" w:color="auto"/>
              <w:bottom w:val="single" w:sz="4" w:space="0" w:color="auto"/>
              <w:right w:val="single" w:sz="4" w:space="0" w:color="auto"/>
            </w:tcBorders>
            <w:shd w:val="clear" w:color="auto" w:fill="auto"/>
          </w:tcPr>
          <w:p w14:paraId="799885C7" w14:textId="77777777" w:rsidR="00297B3A" w:rsidRDefault="00000000">
            <w:pPr>
              <w:ind w:firstLine="0"/>
              <w:jc w:val="left"/>
              <w:rPr>
                <w:sz w:val="24"/>
                <w:szCs w:val="24"/>
                <w:lang w:eastAsia="ru-RU"/>
              </w:rPr>
            </w:pPr>
            <w:r>
              <w:rPr>
                <w:sz w:val="24"/>
                <w:szCs w:val="24"/>
                <w:lang w:eastAsia="ru-RU"/>
              </w:rPr>
              <w:t>Объекты торговли</w:t>
            </w:r>
          </w:p>
        </w:tc>
        <w:tc>
          <w:tcPr>
            <w:tcW w:w="2615" w:type="dxa"/>
            <w:tcBorders>
              <w:top w:val="single" w:sz="4" w:space="0" w:color="auto"/>
              <w:left w:val="single" w:sz="4" w:space="0" w:color="auto"/>
              <w:bottom w:val="single" w:sz="4" w:space="0" w:color="auto"/>
              <w:right w:val="single" w:sz="4" w:space="0" w:color="auto"/>
            </w:tcBorders>
            <w:shd w:val="clear" w:color="auto" w:fill="auto"/>
          </w:tcPr>
          <w:p w14:paraId="6B510EF6" w14:textId="77777777" w:rsidR="00297B3A" w:rsidRDefault="00000000">
            <w:pPr>
              <w:ind w:firstLine="0"/>
              <w:jc w:val="left"/>
              <w:rPr>
                <w:sz w:val="24"/>
                <w:szCs w:val="24"/>
                <w:lang w:eastAsia="ru-RU"/>
              </w:rPr>
            </w:pPr>
            <w:r>
              <w:rPr>
                <w:sz w:val="23"/>
                <w:szCs w:val="23"/>
              </w:rPr>
              <w:t>Создание условий для обеспечения жителей поселения объектами торговли</w:t>
            </w:r>
          </w:p>
        </w:tc>
        <w:tc>
          <w:tcPr>
            <w:tcW w:w="2428" w:type="dxa"/>
            <w:shd w:val="clear" w:color="auto" w:fill="auto"/>
          </w:tcPr>
          <w:p w14:paraId="1FB7F452" w14:textId="77777777" w:rsidR="00297B3A" w:rsidRDefault="00000000">
            <w:pPr>
              <w:ind w:firstLine="0"/>
              <w:jc w:val="left"/>
              <w:rPr>
                <w:sz w:val="24"/>
                <w:szCs w:val="24"/>
                <w:lang w:eastAsia="ru-RU"/>
              </w:rPr>
            </w:pPr>
            <w:r>
              <w:rPr>
                <w:sz w:val="24"/>
                <w:szCs w:val="24"/>
                <w:lang w:eastAsia="ru-RU"/>
              </w:rPr>
              <w:t>Строительство, расчетный срок</w:t>
            </w:r>
          </w:p>
        </w:tc>
        <w:tc>
          <w:tcPr>
            <w:tcW w:w="2486" w:type="dxa"/>
            <w:shd w:val="clear" w:color="auto" w:fill="auto"/>
          </w:tcPr>
          <w:p w14:paraId="6F24B87D" w14:textId="77777777" w:rsidR="00297B3A" w:rsidRDefault="00000000">
            <w:pPr>
              <w:ind w:firstLine="0"/>
              <w:jc w:val="left"/>
              <w:rPr>
                <w:sz w:val="24"/>
                <w:szCs w:val="24"/>
                <w:lang w:eastAsia="ru-RU"/>
              </w:rPr>
            </w:pPr>
            <w:r>
              <w:rPr>
                <w:sz w:val="24"/>
                <w:szCs w:val="24"/>
                <w:lang w:eastAsia="ru-RU"/>
              </w:rPr>
              <w:t>деревня Наволочек, зона застройки индивидуальными жилыми домами</w:t>
            </w:r>
          </w:p>
        </w:tc>
        <w:tc>
          <w:tcPr>
            <w:tcW w:w="2110" w:type="dxa"/>
            <w:shd w:val="clear" w:color="auto" w:fill="auto"/>
          </w:tcPr>
          <w:p w14:paraId="6EC69748" w14:textId="77777777" w:rsidR="00297B3A" w:rsidRDefault="00000000">
            <w:pPr>
              <w:ind w:firstLine="0"/>
              <w:rPr>
                <w:sz w:val="24"/>
                <w:szCs w:val="24"/>
                <w:lang w:eastAsia="ru-RU"/>
              </w:rPr>
            </w:pPr>
            <w:r>
              <w:rPr>
                <w:sz w:val="24"/>
                <w:szCs w:val="24"/>
                <w:lang w:eastAsia="ru-RU"/>
              </w:rPr>
              <w:t>установление не требуется</w:t>
            </w:r>
          </w:p>
        </w:tc>
      </w:tr>
      <w:tr w:rsidR="00297B3A" w14:paraId="575A708E" w14:textId="77777777">
        <w:tc>
          <w:tcPr>
            <w:tcW w:w="591" w:type="dxa"/>
            <w:shd w:val="clear" w:color="auto" w:fill="auto"/>
          </w:tcPr>
          <w:p w14:paraId="3956A0DD" w14:textId="77777777" w:rsidR="00297B3A" w:rsidRDefault="00297B3A">
            <w:pPr>
              <w:widowControl w:val="0"/>
              <w:numPr>
                <w:ilvl w:val="0"/>
                <w:numId w:val="39"/>
              </w:numPr>
              <w:spacing w:before="120"/>
              <w:ind w:left="309" w:right="-16" w:hanging="284"/>
              <w:contextualSpacing/>
              <w:jc w:val="left"/>
              <w:rPr>
                <w:sz w:val="24"/>
                <w:szCs w:val="24"/>
              </w:rPr>
            </w:pPr>
          </w:p>
        </w:tc>
        <w:tc>
          <w:tcPr>
            <w:tcW w:w="2557" w:type="dxa"/>
            <w:tcBorders>
              <w:top w:val="single" w:sz="4" w:space="0" w:color="auto"/>
              <w:left w:val="single" w:sz="4" w:space="0" w:color="auto"/>
              <w:bottom w:val="single" w:sz="4" w:space="0" w:color="auto"/>
              <w:right w:val="single" w:sz="4" w:space="0" w:color="auto"/>
            </w:tcBorders>
            <w:shd w:val="clear" w:color="auto" w:fill="auto"/>
          </w:tcPr>
          <w:p w14:paraId="4B65FF79" w14:textId="77777777" w:rsidR="00297B3A" w:rsidRDefault="00000000">
            <w:pPr>
              <w:ind w:firstLine="0"/>
              <w:jc w:val="left"/>
              <w:rPr>
                <w:sz w:val="24"/>
                <w:szCs w:val="24"/>
                <w:lang w:eastAsia="ru-RU"/>
              </w:rPr>
            </w:pPr>
            <w:r>
              <w:rPr>
                <w:sz w:val="24"/>
                <w:szCs w:val="24"/>
                <w:lang w:eastAsia="ru-RU"/>
              </w:rPr>
              <w:t>Баня</w:t>
            </w:r>
          </w:p>
        </w:tc>
        <w:tc>
          <w:tcPr>
            <w:tcW w:w="2110" w:type="dxa"/>
            <w:tcBorders>
              <w:top w:val="single" w:sz="4" w:space="0" w:color="auto"/>
              <w:left w:val="single" w:sz="4" w:space="0" w:color="auto"/>
              <w:bottom w:val="single" w:sz="4" w:space="0" w:color="auto"/>
              <w:right w:val="single" w:sz="4" w:space="0" w:color="auto"/>
            </w:tcBorders>
            <w:shd w:val="clear" w:color="auto" w:fill="auto"/>
          </w:tcPr>
          <w:p w14:paraId="23069FD9" w14:textId="77777777" w:rsidR="00297B3A" w:rsidRDefault="00000000">
            <w:pPr>
              <w:ind w:firstLine="0"/>
              <w:jc w:val="left"/>
              <w:rPr>
                <w:sz w:val="24"/>
                <w:szCs w:val="24"/>
                <w:lang w:eastAsia="ru-RU"/>
              </w:rPr>
            </w:pPr>
            <w:r>
              <w:rPr>
                <w:sz w:val="24"/>
                <w:szCs w:val="24"/>
                <w:lang w:eastAsia="ru-RU"/>
              </w:rPr>
              <w:t>Предприятия бытового обслуживания</w:t>
            </w:r>
          </w:p>
        </w:tc>
        <w:tc>
          <w:tcPr>
            <w:tcW w:w="2615" w:type="dxa"/>
            <w:tcBorders>
              <w:top w:val="single" w:sz="4" w:space="0" w:color="auto"/>
              <w:left w:val="single" w:sz="4" w:space="0" w:color="auto"/>
              <w:bottom w:val="single" w:sz="4" w:space="0" w:color="auto"/>
              <w:right w:val="single" w:sz="4" w:space="0" w:color="auto"/>
            </w:tcBorders>
            <w:shd w:val="clear" w:color="auto" w:fill="auto"/>
          </w:tcPr>
          <w:p w14:paraId="502F07F8" w14:textId="77777777" w:rsidR="00297B3A" w:rsidRDefault="00000000">
            <w:pPr>
              <w:ind w:firstLine="0"/>
              <w:jc w:val="left"/>
              <w:rPr>
                <w:sz w:val="24"/>
                <w:szCs w:val="24"/>
                <w:lang w:eastAsia="ru-RU"/>
              </w:rPr>
            </w:pPr>
            <w:r>
              <w:rPr>
                <w:sz w:val="23"/>
                <w:szCs w:val="23"/>
              </w:rPr>
              <w:t>Создание условий для обеспечения жителей поселения объектами бытового обслуживания</w:t>
            </w:r>
          </w:p>
        </w:tc>
        <w:tc>
          <w:tcPr>
            <w:tcW w:w="2428" w:type="dxa"/>
            <w:shd w:val="clear" w:color="auto" w:fill="auto"/>
          </w:tcPr>
          <w:p w14:paraId="3751A184" w14:textId="77777777" w:rsidR="00297B3A" w:rsidRDefault="00000000">
            <w:pPr>
              <w:ind w:firstLine="0"/>
              <w:jc w:val="left"/>
              <w:rPr>
                <w:sz w:val="24"/>
                <w:szCs w:val="24"/>
                <w:lang w:eastAsia="ru-RU"/>
              </w:rPr>
            </w:pPr>
            <w:r>
              <w:rPr>
                <w:sz w:val="24"/>
                <w:szCs w:val="24"/>
                <w:lang w:eastAsia="ru-RU"/>
              </w:rPr>
              <w:t>Реконструкция, расчетный срок</w:t>
            </w:r>
          </w:p>
        </w:tc>
        <w:tc>
          <w:tcPr>
            <w:tcW w:w="2486" w:type="dxa"/>
            <w:shd w:val="clear" w:color="auto" w:fill="auto"/>
          </w:tcPr>
          <w:p w14:paraId="51AE186C" w14:textId="77777777" w:rsidR="00297B3A" w:rsidRDefault="00000000">
            <w:pPr>
              <w:ind w:firstLine="0"/>
              <w:jc w:val="left"/>
              <w:rPr>
                <w:sz w:val="24"/>
                <w:szCs w:val="24"/>
                <w:lang w:eastAsia="ru-RU"/>
              </w:rPr>
            </w:pPr>
            <w:r>
              <w:rPr>
                <w:sz w:val="24"/>
                <w:szCs w:val="24"/>
                <w:lang w:eastAsia="ru-RU"/>
              </w:rPr>
              <w:t>деревня Заполье, многофункциональная общественно-деловая зона</w:t>
            </w:r>
          </w:p>
        </w:tc>
        <w:tc>
          <w:tcPr>
            <w:tcW w:w="2110" w:type="dxa"/>
            <w:shd w:val="clear" w:color="auto" w:fill="auto"/>
          </w:tcPr>
          <w:p w14:paraId="1EEBCE6A" w14:textId="77777777" w:rsidR="00297B3A" w:rsidRDefault="00000000">
            <w:pPr>
              <w:ind w:firstLine="0"/>
              <w:rPr>
                <w:sz w:val="24"/>
                <w:szCs w:val="24"/>
                <w:lang w:eastAsia="ru-RU"/>
              </w:rPr>
            </w:pPr>
            <w:r>
              <w:rPr>
                <w:sz w:val="24"/>
                <w:szCs w:val="24"/>
                <w:lang w:eastAsia="ru-RU"/>
              </w:rPr>
              <w:t>установление не требуется</w:t>
            </w:r>
            <w:bookmarkEnd w:id="3"/>
          </w:p>
        </w:tc>
      </w:tr>
    </w:tbl>
    <w:p w14:paraId="439CCC54" w14:textId="77777777" w:rsidR="00297B3A" w:rsidRDefault="00297B3A">
      <w:pPr>
        <w:rPr>
          <w:color w:val="C00000"/>
          <w:highlight w:val="green"/>
        </w:rPr>
        <w:sectPr w:rsidR="00297B3A">
          <w:pgSz w:w="16840" w:h="11907" w:orient="landscape"/>
          <w:pgMar w:top="1134" w:right="1134" w:bottom="567" w:left="1134" w:header="709" w:footer="561" w:gutter="0"/>
          <w:cols w:space="708"/>
          <w:docGrid w:linePitch="360"/>
        </w:sectPr>
      </w:pPr>
    </w:p>
    <w:p w14:paraId="71579D10" w14:textId="77777777" w:rsidR="00297B3A" w:rsidRDefault="00000000">
      <w:pPr>
        <w:pStyle w:val="11"/>
        <w:numPr>
          <w:ilvl w:val="0"/>
          <w:numId w:val="14"/>
        </w:numPr>
        <w:ind w:left="0" w:firstLine="709"/>
        <w:rPr>
          <w:rFonts w:cs="Times New Roman"/>
          <w:szCs w:val="28"/>
        </w:rPr>
      </w:pPr>
      <w:bookmarkStart w:id="4" w:name="_Toc20900843"/>
      <w:bookmarkEnd w:id="1"/>
      <w:r>
        <w:rPr>
          <w:rFonts w:cs="Times New Roman"/>
          <w:szCs w:val="28"/>
        </w:rPr>
        <w:lastRenderedPageBreak/>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bookmarkEnd w:id="4"/>
    </w:p>
    <w:p w14:paraId="493153E4" w14:textId="77777777" w:rsidR="00297B3A" w:rsidRDefault="00297B3A">
      <w:pPr>
        <w:rPr>
          <w:color w:val="C00000"/>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8"/>
        <w:gridCol w:w="2674"/>
        <w:gridCol w:w="1502"/>
        <w:gridCol w:w="2762"/>
        <w:gridCol w:w="7252"/>
      </w:tblGrid>
      <w:tr w:rsidR="00297B3A" w14:paraId="0C64E6F3" w14:textId="77777777">
        <w:trPr>
          <w:trHeight w:val="192"/>
          <w:tblHeader/>
        </w:trPr>
        <w:tc>
          <w:tcPr>
            <w:tcW w:w="202" w:type="pct"/>
            <w:vMerge w:val="restart"/>
            <w:shd w:val="clear" w:color="auto" w:fill="auto"/>
          </w:tcPr>
          <w:p w14:paraId="046C2D05" w14:textId="77777777" w:rsidR="00297B3A" w:rsidRDefault="00000000">
            <w:pPr>
              <w:ind w:firstLine="0"/>
              <w:jc w:val="center"/>
              <w:rPr>
                <w:b/>
                <w:bCs/>
                <w:sz w:val="24"/>
                <w:szCs w:val="24"/>
                <w:lang w:eastAsia="ru-RU"/>
              </w:rPr>
            </w:pPr>
            <w:r>
              <w:rPr>
                <w:b/>
                <w:bCs/>
                <w:sz w:val="24"/>
                <w:szCs w:val="24"/>
                <w:lang w:eastAsia="ru-RU"/>
              </w:rPr>
              <w:t>№ п/п</w:t>
            </w:r>
          </w:p>
        </w:tc>
        <w:tc>
          <w:tcPr>
            <w:tcW w:w="904" w:type="pct"/>
            <w:vMerge w:val="restart"/>
            <w:shd w:val="clear" w:color="auto" w:fill="auto"/>
          </w:tcPr>
          <w:p w14:paraId="4507CE77" w14:textId="77777777" w:rsidR="00297B3A" w:rsidRDefault="00000000">
            <w:pPr>
              <w:ind w:firstLine="0"/>
              <w:jc w:val="center"/>
              <w:rPr>
                <w:b/>
                <w:bCs/>
                <w:sz w:val="24"/>
                <w:szCs w:val="24"/>
                <w:lang w:eastAsia="ru-RU"/>
              </w:rPr>
            </w:pPr>
            <w:r>
              <w:rPr>
                <w:b/>
                <w:bCs/>
                <w:sz w:val="24"/>
                <w:szCs w:val="24"/>
                <w:lang w:eastAsia="ru-RU"/>
              </w:rPr>
              <w:t>Наименование функциональной зоны</w:t>
            </w:r>
          </w:p>
        </w:tc>
        <w:tc>
          <w:tcPr>
            <w:tcW w:w="1442" w:type="pct"/>
            <w:gridSpan w:val="2"/>
            <w:shd w:val="clear" w:color="auto" w:fill="auto"/>
          </w:tcPr>
          <w:p w14:paraId="5788872B" w14:textId="77777777" w:rsidR="00297B3A" w:rsidRDefault="00000000">
            <w:pPr>
              <w:ind w:firstLine="0"/>
              <w:jc w:val="center"/>
              <w:rPr>
                <w:rFonts w:eastAsia="Calibri"/>
                <w:b/>
                <w:bCs/>
                <w:sz w:val="24"/>
                <w:szCs w:val="24"/>
                <w:lang w:eastAsia="ru-RU"/>
              </w:rPr>
            </w:pPr>
            <w:r>
              <w:rPr>
                <w:b/>
                <w:bCs/>
                <w:sz w:val="24"/>
                <w:szCs w:val="24"/>
                <w:lang w:eastAsia="ru-RU"/>
              </w:rPr>
              <w:t>Параметры функциональной зоны</w:t>
            </w:r>
          </w:p>
        </w:tc>
        <w:tc>
          <w:tcPr>
            <w:tcW w:w="2452" w:type="pct"/>
            <w:vMerge w:val="restart"/>
            <w:shd w:val="clear" w:color="auto" w:fill="auto"/>
          </w:tcPr>
          <w:p w14:paraId="2BB65197" w14:textId="77777777" w:rsidR="00297B3A" w:rsidRDefault="00000000">
            <w:pPr>
              <w:ind w:firstLine="0"/>
              <w:jc w:val="center"/>
              <w:rPr>
                <w:b/>
                <w:bCs/>
                <w:sz w:val="24"/>
                <w:szCs w:val="24"/>
                <w:lang w:eastAsia="ru-RU"/>
              </w:rPr>
            </w:pPr>
            <w:r>
              <w:rPr>
                <w:b/>
                <w:bCs/>
                <w:sz w:val="24"/>
                <w:szCs w:val="24"/>
                <w:lang w:eastAsia="ru-RU"/>
              </w:rPr>
              <w:t>Сведения о планируемых для размещения объектах федерального значения, объектах регионального значения, объектах местного значения, за исключением линейных объектов</w:t>
            </w:r>
          </w:p>
        </w:tc>
      </w:tr>
      <w:tr w:rsidR="00297B3A" w14:paraId="4698C715" w14:textId="77777777">
        <w:trPr>
          <w:trHeight w:val="192"/>
          <w:tblHeader/>
        </w:trPr>
        <w:tc>
          <w:tcPr>
            <w:tcW w:w="202" w:type="pct"/>
            <w:vMerge/>
            <w:shd w:val="clear" w:color="auto" w:fill="auto"/>
          </w:tcPr>
          <w:p w14:paraId="15FCAAA2" w14:textId="77777777" w:rsidR="00297B3A" w:rsidRDefault="00297B3A">
            <w:pPr>
              <w:ind w:firstLine="0"/>
              <w:jc w:val="center"/>
              <w:rPr>
                <w:color w:val="C00000"/>
                <w:sz w:val="24"/>
                <w:szCs w:val="24"/>
                <w:lang w:eastAsia="ru-RU"/>
              </w:rPr>
            </w:pPr>
          </w:p>
        </w:tc>
        <w:tc>
          <w:tcPr>
            <w:tcW w:w="904" w:type="pct"/>
            <w:vMerge/>
            <w:shd w:val="clear" w:color="auto" w:fill="auto"/>
          </w:tcPr>
          <w:p w14:paraId="192ABEBA" w14:textId="77777777" w:rsidR="00297B3A" w:rsidRDefault="00297B3A">
            <w:pPr>
              <w:ind w:firstLine="0"/>
              <w:jc w:val="center"/>
              <w:rPr>
                <w:color w:val="C00000"/>
                <w:sz w:val="24"/>
                <w:szCs w:val="24"/>
                <w:lang w:eastAsia="ru-RU"/>
              </w:rPr>
            </w:pPr>
          </w:p>
        </w:tc>
        <w:tc>
          <w:tcPr>
            <w:tcW w:w="508" w:type="pct"/>
            <w:shd w:val="clear" w:color="auto" w:fill="auto"/>
          </w:tcPr>
          <w:p w14:paraId="17E3B00D" w14:textId="77777777" w:rsidR="00297B3A" w:rsidRDefault="00000000">
            <w:pPr>
              <w:ind w:firstLine="0"/>
              <w:jc w:val="center"/>
              <w:rPr>
                <w:b/>
                <w:bCs/>
                <w:sz w:val="24"/>
                <w:szCs w:val="24"/>
                <w:lang w:eastAsia="ru-RU"/>
              </w:rPr>
            </w:pPr>
            <w:r>
              <w:rPr>
                <w:b/>
                <w:bCs/>
                <w:sz w:val="24"/>
                <w:szCs w:val="24"/>
                <w:lang w:eastAsia="ru-RU"/>
              </w:rPr>
              <w:t>площадь зоны, га</w:t>
            </w:r>
          </w:p>
        </w:tc>
        <w:tc>
          <w:tcPr>
            <w:tcW w:w="934" w:type="pct"/>
            <w:shd w:val="clear" w:color="auto" w:fill="auto"/>
          </w:tcPr>
          <w:p w14:paraId="14E5AB55" w14:textId="77777777" w:rsidR="00297B3A" w:rsidRDefault="00000000">
            <w:pPr>
              <w:ind w:firstLine="0"/>
              <w:jc w:val="center"/>
              <w:rPr>
                <w:rFonts w:eastAsia="Calibri"/>
                <w:b/>
                <w:bCs/>
                <w:sz w:val="24"/>
                <w:szCs w:val="24"/>
                <w:lang w:eastAsia="ru-RU"/>
              </w:rPr>
            </w:pPr>
            <w:r>
              <w:rPr>
                <w:b/>
                <w:bCs/>
                <w:sz w:val="24"/>
                <w:szCs w:val="24"/>
                <w:lang w:eastAsia="ru-RU"/>
              </w:rPr>
              <w:t>иные параметры</w:t>
            </w:r>
          </w:p>
        </w:tc>
        <w:tc>
          <w:tcPr>
            <w:tcW w:w="2452" w:type="pct"/>
            <w:vMerge/>
            <w:shd w:val="clear" w:color="auto" w:fill="auto"/>
          </w:tcPr>
          <w:p w14:paraId="49EA8FBB" w14:textId="77777777" w:rsidR="00297B3A" w:rsidRDefault="00297B3A">
            <w:pPr>
              <w:ind w:firstLine="0"/>
              <w:jc w:val="center"/>
              <w:rPr>
                <w:color w:val="C00000"/>
                <w:sz w:val="24"/>
                <w:szCs w:val="24"/>
                <w:lang w:eastAsia="ru-RU"/>
              </w:rPr>
            </w:pPr>
          </w:p>
        </w:tc>
      </w:tr>
      <w:tr w:rsidR="00297B3A" w14:paraId="672EABBA" w14:textId="77777777">
        <w:tc>
          <w:tcPr>
            <w:tcW w:w="202" w:type="pct"/>
            <w:shd w:val="clear" w:color="auto" w:fill="auto"/>
          </w:tcPr>
          <w:p w14:paraId="6E1A5BC6"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043FB165" w14:textId="77777777" w:rsidR="00297B3A" w:rsidRDefault="00000000">
            <w:pPr>
              <w:ind w:firstLine="0"/>
              <w:jc w:val="left"/>
              <w:rPr>
                <w:sz w:val="24"/>
                <w:szCs w:val="24"/>
                <w:lang w:eastAsia="ru-RU"/>
              </w:rPr>
            </w:pPr>
            <w:r>
              <w:rPr>
                <w:sz w:val="24"/>
                <w:szCs w:val="24"/>
                <w:lang w:eastAsia="ru-RU"/>
              </w:rPr>
              <w:t>Зона застройки индивидуальными жилыми домами</w:t>
            </w:r>
          </w:p>
        </w:tc>
        <w:tc>
          <w:tcPr>
            <w:tcW w:w="508" w:type="pct"/>
            <w:shd w:val="clear" w:color="auto" w:fill="auto"/>
          </w:tcPr>
          <w:p w14:paraId="1A8529EA" w14:textId="77777777" w:rsidR="00297B3A" w:rsidRDefault="00000000">
            <w:pPr>
              <w:ind w:firstLine="0"/>
              <w:jc w:val="left"/>
              <w:rPr>
                <w:sz w:val="24"/>
                <w:szCs w:val="24"/>
                <w:lang w:eastAsia="ru-RU"/>
              </w:rPr>
            </w:pPr>
            <w:r>
              <w:rPr>
                <w:sz w:val="24"/>
                <w:szCs w:val="24"/>
                <w:lang w:val="en-US" w:eastAsia="ru-RU"/>
              </w:rPr>
              <w:t>884</w:t>
            </w:r>
            <w:r>
              <w:rPr>
                <w:sz w:val="24"/>
                <w:szCs w:val="24"/>
                <w:lang w:eastAsia="ru-RU"/>
              </w:rPr>
              <w:t>,</w:t>
            </w:r>
            <w:r>
              <w:rPr>
                <w:sz w:val="24"/>
                <w:szCs w:val="24"/>
                <w:lang w:val="en-US" w:eastAsia="ru-RU"/>
              </w:rPr>
              <w:t>5</w:t>
            </w:r>
            <w:r>
              <w:rPr>
                <w:sz w:val="24"/>
                <w:szCs w:val="24"/>
                <w:lang w:eastAsia="ru-RU"/>
              </w:rPr>
              <w:t>2</w:t>
            </w:r>
          </w:p>
        </w:tc>
        <w:tc>
          <w:tcPr>
            <w:tcW w:w="934" w:type="pct"/>
            <w:shd w:val="clear" w:color="auto" w:fill="auto"/>
          </w:tcPr>
          <w:p w14:paraId="01A5AEA8" w14:textId="77777777" w:rsidR="00297B3A" w:rsidRDefault="00000000">
            <w:pPr>
              <w:ind w:firstLine="0"/>
              <w:jc w:val="left"/>
              <w:rPr>
                <w:sz w:val="24"/>
                <w:szCs w:val="24"/>
                <w:lang w:eastAsia="ru-RU"/>
              </w:rPr>
            </w:pPr>
            <w:r>
              <w:rPr>
                <w:sz w:val="24"/>
                <w:szCs w:val="24"/>
                <w:lang w:eastAsia="ru-RU"/>
              </w:rPr>
              <w:t>Предельное количество этажей – 3;</w:t>
            </w:r>
          </w:p>
          <w:p w14:paraId="4C2A22CB" w14:textId="77777777" w:rsidR="00297B3A" w:rsidRDefault="00000000">
            <w:pPr>
              <w:ind w:firstLine="0"/>
              <w:jc w:val="left"/>
              <w:rPr>
                <w:sz w:val="24"/>
                <w:szCs w:val="24"/>
                <w:lang w:eastAsia="ru-RU"/>
              </w:rPr>
            </w:pPr>
            <w:r>
              <w:rPr>
                <w:sz w:val="24"/>
                <w:szCs w:val="24"/>
                <w:lang w:eastAsia="ru-RU"/>
              </w:rPr>
              <w:t>Коэффициент застройки – 0,4;</w:t>
            </w:r>
          </w:p>
          <w:p w14:paraId="0785B5B2" w14:textId="77777777" w:rsidR="00297B3A" w:rsidRDefault="00000000">
            <w:pPr>
              <w:ind w:firstLine="0"/>
              <w:jc w:val="left"/>
              <w:rPr>
                <w:sz w:val="24"/>
                <w:szCs w:val="24"/>
                <w:lang w:eastAsia="ru-RU"/>
              </w:rPr>
            </w:pPr>
            <w:r>
              <w:rPr>
                <w:sz w:val="24"/>
                <w:szCs w:val="24"/>
                <w:lang w:eastAsia="ru-RU"/>
              </w:rPr>
              <w:t>Коэффициент плотности застройки – 0,8.</w:t>
            </w:r>
          </w:p>
        </w:tc>
        <w:tc>
          <w:tcPr>
            <w:tcW w:w="2452" w:type="pct"/>
            <w:shd w:val="clear" w:color="auto" w:fill="auto"/>
          </w:tcPr>
          <w:p w14:paraId="2F98147A" w14:textId="77777777" w:rsidR="00297B3A" w:rsidRDefault="00000000">
            <w:pPr>
              <w:ind w:firstLine="0"/>
              <w:rPr>
                <w:sz w:val="24"/>
                <w:szCs w:val="16"/>
                <w:u w:val="single"/>
              </w:rPr>
            </w:pPr>
            <w:r>
              <w:rPr>
                <w:sz w:val="24"/>
                <w:szCs w:val="16"/>
                <w:u w:val="single"/>
              </w:rPr>
              <w:t>Объекты регионального значения:</w:t>
            </w:r>
          </w:p>
          <w:p w14:paraId="7856699A" w14:textId="77777777" w:rsidR="00297B3A" w:rsidRDefault="00000000">
            <w:pPr>
              <w:ind w:firstLine="0"/>
              <w:jc w:val="left"/>
              <w:rPr>
                <w:sz w:val="24"/>
                <w:szCs w:val="24"/>
                <w:lang w:eastAsia="ru-RU"/>
              </w:rPr>
            </w:pPr>
            <w:r>
              <w:rPr>
                <w:sz w:val="24"/>
                <w:szCs w:val="24"/>
                <w:lang w:eastAsia="ru-RU"/>
              </w:rPr>
              <w:t>- Фельдшерско-акушерский пункт (</w:t>
            </w:r>
            <w:r>
              <w:rPr>
                <w:sz w:val="24"/>
                <w:szCs w:val="16"/>
              </w:rPr>
              <w:t>планируемый к размещению</w:t>
            </w:r>
            <w:r>
              <w:rPr>
                <w:sz w:val="24"/>
                <w:szCs w:val="24"/>
                <w:lang w:eastAsia="ru-RU"/>
              </w:rPr>
              <w:t>) – 1 объект.</w:t>
            </w:r>
          </w:p>
          <w:p w14:paraId="261E3E9F" w14:textId="77777777" w:rsidR="00297B3A" w:rsidRDefault="00000000">
            <w:pPr>
              <w:ind w:firstLine="0"/>
              <w:rPr>
                <w:sz w:val="24"/>
                <w:szCs w:val="16"/>
                <w:u w:val="single"/>
              </w:rPr>
            </w:pPr>
            <w:r>
              <w:rPr>
                <w:sz w:val="24"/>
                <w:szCs w:val="16"/>
                <w:u w:val="single"/>
              </w:rPr>
              <w:t>Объекты местного значения поселения:</w:t>
            </w:r>
          </w:p>
          <w:p w14:paraId="71550F08" w14:textId="77777777" w:rsidR="00297B3A" w:rsidRDefault="00000000">
            <w:pPr>
              <w:ind w:firstLine="0"/>
              <w:jc w:val="left"/>
              <w:rPr>
                <w:sz w:val="24"/>
                <w:szCs w:val="16"/>
              </w:rPr>
            </w:pPr>
            <w:r>
              <w:rPr>
                <w:sz w:val="24"/>
                <w:szCs w:val="24"/>
                <w:lang w:eastAsia="ru-RU"/>
              </w:rPr>
              <w:t xml:space="preserve">- Объект торговли </w:t>
            </w:r>
            <w:r>
              <w:rPr>
                <w:sz w:val="24"/>
                <w:szCs w:val="16"/>
              </w:rPr>
              <w:t xml:space="preserve">(планируемый к размещению) </w:t>
            </w:r>
            <w:r>
              <w:rPr>
                <w:sz w:val="24"/>
                <w:szCs w:val="24"/>
                <w:lang w:eastAsia="ru-RU"/>
              </w:rPr>
              <w:t>– 3 объекта</w:t>
            </w:r>
            <w:r>
              <w:rPr>
                <w:sz w:val="24"/>
                <w:szCs w:val="24"/>
              </w:rPr>
              <w:t>.</w:t>
            </w:r>
          </w:p>
        </w:tc>
      </w:tr>
      <w:tr w:rsidR="00297B3A" w14:paraId="0BA14876" w14:textId="77777777">
        <w:tc>
          <w:tcPr>
            <w:tcW w:w="202" w:type="pct"/>
            <w:shd w:val="clear" w:color="auto" w:fill="auto"/>
          </w:tcPr>
          <w:p w14:paraId="047EE84C"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13A26A67" w14:textId="77777777" w:rsidR="00297B3A" w:rsidRDefault="00000000">
            <w:pPr>
              <w:ind w:firstLine="0"/>
              <w:jc w:val="left"/>
              <w:rPr>
                <w:sz w:val="24"/>
                <w:szCs w:val="24"/>
                <w:lang w:eastAsia="ru-RU"/>
              </w:rPr>
            </w:pPr>
            <w:r>
              <w:rPr>
                <w:rFonts w:eastAsia="Tahoma"/>
                <w:sz w:val="24"/>
                <w:szCs w:val="24"/>
              </w:rPr>
              <w:t>Зона застройки малоэтажными жилыми домами (до 4 этажей, включая мансардный)</w:t>
            </w:r>
          </w:p>
        </w:tc>
        <w:tc>
          <w:tcPr>
            <w:tcW w:w="508" w:type="pct"/>
            <w:shd w:val="clear" w:color="auto" w:fill="auto"/>
          </w:tcPr>
          <w:p w14:paraId="58D8AD22" w14:textId="77777777" w:rsidR="00297B3A" w:rsidRDefault="00000000">
            <w:pPr>
              <w:ind w:firstLine="0"/>
              <w:jc w:val="left"/>
              <w:rPr>
                <w:sz w:val="24"/>
                <w:szCs w:val="24"/>
                <w:lang w:val="en-US" w:eastAsia="ru-RU"/>
              </w:rPr>
            </w:pPr>
            <w:r>
              <w:rPr>
                <w:sz w:val="24"/>
                <w:szCs w:val="24"/>
                <w:lang w:eastAsia="ru-RU"/>
              </w:rPr>
              <w:t>15,</w:t>
            </w:r>
            <w:r>
              <w:rPr>
                <w:sz w:val="24"/>
                <w:szCs w:val="24"/>
                <w:lang w:val="en-US" w:eastAsia="ru-RU"/>
              </w:rPr>
              <w:t>07</w:t>
            </w:r>
          </w:p>
        </w:tc>
        <w:tc>
          <w:tcPr>
            <w:tcW w:w="934" w:type="pct"/>
            <w:shd w:val="clear" w:color="auto" w:fill="auto"/>
          </w:tcPr>
          <w:p w14:paraId="0B76E8A4" w14:textId="77777777" w:rsidR="00297B3A" w:rsidRDefault="00000000">
            <w:pPr>
              <w:ind w:firstLine="0"/>
              <w:jc w:val="left"/>
              <w:rPr>
                <w:sz w:val="24"/>
                <w:szCs w:val="24"/>
                <w:lang w:eastAsia="ru-RU"/>
              </w:rPr>
            </w:pPr>
            <w:r>
              <w:rPr>
                <w:sz w:val="24"/>
                <w:szCs w:val="24"/>
                <w:lang w:eastAsia="ru-RU"/>
              </w:rPr>
              <w:t>Предельное количество этажей – 4;</w:t>
            </w:r>
          </w:p>
          <w:p w14:paraId="6BC795A5" w14:textId="77777777" w:rsidR="00297B3A" w:rsidRDefault="00000000">
            <w:pPr>
              <w:ind w:firstLine="0"/>
              <w:jc w:val="left"/>
              <w:rPr>
                <w:sz w:val="24"/>
                <w:szCs w:val="24"/>
                <w:lang w:eastAsia="ru-RU"/>
              </w:rPr>
            </w:pPr>
            <w:r>
              <w:rPr>
                <w:sz w:val="24"/>
                <w:szCs w:val="24"/>
                <w:lang w:eastAsia="ru-RU"/>
              </w:rPr>
              <w:t>Коэффициент застройки – 0,4;</w:t>
            </w:r>
          </w:p>
          <w:p w14:paraId="62C4D260" w14:textId="77777777" w:rsidR="00297B3A" w:rsidRDefault="00000000">
            <w:pPr>
              <w:ind w:firstLine="0"/>
              <w:jc w:val="left"/>
              <w:rPr>
                <w:sz w:val="24"/>
                <w:szCs w:val="24"/>
                <w:lang w:eastAsia="ru-RU"/>
              </w:rPr>
            </w:pPr>
            <w:r>
              <w:rPr>
                <w:sz w:val="24"/>
                <w:szCs w:val="24"/>
                <w:lang w:eastAsia="ru-RU"/>
              </w:rPr>
              <w:t>Коэффициент плотности застройки – 0,8.</w:t>
            </w:r>
          </w:p>
        </w:tc>
        <w:tc>
          <w:tcPr>
            <w:tcW w:w="2452" w:type="pct"/>
            <w:shd w:val="clear" w:color="auto" w:fill="auto"/>
          </w:tcPr>
          <w:p w14:paraId="33C79B65" w14:textId="77777777" w:rsidR="00297B3A" w:rsidRDefault="00000000">
            <w:pPr>
              <w:ind w:firstLine="0"/>
              <w:jc w:val="left"/>
              <w:rPr>
                <w:sz w:val="24"/>
                <w:szCs w:val="16"/>
              </w:rPr>
            </w:pPr>
            <w:r>
              <w:rPr>
                <w:sz w:val="24"/>
                <w:szCs w:val="16"/>
              </w:rPr>
              <w:t>-</w:t>
            </w:r>
          </w:p>
        </w:tc>
      </w:tr>
      <w:tr w:rsidR="00297B3A" w14:paraId="7BDE2102" w14:textId="77777777">
        <w:tc>
          <w:tcPr>
            <w:tcW w:w="202" w:type="pct"/>
            <w:shd w:val="clear" w:color="auto" w:fill="auto"/>
          </w:tcPr>
          <w:p w14:paraId="45659761" w14:textId="77777777" w:rsidR="00297B3A" w:rsidRDefault="00297B3A">
            <w:pPr>
              <w:widowControl w:val="0"/>
              <w:numPr>
                <w:ilvl w:val="0"/>
                <w:numId w:val="40"/>
              </w:numPr>
              <w:spacing w:before="120"/>
              <w:ind w:left="309" w:right="-16" w:hanging="284"/>
              <w:contextualSpacing/>
              <w:jc w:val="left"/>
              <w:rPr>
                <w:sz w:val="24"/>
                <w:szCs w:val="24"/>
              </w:rPr>
            </w:pPr>
            <w:bookmarkStart w:id="5" w:name="_Hlk500420741"/>
          </w:p>
        </w:tc>
        <w:tc>
          <w:tcPr>
            <w:tcW w:w="904" w:type="pct"/>
            <w:shd w:val="clear" w:color="auto" w:fill="auto"/>
          </w:tcPr>
          <w:p w14:paraId="656D4D23" w14:textId="77777777" w:rsidR="00297B3A" w:rsidRDefault="00000000">
            <w:pPr>
              <w:ind w:firstLine="0"/>
              <w:jc w:val="left"/>
              <w:rPr>
                <w:sz w:val="24"/>
                <w:szCs w:val="24"/>
                <w:lang w:eastAsia="ru-RU"/>
              </w:rPr>
            </w:pPr>
            <w:r>
              <w:rPr>
                <w:sz w:val="24"/>
                <w:szCs w:val="24"/>
                <w:lang w:eastAsia="ru-RU"/>
              </w:rPr>
              <w:t>Многофункциональная общественно-деловая зона</w:t>
            </w:r>
          </w:p>
        </w:tc>
        <w:tc>
          <w:tcPr>
            <w:tcW w:w="508" w:type="pct"/>
            <w:shd w:val="clear" w:color="auto" w:fill="auto"/>
          </w:tcPr>
          <w:p w14:paraId="2D351CF2" w14:textId="77777777" w:rsidR="00297B3A" w:rsidRDefault="00000000">
            <w:pPr>
              <w:ind w:firstLine="0"/>
              <w:jc w:val="left"/>
              <w:rPr>
                <w:sz w:val="24"/>
                <w:szCs w:val="24"/>
                <w:lang w:eastAsia="ru-RU"/>
              </w:rPr>
            </w:pPr>
            <w:r>
              <w:rPr>
                <w:sz w:val="24"/>
                <w:szCs w:val="24"/>
                <w:lang w:eastAsia="ru-RU"/>
              </w:rPr>
              <w:t>4,03</w:t>
            </w:r>
          </w:p>
        </w:tc>
        <w:tc>
          <w:tcPr>
            <w:tcW w:w="934" w:type="pct"/>
            <w:shd w:val="clear" w:color="auto" w:fill="auto"/>
          </w:tcPr>
          <w:p w14:paraId="69A43299" w14:textId="77777777" w:rsidR="00297B3A" w:rsidRDefault="00000000">
            <w:pPr>
              <w:ind w:firstLine="0"/>
              <w:jc w:val="left"/>
              <w:rPr>
                <w:sz w:val="24"/>
                <w:szCs w:val="24"/>
                <w:lang w:eastAsia="ru-RU"/>
              </w:rPr>
            </w:pPr>
            <w:r>
              <w:rPr>
                <w:sz w:val="24"/>
                <w:szCs w:val="24"/>
                <w:lang w:eastAsia="ru-RU"/>
              </w:rPr>
              <w:t xml:space="preserve"> Предельное количество этажей – 4;</w:t>
            </w:r>
          </w:p>
          <w:p w14:paraId="5B360ABF" w14:textId="77777777" w:rsidR="00297B3A" w:rsidRDefault="00000000">
            <w:pPr>
              <w:ind w:firstLine="0"/>
              <w:jc w:val="left"/>
              <w:rPr>
                <w:sz w:val="24"/>
                <w:szCs w:val="24"/>
                <w:lang w:eastAsia="ru-RU"/>
              </w:rPr>
            </w:pPr>
            <w:r>
              <w:rPr>
                <w:sz w:val="24"/>
                <w:szCs w:val="24"/>
                <w:lang w:eastAsia="ru-RU"/>
              </w:rPr>
              <w:t>Коэффициент застройки – 1,0;</w:t>
            </w:r>
          </w:p>
          <w:p w14:paraId="43472232" w14:textId="77777777" w:rsidR="00297B3A" w:rsidRDefault="00000000">
            <w:pPr>
              <w:ind w:firstLine="0"/>
              <w:jc w:val="left"/>
              <w:rPr>
                <w:sz w:val="24"/>
                <w:szCs w:val="24"/>
                <w:lang w:eastAsia="ru-RU"/>
              </w:rPr>
            </w:pPr>
            <w:r>
              <w:rPr>
                <w:sz w:val="24"/>
                <w:szCs w:val="24"/>
                <w:lang w:eastAsia="ru-RU"/>
              </w:rPr>
              <w:t>Коэффициент плотности застройки – 3,0.</w:t>
            </w:r>
          </w:p>
        </w:tc>
        <w:tc>
          <w:tcPr>
            <w:tcW w:w="2452" w:type="pct"/>
            <w:shd w:val="clear" w:color="auto" w:fill="auto"/>
          </w:tcPr>
          <w:p w14:paraId="1AF7A5B8" w14:textId="77777777" w:rsidR="00297B3A" w:rsidRDefault="00000000">
            <w:pPr>
              <w:ind w:firstLine="0"/>
              <w:jc w:val="left"/>
              <w:rPr>
                <w:sz w:val="24"/>
                <w:szCs w:val="16"/>
                <w:u w:val="single"/>
              </w:rPr>
            </w:pPr>
            <w:r>
              <w:rPr>
                <w:sz w:val="24"/>
                <w:szCs w:val="16"/>
                <w:u w:val="single"/>
              </w:rPr>
              <w:t>Объекты местного значения муниципального района:</w:t>
            </w:r>
          </w:p>
          <w:p w14:paraId="299D373F" w14:textId="77777777" w:rsidR="00297B3A" w:rsidRDefault="00000000">
            <w:pPr>
              <w:ind w:firstLine="0"/>
              <w:jc w:val="left"/>
              <w:rPr>
                <w:sz w:val="24"/>
                <w:szCs w:val="16"/>
              </w:rPr>
            </w:pPr>
            <w:r>
              <w:rPr>
                <w:sz w:val="24"/>
                <w:szCs w:val="24"/>
                <w:lang w:eastAsia="ru-RU"/>
              </w:rPr>
              <w:t>-</w:t>
            </w:r>
            <w:r>
              <w:t xml:space="preserve"> </w:t>
            </w:r>
            <w:r>
              <w:rPr>
                <w:sz w:val="24"/>
                <w:szCs w:val="24"/>
                <w:lang w:eastAsia="ru-RU"/>
              </w:rPr>
              <w:t xml:space="preserve">Организация дополнительного образования (штаб школьников) </w:t>
            </w:r>
            <w:r>
              <w:rPr>
                <w:sz w:val="24"/>
                <w:szCs w:val="16"/>
              </w:rPr>
              <w:t>(планируемый к размещению) – 1 объект;</w:t>
            </w:r>
          </w:p>
          <w:p w14:paraId="0F5D3698" w14:textId="77777777" w:rsidR="00297B3A" w:rsidRDefault="00000000">
            <w:pPr>
              <w:ind w:firstLine="0"/>
              <w:jc w:val="left"/>
              <w:rPr>
                <w:sz w:val="24"/>
                <w:szCs w:val="16"/>
              </w:rPr>
            </w:pPr>
            <w:r>
              <w:rPr>
                <w:sz w:val="24"/>
                <w:szCs w:val="16"/>
              </w:rPr>
              <w:t>- Источник тепловой энергии (котельная) – 1 объект.</w:t>
            </w:r>
          </w:p>
          <w:p w14:paraId="06041C5F" w14:textId="77777777" w:rsidR="00297B3A" w:rsidRDefault="00000000">
            <w:pPr>
              <w:ind w:firstLine="0"/>
              <w:rPr>
                <w:sz w:val="24"/>
                <w:szCs w:val="16"/>
                <w:u w:val="single"/>
              </w:rPr>
            </w:pPr>
            <w:r>
              <w:rPr>
                <w:sz w:val="24"/>
                <w:szCs w:val="16"/>
                <w:u w:val="single"/>
              </w:rPr>
              <w:t>Объекты местного значения поселения:</w:t>
            </w:r>
          </w:p>
          <w:p w14:paraId="66C10FFF" w14:textId="77777777" w:rsidR="00297B3A" w:rsidRDefault="00000000">
            <w:pPr>
              <w:ind w:firstLine="0"/>
              <w:jc w:val="left"/>
              <w:rPr>
                <w:sz w:val="24"/>
                <w:szCs w:val="24"/>
              </w:rPr>
            </w:pPr>
            <w:r>
              <w:rPr>
                <w:sz w:val="24"/>
                <w:szCs w:val="24"/>
                <w:lang w:eastAsia="ru-RU"/>
              </w:rPr>
              <w:t xml:space="preserve">- Объект торговли </w:t>
            </w:r>
            <w:r>
              <w:rPr>
                <w:sz w:val="24"/>
                <w:szCs w:val="16"/>
              </w:rPr>
              <w:t xml:space="preserve">(планируемый к размещению) </w:t>
            </w:r>
            <w:r>
              <w:rPr>
                <w:sz w:val="24"/>
                <w:szCs w:val="24"/>
                <w:lang w:eastAsia="ru-RU"/>
              </w:rPr>
              <w:t>– 1 объект</w:t>
            </w:r>
            <w:r>
              <w:rPr>
                <w:sz w:val="24"/>
                <w:szCs w:val="24"/>
              </w:rPr>
              <w:t>;</w:t>
            </w:r>
          </w:p>
          <w:p w14:paraId="178F9F47" w14:textId="77777777" w:rsidR="00297B3A" w:rsidRDefault="00000000">
            <w:pPr>
              <w:ind w:firstLine="0"/>
              <w:jc w:val="left"/>
              <w:rPr>
                <w:sz w:val="24"/>
                <w:szCs w:val="24"/>
                <w:lang w:eastAsia="ru-RU"/>
              </w:rPr>
            </w:pPr>
            <w:r>
              <w:rPr>
                <w:sz w:val="24"/>
                <w:szCs w:val="16"/>
              </w:rPr>
              <w:t>- Баня (планируемый к реконструкции) – 1 объект.</w:t>
            </w:r>
            <w:bookmarkEnd w:id="5"/>
          </w:p>
        </w:tc>
      </w:tr>
      <w:tr w:rsidR="00297B3A" w14:paraId="35BF68CC" w14:textId="77777777">
        <w:tc>
          <w:tcPr>
            <w:tcW w:w="202" w:type="pct"/>
            <w:shd w:val="clear" w:color="auto" w:fill="auto"/>
          </w:tcPr>
          <w:p w14:paraId="13A54F1A"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47D85836" w14:textId="77777777" w:rsidR="00297B3A" w:rsidRDefault="00000000">
            <w:pPr>
              <w:ind w:firstLine="0"/>
              <w:jc w:val="left"/>
              <w:rPr>
                <w:sz w:val="24"/>
                <w:szCs w:val="24"/>
                <w:lang w:eastAsia="ru-RU"/>
              </w:rPr>
            </w:pPr>
            <w:r>
              <w:rPr>
                <w:sz w:val="24"/>
                <w:szCs w:val="24"/>
              </w:rPr>
              <w:t>Зона специализированной общественной застройки</w:t>
            </w:r>
          </w:p>
        </w:tc>
        <w:tc>
          <w:tcPr>
            <w:tcW w:w="508" w:type="pct"/>
            <w:shd w:val="clear" w:color="auto" w:fill="auto"/>
          </w:tcPr>
          <w:p w14:paraId="51BCD932" w14:textId="77777777" w:rsidR="00297B3A" w:rsidRDefault="00000000">
            <w:pPr>
              <w:ind w:firstLine="0"/>
              <w:jc w:val="left"/>
              <w:rPr>
                <w:sz w:val="24"/>
                <w:szCs w:val="24"/>
                <w:lang w:eastAsia="ru-RU"/>
              </w:rPr>
            </w:pPr>
            <w:r>
              <w:rPr>
                <w:sz w:val="24"/>
                <w:szCs w:val="24"/>
                <w:lang w:eastAsia="ru-RU"/>
              </w:rPr>
              <w:t>10,52</w:t>
            </w:r>
          </w:p>
        </w:tc>
        <w:tc>
          <w:tcPr>
            <w:tcW w:w="934" w:type="pct"/>
            <w:shd w:val="clear" w:color="auto" w:fill="auto"/>
          </w:tcPr>
          <w:p w14:paraId="54E53B3D" w14:textId="77777777" w:rsidR="00297B3A" w:rsidRDefault="00000000">
            <w:pPr>
              <w:ind w:firstLine="0"/>
              <w:jc w:val="left"/>
              <w:rPr>
                <w:sz w:val="24"/>
                <w:szCs w:val="24"/>
                <w:lang w:eastAsia="ru-RU"/>
              </w:rPr>
            </w:pPr>
            <w:r>
              <w:rPr>
                <w:sz w:val="24"/>
                <w:szCs w:val="24"/>
                <w:lang w:eastAsia="ru-RU"/>
              </w:rPr>
              <w:t xml:space="preserve"> Предельное количество этажей – 4;</w:t>
            </w:r>
          </w:p>
          <w:p w14:paraId="791E7876" w14:textId="77777777" w:rsidR="00297B3A" w:rsidRDefault="00000000">
            <w:pPr>
              <w:ind w:firstLine="0"/>
              <w:jc w:val="left"/>
              <w:rPr>
                <w:sz w:val="24"/>
                <w:szCs w:val="24"/>
                <w:lang w:eastAsia="ru-RU"/>
              </w:rPr>
            </w:pPr>
            <w:r>
              <w:rPr>
                <w:sz w:val="24"/>
                <w:szCs w:val="24"/>
                <w:lang w:eastAsia="ru-RU"/>
              </w:rPr>
              <w:t>Коэффициент застройки – 0,8;</w:t>
            </w:r>
          </w:p>
          <w:p w14:paraId="210036E3" w14:textId="77777777" w:rsidR="00297B3A" w:rsidRDefault="00000000">
            <w:pPr>
              <w:ind w:firstLine="0"/>
              <w:jc w:val="left"/>
              <w:rPr>
                <w:sz w:val="24"/>
                <w:szCs w:val="24"/>
                <w:lang w:eastAsia="ru-RU"/>
              </w:rPr>
            </w:pPr>
            <w:r>
              <w:rPr>
                <w:sz w:val="24"/>
                <w:szCs w:val="24"/>
                <w:lang w:eastAsia="ru-RU"/>
              </w:rPr>
              <w:t>Коэффициент плотности застройки – 2,4.</w:t>
            </w:r>
          </w:p>
        </w:tc>
        <w:tc>
          <w:tcPr>
            <w:tcW w:w="2452" w:type="pct"/>
            <w:shd w:val="clear" w:color="auto" w:fill="auto"/>
          </w:tcPr>
          <w:p w14:paraId="20466B39" w14:textId="77777777" w:rsidR="00297B3A" w:rsidRDefault="00000000">
            <w:pPr>
              <w:ind w:firstLine="0"/>
              <w:jc w:val="left"/>
              <w:rPr>
                <w:sz w:val="24"/>
                <w:szCs w:val="24"/>
                <w:u w:val="single"/>
                <w:lang w:eastAsia="ru-RU"/>
              </w:rPr>
            </w:pPr>
            <w:r>
              <w:rPr>
                <w:sz w:val="24"/>
                <w:szCs w:val="24"/>
                <w:u w:val="single"/>
                <w:lang w:eastAsia="ru-RU"/>
              </w:rPr>
              <w:t>Объекты регионального значения:</w:t>
            </w:r>
          </w:p>
          <w:p w14:paraId="488C2B7E" w14:textId="77777777" w:rsidR="00297B3A" w:rsidRDefault="00000000">
            <w:pPr>
              <w:ind w:firstLine="0"/>
              <w:jc w:val="left"/>
              <w:rPr>
                <w:sz w:val="24"/>
                <w:szCs w:val="24"/>
                <w:lang w:eastAsia="ru-RU"/>
              </w:rPr>
            </w:pPr>
            <w:r>
              <w:rPr>
                <w:sz w:val="24"/>
                <w:szCs w:val="24"/>
                <w:lang w:eastAsia="ru-RU"/>
              </w:rPr>
              <w:t>- Фельдшерско-акушерский пункт (</w:t>
            </w:r>
            <w:r>
              <w:rPr>
                <w:sz w:val="24"/>
                <w:szCs w:val="16"/>
              </w:rPr>
              <w:t>планируемый к реконструкции</w:t>
            </w:r>
            <w:r>
              <w:rPr>
                <w:sz w:val="24"/>
                <w:szCs w:val="24"/>
                <w:lang w:eastAsia="ru-RU"/>
              </w:rPr>
              <w:t>) – 1 объект.</w:t>
            </w:r>
          </w:p>
          <w:p w14:paraId="446D6D0B" w14:textId="77777777" w:rsidR="00297B3A" w:rsidRDefault="00000000">
            <w:pPr>
              <w:ind w:firstLine="0"/>
              <w:rPr>
                <w:sz w:val="24"/>
                <w:szCs w:val="16"/>
                <w:u w:val="single"/>
              </w:rPr>
            </w:pPr>
            <w:r>
              <w:rPr>
                <w:sz w:val="24"/>
                <w:szCs w:val="16"/>
                <w:u w:val="single"/>
              </w:rPr>
              <w:t>Объекты местного значения поселения:</w:t>
            </w:r>
          </w:p>
          <w:p w14:paraId="34FD2AE5" w14:textId="77777777" w:rsidR="00297B3A" w:rsidRDefault="00000000">
            <w:pPr>
              <w:ind w:firstLine="0"/>
              <w:jc w:val="left"/>
              <w:rPr>
                <w:sz w:val="24"/>
                <w:szCs w:val="24"/>
                <w:lang w:eastAsia="ru-RU"/>
              </w:rPr>
            </w:pPr>
            <w:r>
              <w:rPr>
                <w:sz w:val="24"/>
                <w:szCs w:val="24"/>
                <w:lang w:eastAsia="ru-RU"/>
              </w:rPr>
              <w:t xml:space="preserve">- Физкультурно-оздоровительный комплекс со стадионом и роллерной трассой </w:t>
            </w:r>
            <w:r>
              <w:rPr>
                <w:sz w:val="24"/>
                <w:szCs w:val="16"/>
              </w:rPr>
              <w:t xml:space="preserve">(планируемый к размещению) </w:t>
            </w:r>
            <w:r>
              <w:rPr>
                <w:sz w:val="24"/>
                <w:szCs w:val="24"/>
                <w:lang w:eastAsia="ru-RU"/>
              </w:rPr>
              <w:t>– 1 объект;</w:t>
            </w:r>
          </w:p>
          <w:p w14:paraId="6F635C3E" w14:textId="77777777" w:rsidR="00297B3A" w:rsidRDefault="00000000">
            <w:pPr>
              <w:ind w:firstLine="0"/>
              <w:jc w:val="left"/>
              <w:rPr>
                <w:sz w:val="24"/>
                <w:szCs w:val="24"/>
                <w:lang w:eastAsia="ru-RU"/>
              </w:rPr>
            </w:pPr>
            <w:r>
              <w:rPr>
                <w:sz w:val="24"/>
                <w:szCs w:val="24"/>
                <w:lang w:eastAsia="ru-RU"/>
              </w:rPr>
              <w:t xml:space="preserve">- </w:t>
            </w:r>
            <w:r>
              <w:rPr>
                <w:sz w:val="24"/>
                <w:szCs w:val="24"/>
              </w:rPr>
              <w:t>Спортивный комплекс</w:t>
            </w:r>
            <w:r>
              <w:rPr>
                <w:sz w:val="24"/>
                <w:szCs w:val="24"/>
                <w:lang w:eastAsia="ru-RU"/>
              </w:rPr>
              <w:t xml:space="preserve"> </w:t>
            </w:r>
            <w:r>
              <w:rPr>
                <w:sz w:val="24"/>
                <w:szCs w:val="16"/>
              </w:rPr>
              <w:t xml:space="preserve">(планируемый к размещению) </w:t>
            </w:r>
            <w:r>
              <w:rPr>
                <w:sz w:val="24"/>
                <w:szCs w:val="24"/>
                <w:lang w:eastAsia="ru-RU"/>
              </w:rPr>
              <w:t>– 1 объект.</w:t>
            </w:r>
          </w:p>
          <w:p w14:paraId="51D6BA8C" w14:textId="77777777" w:rsidR="00297B3A" w:rsidRDefault="00000000">
            <w:pPr>
              <w:ind w:firstLine="0"/>
              <w:jc w:val="left"/>
              <w:rPr>
                <w:color w:val="C00000"/>
                <w:sz w:val="24"/>
                <w:szCs w:val="24"/>
                <w:lang w:eastAsia="ru-RU"/>
              </w:rPr>
            </w:pPr>
            <w:r>
              <w:rPr>
                <w:sz w:val="24"/>
                <w:szCs w:val="24"/>
                <w:lang w:eastAsia="ru-RU"/>
              </w:rPr>
              <w:lastRenderedPageBreak/>
              <w:t xml:space="preserve">- Объект торговли </w:t>
            </w:r>
            <w:r>
              <w:rPr>
                <w:sz w:val="24"/>
                <w:szCs w:val="16"/>
              </w:rPr>
              <w:t xml:space="preserve">(планируемый к размещению) </w:t>
            </w:r>
            <w:r>
              <w:rPr>
                <w:sz w:val="24"/>
                <w:szCs w:val="24"/>
                <w:lang w:eastAsia="ru-RU"/>
              </w:rPr>
              <w:t>– 1 объект</w:t>
            </w:r>
            <w:r>
              <w:rPr>
                <w:sz w:val="24"/>
                <w:szCs w:val="24"/>
              </w:rPr>
              <w:t>.</w:t>
            </w:r>
          </w:p>
        </w:tc>
      </w:tr>
      <w:tr w:rsidR="00297B3A" w14:paraId="45758556" w14:textId="77777777">
        <w:tc>
          <w:tcPr>
            <w:tcW w:w="202" w:type="pct"/>
            <w:shd w:val="clear" w:color="auto" w:fill="auto"/>
          </w:tcPr>
          <w:p w14:paraId="0B242F15"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062EEB5C" w14:textId="77777777" w:rsidR="00297B3A" w:rsidRDefault="00000000">
            <w:pPr>
              <w:ind w:firstLine="0"/>
              <w:jc w:val="left"/>
              <w:rPr>
                <w:sz w:val="24"/>
                <w:szCs w:val="24"/>
                <w:lang w:eastAsia="ru-RU"/>
              </w:rPr>
            </w:pPr>
            <w:r>
              <w:rPr>
                <w:sz w:val="24"/>
                <w:szCs w:val="24"/>
                <w:lang w:eastAsia="ru-RU"/>
              </w:rPr>
              <w:t>Производственная зона</w:t>
            </w:r>
          </w:p>
        </w:tc>
        <w:tc>
          <w:tcPr>
            <w:tcW w:w="508" w:type="pct"/>
            <w:shd w:val="clear" w:color="auto" w:fill="auto"/>
          </w:tcPr>
          <w:p w14:paraId="5107DAC6" w14:textId="77777777" w:rsidR="00297B3A" w:rsidRDefault="00000000">
            <w:pPr>
              <w:ind w:firstLine="0"/>
              <w:jc w:val="left"/>
              <w:rPr>
                <w:sz w:val="24"/>
                <w:szCs w:val="24"/>
                <w:lang w:val="en-US" w:eastAsia="ru-RU"/>
              </w:rPr>
            </w:pPr>
            <w:r>
              <w:rPr>
                <w:sz w:val="22"/>
                <w:szCs w:val="22"/>
              </w:rPr>
              <w:t>11,88</w:t>
            </w:r>
          </w:p>
        </w:tc>
        <w:tc>
          <w:tcPr>
            <w:tcW w:w="934" w:type="pct"/>
            <w:shd w:val="clear" w:color="auto" w:fill="auto"/>
          </w:tcPr>
          <w:p w14:paraId="3560BA2B" w14:textId="77777777" w:rsidR="00297B3A" w:rsidRDefault="00000000">
            <w:pPr>
              <w:ind w:firstLine="0"/>
              <w:jc w:val="left"/>
              <w:rPr>
                <w:sz w:val="24"/>
                <w:szCs w:val="24"/>
                <w:lang w:eastAsia="ru-RU"/>
              </w:rPr>
            </w:pPr>
            <w:r>
              <w:rPr>
                <w:sz w:val="24"/>
                <w:szCs w:val="24"/>
                <w:lang w:eastAsia="ru-RU"/>
              </w:rPr>
              <w:t>Предельное количество этажей - 4</w:t>
            </w:r>
          </w:p>
          <w:p w14:paraId="5AD2CE19" w14:textId="77777777" w:rsidR="00297B3A" w:rsidRDefault="00000000">
            <w:pPr>
              <w:ind w:firstLine="0"/>
              <w:jc w:val="left"/>
              <w:rPr>
                <w:sz w:val="24"/>
                <w:szCs w:val="24"/>
                <w:lang w:eastAsia="ru-RU"/>
              </w:rPr>
            </w:pPr>
            <w:r>
              <w:rPr>
                <w:sz w:val="24"/>
                <w:szCs w:val="24"/>
                <w:lang w:eastAsia="ru-RU"/>
              </w:rPr>
              <w:t>Коэффициент застройки – 0,8;</w:t>
            </w:r>
          </w:p>
          <w:p w14:paraId="6439840D" w14:textId="77777777" w:rsidR="00297B3A" w:rsidRDefault="00000000">
            <w:pPr>
              <w:ind w:firstLine="0"/>
              <w:jc w:val="left"/>
              <w:rPr>
                <w:sz w:val="24"/>
                <w:szCs w:val="24"/>
                <w:lang w:eastAsia="ru-RU"/>
              </w:rPr>
            </w:pPr>
            <w:r>
              <w:rPr>
                <w:sz w:val="24"/>
                <w:szCs w:val="24"/>
                <w:lang w:eastAsia="ru-RU"/>
              </w:rPr>
              <w:t>Коэффициент плотности застройки – 2,4.</w:t>
            </w:r>
          </w:p>
        </w:tc>
        <w:tc>
          <w:tcPr>
            <w:tcW w:w="2452" w:type="pct"/>
            <w:shd w:val="clear" w:color="auto" w:fill="auto"/>
          </w:tcPr>
          <w:p w14:paraId="0D8BC0F1" w14:textId="77777777" w:rsidR="00297B3A" w:rsidRDefault="00000000">
            <w:pPr>
              <w:ind w:firstLine="0"/>
              <w:jc w:val="left"/>
              <w:rPr>
                <w:sz w:val="24"/>
                <w:szCs w:val="24"/>
                <w:lang w:eastAsia="ru-RU"/>
              </w:rPr>
            </w:pPr>
            <w:r>
              <w:rPr>
                <w:sz w:val="24"/>
                <w:szCs w:val="16"/>
              </w:rPr>
              <w:t>-</w:t>
            </w:r>
          </w:p>
        </w:tc>
      </w:tr>
      <w:tr w:rsidR="00297B3A" w14:paraId="1C3EB2EF" w14:textId="77777777">
        <w:tc>
          <w:tcPr>
            <w:tcW w:w="202" w:type="pct"/>
            <w:shd w:val="clear" w:color="auto" w:fill="auto"/>
          </w:tcPr>
          <w:p w14:paraId="48891F64"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4F860F6D" w14:textId="77777777" w:rsidR="00297B3A" w:rsidRDefault="00000000">
            <w:pPr>
              <w:spacing w:line="256" w:lineRule="auto"/>
              <w:ind w:firstLine="0"/>
              <w:rPr>
                <w:sz w:val="24"/>
                <w:szCs w:val="24"/>
              </w:rPr>
            </w:pPr>
            <w:r>
              <w:rPr>
                <w:rFonts w:eastAsia="Tahoma"/>
                <w:sz w:val="24"/>
                <w:szCs w:val="24"/>
              </w:rPr>
              <w:t>Коммунально-складская зона</w:t>
            </w:r>
          </w:p>
          <w:p w14:paraId="650AA91A" w14:textId="77777777" w:rsidR="00297B3A" w:rsidRDefault="00297B3A">
            <w:pPr>
              <w:ind w:firstLine="0"/>
              <w:jc w:val="left"/>
              <w:rPr>
                <w:sz w:val="24"/>
                <w:szCs w:val="24"/>
                <w:lang w:eastAsia="ru-RU"/>
              </w:rPr>
            </w:pPr>
          </w:p>
        </w:tc>
        <w:tc>
          <w:tcPr>
            <w:tcW w:w="508" w:type="pct"/>
            <w:shd w:val="clear" w:color="auto" w:fill="auto"/>
          </w:tcPr>
          <w:p w14:paraId="650648D9" w14:textId="77777777" w:rsidR="00297B3A" w:rsidRDefault="00000000">
            <w:pPr>
              <w:ind w:firstLine="0"/>
              <w:jc w:val="left"/>
              <w:rPr>
                <w:sz w:val="24"/>
                <w:szCs w:val="24"/>
                <w:lang w:val="en-US" w:eastAsia="ru-RU"/>
              </w:rPr>
            </w:pPr>
            <w:r>
              <w:rPr>
                <w:sz w:val="22"/>
                <w:szCs w:val="22"/>
                <w:lang w:val="en-US"/>
              </w:rPr>
              <w:t>2</w:t>
            </w:r>
            <w:r>
              <w:rPr>
                <w:sz w:val="22"/>
                <w:szCs w:val="22"/>
              </w:rPr>
              <w:t>,</w:t>
            </w:r>
            <w:r>
              <w:rPr>
                <w:sz w:val="22"/>
                <w:szCs w:val="22"/>
                <w:lang w:val="en-US"/>
              </w:rPr>
              <w:t>39</w:t>
            </w:r>
          </w:p>
        </w:tc>
        <w:tc>
          <w:tcPr>
            <w:tcW w:w="934" w:type="pct"/>
            <w:shd w:val="clear" w:color="auto" w:fill="auto"/>
          </w:tcPr>
          <w:p w14:paraId="3D259715" w14:textId="77777777" w:rsidR="00297B3A" w:rsidRDefault="00000000">
            <w:pPr>
              <w:ind w:firstLine="0"/>
              <w:jc w:val="left"/>
              <w:rPr>
                <w:sz w:val="24"/>
                <w:szCs w:val="24"/>
                <w:lang w:eastAsia="ru-RU"/>
              </w:rPr>
            </w:pPr>
            <w:r>
              <w:rPr>
                <w:sz w:val="24"/>
                <w:szCs w:val="24"/>
                <w:lang w:eastAsia="ru-RU"/>
              </w:rPr>
              <w:t>Предельное количество этажей - 4</w:t>
            </w:r>
          </w:p>
          <w:p w14:paraId="6621C9D5" w14:textId="77777777" w:rsidR="00297B3A" w:rsidRDefault="00000000">
            <w:pPr>
              <w:ind w:firstLine="0"/>
              <w:jc w:val="left"/>
              <w:rPr>
                <w:sz w:val="24"/>
                <w:szCs w:val="24"/>
                <w:lang w:eastAsia="ru-RU"/>
              </w:rPr>
            </w:pPr>
            <w:r>
              <w:rPr>
                <w:sz w:val="24"/>
                <w:szCs w:val="24"/>
                <w:lang w:eastAsia="ru-RU"/>
              </w:rPr>
              <w:t>Коэффициент застройки – 0,6;</w:t>
            </w:r>
          </w:p>
          <w:p w14:paraId="3948DBFA" w14:textId="77777777" w:rsidR="00297B3A" w:rsidRDefault="00000000">
            <w:pPr>
              <w:ind w:firstLine="0"/>
              <w:jc w:val="left"/>
              <w:rPr>
                <w:sz w:val="24"/>
                <w:szCs w:val="24"/>
                <w:lang w:eastAsia="ru-RU"/>
              </w:rPr>
            </w:pPr>
            <w:r>
              <w:rPr>
                <w:sz w:val="24"/>
                <w:szCs w:val="24"/>
                <w:lang w:eastAsia="ru-RU"/>
              </w:rPr>
              <w:t>Коэффициент плотности застройки – 1,8.</w:t>
            </w:r>
          </w:p>
        </w:tc>
        <w:tc>
          <w:tcPr>
            <w:tcW w:w="2452" w:type="pct"/>
            <w:shd w:val="clear" w:color="auto" w:fill="auto"/>
          </w:tcPr>
          <w:p w14:paraId="3B2BD95E" w14:textId="77777777" w:rsidR="00297B3A" w:rsidRDefault="00000000">
            <w:pPr>
              <w:ind w:firstLine="0"/>
              <w:jc w:val="left"/>
              <w:rPr>
                <w:sz w:val="24"/>
                <w:szCs w:val="16"/>
              </w:rPr>
            </w:pPr>
            <w:r>
              <w:rPr>
                <w:sz w:val="24"/>
                <w:szCs w:val="16"/>
              </w:rPr>
              <w:t>-</w:t>
            </w:r>
          </w:p>
        </w:tc>
      </w:tr>
      <w:tr w:rsidR="00297B3A" w14:paraId="2AED2322" w14:textId="77777777">
        <w:tc>
          <w:tcPr>
            <w:tcW w:w="202" w:type="pct"/>
            <w:shd w:val="clear" w:color="auto" w:fill="auto"/>
          </w:tcPr>
          <w:p w14:paraId="2C632EC0"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740550DE" w14:textId="77777777" w:rsidR="00297B3A" w:rsidRDefault="00000000">
            <w:pPr>
              <w:ind w:firstLine="0"/>
              <w:jc w:val="left"/>
              <w:rPr>
                <w:sz w:val="24"/>
                <w:szCs w:val="24"/>
                <w:lang w:eastAsia="ru-RU"/>
              </w:rPr>
            </w:pPr>
            <w:r>
              <w:rPr>
                <w:sz w:val="24"/>
                <w:szCs w:val="24"/>
                <w:lang w:eastAsia="ru-RU"/>
              </w:rPr>
              <w:t>Зона инженерной инфраструктуры</w:t>
            </w:r>
          </w:p>
        </w:tc>
        <w:tc>
          <w:tcPr>
            <w:tcW w:w="508" w:type="pct"/>
            <w:shd w:val="clear" w:color="auto" w:fill="auto"/>
          </w:tcPr>
          <w:p w14:paraId="0AFC3BAE" w14:textId="77777777" w:rsidR="00297B3A" w:rsidRDefault="00000000">
            <w:pPr>
              <w:ind w:firstLine="0"/>
              <w:jc w:val="left"/>
              <w:rPr>
                <w:sz w:val="24"/>
                <w:szCs w:val="24"/>
                <w:lang w:val="en-US" w:eastAsia="ru-RU"/>
              </w:rPr>
            </w:pPr>
            <w:r>
              <w:rPr>
                <w:sz w:val="22"/>
                <w:szCs w:val="22"/>
              </w:rPr>
              <w:t>4,41</w:t>
            </w:r>
          </w:p>
        </w:tc>
        <w:tc>
          <w:tcPr>
            <w:tcW w:w="934" w:type="pct"/>
            <w:shd w:val="clear" w:color="auto" w:fill="auto"/>
          </w:tcPr>
          <w:p w14:paraId="098A2C66" w14:textId="77777777" w:rsidR="00297B3A" w:rsidRDefault="00000000">
            <w:pPr>
              <w:ind w:firstLine="0"/>
              <w:jc w:val="left"/>
              <w:rPr>
                <w:sz w:val="24"/>
                <w:szCs w:val="24"/>
                <w:lang w:eastAsia="ru-RU"/>
              </w:rPr>
            </w:pPr>
            <w:r>
              <w:rPr>
                <w:sz w:val="24"/>
                <w:szCs w:val="24"/>
                <w:lang w:eastAsia="ru-RU"/>
              </w:rPr>
              <w:t>Предельное количество этажей - 1</w:t>
            </w:r>
          </w:p>
          <w:p w14:paraId="14D602A6" w14:textId="77777777" w:rsidR="00297B3A" w:rsidRDefault="00000000">
            <w:pPr>
              <w:ind w:firstLine="0"/>
              <w:jc w:val="left"/>
              <w:rPr>
                <w:sz w:val="24"/>
                <w:szCs w:val="24"/>
                <w:lang w:eastAsia="ru-RU"/>
              </w:rPr>
            </w:pPr>
            <w:r>
              <w:rPr>
                <w:sz w:val="24"/>
                <w:szCs w:val="24"/>
                <w:lang w:eastAsia="ru-RU"/>
              </w:rPr>
              <w:t>Коэффициент застройки – 0,8.</w:t>
            </w:r>
          </w:p>
          <w:p w14:paraId="7130599E" w14:textId="77777777" w:rsidR="00297B3A" w:rsidRDefault="00000000">
            <w:pPr>
              <w:ind w:firstLine="0"/>
              <w:jc w:val="left"/>
              <w:rPr>
                <w:sz w:val="24"/>
                <w:szCs w:val="24"/>
                <w:lang w:eastAsia="ru-RU"/>
              </w:rPr>
            </w:pPr>
            <w:r>
              <w:rPr>
                <w:sz w:val="24"/>
                <w:szCs w:val="24"/>
                <w:lang w:eastAsia="ru-RU"/>
              </w:rPr>
              <w:t>Коэффициент плотности застройки – 2,4.</w:t>
            </w:r>
          </w:p>
        </w:tc>
        <w:tc>
          <w:tcPr>
            <w:tcW w:w="2452" w:type="pct"/>
            <w:shd w:val="clear" w:color="auto" w:fill="auto"/>
          </w:tcPr>
          <w:p w14:paraId="66EAEEE4" w14:textId="77777777" w:rsidR="00297B3A" w:rsidRDefault="00000000">
            <w:pPr>
              <w:ind w:firstLine="0"/>
              <w:jc w:val="left"/>
              <w:rPr>
                <w:sz w:val="24"/>
                <w:szCs w:val="16"/>
                <w:u w:val="single"/>
              </w:rPr>
            </w:pPr>
            <w:r>
              <w:rPr>
                <w:sz w:val="24"/>
                <w:szCs w:val="16"/>
                <w:u w:val="single"/>
              </w:rPr>
              <w:t>Объекты регионального значения:</w:t>
            </w:r>
          </w:p>
          <w:p w14:paraId="5DDBA1A1" w14:textId="77777777" w:rsidR="00297B3A" w:rsidRDefault="00000000">
            <w:pPr>
              <w:ind w:firstLine="0"/>
              <w:rPr>
                <w:sz w:val="24"/>
                <w:szCs w:val="16"/>
              </w:rPr>
            </w:pPr>
            <w:r>
              <w:rPr>
                <w:sz w:val="24"/>
                <w:szCs w:val="16"/>
              </w:rPr>
              <w:t>- Телевизионный центр (планируемый к размещению) – 1 объект;</w:t>
            </w:r>
          </w:p>
          <w:p w14:paraId="4DD4808B" w14:textId="77777777" w:rsidR="00297B3A" w:rsidRDefault="00000000">
            <w:pPr>
              <w:ind w:firstLine="0"/>
              <w:rPr>
                <w:sz w:val="24"/>
                <w:szCs w:val="16"/>
              </w:rPr>
            </w:pPr>
            <w:r>
              <w:rPr>
                <w:sz w:val="24"/>
                <w:szCs w:val="16"/>
              </w:rPr>
              <w:t>- Электрическая подстанция 110 кВ (планируемый к размещению) – 1 объект;</w:t>
            </w:r>
          </w:p>
          <w:p w14:paraId="6C543347" w14:textId="77777777" w:rsidR="00297B3A" w:rsidRDefault="00000000">
            <w:pPr>
              <w:ind w:firstLine="0"/>
              <w:jc w:val="left"/>
              <w:rPr>
                <w:sz w:val="24"/>
                <w:szCs w:val="16"/>
              </w:rPr>
            </w:pPr>
            <w:r>
              <w:rPr>
                <w:sz w:val="24"/>
                <w:szCs w:val="16"/>
              </w:rPr>
              <w:t>- Газораспределительная станция (планируемая к размещению) –2 объекта.</w:t>
            </w:r>
          </w:p>
          <w:p w14:paraId="75402260" w14:textId="77777777" w:rsidR="00297B3A" w:rsidRDefault="00000000">
            <w:pPr>
              <w:ind w:firstLine="0"/>
              <w:jc w:val="left"/>
              <w:rPr>
                <w:sz w:val="24"/>
                <w:szCs w:val="16"/>
              </w:rPr>
            </w:pPr>
            <w:r>
              <w:rPr>
                <w:sz w:val="24"/>
                <w:szCs w:val="16"/>
                <w:u w:val="single"/>
              </w:rPr>
              <w:t>Объекты местного значения муниципального района</w:t>
            </w:r>
          </w:p>
          <w:p w14:paraId="3873B92F" w14:textId="77777777" w:rsidR="00297B3A" w:rsidRDefault="00000000">
            <w:pPr>
              <w:ind w:firstLine="0"/>
              <w:rPr>
                <w:sz w:val="24"/>
                <w:szCs w:val="16"/>
              </w:rPr>
            </w:pPr>
            <w:r>
              <w:rPr>
                <w:sz w:val="24"/>
                <w:szCs w:val="16"/>
              </w:rPr>
              <w:t>- Очистные сооружения (планируемые к размещению) – 1 объект;</w:t>
            </w:r>
          </w:p>
          <w:p w14:paraId="4A9400BD" w14:textId="77777777" w:rsidR="00297B3A" w:rsidRDefault="00000000">
            <w:pPr>
              <w:ind w:firstLine="0"/>
              <w:rPr>
                <w:sz w:val="24"/>
                <w:szCs w:val="16"/>
              </w:rPr>
            </w:pPr>
            <w:r>
              <w:rPr>
                <w:sz w:val="24"/>
                <w:szCs w:val="16"/>
              </w:rPr>
              <w:t>- Водозабор (планируемый к размещению) – 2 объекта.</w:t>
            </w:r>
          </w:p>
        </w:tc>
      </w:tr>
      <w:tr w:rsidR="00297B3A" w14:paraId="5C2A55B9" w14:textId="77777777">
        <w:tc>
          <w:tcPr>
            <w:tcW w:w="202" w:type="pct"/>
            <w:shd w:val="clear" w:color="auto" w:fill="auto"/>
          </w:tcPr>
          <w:p w14:paraId="6669AC56"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7F05490A" w14:textId="77777777" w:rsidR="00297B3A" w:rsidRDefault="00000000">
            <w:pPr>
              <w:ind w:firstLine="0"/>
              <w:jc w:val="left"/>
              <w:rPr>
                <w:sz w:val="24"/>
                <w:szCs w:val="24"/>
                <w:lang w:eastAsia="ru-RU"/>
              </w:rPr>
            </w:pPr>
            <w:r>
              <w:rPr>
                <w:sz w:val="24"/>
                <w:szCs w:val="24"/>
                <w:lang w:eastAsia="ru-RU"/>
              </w:rPr>
              <w:t>Зона транспортной инфраструктуры</w:t>
            </w:r>
          </w:p>
        </w:tc>
        <w:tc>
          <w:tcPr>
            <w:tcW w:w="508" w:type="pct"/>
            <w:shd w:val="clear" w:color="auto" w:fill="auto"/>
          </w:tcPr>
          <w:p w14:paraId="08CFF0C2" w14:textId="77777777" w:rsidR="00297B3A" w:rsidRDefault="00000000">
            <w:pPr>
              <w:ind w:firstLine="0"/>
              <w:jc w:val="left"/>
              <w:rPr>
                <w:sz w:val="22"/>
                <w:szCs w:val="22"/>
              </w:rPr>
            </w:pPr>
            <w:r>
              <w:rPr>
                <w:sz w:val="22"/>
                <w:szCs w:val="22"/>
              </w:rPr>
              <w:t>442,25</w:t>
            </w:r>
          </w:p>
          <w:p w14:paraId="2C53FA26" w14:textId="77777777" w:rsidR="00297B3A" w:rsidRDefault="00297B3A">
            <w:pPr>
              <w:ind w:firstLine="0"/>
              <w:jc w:val="left"/>
              <w:rPr>
                <w:sz w:val="24"/>
                <w:szCs w:val="24"/>
                <w:lang w:eastAsia="ru-RU"/>
              </w:rPr>
            </w:pPr>
          </w:p>
        </w:tc>
        <w:tc>
          <w:tcPr>
            <w:tcW w:w="934" w:type="pct"/>
            <w:shd w:val="clear" w:color="auto" w:fill="auto"/>
          </w:tcPr>
          <w:p w14:paraId="2CB05C12" w14:textId="77777777" w:rsidR="00297B3A" w:rsidRDefault="00000000">
            <w:pPr>
              <w:ind w:firstLine="0"/>
              <w:jc w:val="left"/>
              <w:rPr>
                <w:sz w:val="24"/>
                <w:szCs w:val="24"/>
                <w:lang w:eastAsia="ru-RU"/>
              </w:rPr>
            </w:pPr>
            <w:r>
              <w:rPr>
                <w:sz w:val="24"/>
                <w:szCs w:val="24"/>
                <w:lang w:eastAsia="ru-RU"/>
              </w:rPr>
              <w:t>Предельное количество этажей - 2</w:t>
            </w:r>
          </w:p>
          <w:p w14:paraId="04C8F755" w14:textId="77777777" w:rsidR="00297B3A" w:rsidRDefault="00000000">
            <w:pPr>
              <w:ind w:firstLine="0"/>
              <w:jc w:val="left"/>
              <w:rPr>
                <w:sz w:val="24"/>
                <w:szCs w:val="24"/>
                <w:lang w:eastAsia="ru-RU"/>
              </w:rPr>
            </w:pPr>
            <w:r>
              <w:rPr>
                <w:sz w:val="24"/>
                <w:szCs w:val="24"/>
                <w:lang w:eastAsia="ru-RU"/>
              </w:rPr>
              <w:t>Коэффициент застройки – 0,8;</w:t>
            </w:r>
          </w:p>
          <w:p w14:paraId="2CC534B9" w14:textId="77777777" w:rsidR="00297B3A" w:rsidRDefault="00000000">
            <w:pPr>
              <w:ind w:firstLine="0"/>
              <w:jc w:val="left"/>
              <w:rPr>
                <w:sz w:val="24"/>
                <w:szCs w:val="24"/>
                <w:lang w:eastAsia="ru-RU"/>
              </w:rPr>
            </w:pPr>
            <w:r>
              <w:rPr>
                <w:sz w:val="24"/>
                <w:szCs w:val="24"/>
                <w:lang w:eastAsia="ru-RU"/>
              </w:rPr>
              <w:t>Коэффициент плотности застройки – 2,4.</w:t>
            </w:r>
          </w:p>
        </w:tc>
        <w:tc>
          <w:tcPr>
            <w:tcW w:w="2452" w:type="pct"/>
            <w:shd w:val="clear" w:color="auto" w:fill="auto"/>
          </w:tcPr>
          <w:p w14:paraId="24846391" w14:textId="77777777" w:rsidR="00297B3A" w:rsidRDefault="00000000">
            <w:pPr>
              <w:ind w:firstLine="0"/>
              <w:rPr>
                <w:sz w:val="24"/>
                <w:szCs w:val="16"/>
                <w:u w:val="single"/>
              </w:rPr>
            </w:pPr>
            <w:r>
              <w:rPr>
                <w:sz w:val="24"/>
                <w:szCs w:val="16"/>
                <w:u w:val="single"/>
              </w:rPr>
              <w:t>Объекты местного значения муниципального района</w:t>
            </w:r>
          </w:p>
          <w:p w14:paraId="05EC7AA9" w14:textId="77777777" w:rsidR="00297B3A" w:rsidRDefault="00000000">
            <w:pPr>
              <w:ind w:firstLine="0"/>
              <w:jc w:val="left"/>
              <w:rPr>
                <w:sz w:val="24"/>
                <w:szCs w:val="24"/>
                <w:lang w:eastAsia="ru-RU"/>
              </w:rPr>
            </w:pPr>
            <w:r>
              <w:rPr>
                <w:sz w:val="24"/>
                <w:szCs w:val="16"/>
              </w:rPr>
              <w:t>- Причал (планируемый к реконструкции) – 2 объекта.</w:t>
            </w:r>
          </w:p>
        </w:tc>
      </w:tr>
      <w:tr w:rsidR="00297B3A" w14:paraId="429E5F89" w14:textId="77777777">
        <w:tc>
          <w:tcPr>
            <w:tcW w:w="202" w:type="pct"/>
            <w:shd w:val="clear" w:color="auto" w:fill="auto"/>
          </w:tcPr>
          <w:p w14:paraId="5F277A1D"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0884978F" w14:textId="77777777" w:rsidR="00297B3A" w:rsidRDefault="00000000">
            <w:pPr>
              <w:ind w:firstLine="0"/>
              <w:jc w:val="left"/>
              <w:rPr>
                <w:sz w:val="24"/>
                <w:szCs w:val="24"/>
              </w:rPr>
            </w:pPr>
            <w:r>
              <w:rPr>
                <w:rFonts w:eastAsia="Tahoma"/>
                <w:sz w:val="24"/>
                <w:szCs w:val="24"/>
              </w:rPr>
              <w:t>Зоны сельскохозяйственного использования</w:t>
            </w:r>
          </w:p>
        </w:tc>
        <w:tc>
          <w:tcPr>
            <w:tcW w:w="508" w:type="pct"/>
            <w:shd w:val="clear" w:color="auto" w:fill="auto"/>
          </w:tcPr>
          <w:p w14:paraId="61B70770" w14:textId="77777777" w:rsidR="00297B3A" w:rsidRDefault="00000000">
            <w:pPr>
              <w:ind w:firstLine="0"/>
              <w:jc w:val="left"/>
              <w:rPr>
                <w:sz w:val="24"/>
                <w:szCs w:val="24"/>
                <w:lang w:val="en-US" w:eastAsia="ru-RU"/>
              </w:rPr>
            </w:pPr>
            <w:r>
              <w:rPr>
                <w:sz w:val="22"/>
                <w:szCs w:val="22"/>
              </w:rPr>
              <w:t>10801,83</w:t>
            </w:r>
          </w:p>
        </w:tc>
        <w:tc>
          <w:tcPr>
            <w:tcW w:w="934" w:type="pct"/>
            <w:shd w:val="clear" w:color="auto" w:fill="auto"/>
          </w:tcPr>
          <w:p w14:paraId="45A54042" w14:textId="77777777" w:rsidR="00297B3A" w:rsidRDefault="00000000">
            <w:pPr>
              <w:ind w:firstLine="0"/>
              <w:jc w:val="left"/>
              <w:rPr>
                <w:sz w:val="24"/>
                <w:szCs w:val="16"/>
              </w:rPr>
            </w:pPr>
            <w:r>
              <w:rPr>
                <w:sz w:val="24"/>
                <w:szCs w:val="16"/>
              </w:rPr>
              <w:t>-</w:t>
            </w:r>
          </w:p>
        </w:tc>
        <w:tc>
          <w:tcPr>
            <w:tcW w:w="2452" w:type="pct"/>
            <w:shd w:val="clear" w:color="auto" w:fill="auto"/>
          </w:tcPr>
          <w:p w14:paraId="6F9F0561" w14:textId="77777777" w:rsidR="00297B3A" w:rsidRDefault="00000000">
            <w:pPr>
              <w:ind w:firstLine="0"/>
              <w:rPr>
                <w:sz w:val="24"/>
                <w:szCs w:val="16"/>
              </w:rPr>
            </w:pPr>
            <w:r>
              <w:rPr>
                <w:sz w:val="24"/>
                <w:szCs w:val="16"/>
              </w:rPr>
              <w:t>-</w:t>
            </w:r>
          </w:p>
        </w:tc>
      </w:tr>
      <w:tr w:rsidR="00297B3A" w14:paraId="53F6B4AA" w14:textId="77777777">
        <w:tc>
          <w:tcPr>
            <w:tcW w:w="202" w:type="pct"/>
            <w:shd w:val="clear" w:color="auto" w:fill="auto"/>
          </w:tcPr>
          <w:p w14:paraId="50C3EA01"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06F4FD09" w14:textId="77777777" w:rsidR="00297B3A" w:rsidRDefault="00000000">
            <w:pPr>
              <w:ind w:firstLine="0"/>
              <w:jc w:val="left"/>
              <w:rPr>
                <w:rFonts w:eastAsia="Tahoma"/>
                <w:sz w:val="24"/>
                <w:szCs w:val="24"/>
              </w:rPr>
            </w:pPr>
            <w:r>
              <w:rPr>
                <w:rFonts w:eastAsia="Tahoma"/>
                <w:sz w:val="24"/>
                <w:szCs w:val="24"/>
              </w:rPr>
              <w:t xml:space="preserve">Зона садоводческих </w:t>
            </w:r>
            <w:r>
              <w:rPr>
                <w:rFonts w:eastAsia="Tahoma"/>
                <w:sz w:val="24"/>
                <w:szCs w:val="24"/>
              </w:rPr>
              <w:lastRenderedPageBreak/>
              <w:t>или огороднических некоммерческих товариществ</w:t>
            </w:r>
          </w:p>
        </w:tc>
        <w:tc>
          <w:tcPr>
            <w:tcW w:w="508" w:type="pct"/>
            <w:shd w:val="clear" w:color="auto" w:fill="auto"/>
          </w:tcPr>
          <w:p w14:paraId="7F9BFF7B" w14:textId="77777777" w:rsidR="00297B3A" w:rsidRDefault="00000000">
            <w:pPr>
              <w:ind w:firstLine="0"/>
              <w:jc w:val="left"/>
              <w:rPr>
                <w:sz w:val="24"/>
                <w:szCs w:val="24"/>
                <w:lang w:val="en-US" w:eastAsia="ru-RU"/>
              </w:rPr>
            </w:pPr>
            <w:r>
              <w:rPr>
                <w:sz w:val="22"/>
                <w:szCs w:val="22"/>
              </w:rPr>
              <w:lastRenderedPageBreak/>
              <w:t>10</w:t>
            </w:r>
            <w:r>
              <w:rPr>
                <w:sz w:val="22"/>
                <w:szCs w:val="22"/>
                <w:lang w:val="en-US"/>
              </w:rPr>
              <w:t>4</w:t>
            </w:r>
            <w:r>
              <w:rPr>
                <w:sz w:val="22"/>
                <w:szCs w:val="22"/>
              </w:rPr>
              <w:t>1,05</w:t>
            </w:r>
          </w:p>
        </w:tc>
        <w:tc>
          <w:tcPr>
            <w:tcW w:w="934" w:type="pct"/>
            <w:shd w:val="clear" w:color="auto" w:fill="auto"/>
          </w:tcPr>
          <w:p w14:paraId="1EA52140" w14:textId="77777777" w:rsidR="00297B3A" w:rsidRDefault="00000000">
            <w:pPr>
              <w:ind w:firstLine="0"/>
              <w:jc w:val="left"/>
              <w:rPr>
                <w:sz w:val="24"/>
                <w:szCs w:val="24"/>
                <w:lang w:eastAsia="ru-RU"/>
              </w:rPr>
            </w:pPr>
            <w:r>
              <w:rPr>
                <w:sz w:val="24"/>
                <w:szCs w:val="24"/>
                <w:lang w:eastAsia="ru-RU"/>
              </w:rPr>
              <w:t xml:space="preserve">Предельное количество </w:t>
            </w:r>
            <w:r>
              <w:rPr>
                <w:sz w:val="24"/>
                <w:szCs w:val="24"/>
                <w:lang w:eastAsia="ru-RU"/>
              </w:rPr>
              <w:lastRenderedPageBreak/>
              <w:t>этажей - 1</w:t>
            </w:r>
          </w:p>
          <w:p w14:paraId="3FF948A0" w14:textId="77777777" w:rsidR="00297B3A" w:rsidRDefault="00000000">
            <w:pPr>
              <w:ind w:firstLine="0"/>
              <w:jc w:val="left"/>
              <w:rPr>
                <w:sz w:val="24"/>
                <w:szCs w:val="24"/>
                <w:lang w:eastAsia="ru-RU"/>
              </w:rPr>
            </w:pPr>
            <w:r>
              <w:rPr>
                <w:sz w:val="24"/>
                <w:szCs w:val="24"/>
                <w:lang w:eastAsia="ru-RU"/>
              </w:rPr>
              <w:t>Коэффициент застройки – 0,3.</w:t>
            </w:r>
          </w:p>
          <w:p w14:paraId="5963FAB0" w14:textId="77777777" w:rsidR="00297B3A" w:rsidRDefault="00000000">
            <w:pPr>
              <w:ind w:firstLine="0"/>
              <w:jc w:val="left"/>
              <w:rPr>
                <w:sz w:val="24"/>
                <w:szCs w:val="24"/>
                <w:lang w:eastAsia="ru-RU"/>
              </w:rPr>
            </w:pPr>
            <w:r>
              <w:rPr>
                <w:sz w:val="24"/>
                <w:szCs w:val="24"/>
                <w:lang w:eastAsia="ru-RU"/>
              </w:rPr>
              <w:t>Коэффициент плотности застройки – 0,6.</w:t>
            </w:r>
          </w:p>
        </w:tc>
        <w:tc>
          <w:tcPr>
            <w:tcW w:w="2452" w:type="pct"/>
            <w:shd w:val="clear" w:color="auto" w:fill="auto"/>
          </w:tcPr>
          <w:p w14:paraId="6B952699" w14:textId="77777777" w:rsidR="00297B3A" w:rsidRDefault="00297B3A">
            <w:pPr>
              <w:ind w:firstLine="0"/>
              <w:jc w:val="left"/>
              <w:rPr>
                <w:sz w:val="24"/>
                <w:szCs w:val="16"/>
              </w:rPr>
            </w:pPr>
          </w:p>
        </w:tc>
      </w:tr>
      <w:tr w:rsidR="00297B3A" w14:paraId="00102F0C" w14:textId="77777777">
        <w:tc>
          <w:tcPr>
            <w:tcW w:w="202" w:type="pct"/>
            <w:shd w:val="clear" w:color="auto" w:fill="auto"/>
          </w:tcPr>
          <w:p w14:paraId="3A7DCBFA"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07071715" w14:textId="77777777" w:rsidR="00297B3A" w:rsidRDefault="00000000">
            <w:pPr>
              <w:ind w:firstLine="0"/>
              <w:jc w:val="left"/>
              <w:rPr>
                <w:sz w:val="24"/>
                <w:szCs w:val="24"/>
                <w:lang w:eastAsia="ru-RU"/>
              </w:rPr>
            </w:pPr>
            <w:r>
              <w:rPr>
                <w:sz w:val="24"/>
                <w:szCs w:val="24"/>
              </w:rPr>
              <w:t>Производственная зона сельскохозяйственных предприятий</w:t>
            </w:r>
          </w:p>
        </w:tc>
        <w:tc>
          <w:tcPr>
            <w:tcW w:w="508" w:type="pct"/>
            <w:shd w:val="clear" w:color="auto" w:fill="auto"/>
          </w:tcPr>
          <w:p w14:paraId="360D2B44" w14:textId="77777777" w:rsidR="00297B3A" w:rsidRDefault="00000000">
            <w:pPr>
              <w:ind w:firstLine="0"/>
              <w:jc w:val="left"/>
              <w:rPr>
                <w:rFonts w:eastAsia="Tahoma"/>
                <w:sz w:val="24"/>
                <w:szCs w:val="24"/>
              </w:rPr>
            </w:pPr>
            <w:r>
              <w:rPr>
                <w:rFonts w:eastAsia="Tahoma"/>
                <w:sz w:val="24"/>
                <w:szCs w:val="24"/>
              </w:rPr>
              <w:t>68,26</w:t>
            </w:r>
          </w:p>
        </w:tc>
        <w:tc>
          <w:tcPr>
            <w:tcW w:w="934" w:type="pct"/>
            <w:shd w:val="clear" w:color="auto" w:fill="auto"/>
          </w:tcPr>
          <w:p w14:paraId="324190BE" w14:textId="77777777" w:rsidR="00297B3A" w:rsidRDefault="00000000">
            <w:pPr>
              <w:ind w:firstLine="0"/>
              <w:jc w:val="left"/>
              <w:rPr>
                <w:sz w:val="24"/>
                <w:szCs w:val="24"/>
                <w:lang w:eastAsia="ru-RU"/>
              </w:rPr>
            </w:pPr>
            <w:r>
              <w:rPr>
                <w:sz w:val="24"/>
                <w:szCs w:val="24"/>
                <w:lang w:eastAsia="ru-RU"/>
              </w:rPr>
              <w:t>Предельное количество этажей - 1</w:t>
            </w:r>
          </w:p>
          <w:p w14:paraId="185A95FA" w14:textId="77777777" w:rsidR="00297B3A" w:rsidRDefault="00000000">
            <w:pPr>
              <w:ind w:firstLine="0"/>
              <w:jc w:val="left"/>
              <w:rPr>
                <w:sz w:val="24"/>
                <w:szCs w:val="24"/>
                <w:lang w:eastAsia="ru-RU"/>
              </w:rPr>
            </w:pPr>
            <w:r>
              <w:rPr>
                <w:sz w:val="24"/>
                <w:szCs w:val="24"/>
                <w:lang w:eastAsia="ru-RU"/>
              </w:rPr>
              <w:t>Коэффициент застройки – 0,4.</w:t>
            </w:r>
          </w:p>
          <w:p w14:paraId="66386033" w14:textId="77777777" w:rsidR="00297B3A" w:rsidRDefault="00000000">
            <w:pPr>
              <w:ind w:firstLine="0"/>
              <w:jc w:val="left"/>
              <w:rPr>
                <w:sz w:val="24"/>
                <w:szCs w:val="24"/>
                <w:lang w:eastAsia="ru-RU"/>
              </w:rPr>
            </w:pPr>
            <w:r>
              <w:rPr>
                <w:sz w:val="24"/>
                <w:szCs w:val="24"/>
                <w:lang w:eastAsia="ru-RU"/>
              </w:rPr>
              <w:t>Коэффициент плотности застройки – 0,8.</w:t>
            </w:r>
          </w:p>
        </w:tc>
        <w:tc>
          <w:tcPr>
            <w:tcW w:w="2452" w:type="pct"/>
            <w:shd w:val="clear" w:color="auto" w:fill="auto"/>
          </w:tcPr>
          <w:p w14:paraId="1BCF7034" w14:textId="77777777" w:rsidR="00297B3A" w:rsidRDefault="00000000">
            <w:pPr>
              <w:ind w:firstLine="0"/>
              <w:jc w:val="left"/>
              <w:rPr>
                <w:sz w:val="24"/>
                <w:szCs w:val="24"/>
                <w:lang w:eastAsia="ru-RU"/>
              </w:rPr>
            </w:pPr>
            <w:r>
              <w:rPr>
                <w:sz w:val="24"/>
                <w:szCs w:val="16"/>
              </w:rPr>
              <w:t>-</w:t>
            </w:r>
          </w:p>
        </w:tc>
      </w:tr>
      <w:tr w:rsidR="00297B3A" w14:paraId="03272F4D" w14:textId="77777777">
        <w:tc>
          <w:tcPr>
            <w:tcW w:w="202" w:type="pct"/>
            <w:shd w:val="clear" w:color="auto" w:fill="auto"/>
          </w:tcPr>
          <w:p w14:paraId="07E97CA9"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236013B3" w14:textId="77777777" w:rsidR="00297B3A" w:rsidRDefault="00000000">
            <w:pPr>
              <w:ind w:firstLine="0"/>
              <w:jc w:val="left"/>
              <w:rPr>
                <w:sz w:val="24"/>
                <w:szCs w:val="24"/>
              </w:rPr>
            </w:pPr>
            <w:r>
              <w:rPr>
                <w:rFonts w:eastAsia="Tahoma"/>
                <w:sz w:val="24"/>
                <w:szCs w:val="24"/>
              </w:rPr>
              <w:t>Зона озелененных территорий общего пользования (лесопарки, парки, сады, скверы, бульвары, городские леса)</w:t>
            </w:r>
          </w:p>
        </w:tc>
        <w:tc>
          <w:tcPr>
            <w:tcW w:w="508" w:type="pct"/>
            <w:shd w:val="clear" w:color="auto" w:fill="auto"/>
          </w:tcPr>
          <w:p w14:paraId="37E072EB" w14:textId="77777777" w:rsidR="00297B3A" w:rsidRDefault="00000000">
            <w:pPr>
              <w:ind w:firstLine="0"/>
              <w:jc w:val="left"/>
              <w:rPr>
                <w:rFonts w:eastAsia="Tahoma"/>
                <w:sz w:val="24"/>
                <w:szCs w:val="24"/>
              </w:rPr>
            </w:pPr>
            <w:r>
              <w:rPr>
                <w:rFonts w:eastAsia="Tahoma"/>
                <w:sz w:val="24"/>
                <w:szCs w:val="24"/>
              </w:rPr>
              <w:t>54,72</w:t>
            </w:r>
          </w:p>
        </w:tc>
        <w:tc>
          <w:tcPr>
            <w:tcW w:w="934" w:type="pct"/>
            <w:shd w:val="clear" w:color="auto" w:fill="auto"/>
          </w:tcPr>
          <w:p w14:paraId="38A56E2C" w14:textId="77777777" w:rsidR="00297B3A" w:rsidRDefault="00000000">
            <w:pPr>
              <w:ind w:firstLine="0"/>
              <w:jc w:val="left"/>
              <w:rPr>
                <w:sz w:val="24"/>
                <w:szCs w:val="16"/>
              </w:rPr>
            </w:pPr>
            <w:r>
              <w:rPr>
                <w:sz w:val="24"/>
                <w:szCs w:val="16"/>
              </w:rPr>
              <w:t>-</w:t>
            </w:r>
          </w:p>
        </w:tc>
        <w:tc>
          <w:tcPr>
            <w:tcW w:w="2452" w:type="pct"/>
            <w:shd w:val="clear" w:color="auto" w:fill="auto"/>
          </w:tcPr>
          <w:p w14:paraId="3D806ECB" w14:textId="77777777" w:rsidR="00297B3A" w:rsidRDefault="00000000">
            <w:pPr>
              <w:ind w:firstLine="0"/>
              <w:jc w:val="left"/>
              <w:rPr>
                <w:sz w:val="24"/>
                <w:szCs w:val="16"/>
              </w:rPr>
            </w:pPr>
            <w:r>
              <w:rPr>
                <w:sz w:val="24"/>
                <w:szCs w:val="16"/>
              </w:rPr>
              <w:t>-</w:t>
            </w:r>
          </w:p>
        </w:tc>
      </w:tr>
      <w:tr w:rsidR="00297B3A" w14:paraId="7338CECF" w14:textId="77777777">
        <w:tc>
          <w:tcPr>
            <w:tcW w:w="202" w:type="pct"/>
            <w:shd w:val="clear" w:color="auto" w:fill="auto"/>
          </w:tcPr>
          <w:p w14:paraId="114E5060"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046E3D96" w14:textId="77777777" w:rsidR="00297B3A" w:rsidRDefault="00000000">
            <w:pPr>
              <w:ind w:firstLine="0"/>
              <w:jc w:val="left"/>
              <w:rPr>
                <w:rFonts w:eastAsia="Tahoma"/>
                <w:sz w:val="24"/>
                <w:szCs w:val="24"/>
              </w:rPr>
            </w:pPr>
            <w:r>
              <w:rPr>
                <w:rFonts w:eastAsia="Tahoma"/>
                <w:sz w:val="24"/>
                <w:szCs w:val="24"/>
              </w:rPr>
              <w:t>Зона отдыха</w:t>
            </w:r>
          </w:p>
        </w:tc>
        <w:tc>
          <w:tcPr>
            <w:tcW w:w="508" w:type="pct"/>
            <w:shd w:val="clear" w:color="auto" w:fill="auto"/>
          </w:tcPr>
          <w:p w14:paraId="143D4B48" w14:textId="77777777" w:rsidR="00297B3A" w:rsidRDefault="00000000">
            <w:pPr>
              <w:ind w:firstLine="0"/>
              <w:jc w:val="left"/>
              <w:rPr>
                <w:rFonts w:eastAsia="Tahoma"/>
                <w:sz w:val="24"/>
                <w:szCs w:val="24"/>
              </w:rPr>
            </w:pPr>
            <w:r>
              <w:rPr>
                <w:rFonts w:eastAsia="Tahoma"/>
                <w:sz w:val="24"/>
                <w:szCs w:val="24"/>
              </w:rPr>
              <w:t>27,94</w:t>
            </w:r>
          </w:p>
        </w:tc>
        <w:tc>
          <w:tcPr>
            <w:tcW w:w="934" w:type="pct"/>
            <w:shd w:val="clear" w:color="auto" w:fill="auto"/>
          </w:tcPr>
          <w:p w14:paraId="0E7DCDF2" w14:textId="77777777" w:rsidR="00297B3A" w:rsidRDefault="00000000">
            <w:pPr>
              <w:ind w:firstLine="0"/>
              <w:jc w:val="left"/>
              <w:rPr>
                <w:sz w:val="24"/>
                <w:szCs w:val="16"/>
              </w:rPr>
            </w:pPr>
            <w:r>
              <w:rPr>
                <w:sz w:val="24"/>
                <w:szCs w:val="16"/>
              </w:rPr>
              <w:t>-</w:t>
            </w:r>
          </w:p>
        </w:tc>
        <w:tc>
          <w:tcPr>
            <w:tcW w:w="2452" w:type="pct"/>
            <w:shd w:val="clear" w:color="auto" w:fill="auto"/>
          </w:tcPr>
          <w:p w14:paraId="0B5266A7" w14:textId="77777777" w:rsidR="00297B3A" w:rsidRDefault="00000000">
            <w:pPr>
              <w:ind w:firstLine="0"/>
              <w:jc w:val="left"/>
              <w:rPr>
                <w:sz w:val="24"/>
                <w:szCs w:val="16"/>
              </w:rPr>
            </w:pPr>
            <w:r>
              <w:rPr>
                <w:sz w:val="24"/>
                <w:szCs w:val="16"/>
              </w:rPr>
              <w:t>-</w:t>
            </w:r>
          </w:p>
        </w:tc>
      </w:tr>
      <w:tr w:rsidR="00297B3A" w14:paraId="570D48F9" w14:textId="77777777">
        <w:tc>
          <w:tcPr>
            <w:tcW w:w="202" w:type="pct"/>
            <w:shd w:val="clear" w:color="auto" w:fill="auto"/>
          </w:tcPr>
          <w:p w14:paraId="6562D99A"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1C42D345" w14:textId="77777777" w:rsidR="00297B3A" w:rsidRDefault="00000000">
            <w:pPr>
              <w:ind w:firstLine="0"/>
              <w:jc w:val="left"/>
              <w:rPr>
                <w:rFonts w:eastAsia="Tahoma"/>
                <w:sz w:val="24"/>
                <w:szCs w:val="24"/>
              </w:rPr>
            </w:pPr>
            <w:r>
              <w:rPr>
                <w:rFonts w:eastAsia="Tahoma"/>
                <w:sz w:val="24"/>
                <w:szCs w:val="24"/>
              </w:rPr>
              <w:t>Зона лесов</w:t>
            </w:r>
          </w:p>
        </w:tc>
        <w:tc>
          <w:tcPr>
            <w:tcW w:w="508" w:type="pct"/>
            <w:shd w:val="clear" w:color="auto" w:fill="auto"/>
          </w:tcPr>
          <w:p w14:paraId="4AAFCE3D" w14:textId="77777777" w:rsidR="00297B3A" w:rsidRDefault="00000000">
            <w:pPr>
              <w:ind w:firstLine="0"/>
              <w:jc w:val="left"/>
              <w:rPr>
                <w:rFonts w:eastAsia="Tahoma"/>
                <w:sz w:val="24"/>
                <w:szCs w:val="24"/>
              </w:rPr>
            </w:pPr>
            <w:r>
              <w:rPr>
                <w:rFonts w:eastAsia="Tahoma"/>
                <w:sz w:val="24"/>
                <w:szCs w:val="24"/>
              </w:rPr>
              <w:t>219748,78</w:t>
            </w:r>
          </w:p>
        </w:tc>
        <w:tc>
          <w:tcPr>
            <w:tcW w:w="934" w:type="pct"/>
            <w:shd w:val="clear" w:color="auto" w:fill="auto"/>
          </w:tcPr>
          <w:p w14:paraId="5587E1A3" w14:textId="77777777" w:rsidR="00297B3A" w:rsidRDefault="00000000">
            <w:pPr>
              <w:ind w:firstLine="0"/>
              <w:jc w:val="left"/>
              <w:rPr>
                <w:sz w:val="24"/>
                <w:szCs w:val="16"/>
              </w:rPr>
            </w:pPr>
            <w:r>
              <w:rPr>
                <w:sz w:val="24"/>
                <w:szCs w:val="16"/>
              </w:rPr>
              <w:t>-</w:t>
            </w:r>
          </w:p>
        </w:tc>
        <w:tc>
          <w:tcPr>
            <w:tcW w:w="2452" w:type="pct"/>
            <w:shd w:val="clear" w:color="auto" w:fill="auto"/>
          </w:tcPr>
          <w:p w14:paraId="58E7FE22" w14:textId="77777777" w:rsidR="00297B3A" w:rsidRDefault="00000000">
            <w:pPr>
              <w:ind w:firstLine="0"/>
              <w:jc w:val="left"/>
              <w:rPr>
                <w:sz w:val="24"/>
                <w:szCs w:val="16"/>
              </w:rPr>
            </w:pPr>
            <w:r>
              <w:rPr>
                <w:sz w:val="24"/>
                <w:szCs w:val="16"/>
              </w:rPr>
              <w:t>-</w:t>
            </w:r>
          </w:p>
        </w:tc>
      </w:tr>
      <w:tr w:rsidR="00297B3A" w14:paraId="596277A1" w14:textId="77777777">
        <w:tc>
          <w:tcPr>
            <w:tcW w:w="202" w:type="pct"/>
            <w:shd w:val="clear" w:color="auto" w:fill="auto"/>
          </w:tcPr>
          <w:p w14:paraId="33B56481"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50DD7FDB" w14:textId="77777777" w:rsidR="00297B3A" w:rsidRDefault="00000000">
            <w:pPr>
              <w:ind w:firstLine="0"/>
              <w:jc w:val="left"/>
              <w:rPr>
                <w:sz w:val="24"/>
                <w:szCs w:val="24"/>
              </w:rPr>
            </w:pPr>
            <w:r>
              <w:rPr>
                <w:sz w:val="24"/>
                <w:szCs w:val="24"/>
              </w:rPr>
              <w:t>Зона кладбищ</w:t>
            </w:r>
          </w:p>
        </w:tc>
        <w:tc>
          <w:tcPr>
            <w:tcW w:w="508" w:type="pct"/>
            <w:shd w:val="clear" w:color="auto" w:fill="auto"/>
          </w:tcPr>
          <w:p w14:paraId="5C7EC9FA" w14:textId="77777777" w:rsidR="00297B3A" w:rsidRDefault="00000000">
            <w:pPr>
              <w:ind w:firstLine="0"/>
              <w:jc w:val="left"/>
              <w:rPr>
                <w:rFonts w:eastAsia="Tahoma"/>
                <w:sz w:val="24"/>
                <w:szCs w:val="24"/>
              </w:rPr>
            </w:pPr>
            <w:r>
              <w:rPr>
                <w:rFonts w:eastAsia="Tahoma"/>
                <w:sz w:val="24"/>
                <w:szCs w:val="24"/>
              </w:rPr>
              <w:t>15,99</w:t>
            </w:r>
          </w:p>
        </w:tc>
        <w:tc>
          <w:tcPr>
            <w:tcW w:w="934" w:type="pct"/>
            <w:shd w:val="clear" w:color="auto" w:fill="auto"/>
          </w:tcPr>
          <w:p w14:paraId="0717585C" w14:textId="77777777" w:rsidR="00297B3A" w:rsidRDefault="00000000">
            <w:pPr>
              <w:ind w:firstLine="0"/>
              <w:jc w:val="left"/>
              <w:rPr>
                <w:sz w:val="24"/>
                <w:szCs w:val="24"/>
                <w:lang w:eastAsia="ru-RU"/>
              </w:rPr>
            </w:pPr>
            <w:r>
              <w:rPr>
                <w:sz w:val="24"/>
                <w:szCs w:val="24"/>
                <w:lang w:eastAsia="ru-RU"/>
              </w:rPr>
              <w:t>-</w:t>
            </w:r>
          </w:p>
        </w:tc>
        <w:tc>
          <w:tcPr>
            <w:tcW w:w="2452" w:type="pct"/>
            <w:shd w:val="clear" w:color="auto" w:fill="auto"/>
          </w:tcPr>
          <w:p w14:paraId="25A5816A" w14:textId="77777777" w:rsidR="00297B3A" w:rsidRDefault="00000000">
            <w:pPr>
              <w:ind w:firstLine="0"/>
              <w:jc w:val="left"/>
              <w:rPr>
                <w:sz w:val="24"/>
                <w:szCs w:val="16"/>
              </w:rPr>
            </w:pPr>
            <w:r>
              <w:rPr>
                <w:sz w:val="24"/>
                <w:szCs w:val="16"/>
              </w:rPr>
              <w:t>-</w:t>
            </w:r>
          </w:p>
        </w:tc>
      </w:tr>
      <w:tr w:rsidR="00297B3A" w14:paraId="1A155C60" w14:textId="77777777">
        <w:tc>
          <w:tcPr>
            <w:tcW w:w="202" w:type="pct"/>
            <w:shd w:val="clear" w:color="auto" w:fill="auto"/>
          </w:tcPr>
          <w:p w14:paraId="31943734"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1E1685F5" w14:textId="77777777" w:rsidR="00297B3A" w:rsidRDefault="00000000">
            <w:pPr>
              <w:ind w:firstLine="0"/>
              <w:jc w:val="left"/>
              <w:rPr>
                <w:sz w:val="24"/>
                <w:szCs w:val="24"/>
              </w:rPr>
            </w:pPr>
            <w:r>
              <w:rPr>
                <w:sz w:val="24"/>
                <w:szCs w:val="24"/>
              </w:rPr>
              <w:t>Зона специального назначения</w:t>
            </w:r>
          </w:p>
        </w:tc>
        <w:tc>
          <w:tcPr>
            <w:tcW w:w="508" w:type="pct"/>
            <w:shd w:val="clear" w:color="auto" w:fill="auto"/>
          </w:tcPr>
          <w:p w14:paraId="611DC718" w14:textId="77777777" w:rsidR="00297B3A" w:rsidRDefault="00000000">
            <w:pPr>
              <w:ind w:firstLine="0"/>
              <w:jc w:val="left"/>
              <w:rPr>
                <w:rFonts w:eastAsia="Tahoma"/>
                <w:sz w:val="24"/>
                <w:szCs w:val="24"/>
              </w:rPr>
            </w:pPr>
            <w:r>
              <w:rPr>
                <w:rFonts w:eastAsia="Tahoma"/>
                <w:sz w:val="24"/>
                <w:szCs w:val="24"/>
              </w:rPr>
              <w:t>48,5</w:t>
            </w:r>
          </w:p>
        </w:tc>
        <w:tc>
          <w:tcPr>
            <w:tcW w:w="934" w:type="pct"/>
            <w:shd w:val="clear" w:color="auto" w:fill="auto"/>
          </w:tcPr>
          <w:p w14:paraId="4E6BBB4F" w14:textId="77777777" w:rsidR="00297B3A" w:rsidRDefault="00000000">
            <w:pPr>
              <w:ind w:firstLine="0"/>
              <w:jc w:val="left"/>
              <w:rPr>
                <w:sz w:val="24"/>
                <w:szCs w:val="24"/>
                <w:lang w:eastAsia="ru-RU"/>
              </w:rPr>
            </w:pPr>
            <w:r>
              <w:rPr>
                <w:sz w:val="24"/>
                <w:szCs w:val="24"/>
                <w:lang w:eastAsia="ru-RU"/>
              </w:rPr>
              <w:t>-</w:t>
            </w:r>
          </w:p>
        </w:tc>
        <w:tc>
          <w:tcPr>
            <w:tcW w:w="2452" w:type="pct"/>
            <w:shd w:val="clear" w:color="auto" w:fill="auto"/>
          </w:tcPr>
          <w:p w14:paraId="15FDAC81" w14:textId="77777777" w:rsidR="00297B3A" w:rsidRDefault="00000000">
            <w:pPr>
              <w:ind w:firstLine="0"/>
              <w:jc w:val="left"/>
              <w:rPr>
                <w:sz w:val="24"/>
                <w:szCs w:val="16"/>
                <w:u w:val="single"/>
              </w:rPr>
            </w:pPr>
            <w:r>
              <w:rPr>
                <w:sz w:val="24"/>
                <w:szCs w:val="16"/>
                <w:u w:val="single"/>
              </w:rPr>
              <w:t>Объекты регионального значения:</w:t>
            </w:r>
          </w:p>
          <w:p w14:paraId="3FCF8C6E" w14:textId="77777777" w:rsidR="00297B3A" w:rsidRDefault="00000000">
            <w:pPr>
              <w:ind w:firstLine="0"/>
              <w:jc w:val="left"/>
              <w:rPr>
                <w:sz w:val="24"/>
                <w:szCs w:val="16"/>
              </w:rPr>
            </w:pPr>
            <w:r>
              <w:rPr>
                <w:sz w:val="24"/>
                <w:szCs w:val="16"/>
              </w:rPr>
              <w:t>- мусоросортировочный комплекс (планируемый к размещению) – 1 объект;</w:t>
            </w:r>
          </w:p>
          <w:p w14:paraId="184B4150" w14:textId="77777777" w:rsidR="00297B3A" w:rsidRDefault="00000000">
            <w:pPr>
              <w:ind w:firstLine="0"/>
              <w:jc w:val="left"/>
              <w:rPr>
                <w:sz w:val="24"/>
                <w:szCs w:val="16"/>
              </w:rPr>
            </w:pPr>
            <w:r>
              <w:rPr>
                <w:sz w:val="24"/>
                <w:szCs w:val="16"/>
              </w:rPr>
              <w:t>- перспективный полигон (планируемый к размещению) – 1 объект.</w:t>
            </w:r>
          </w:p>
        </w:tc>
      </w:tr>
      <w:tr w:rsidR="00297B3A" w14:paraId="6C034864" w14:textId="77777777">
        <w:tc>
          <w:tcPr>
            <w:tcW w:w="202" w:type="pct"/>
            <w:shd w:val="clear" w:color="auto" w:fill="auto"/>
          </w:tcPr>
          <w:p w14:paraId="40859F33"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61393693" w14:textId="77777777" w:rsidR="00297B3A" w:rsidRDefault="00000000">
            <w:pPr>
              <w:ind w:firstLine="0"/>
              <w:jc w:val="left"/>
              <w:rPr>
                <w:sz w:val="24"/>
                <w:szCs w:val="24"/>
              </w:rPr>
            </w:pPr>
            <w:r>
              <w:rPr>
                <w:sz w:val="24"/>
                <w:szCs w:val="24"/>
              </w:rPr>
              <w:t>Зона складирования и захоронения отходов</w:t>
            </w:r>
          </w:p>
        </w:tc>
        <w:tc>
          <w:tcPr>
            <w:tcW w:w="508" w:type="pct"/>
            <w:shd w:val="clear" w:color="auto" w:fill="auto"/>
          </w:tcPr>
          <w:p w14:paraId="6AEF9771" w14:textId="77777777" w:rsidR="00297B3A" w:rsidRDefault="00000000">
            <w:pPr>
              <w:ind w:firstLine="0"/>
              <w:jc w:val="left"/>
              <w:rPr>
                <w:rFonts w:eastAsia="Tahoma"/>
                <w:sz w:val="24"/>
                <w:szCs w:val="24"/>
              </w:rPr>
            </w:pPr>
            <w:r>
              <w:rPr>
                <w:rFonts w:eastAsia="Tahoma"/>
                <w:sz w:val="24"/>
                <w:szCs w:val="24"/>
              </w:rPr>
              <w:t>3,84</w:t>
            </w:r>
          </w:p>
        </w:tc>
        <w:tc>
          <w:tcPr>
            <w:tcW w:w="934" w:type="pct"/>
            <w:shd w:val="clear" w:color="auto" w:fill="auto"/>
          </w:tcPr>
          <w:p w14:paraId="0491B56D" w14:textId="77777777" w:rsidR="00297B3A" w:rsidRDefault="00000000">
            <w:pPr>
              <w:ind w:firstLine="0"/>
              <w:jc w:val="left"/>
              <w:rPr>
                <w:sz w:val="24"/>
                <w:szCs w:val="24"/>
                <w:lang w:eastAsia="ru-RU"/>
              </w:rPr>
            </w:pPr>
            <w:r>
              <w:rPr>
                <w:sz w:val="24"/>
                <w:szCs w:val="24"/>
                <w:lang w:eastAsia="ru-RU"/>
              </w:rPr>
              <w:t>-</w:t>
            </w:r>
          </w:p>
        </w:tc>
        <w:tc>
          <w:tcPr>
            <w:tcW w:w="2452" w:type="pct"/>
            <w:shd w:val="clear" w:color="auto" w:fill="auto"/>
          </w:tcPr>
          <w:p w14:paraId="64E9D550" w14:textId="77777777" w:rsidR="00297B3A" w:rsidRDefault="00000000">
            <w:pPr>
              <w:ind w:firstLine="0"/>
              <w:jc w:val="left"/>
              <w:rPr>
                <w:sz w:val="24"/>
                <w:szCs w:val="16"/>
                <w:u w:val="single"/>
              </w:rPr>
            </w:pPr>
            <w:r>
              <w:rPr>
                <w:sz w:val="24"/>
                <w:szCs w:val="16"/>
                <w:u w:val="single"/>
              </w:rPr>
              <w:t>Объекты местного значения муниципального района:</w:t>
            </w:r>
          </w:p>
          <w:p w14:paraId="79A9392C" w14:textId="77777777" w:rsidR="00297B3A" w:rsidRDefault="00000000">
            <w:pPr>
              <w:ind w:firstLine="0"/>
              <w:jc w:val="left"/>
              <w:rPr>
                <w:sz w:val="24"/>
                <w:szCs w:val="16"/>
              </w:rPr>
            </w:pPr>
            <w:r>
              <w:rPr>
                <w:sz w:val="24"/>
                <w:szCs w:val="16"/>
              </w:rPr>
              <w:t>- Объект перегрузки твердых коммунальных отходов – 1 объект.</w:t>
            </w:r>
          </w:p>
        </w:tc>
      </w:tr>
      <w:tr w:rsidR="00297B3A" w14:paraId="4AA3B0B6" w14:textId="77777777">
        <w:tc>
          <w:tcPr>
            <w:tcW w:w="202" w:type="pct"/>
            <w:shd w:val="clear" w:color="auto" w:fill="auto"/>
          </w:tcPr>
          <w:p w14:paraId="54FD0476"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09A0FE82" w14:textId="77777777" w:rsidR="00297B3A" w:rsidRDefault="00000000">
            <w:pPr>
              <w:ind w:firstLine="0"/>
              <w:jc w:val="left"/>
              <w:rPr>
                <w:sz w:val="24"/>
                <w:szCs w:val="24"/>
              </w:rPr>
            </w:pPr>
            <w:r>
              <w:rPr>
                <w:rFonts w:eastAsia="Tahoma"/>
                <w:sz w:val="24"/>
                <w:szCs w:val="24"/>
              </w:rPr>
              <w:t>Зона озелененных территорий специального назначения</w:t>
            </w:r>
          </w:p>
        </w:tc>
        <w:tc>
          <w:tcPr>
            <w:tcW w:w="508" w:type="pct"/>
            <w:shd w:val="clear" w:color="auto" w:fill="auto"/>
          </w:tcPr>
          <w:p w14:paraId="00507A53" w14:textId="77777777" w:rsidR="00297B3A" w:rsidRDefault="00000000">
            <w:pPr>
              <w:ind w:firstLine="0"/>
              <w:jc w:val="left"/>
              <w:rPr>
                <w:rFonts w:eastAsia="Tahoma"/>
                <w:sz w:val="24"/>
                <w:szCs w:val="24"/>
              </w:rPr>
            </w:pPr>
            <w:r>
              <w:rPr>
                <w:rFonts w:eastAsia="Tahoma"/>
                <w:sz w:val="24"/>
                <w:szCs w:val="24"/>
              </w:rPr>
              <w:t>14,61</w:t>
            </w:r>
          </w:p>
        </w:tc>
        <w:tc>
          <w:tcPr>
            <w:tcW w:w="934" w:type="pct"/>
            <w:shd w:val="clear" w:color="auto" w:fill="auto"/>
          </w:tcPr>
          <w:p w14:paraId="2A71855D" w14:textId="77777777" w:rsidR="00297B3A" w:rsidRDefault="00000000">
            <w:pPr>
              <w:ind w:firstLine="0"/>
              <w:jc w:val="left"/>
              <w:rPr>
                <w:sz w:val="24"/>
                <w:szCs w:val="16"/>
              </w:rPr>
            </w:pPr>
            <w:r>
              <w:rPr>
                <w:sz w:val="24"/>
                <w:szCs w:val="16"/>
              </w:rPr>
              <w:t>-</w:t>
            </w:r>
          </w:p>
        </w:tc>
        <w:tc>
          <w:tcPr>
            <w:tcW w:w="2452" w:type="pct"/>
            <w:shd w:val="clear" w:color="auto" w:fill="auto"/>
          </w:tcPr>
          <w:p w14:paraId="60161800" w14:textId="77777777" w:rsidR="00297B3A" w:rsidRDefault="00000000">
            <w:pPr>
              <w:ind w:firstLine="0"/>
              <w:jc w:val="left"/>
              <w:rPr>
                <w:sz w:val="24"/>
                <w:szCs w:val="16"/>
              </w:rPr>
            </w:pPr>
            <w:r>
              <w:rPr>
                <w:sz w:val="24"/>
                <w:szCs w:val="16"/>
              </w:rPr>
              <w:t>-</w:t>
            </w:r>
          </w:p>
        </w:tc>
      </w:tr>
      <w:tr w:rsidR="00297B3A" w14:paraId="0A6335E2" w14:textId="77777777">
        <w:tc>
          <w:tcPr>
            <w:tcW w:w="202" w:type="pct"/>
            <w:shd w:val="clear" w:color="auto" w:fill="auto"/>
          </w:tcPr>
          <w:p w14:paraId="04BF0180"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2EA934A3" w14:textId="77777777" w:rsidR="00297B3A" w:rsidRDefault="00000000">
            <w:pPr>
              <w:ind w:firstLine="0"/>
              <w:jc w:val="left"/>
              <w:rPr>
                <w:rFonts w:eastAsia="Tahoma"/>
                <w:sz w:val="24"/>
                <w:szCs w:val="24"/>
              </w:rPr>
            </w:pPr>
            <w:r>
              <w:rPr>
                <w:rFonts w:eastAsia="Tahoma"/>
                <w:sz w:val="24"/>
                <w:szCs w:val="24"/>
              </w:rPr>
              <w:t xml:space="preserve">Зона режимных </w:t>
            </w:r>
            <w:r>
              <w:rPr>
                <w:rFonts w:eastAsia="Tahoma"/>
                <w:sz w:val="24"/>
                <w:szCs w:val="24"/>
              </w:rPr>
              <w:lastRenderedPageBreak/>
              <w:t>территорий</w:t>
            </w:r>
          </w:p>
        </w:tc>
        <w:tc>
          <w:tcPr>
            <w:tcW w:w="508" w:type="pct"/>
            <w:shd w:val="clear" w:color="auto" w:fill="auto"/>
          </w:tcPr>
          <w:p w14:paraId="2C552057" w14:textId="77777777" w:rsidR="00297B3A" w:rsidRDefault="00000000">
            <w:pPr>
              <w:ind w:firstLine="0"/>
              <w:jc w:val="left"/>
              <w:rPr>
                <w:rFonts w:eastAsia="Tahoma"/>
                <w:sz w:val="24"/>
                <w:szCs w:val="24"/>
              </w:rPr>
            </w:pPr>
            <w:r>
              <w:rPr>
                <w:rFonts w:eastAsia="Tahoma"/>
                <w:sz w:val="24"/>
                <w:szCs w:val="24"/>
              </w:rPr>
              <w:lastRenderedPageBreak/>
              <w:t>19,00</w:t>
            </w:r>
          </w:p>
        </w:tc>
        <w:tc>
          <w:tcPr>
            <w:tcW w:w="934" w:type="pct"/>
            <w:shd w:val="clear" w:color="auto" w:fill="auto"/>
          </w:tcPr>
          <w:p w14:paraId="58C67C40" w14:textId="77777777" w:rsidR="00297B3A" w:rsidRDefault="00000000">
            <w:pPr>
              <w:ind w:firstLine="0"/>
              <w:jc w:val="left"/>
              <w:rPr>
                <w:sz w:val="24"/>
                <w:szCs w:val="16"/>
              </w:rPr>
            </w:pPr>
            <w:r>
              <w:rPr>
                <w:sz w:val="24"/>
                <w:szCs w:val="16"/>
              </w:rPr>
              <w:t>-</w:t>
            </w:r>
          </w:p>
        </w:tc>
        <w:tc>
          <w:tcPr>
            <w:tcW w:w="2452" w:type="pct"/>
            <w:shd w:val="clear" w:color="auto" w:fill="auto"/>
          </w:tcPr>
          <w:p w14:paraId="51998A80" w14:textId="77777777" w:rsidR="00297B3A" w:rsidRDefault="00000000">
            <w:pPr>
              <w:ind w:firstLine="0"/>
              <w:jc w:val="left"/>
              <w:rPr>
                <w:sz w:val="24"/>
                <w:szCs w:val="16"/>
              </w:rPr>
            </w:pPr>
            <w:r>
              <w:rPr>
                <w:sz w:val="24"/>
                <w:szCs w:val="16"/>
              </w:rPr>
              <w:t>-</w:t>
            </w:r>
          </w:p>
        </w:tc>
      </w:tr>
      <w:tr w:rsidR="00297B3A" w14:paraId="1F9A5267" w14:textId="77777777">
        <w:tc>
          <w:tcPr>
            <w:tcW w:w="202" w:type="pct"/>
            <w:shd w:val="clear" w:color="auto" w:fill="auto"/>
          </w:tcPr>
          <w:p w14:paraId="1B16C95D"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5437B958" w14:textId="77777777" w:rsidR="00297B3A" w:rsidRDefault="00000000">
            <w:pPr>
              <w:ind w:firstLine="0"/>
              <w:jc w:val="left"/>
              <w:rPr>
                <w:sz w:val="24"/>
                <w:szCs w:val="24"/>
              </w:rPr>
            </w:pPr>
            <w:r>
              <w:rPr>
                <w:sz w:val="24"/>
                <w:szCs w:val="24"/>
              </w:rPr>
              <w:t>Зона акваторий</w:t>
            </w:r>
          </w:p>
        </w:tc>
        <w:tc>
          <w:tcPr>
            <w:tcW w:w="508" w:type="pct"/>
            <w:shd w:val="clear" w:color="auto" w:fill="auto"/>
          </w:tcPr>
          <w:p w14:paraId="78CE4686" w14:textId="77777777" w:rsidR="00297B3A" w:rsidRDefault="00000000">
            <w:pPr>
              <w:ind w:firstLine="0"/>
              <w:jc w:val="left"/>
              <w:rPr>
                <w:rFonts w:eastAsia="Tahoma"/>
                <w:sz w:val="24"/>
                <w:szCs w:val="24"/>
              </w:rPr>
            </w:pPr>
            <w:r>
              <w:rPr>
                <w:rFonts w:eastAsia="Tahoma"/>
                <w:sz w:val="24"/>
                <w:szCs w:val="24"/>
              </w:rPr>
              <w:t>10135,69</w:t>
            </w:r>
          </w:p>
        </w:tc>
        <w:tc>
          <w:tcPr>
            <w:tcW w:w="934" w:type="pct"/>
            <w:shd w:val="clear" w:color="auto" w:fill="auto"/>
          </w:tcPr>
          <w:p w14:paraId="1C746F8E" w14:textId="77777777" w:rsidR="00297B3A" w:rsidRDefault="00000000">
            <w:pPr>
              <w:ind w:firstLine="0"/>
              <w:jc w:val="left"/>
              <w:rPr>
                <w:sz w:val="24"/>
                <w:szCs w:val="16"/>
              </w:rPr>
            </w:pPr>
            <w:r>
              <w:rPr>
                <w:sz w:val="24"/>
                <w:szCs w:val="16"/>
              </w:rPr>
              <w:t>-</w:t>
            </w:r>
          </w:p>
        </w:tc>
        <w:tc>
          <w:tcPr>
            <w:tcW w:w="2452" w:type="pct"/>
            <w:shd w:val="clear" w:color="auto" w:fill="auto"/>
          </w:tcPr>
          <w:p w14:paraId="39E84B37" w14:textId="77777777" w:rsidR="00297B3A" w:rsidRDefault="00000000">
            <w:pPr>
              <w:ind w:firstLine="0"/>
              <w:jc w:val="left"/>
              <w:rPr>
                <w:sz w:val="24"/>
                <w:szCs w:val="16"/>
              </w:rPr>
            </w:pPr>
            <w:r>
              <w:rPr>
                <w:sz w:val="24"/>
                <w:szCs w:val="16"/>
              </w:rPr>
              <w:t>-</w:t>
            </w:r>
          </w:p>
        </w:tc>
      </w:tr>
      <w:tr w:rsidR="00297B3A" w14:paraId="445A7A1F" w14:textId="77777777">
        <w:tc>
          <w:tcPr>
            <w:tcW w:w="202" w:type="pct"/>
            <w:shd w:val="clear" w:color="auto" w:fill="auto"/>
          </w:tcPr>
          <w:p w14:paraId="7E57EF96" w14:textId="77777777" w:rsidR="00297B3A" w:rsidRDefault="00297B3A">
            <w:pPr>
              <w:widowControl w:val="0"/>
              <w:numPr>
                <w:ilvl w:val="0"/>
                <w:numId w:val="40"/>
              </w:numPr>
              <w:spacing w:before="120"/>
              <w:ind w:left="309" w:right="-16" w:hanging="284"/>
              <w:contextualSpacing/>
              <w:jc w:val="left"/>
              <w:rPr>
                <w:sz w:val="24"/>
                <w:szCs w:val="24"/>
              </w:rPr>
            </w:pPr>
          </w:p>
        </w:tc>
        <w:tc>
          <w:tcPr>
            <w:tcW w:w="904" w:type="pct"/>
            <w:shd w:val="clear" w:color="auto" w:fill="auto"/>
          </w:tcPr>
          <w:p w14:paraId="0E8F5A36" w14:textId="77777777" w:rsidR="00297B3A" w:rsidRDefault="00000000">
            <w:pPr>
              <w:ind w:firstLine="0"/>
              <w:jc w:val="left"/>
              <w:rPr>
                <w:sz w:val="24"/>
                <w:szCs w:val="24"/>
              </w:rPr>
            </w:pPr>
            <w:r>
              <w:rPr>
                <w:rFonts w:eastAsia="Calibri"/>
                <w:sz w:val="24"/>
                <w:szCs w:val="24"/>
              </w:rPr>
              <w:t>Иные зоны</w:t>
            </w:r>
          </w:p>
        </w:tc>
        <w:tc>
          <w:tcPr>
            <w:tcW w:w="508" w:type="pct"/>
            <w:shd w:val="clear" w:color="auto" w:fill="auto"/>
          </w:tcPr>
          <w:p w14:paraId="2C8481E4" w14:textId="77777777" w:rsidR="00297B3A" w:rsidRDefault="00000000">
            <w:pPr>
              <w:ind w:firstLine="0"/>
              <w:jc w:val="left"/>
              <w:rPr>
                <w:rFonts w:eastAsia="Tahoma"/>
                <w:sz w:val="24"/>
                <w:szCs w:val="24"/>
              </w:rPr>
            </w:pPr>
            <w:r>
              <w:rPr>
                <w:rFonts w:eastAsia="Tahoma"/>
                <w:sz w:val="24"/>
                <w:szCs w:val="24"/>
              </w:rPr>
              <w:t>140,72</w:t>
            </w:r>
          </w:p>
        </w:tc>
        <w:tc>
          <w:tcPr>
            <w:tcW w:w="934" w:type="pct"/>
            <w:shd w:val="clear" w:color="auto" w:fill="auto"/>
          </w:tcPr>
          <w:p w14:paraId="7277CB1C" w14:textId="77777777" w:rsidR="00297B3A" w:rsidRDefault="00000000">
            <w:pPr>
              <w:ind w:firstLine="0"/>
              <w:jc w:val="left"/>
              <w:rPr>
                <w:sz w:val="24"/>
                <w:szCs w:val="16"/>
              </w:rPr>
            </w:pPr>
            <w:r>
              <w:rPr>
                <w:sz w:val="24"/>
                <w:szCs w:val="16"/>
              </w:rPr>
              <w:t>-</w:t>
            </w:r>
          </w:p>
        </w:tc>
        <w:tc>
          <w:tcPr>
            <w:tcW w:w="2452" w:type="pct"/>
            <w:shd w:val="clear" w:color="auto" w:fill="auto"/>
          </w:tcPr>
          <w:p w14:paraId="78B7F5B8" w14:textId="77777777" w:rsidR="00297B3A" w:rsidRDefault="00000000">
            <w:pPr>
              <w:ind w:firstLine="0"/>
              <w:rPr>
                <w:sz w:val="24"/>
                <w:szCs w:val="16"/>
              </w:rPr>
            </w:pPr>
            <w:r>
              <w:rPr>
                <w:sz w:val="24"/>
                <w:szCs w:val="16"/>
              </w:rPr>
              <w:t>-</w:t>
            </w:r>
          </w:p>
        </w:tc>
      </w:tr>
    </w:tbl>
    <w:p w14:paraId="5E0BCEDA" w14:textId="77777777" w:rsidR="00297B3A" w:rsidRDefault="00297B3A">
      <w:pPr>
        <w:pStyle w:val="11"/>
        <w:ind w:firstLine="0"/>
        <w:rPr>
          <w:color w:val="C00000"/>
          <w:szCs w:val="28"/>
          <w:lang w:eastAsia="ru-RU"/>
        </w:rPr>
      </w:pPr>
    </w:p>
    <w:sectPr w:rsidR="00297B3A">
      <w:pgSz w:w="16840" w:h="11907" w:orient="landscape"/>
      <w:pgMar w:top="1134" w:right="1134" w:bottom="567" w:left="1134" w:header="709" w:footer="56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BC6CD2" w14:textId="77777777" w:rsidR="007D1AF7" w:rsidRDefault="007D1AF7">
      <w:r>
        <w:separator/>
      </w:r>
    </w:p>
  </w:endnote>
  <w:endnote w:type="continuationSeparator" w:id="0">
    <w:p w14:paraId="270A706C" w14:textId="77777777" w:rsidR="007D1AF7" w:rsidRDefault="007D1A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ms sans serif">
    <w:charset w:val="00"/>
    <w:family w:val="auto"/>
    <w:pitch w:val="default"/>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00"/>
    <w:family w:val="auto"/>
    <w:pitch w:val="default"/>
  </w:font>
  <w:font w:name="Times New Roman CYR">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DL">
    <w:altName w:val="Times New Roman"/>
    <w:charset w:val="00"/>
    <w:family w:val="auto"/>
    <w:pitch w:val="default"/>
  </w:font>
  <w:font w:name="KursivC">
    <w:altName w:val="Courier New"/>
    <w:charset w:val="00"/>
    <w:family w:val="auto"/>
    <w:pitch w:val="default"/>
  </w:font>
  <w:font w:name="Utopia">
    <w:altName w:val="Times New Roman"/>
    <w:charset w:val="00"/>
    <w:family w:val="auto"/>
    <w:pitch w:val="default"/>
  </w:font>
  <w:font w:name="NTHelvetica/Cyrillic">
    <w:altName w:val="Times New Roman"/>
    <w:charset w:val="00"/>
    <w:family w:val="auto"/>
    <w:pitch w:val="default"/>
  </w:font>
  <w:font w:name="Lucida Sans">
    <w:panose1 w:val="020B0602040502020204"/>
    <w:charset w:val="CC"/>
    <w:family w:val="swiss"/>
    <w:pitch w:val="variable"/>
    <w:sig w:usb0="8100AAF7" w:usb1="0000807B" w:usb2="00000008"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9526A" w14:textId="77777777" w:rsidR="00297B3A" w:rsidRDefault="00000000">
    <w:pPr>
      <w:pStyle w:val="aa"/>
      <w:framePr w:wrap="around" w:vAnchor="text" w:hAnchor="margin" w:xAlign="right" w:y="1"/>
      <w:rPr>
        <w:rStyle w:val="af0"/>
      </w:rPr>
    </w:pPr>
    <w:r>
      <w:rPr>
        <w:rStyle w:val="af0"/>
      </w:rPr>
      <w:fldChar w:fldCharType="begin"/>
    </w:r>
    <w:r>
      <w:rPr>
        <w:rStyle w:val="af0"/>
      </w:rPr>
      <w:instrText xml:space="preserve">PAGE  </w:instrText>
    </w:r>
    <w:r>
      <w:rPr>
        <w:rStyle w:val="af0"/>
      </w:rPr>
      <w:fldChar w:fldCharType="end"/>
    </w:r>
  </w:p>
  <w:p w14:paraId="372B709E" w14:textId="77777777" w:rsidR="00297B3A" w:rsidRDefault="00297B3A">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3C976" w14:textId="77777777" w:rsidR="00297B3A" w:rsidRDefault="00297B3A">
    <w:pPr>
      <w:pStyle w:val="a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5721DD" w14:textId="77777777" w:rsidR="007D1AF7" w:rsidRDefault="007D1AF7">
      <w:r>
        <w:separator/>
      </w:r>
    </w:p>
  </w:footnote>
  <w:footnote w:type="continuationSeparator" w:id="0">
    <w:p w14:paraId="0D7556B0" w14:textId="77777777" w:rsidR="007D1AF7" w:rsidRDefault="007D1A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0228499"/>
      <w:docPartObj>
        <w:docPartGallery w:val="Page Numbers (Top of Page)"/>
        <w:docPartUnique/>
      </w:docPartObj>
    </w:sdtPr>
    <w:sdtContent>
      <w:p w14:paraId="53246A5B" w14:textId="77777777" w:rsidR="00297B3A" w:rsidRDefault="00000000">
        <w:pPr>
          <w:pStyle w:val="a8"/>
          <w:ind w:firstLine="0"/>
          <w:jc w:val="center"/>
          <w:rPr>
            <w:sz w:val="22"/>
            <w:szCs w:val="22"/>
          </w:rPr>
        </w:pPr>
        <w:r>
          <w:rPr>
            <w:sz w:val="22"/>
            <w:szCs w:val="22"/>
          </w:rPr>
          <w:fldChar w:fldCharType="begin"/>
        </w:r>
        <w:r>
          <w:rPr>
            <w:sz w:val="22"/>
            <w:szCs w:val="22"/>
          </w:rPr>
          <w:instrText>PAGE   \* MERGEFORMAT</w:instrText>
        </w:r>
        <w:r>
          <w:rPr>
            <w:sz w:val="22"/>
            <w:szCs w:val="22"/>
          </w:rPr>
          <w:fldChar w:fldCharType="separate"/>
        </w:r>
        <w:r>
          <w:rPr>
            <w:sz w:val="22"/>
            <w:szCs w:val="22"/>
          </w:rPr>
          <w:t>2</w:t>
        </w:r>
        <w:r>
          <w:rPr>
            <w:sz w:val="22"/>
            <w:szCs w:val="22"/>
          </w:rPr>
          <w:fldChar w:fldCharType="end"/>
        </w:r>
      </w:p>
    </w:sdtContent>
  </w:sdt>
  <w:p w14:paraId="3710FCE0" w14:textId="77777777" w:rsidR="00297B3A" w:rsidRDefault="00297B3A">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B6870"/>
    <w:multiLevelType w:val="hybridMultilevel"/>
    <w:tmpl w:val="D5DABC32"/>
    <w:lvl w:ilvl="0" w:tplc="575CC692">
      <w:start w:val="1"/>
      <w:numFmt w:val="bullet"/>
      <w:lvlText w:val=""/>
      <w:lvlJc w:val="left"/>
      <w:pPr>
        <w:ind w:left="720" w:hanging="360"/>
      </w:pPr>
      <w:rPr>
        <w:rFonts w:ascii="Symbol" w:hAnsi="Symbol" w:hint="default"/>
      </w:rPr>
    </w:lvl>
    <w:lvl w:ilvl="1" w:tplc="8990BD3C">
      <w:start w:val="1"/>
      <w:numFmt w:val="bullet"/>
      <w:lvlText w:val="o"/>
      <w:lvlJc w:val="left"/>
      <w:pPr>
        <w:ind w:left="1440" w:hanging="360"/>
      </w:pPr>
      <w:rPr>
        <w:rFonts w:ascii="Courier New" w:hAnsi="Courier New" w:cs="Courier New" w:hint="default"/>
      </w:rPr>
    </w:lvl>
    <w:lvl w:ilvl="2" w:tplc="39D61E30">
      <w:start w:val="1"/>
      <w:numFmt w:val="bullet"/>
      <w:lvlText w:val=""/>
      <w:lvlJc w:val="left"/>
      <w:pPr>
        <w:ind w:left="2160" w:hanging="360"/>
      </w:pPr>
      <w:rPr>
        <w:rFonts w:ascii="Wingdings" w:hAnsi="Wingdings" w:hint="default"/>
      </w:rPr>
    </w:lvl>
    <w:lvl w:ilvl="3" w:tplc="6DF25CB8">
      <w:start w:val="1"/>
      <w:numFmt w:val="bullet"/>
      <w:lvlText w:val=""/>
      <w:lvlJc w:val="left"/>
      <w:pPr>
        <w:ind w:left="2880" w:hanging="360"/>
      </w:pPr>
      <w:rPr>
        <w:rFonts w:ascii="Symbol" w:hAnsi="Symbol" w:hint="default"/>
      </w:rPr>
    </w:lvl>
    <w:lvl w:ilvl="4" w:tplc="96DA987E">
      <w:start w:val="1"/>
      <w:numFmt w:val="bullet"/>
      <w:lvlText w:val="o"/>
      <w:lvlJc w:val="left"/>
      <w:pPr>
        <w:ind w:left="3600" w:hanging="360"/>
      </w:pPr>
      <w:rPr>
        <w:rFonts w:ascii="Courier New" w:hAnsi="Courier New" w:cs="Courier New" w:hint="default"/>
      </w:rPr>
    </w:lvl>
    <w:lvl w:ilvl="5" w:tplc="81F61E74">
      <w:start w:val="1"/>
      <w:numFmt w:val="bullet"/>
      <w:lvlText w:val=""/>
      <w:lvlJc w:val="left"/>
      <w:pPr>
        <w:ind w:left="4320" w:hanging="360"/>
      </w:pPr>
      <w:rPr>
        <w:rFonts w:ascii="Wingdings" w:hAnsi="Wingdings" w:hint="default"/>
      </w:rPr>
    </w:lvl>
    <w:lvl w:ilvl="6" w:tplc="A27AC8C0">
      <w:start w:val="1"/>
      <w:numFmt w:val="bullet"/>
      <w:lvlText w:val=""/>
      <w:lvlJc w:val="left"/>
      <w:pPr>
        <w:ind w:left="5040" w:hanging="360"/>
      </w:pPr>
      <w:rPr>
        <w:rFonts w:ascii="Symbol" w:hAnsi="Symbol" w:hint="default"/>
      </w:rPr>
    </w:lvl>
    <w:lvl w:ilvl="7" w:tplc="EA66E420">
      <w:start w:val="1"/>
      <w:numFmt w:val="bullet"/>
      <w:lvlText w:val="o"/>
      <w:lvlJc w:val="left"/>
      <w:pPr>
        <w:ind w:left="5760" w:hanging="360"/>
      </w:pPr>
      <w:rPr>
        <w:rFonts w:ascii="Courier New" w:hAnsi="Courier New" w:cs="Courier New" w:hint="default"/>
      </w:rPr>
    </w:lvl>
    <w:lvl w:ilvl="8" w:tplc="4108390C">
      <w:start w:val="1"/>
      <w:numFmt w:val="bullet"/>
      <w:lvlText w:val=""/>
      <w:lvlJc w:val="left"/>
      <w:pPr>
        <w:ind w:left="6480" w:hanging="360"/>
      </w:pPr>
      <w:rPr>
        <w:rFonts w:ascii="Wingdings" w:hAnsi="Wingdings" w:hint="default"/>
      </w:rPr>
    </w:lvl>
  </w:abstractNum>
  <w:abstractNum w:abstractNumId="1" w15:restartNumberingAfterBreak="0">
    <w:nsid w:val="02F11536"/>
    <w:multiLevelType w:val="multilevel"/>
    <w:tmpl w:val="EBFEF212"/>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3613D34"/>
    <w:multiLevelType w:val="hybridMultilevel"/>
    <w:tmpl w:val="50B6A794"/>
    <w:styleLink w:val="110"/>
    <w:lvl w:ilvl="0" w:tplc="7BF03092">
      <w:start w:val="1"/>
      <w:numFmt w:val="none"/>
      <w:pStyle w:val="110"/>
      <w:suff w:val="nothing"/>
      <w:lvlText w:val=""/>
      <w:lvlJc w:val="left"/>
      <w:pPr>
        <w:tabs>
          <w:tab w:val="num" w:pos="0"/>
        </w:tabs>
        <w:ind w:left="0" w:firstLine="0"/>
      </w:pPr>
    </w:lvl>
    <w:lvl w:ilvl="1" w:tplc="B4E0ABB4">
      <w:start w:val="1"/>
      <w:numFmt w:val="none"/>
      <w:suff w:val="nothing"/>
      <w:lvlText w:val=""/>
      <w:lvlJc w:val="left"/>
      <w:pPr>
        <w:tabs>
          <w:tab w:val="num" w:pos="0"/>
        </w:tabs>
        <w:ind w:left="0" w:firstLine="0"/>
      </w:pPr>
    </w:lvl>
    <w:lvl w:ilvl="2" w:tplc="9B56B4E8">
      <w:start w:val="1"/>
      <w:numFmt w:val="none"/>
      <w:suff w:val="nothing"/>
      <w:lvlText w:val=""/>
      <w:lvlJc w:val="left"/>
      <w:pPr>
        <w:tabs>
          <w:tab w:val="num" w:pos="0"/>
        </w:tabs>
        <w:ind w:left="0" w:firstLine="0"/>
      </w:pPr>
    </w:lvl>
    <w:lvl w:ilvl="3" w:tplc="AB24F440">
      <w:start w:val="1"/>
      <w:numFmt w:val="none"/>
      <w:suff w:val="nothing"/>
      <w:lvlText w:val=""/>
      <w:lvlJc w:val="left"/>
      <w:pPr>
        <w:tabs>
          <w:tab w:val="num" w:pos="0"/>
        </w:tabs>
        <w:ind w:left="0" w:firstLine="0"/>
      </w:pPr>
    </w:lvl>
    <w:lvl w:ilvl="4" w:tplc="C9C2CE24">
      <w:start w:val="1"/>
      <w:numFmt w:val="none"/>
      <w:suff w:val="nothing"/>
      <w:lvlText w:val=""/>
      <w:lvlJc w:val="left"/>
      <w:pPr>
        <w:tabs>
          <w:tab w:val="num" w:pos="0"/>
        </w:tabs>
        <w:ind w:left="0" w:firstLine="0"/>
      </w:pPr>
    </w:lvl>
    <w:lvl w:ilvl="5" w:tplc="B3009592">
      <w:start w:val="1"/>
      <w:numFmt w:val="none"/>
      <w:suff w:val="nothing"/>
      <w:lvlText w:val=""/>
      <w:lvlJc w:val="left"/>
      <w:pPr>
        <w:tabs>
          <w:tab w:val="num" w:pos="0"/>
        </w:tabs>
        <w:ind w:left="0" w:firstLine="0"/>
      </w:pPr>
    </w:lvl>
    <w:lvl w:ilvl="6" w:tplc="70B08C9A">
      <w:start w:val="1"/>
      <w:numFmt w:val="none"/>
      <w:suff w:val="nothing"/>
      <w:lvlText w:val=""/>
      <w:lvlJc w:val="left"/>
      <w:pPr>
        <w:tabs>
          <w:tab w:val="num" w:pos="0"/>
        </w:tabs>
        <w:ind w:left="0" w:firstLine="0"/>
      </w:pPr>
    </w:lvl>
    <w:lvl w:ilvl="7" w:tplc="57A255EA">
      <w:start w:val="1"/>
      <w:numFmt w:val="none"/>
      <w:suff w:val="nothing"/>
      <w:lvlText w:val=""/>
      <w:lvlJc w:val="left"/>
      <w:pPr>
        <w:tabs>
          <w:tab w:val="num" w:pos="0"/>
        </w:tabs>
        <w:ind w:left="0" w:firstLine="0"/>
      </w:pPr>
    </w:lvl>
    <w:lvl w:ilvl="8" w:tplc="4AC287C0">
      <w:start w:val="1"/>
      <w:numFmt w:val="none"/>
      <w:suff w:val="nothing"/>
      <w:lvlText w:val=""/>
      <w:lvlJc w:val="left"/>
      <w:pPr>
        <w:tabs>
          <w:tab w:val="num" w:pos="0"/>
        </w:tabs>
        <w:ind w:left="0" w:firstLine="0"/>
      </w:pPr>
    </w:lvl>
  </w:abstractNum>
  <w:abstractNum w:abstractNumId="3" w15:restartNumberingAfterBreak="0">
    <w:nsid w:val="0D5116ED"/>
    <w:multiLevelType w:val="hybridMultilevel"/>
    <w:tmpl w:val="8D4639DA"/>
    <w:lvl w:ilvl="0" w:tplc="DF56A5FA">
      <w:start w:val="1"/>
      <w:numFmt w:val="bullet"/>
      <w:lvlText w:val=""/>
      <w:lvlJc w:val="left"/>
      <w:pPr>
        <w:ind w:left="720" w:hanging="360"/>
      </w:pPr>
      <w:rPr>
        <w:rFonts w:ascii="Symbol" w:hAnsi="Symbol" w:hint="default"/>
      </w:rPr>
    </w:lvl>
    <w:lvl w:ilvl="1" w:tplc="DC2C0EBA">
      <w:start w:val="1"/>
      <w:numFmt w:val="bullet"/>
      <w:lvlText w:val="o"/>
      <w:lvlJc w:val="left"/>
      <w:pPr>
        <w:ind w:left="1440" w:hanging="360"/>
      </w:pPr>
      <w:rPr>
        <w:rFonts w:ascii="Courier New" w:hAnsi="Courier New" w:cs="Courier New" w:hint="default"/>
      </w:rPr>
    </w:lvl>
    <w:lvl w:ilvl="2" w:tplc="3D2C29CA">
      <w:start w:val="1"/>
      <w:numFmt w:val="bullet"/>
      <w:lvlText w:val=""/>
      <w:lvlJc w:val="left"/>
      <w:pPr>
        <w:ind w:left="2160" w:hanging="360"/>
      </w:pPr>
      <w:rPr>
        <w:rFonts w:ascii="Wingdings" w:hAnsi="Wingdings" w:hint="default"/>
      </w:rPr>
    </w:lvl>
    <w:lvl w:ilvl="3" w:tplc="731A37A8">
      <w:start w:val="1"/>
      <w:numFmt w:val="bullet"/>
      <w:lvlText w:val=""/>
      <w:lvlJc w:val="left"/>
      <w:pPr>
        <w:ind w:left="2880" w:hanging="360"/>
      </w:pPr>
      <w:rPr>
        <w:rFonts w:ascii="Symbol" w:hAnsi="Symbol" w:hint="default"/>
      </w:rPr>
    </w:lvl>
    <w:lvl w:ilvl="4" w:tplc="7CEC03BC">
      <w:start w:val="1"/>
      <w:numFmt w:val="bullet"/>
      <w:lvlText w:val="o"/>
      <w:lvlJc w:val="left"/>
      <w:pPr>
        <w:ind w:left="3600" w:hanging="360"/>
      </w:pPr>
      <w:rPr>
        <w:rFonts w:ascii="Courier New" w:hAnsi="Courier New" w:cs="Courier New" w:hint="default"/>
      </w:rPr>
    </w:lvl>
    <w:lvl w:ilvl="5" w:tplc="B07ACA38">
      <w:start w:val="1"/>
      <w:numFmt w:val="bullet"/>
      <w:lvlText w:val=""/>
      <w:lvlJc w:val="left"/>
      <w:pPr>
        <w:ind w:left="4320" w:hanging="360"/>
      </w:pPr>
      <w:rPr>
        <w:rFonts w:ascii="Wingdings" w:hAnsi="Wingdings" w:hint="default"/>
      </w:rPr>
    </w:lvl>
    <w:lvl w:ilvl="6" w:tplc="71E246DC">
      <w:start w:val="1"/>
      <w:numFmt w:val="bullet"/>
      <w:lvlText w:val=""/>
      <w:lvlJc w:val="left"/>
      <w:pPr>
        <w:ind w:left="5040" w:hanging="360"/>
      </w:pPr>
      <w:rPr>
        <w:rFonts w:ascii="Symbol" w:hAnsi="Symbol" w:hint="default"/>
      </w:rPr>
    </w:lvl>
    <w:lvl w:ilvl="7" w:tplc="FA4E4D9C">
      <w:start w:val="1"/>
      <w:numFmt w:val="bullet"/>
      <w:lvlText w:val="o"/>
      <w:lvlJc w:val="left"/>
      <w:pPr>
        <w:ind w:left="5760" w:hanging="360"/>
      </w:pPr>
      <w:rPr>
        <w:rFonts w:ascii="Courier New" w:hAnsi="Courier New" w:cs="Courier New" w:hint="default"/>
      </w:rPr>
    </w:lvl>
    <w:lvl w:ilvl="8" w:tplc="A85EC00E">
      <w:start w:val="1"/>
      <w:numFmt w:val="bullet"/>
      <w:lvlText w:val=""/>
      <w:lvlJc w:val="left"/>
      <w:pPr>
        <w:ind w:left="6480" w:hanging="360"/>
      </w:pPr>
      <w:rPr>
        <w:rFonts w:ascii="Wingdings" w:hAnsi="Wingdings" w:hint="default"/>
      </w:rPr>
    </w:lvl>
  </w:abstractNum>
  <w:abstractNum w:abstractNumId="4" w15:restartNumberingAfterBreak="0">
    <w:nsid w:val="11690C1F"/>
    <w:multiLevelType w:val="hybridMultilevel"/>
    <w:tmpl w:val="5B540E74"/>
    <w:lvl w:ilvl="0" w:tplc="DC1EF98C">
      <w:start w:val="1"/>
      <w:numFmt w:val="bullet"/>
      <w:lvlText w:val=""/>
      <w:lvlJc w:val="left"/>
      <w:pPr>
        <w:ind w:left="720" w:hanging="360"/>
      </w:pPr>
      <w:rPr>
        <w:rFonts w:ascii="Symbol" w:hAnsi="Symbol" w:hint="default"/>
      </w:rPr>
    </w:lvl>
    <w:lvl w:ilvl="1" w:tplc="0BB8DC7C">
      <w:start w:val="1"/>
      <w:numFmt w:val="bullet"/>
      <w:lvlText w:val="o"/>
      <w:lvlJc w:val="left"/>
      <w:pPr>
        <w:ind w:left="1440" w:hanging="360"/>
      </w:pPr>
      <w:rPr>
        <w:rFonts w:ascii="Courier New" w:hAnsi="Courier New" w:cs="Courier New" w:hint="default"/>
      </w:rPr>
    </w:lvl>
    <w:lvl w:ilvl="2" w:tplc="2EFCC4C4">
      <w:start w:val="1"/>
      <w:numFmt w:val="bullet"/>
      <w:lvlText w:val=""/>
      <w:lvlJc w:val="left"/>
      <w:pPr>
        <w:ind w:left="2160" w:hanging="360"/>
      </w:pPr>
      <w:rPr>
        <w:rFonts w:ascii="Wingdings" w:hAnsi="Wingdings" w:hint="default"/>
      </w:rPr>
    </w:lvl>
    <w:lvl w:ilvl="3" w:tplc="4D589AB0">
      <w:start w:val="1"/>
      <w:numFmt w:val="bullet"/>
      <w:lvlText w:val=""/>
      <w:lvlJc w:val="left"/>
      <w:pPr>
        <w:ind w:left="2880" w:hanging="360"/>
      </w:pPr>
      <w:rPr>
        <w:rFonts w:ascii="Symbol" w:hAnsi="Symbol" w:hint="default"/>
      </w:rPr>
    </w:lvl>
    <w:lvl w:ilvl="4" w:tplc="EF96F3D6">
      <w:start w:val="1"/>
      <w:numFmt w:val="bullet"/>
      <w:lvlText w:val="o"/>
      <w:lvlJc w:val="left"/>
      <w:pPr>
        <w:ind w:left="3600" w:hanging="360"/>
      </w:pPr>
      <w:rPr>
        <w:rFonts w:ascii="Courier New" w:hAnsi="Courier New" w:cs="Courier New" w:hint="default"/>
      </w:rPr>
    </w:lvl>
    <w:lvl w:ilvl="5" w:tplc="0B32D518">
      <w:start w:val="1"/>
      <w:numFmt w:val="bullet"/>
      <w:lvlText w:val=""/>
      <w:lvlJc w:val="left"/>
      <w:pPr>
        <w:ind w:left="4320" w:hanging="360"/>
      </w:pPr>
      <w:rPr>
        <w:rFonts w:ascii="Wingdings" w:hAnsi="Wingdings" w:hint="default"/>
      </w:rPr>
    </w:lvl>
    <w:lvl w:ilvl="6" w:tplc="B10EF416">
      <w:start w:val="1"/>
      <w:numFmt w:val="bullet"/>
      <w:lvlText w:val=""/>
      <w:lvlJc w:val="left"/>
      <w:pPr>
        <w:ind w:left="5040" w:hanging="360"/>
      </w:pPr>
      <w:rPr>
        <w:rFonts w:ascii="Symbol" w:hAnsi="Symbol" w:hint="default"/>
      </w:rPr>
    </w:lvl>
    <w:lvl w:ilvl="7" w:tplc="B3B48382">
      <w:start w:val="1"/>
      <w:numFmt w:val="bullet"/>
      <w:lvlText w:val="o"/>
      <w:lvlJc w:val="left"/>
      <w:pPr>
        <w:ind w:left="5760" w:hanging="360"/>
      </w:pPr>
      <w:rPr>
        <w:rFonts w:ascii="Courier New" w:hAnsi="Courier New" w:cs="Courier New" w:hint="default"/>
      </w:rPr>
    </w:lvl>
    <w:lvl w:ilvl="8" w:tplc="8AA08C80">
      <w:start w:val="1"/>
      <w:numFmt w:val="bullet"/>
      <w:lvlText w:val=""/>
      <w:lvlJc w:val="left"/>
      <w:pPr>
        <w:ind w:left="6480" w:hanging="360"/>
      </w:pPr>
      <w:rPr>
        <w:rFonts w:ascii="Wingdings" w:hAnsi="Wingdings" w:hint="default"/>
      </w:rPr>
    </w:lvl>
  </w:abstractNum>
  <w:abstractNum w:abstractNumId="5" w15:restartNumberingAfterBreak="0">
    <w:nsid w:val="124E5E48"/>
    <w:multiLevelType w:val="hybridMultilevel"/>
    <w:tmpl w:val="94285424"/>
    <w:lvl w:ilvl="0" w:tplc="5B60EEFA">
      <w:start w:val="27"/>
      <w:numFmt w:val="decimal"/>
      <w:lvlText w:val="%1."/>
      <w:lvlJc w:val="left"/>
      <w:pPr>
        <w:ind w:left="360" w:hanging="360"/>
      </w:pPr>
      <w:rPr>
        <w:rFonts w:hint="default"/>
      </w:rPr>
    </w:lvl>
    <w:lvl w:ilvl="1" w:tplc="770ECD4A">
      <w:start w:val="1"/>
      <w:numFmt w:val="lowerLetter"/>
      <w:lvlText w:val="%2."/>
      <w:lvlJc w:val="left"/>
      <w:pPr>
        <w:ind w:left="1080" w:hanging="360"/>
      </w:pPr>
    </w:lvl>
    <w:lvl w:ilvl="2" w:tplc="37EE266C">
      <w:start w:val="1"/>
      <w:numFmt w:val="lowerRoman"/>
      <w:lvlText w:val="%3."/>
      <w:lvlJc w:val="right"/>
      <w:pPr>
        <w:ind w:left="1800" w:hanging="180"/>
      </w:pPr>
    </w:lvl>
    <w:lvl w:ilvl="3" w:tplc="52F4C3B6">
      <w:start w:val="1"/>
      <w:numFmt w:val="decimal"/>
      <w:lvlText w:val="%4."/>
      <w:lvlJc w:val="left"/>
      <w:pPr>
        <w:ind w:left="2520" w:hanging="360"/>
      </w:pPr>
    </w:lvl>
    <w:lvl w:ilvl="4" w:tplc="B234FE0A">
      <w:start w:val="1"/>
      <w:numFmt w:val="lowerLetter"/>
      <w:lvlText w:val="%5."/>
      <w:lvlJc w:val="left"/>
      <w:pPr>
        <w:ind w:left="3240" w:hanging="360"/>
      </w:pPr>
    </w:lvl>
    <w:lvl w:ilvl="5" w:tplc="7F928BFC">
      <w:start w:val="1"/>
      <w:numFmt w:val="lowerRoman"/>
      <w:lvlText w:val="%6."/>
      <w:lvlJc w:val="right"/>
      <w:pPr>
        <w:ind w:left="3960" w:hanging="180"/>
      </w:pPr>
    </w:lvl>
    <w:lvl w:ilvl="6" w:tplc="C38080CC">
      <w:start w:val="1"/>
      <w:numFmt w:val="decimal"/>
      <w:lvlText w:val="%7."/>
      <w:lvlJc w:val="left"/>
      <w:pPr>
        <w:ind w:left="4680" w:hanging="360"/>
      </w:pPr>
    </w:lvl>
    <w:lvl w:ilvl="7" w:tplc="B5260A76">
      <w:start w:val="1"/>
      <w:numFmt w:val="lowerLetter"/>
      <w:lvlText w:val="%8."/>
      <w:lvlJc w:val="left"/>
      <w:pPr>
        <w:ind w:left="5400" w:hanging="360"/>
      </w:pPr>
    </w:lvl>
    <w:lvl w:ilvl="8" w:tplc="D4CC346E">
      <w:start w:val="1"/>
      <w:numFmt w:val="lowerRoman"/>
      <w:lvlText w:val="%9."/>
      <w:lvlJc w:val="right"/>
      <w:pPr>
        <w:ind w:left="6120" w:hanging="180"/>
      </w:pPr>
    </w:lvl>
  </w:abstractNum>
  <w:abstractNum w:abstractNumId="6" w15:restartNumberingAfterBreak="0">
    <w:nsid w:val="185D554E"/>
    <w:multiLevelType w:val="hybridMultilevel"/>
    <w:tmpl w:val="97E0EA64"/>
    <w:lvl w:ilvl="0" w:tplc="81982DF2">
      <w:start w:val="1"/>
      <w:numFmt w:val="bullet"/>
      <w:pStyle w:val="2"/>
      <w:lvlText w:val=""/>
      <w:lvlJc w:val="left"/>
      <w:pPr>
        <w:tabs>
          <w:tab w:val="num" w:pos="643"/>
        </w:tabs>
        <w:ind w:left="643" w:hanging="360"/>
      </w:pPr>
      <w:rPr>
        <w:rFonts w:ascii="Symbol" w:hAnsi="Symbol" w:hint="default"/>
      </w:rPr>
    </w:lvl>
    <w:lvl w:ilvl="1" w:tplc="08D42434">
      <w:start w:val="1"/>
      <w:numFmt w:val="bullet"/>
      <w:lvlText w:val="o"/>
      <w:lvlJc w:val="left"/>
      <w:pPr>
        <w:ind w:left="1440" w:hanging="360"/>
      </w:pPr>
      <w:rPr>
        <w:rFonts w:ascii="Courier New" w:eastAsia="Courier New" w:hAnsi="Courier New" w:cs="Courier New" w:hint="default"/>
      </w:rPr>
    </w:lvl>
    <w:lvl w:ilvl="2" w:tplc="44665BC4">
      <w:start w:val="1"/>
      <w:numFmt w:val="bullet"/>
      <w:lvlText w:val="§"/>
      <w:lvlJc w:val="left"/>
      <w:pPr>
        <w:ind w:left="2160" w:hanging="360"/>
      </w:pPr>
      <w:rPr>
        <w:rFonts w:ascii="Wingdings" w:eastAsia="Wingdings" w:hAnsi="Wingdings" w:cs="Wingdings" w:hint="default"/>
      </w:rPr>
    </w:lvl>
    <w:lvl w:ilvl="3" w:tplc="03066D76">
      <w:start w:val="1"/>
      <w:numFmt w:val="bullet"/>
      <w:lvlText w:val="·"/>
      <w:lvlJc w:val="left"/>
      <w:pPr>
        <w:ind w:left="2880" w:hanging="360"/>
      </w:pPr>
      <w:rPr>
        <w:rFonts w:ascii="Symbol" w:eastAsia="Symbol" w:hAnsi="Symbol" w:cs="Symbol" w:hint="default"/>
      </w:rPr>
    </w:lvl>
    <w:lvl w:ilvl="4" w:tplc="C7C0A420">
      <w:start w:val="1"/>
      <w:numFmt w:val="bullet"/>
      <w:lvlText w:val="o"/>
      <w:lvlJc w:val="left"/>
      <w:pPr>
        <w:ind w:left="3600" w:hanging="360"/>
      </w:pPr>
      <w:rPr>
        <w:rFonts w:ascii="Courier New" w:eastAsia="Courier New" w:hAnsi="Courier New" w:cs="Courier New" w:hint="default"/>
      </w:rPr>
    </w:lvl>
    <w:lvl w:ilvl="5" w:tplc="13200FC4">
      <w:start w:val="1"/>
      <w:numFmt w:val="bullet"/>
      <w:lvlText w:val="§"/>
      <w:lvlJc w:val="left"/>
      <w:pPr>
        <w:ind w:left="4320" w:hanging="360"/>
      </w:pPr>
      <w:rPr>
        <w:rFonts w:ascii="Wingdings" w:eastAsia="Wingdings" w:hAnsi="Wingdings" w:cs="Wingdings" w:hint="default"/>
      </w:rPr>
    </w:lvl>
    <w:lvl w:ilvl="6" w:tplc="1E143DD8">
      <w:start w:val="1"/>
      <w:numFmt w:val="bullet"/>
      <w:lvlText w:val="·"/>
      <w:lvlJc w:val="left"/>
      <w:pPr>
        <w:ind w:left="5040" w:hanging="360"/>
      </w:pPr>
      <w:rPr>
        <w:rFonts w:ascii="Symbol" w:eastAsia="Symbol" w:hAnsi="Symbol" w:cs="Symbol" w:hint="default"/>
      </w:rPr>
    </w:lvl>
    <w:lvl w:ilvl="7" w:tplc="F634CA1E">
      <w:start w:val="1"/>
      <w:numFmt w:val="bullet"/>
      <w:lvlText w:val="o"/>
      <w:lvlJc w:val="left"/>
      <w:pPr>
        <w:ind w:left="5760" w:hanging="360"/>
      </w:pPr>
      <w:rPr>
        <w:rFonts w:ascii="Courier New" w:eastAsia="Courier New" w:hAnsi="Courier New" w:cs="Courier New" w:hint="default"/>
      </w:rPr>
    </w:lvl>
    <w:lvl w:ilvl="8" w:tplc="873A349C">
      <w:start w:val="1"/>
      <w:numFmt w:val="bullet"/>
      <w:lvlText w:val="§"/>
      <w:lvlJc w:val="left"/>
      <w:pPr>
        <w:ind w:left="6480" w:hanging="360"/>
      </w:pPr>
      <w:rPr>
        <w:rFonts w:ascii="Wingdings" w:eastAsia="Wingdings" w:hAnsi="Wingdings" w:cs="Wingdings" w:hint="default"/>
      </w:rPr>
    </w:lvl>
  </w:abstractNum>
  <w:abstractNum w:abstractNumId="7" w15:restartNumberingAfterBreak="0">
    <w:nsid w:val="18A5381C"/>
    <w:multiLevelType w:val="hybridMultilevel"/>
    <w:tmpl w:val="7DE4F3AC"/>
    <w:lvl w:ilvl="0" w:tplc="C96CB5D4">
      <w:start w:val="1"/>
      <w:numFmt w:val="decimal"/>
      <w:lvlText w:val="%1."/>
      <w:lvlJc w:val="left"/>
      <w:pPr>
        <w:ind w:left="731" w:hanging="371"/>
      </w:pPr>
    </w:lvl>
    <w:lvl w:ilvl="1" w:tplc="26AE5E1C">
      <w:start w:val="1"/>
      <w:numFmt w:val="lowerLetter"/>
      <w:lvlText w:val="%2."/>
      <w:lvlJc w:val="left"/>
      <w:pPr>
        <w:ind w:left="1440" w:hanging="360"/>
      </w:pPr>
    </w:lvl>
    <w:lvl w:ilvl="2" w:tplc="E048D70A">
      <w:start w:val="1"/>
      <w:numFmt w:val="lowerRoman"/>
      <w:lvlText w:val="%3."/>
      <w:lvlJc w:val="right"/>
      <w:pPr>
        <w:ind w:left="2160" w:hanging="180"/>
      </w:pPr>
    </w:lvl>
    <w:lvl w:ilvl="3" w:tplc="471A0696">
      <w:start w:val="1"/>
      <w:numFmt w:val="decimal"/>
      <w:lvlText w:val="%4."/>
      <w:lvlJc w:val="left"/>
      <w:pPr>
        <w:ind w:left="2880" w:hanging="360"/>
      </w:pPr>
    </w:lvl>
    <w:lvl w:ilvl="4" w:tplc="F878A796">
      <w:start w:val="1"/>
      <w:numFmt w:val="lowerLetter"/>
      <w:lvlText w:val="%5."/>
      <w:lvlJc w:val="left"/>
      <w:pPr>
        <w:ind w:left="3600" w:hanging="360"/>
      </w:pPr>
    </w:lvl>
    <w:lvl w:ilvl="5" w:tplc="B2389090">
      <w:start w:val="1"/>
      <w:numFmt w:val="lowerRoman"/>
      <w:lvlText w:val="%6."/>
      <w:lvlJc w:val="right"/>
      <w:pPr>
        <w:ind w:left="4320" w:hanging="180"/>
      </w:pPr>
    </w:lvl>
    <w:lvl w:ilvl="6" w:tplc="926EEF20">
      <w:start w:val="1"/>
      <w:numFmt w:val="decimal"/>
      <w:lvlText w:val="%7."/>
      <w:lvlJc w:val="left"/>
      <w:pPr>
        <w:ind w:left="5040" w:hanging="360"/>
      </w:pPr>
    </w:lvl>
    <w:lvl w:ilvl="7" w:tplc="1F74110E">
      <w:start w:val="1"/>
      <w:numFmt w:val="lowerLetter"/>
      <w:lvlText w:val="%8."/>
      <w:lvlJc w:val="left"/>
      <w:pPr>
        <w:ind w:left="5760" w:hanging="360"/>
      </w:pPr>
    </w:lvl>
    <w:lvl w:ilvl="8" w:tplc="8FEE2146">
      <w:start w:val="1"/>
      <w:numFmt w:val="lowerRoman"/>
      <w:lvlText w:val="%9."/>
      <w:lvlJc w:val="right"/>
      <w:pPr>
        <w:ind w:left="6480" w:hanging="180"/>
      </w:pPr>
    </w:lvl>
  </w:abstractNum>
  <w:abstractNum w:abstractNumId="8" w15:restartNumberingAfterBreak="0">
    <w:nsid w:val="19174023"/>
    <w:multiLevelType w:val="hybridMultilevel"/>
    <w:tmpl w:val="7910C0BA"/>
    <w:lvl w:ilvl="0" w:tplc="434AEB5E">
      <w:start w:val="2007"/>
      <w:numFmt w:val="bullet"/>
      <w:lvlText w:val="-"/>
      <w:lvlJc w:val="left"/>
      <w:pPr>
        <w:ind w:left="1429" w:hanging="360"/>
      </w:pPr>
      <w:rPr>
        <w:rFonts w:ascii="Times New Roman" w:eastAsia="Times New Roman" w:hAnsi="Times New Roman" w:cs="Times New Roman" w:hint="default"/>
      </w:rPr>
    </w:lvl>
    <w:lvl w:ilvl="1" w:tplc="23700B52">
      <w:start w:val="1"/>
      <w:numFmt w:val="bullet"/>
      <w:lvlText w:val="o"/>
      <w:lvlJc w:val="left"/>
      <w:pPr>
        <w:ind w:left="2149" w:hanging="360"/>
      </w:pPr>
      <w:rPr>
        <w:rFonts w:ascii="Courier New" w:hAnsi="Courier New" w:cs="Courier New" w:hint="default"/>
      </w:rPr>
    </w:lvl>
    <w:lvl w:ilvl="2" w:tplc="B6AA3A22">
      <w:start w:val="1"/>
      <w:numFmt w:val="bullet"/>
      <w:lvlText w:val=""/>
      <w:lvlJc w:val="left"/>
      <w:pPr>
        <w:ind w:left="2869" w:hanging="360"/>
      </w:pPr>
      <w:rPr>
        <w:rFonts w:ascii="Wingdings" w:hAnsi="Wingdings" w:hint="default"/>
      </w:rPr>
    </w:lvl>
    <w:lvl w:ilvl="3" w:tplc="BA54AD02">
      <w:start w:val="1"/>
      <w:numFmt w:val="bullet"/>
      <w:lvlText w:val=""/>
      <w:lvlJc w:val="left"/>
      <w:pPr>
        <w:ind w:left="3589" w:hanging="360"/>
      </w:pPr>
      <w:rPr>
        <w:rFonts w:ascii="Symbol" w:hAnsi="Symbol" w:hint="default"/>
      </w:rPr>
    </w:lvl>
    <w:lvl w:ilvl="4" w:tplc="D86E70DC">
      <w:start w:val="1"/>
      <w:numFmt w:val="bullet"/>
      <w:lvlText w:val="o"/>
      <w:lvlJc w:val="left"/>
      <w:pPr>
        <w:ind w:left="4309" w:hanging="360"/>
      </w:pPr>
      <w:rPr>
        <w:rFonts w:ascii="Courier New" w:hAnsi="Courier New" w:cs="Courier New" w:hint="default"/>
      </w:rPr>
    </w:lvl>
    <w:lvl w:ilvl="5" w:tplc="041272B6">
      <w:start w:val="1"/>
      <w:numFmt w:val="bullet"/>
      <w:lvlText w:val=""/>
      <w:lvlJc w:val="left"/>
      <w:pPr>
        <w:ind w:left="5029" w:hanging="360"/>
      </w:pPr>
      <w:rPr>
        <w:rFonts w:ascii="Wingdings" w:hAnsi="Wingdings" w:hint="default"/>
      </w:rPr>
    </w:lvl>
    <w:lvl w:ilvl="6" w:tplc="0E0C378A">
      <w:start w:val="1"/>
      <w:numFmt w:val="bullet"/>
      <w:lvlText w:val=""/>
      <w:lvlJc w:val="left"/>
      <w:pPr>
        <w:ind w:left="5749" w:hanging="360"/>
      </w:pPr>
      <w:rPr>
        <w:rFonts w:ascii="Symbol" w:hAnsi="Symbol" w:hint="default"/>
      </w:rPr>
    </w:lvl>
    <w:lvl w:ilvl="7" w:tplc="0F86E574">
      <w:start w:val="1"/>
      <w:numFmt w:val="bullet"/>
      <w:lvlText w:val="o"/>
      <w:lvlJc w:val="left"/>
      <w:pPr>
        <w:ind w:left="6469" w:hanging="360"/>
      </w:pPr>
      <w:rPr>
        <w:rFonts w:ascii="Courier New" w:hAnsi="Courier New" w:cs="Courier New" w:hint="default"/>
      </w:rPr>
    </w:lvl>
    <w:lvl w:ilvl="8" w:tplc="13888536">
      <w:start w:val="1"/>
      <w:numFmt w:val="bullet"/>
      <w:lvlText w:val=""/>
      <w:lvlJc w:val="left"/>
      <w:pPr>
        <w:ind w:left="7189" w:hanging="360"/>
      </w:pPr>
      <w:rPr>
        <w:rFonts w:ascii="Wingdings" w:hAnsi="Wingdings" w:hint="default"/>
      </w:rPr>
    </w:lvl>
  </w:abstractNum>
  <w:abstractNum w:abstractNumId="9" w15:restartNumberingAfterBreak="0">
    <w:nsid w:val="1F732953"/>
    <w:multiLevelType w:val="hybridMultilevel"/>
    <w:tmpl w:val="148CB1AC"/>
    <w:lvl w:ilvl="0" w:tplc="B9269166">
      <w:start w:val="1"/>
      <w:numFmt w:val="bullet"/>
      <w:pStyle w:val="3"/>
      <w:lvlText w:val=""/>
      <w:lvlJc w:val="left"/>
      <w:pPr>
        <w:tabs>
          <w:tab w:val="num" w:pos="926"/>
        </w:tabs>
        <w:ind w:left="926" w:hanging="360"/>
      </w:pPr>
      <w:rPr>
        <w:rFonts w:ascii="Symbol" w:hAnsi="Symbol" w:hint="default"/>
      </w:rPr>
    </w:lvl>
    <w:lvl w:ilvl="1" w:tplc="7B1A359E">
      <w:start w:val="1"/>
      <w:numFmt w:val="bullet"/>
      <w:lvlText w:val="o"/>
      <w:lvlJc w:val="left"/>
      <w:pPr>
        <w:ind w:left="1440" w:hanging="360"/>
      </w:pPr>
      <w:rPr>
        <w:rFonts w:ascii="Courier New" w:eastAsia="Courier New" w:hAnsi="Courier New" w:cs="Courier New" w:hint="default"/>
      </w:rPr>
    </w:lvl>
    <w:lvl w:ilvl="2" w:tplc="72DE1B26">
      <w:start w:val="1"/>
      <w:numFmt w:val="bullet"/>
      <w:lvlText w:val="§"/>
      <w:lvlJc w:val="left"/>
      <w:pPr>
        <w:ind w:left="2160" w:hanging="360"/>
      </w:pPr>
      <w:rPr>
        <w:rFonts w:ascii="Wingdings" w:eastAsia="Wingdings" w:hAnsi="Wingdings" w:cs="Wingdings" w:hint="default"/>
      </w:rPr>
    </w:lvl>
    <w:lvl w:ilvl="3" w:tplc="EB12CABC">
      <w:start w:val="1"/>
      <w:numFmt w:val="bullet"/>
      <w:lvlText w:val="·"/>
      <w:lvlJc w:val="left"/>
      <w:pPr>
        <w:ind w:left="2880" w:hanging="360"/>
      </w:pPr>
      <w:rPr>
        <w:rFonts w:ascii="Symbol" w:eastAsia="Symbol" w:hAnsi="Symbol" w:cs="Symbol" w:hint="default"/>
      </w:rPr>
    </w:lvl>
    <w:lvl w:ilvl="4" w:tplc="46489D74">
      <w:start w:val="1"/>
      <w:numFmt w:val="bullet"/>
      <w:lvlText w:val="o"/>
      <w:lvlJc w:val="left"/>
      <w:pPr>
        <w:ind w:left="3600" w:hanging="360"/>
      </w:pPr>
      <w:rPr>
        <w:rFonts w:ascii="Courier New" w:eastAsia="Courier New" w:hAnsi="Courier New" w:cs="Courier New" w:hint="default"/>
      </w:rPr>
    </w:lvl>
    <w:lvl w:ilvl="5" w:tplc="E4AC1C04">
      <w:start w:val="1"/>
      <w:numFmt w:val="bullet"/>
      <w:lvlText w:val="§"/>
      <w:lvlJc w:val="left"/>
      <w:pPr>
        <w:ind w:left="4320" w:hanging="360"/>
      </w:pPr>
      <w:rPr>
        <w:rFonts w:ascii="Wingdings" w:eastAsia="Wingdings" w:hAnsi="Wingdings" w:cs="Wingdings" w:hint="default"/>
      </w:rPr>
    </w:lvl>
    <w:lvl w:ilvl="6" w:tplc="299EEC4E">
      <w:start w:val="1"/>
      <w:numFmt w:val="bullet"/>
      <w:lvlText w:val="·"/>
      <w:lvlJc w:val="left"/>
      <w:pPr>
        <w:ind w:left="5040" w:hanging="360"/>
      </w:pPr>
      <w:rPr>
        <w:rFonts w:ascii="Symbol" w:eastAsia="Symbol" w:hAnsi="Symbol" w:cs="Symbol" w:hint="default"/>
      </w:rPr>
    </w:lvl>
    <w:lvl w:ilvl="7" w:tplc="2F842A32">
      <w:start w:val="1"/>
      <w:numFmt w:val="bullet"/>
      <w:lvlText w:val="o"/>
      <w:lvlJc w:val="left"/>
      <w:pPr>
        <w:ind w:left="5760" w:hanging="360"/>
      </w:pPr>
      <w:rPr>
        <w:rFonts w:ascii="Courier New" w:eastAsia="Courier New" w:hAnsi="Courier New" w:cs="Courier New" w:hint="default"/>
      </w:rPr>
    </w:lvl>
    <w:lvl w:ilvl="8" w:tplc="0B4CC98E">
      <w:start w:val="1"/>
      <w:numFmt w:val="bullet"/>
      <w:lvlText w:val="§"/>
      <w:lvlJc w:val="left"/>
      <w:pPr>
        <w:ind w:left="6480" w:hanging="360"/>
      </w:pPr>
      <w:rPr>
        <w:rFonts w:ascii="Wingdings" w:eastAsia="Wingdings" w:hAnsi="Wingdings" w:cs="Wingdings" w:hint="default"/>
      </w:rPr>
    </w:lvl>
  </w:abstractNum>
  <w:abstractNum w:abstractNumId="10" w15:restartNumberingAfterBreak="0">
    <w:nsid w:val="24267137"/>
    <w:multiLevelType w:val="hybridMultilevel"/>
    <w:tmpl w:val="15024A74"/>
    <w:lvl w:ilvl="0" w:tplc="B3DEF47C">
      <w:start w:val="1"/>
      <w:numFmt w:val="bullet"/>
      <w:lvlText w:val=""/>
      <w:lvlJc w:val="left"/>
      <w:pPr>
        <w:ind w:left="720" w:hanging="360"/>
      </w:pPr>
      <w:rPr>
        <w:rFonts w:ascii="Symbol" w:hAnsi="Symbol" w:hint="default"/>
      </w:rPr>
    </w:lvl>
    <w:lvl w:ilvl="1" w:tplc="CC603EF0">
      <w:start w:val="1"/>
      <w:numFmt w:val="bullet"/>
      <w:lvlText w:val="o"/>
      <w:lvlJc w:val="left"/>
      <w:pPr>
        <w:ind w:left="1440" w:hanging="360"/>
      </w:pPr>
      <w:rPr>
        <w:rFonts w:ascii="Courier New" w:hAnsi="Courier New" w:cs="Courier New" w:hint="default"/>
      </w:rPr>
    </w:lvl>
    <w:lvl w:ilvl="2" w:tplc="06507F60">
      <w:start w:val="1"/>
      <w:numFmt w:val="bullet"/>
      <w:lvlText w:val=""/>
      <w:lvlJc w:val="left"/>
      <w:pPr>
        <w:ind w:left="2160" w:hanging="360"/>
      </w:pPr>
      <w:rPr>
        <w:rFonts w:ascii="Wingdings" w:hAnsi="Wingdings" w:hint="default"/>
      </w:rPr>
    </w:lvl>
    <w:lvl w:ilvl="3" w:tplc="27D69A2A">
      <w:start w:val="1"/>
      <w:numFmt w:val="bullet"/>
      <w:lvlText w:val=""/>
      <w:lvlJc w:val="left"/>
      <w:pPr>
        <w:ind w:left="2880" w:hanging="360"/>
      </w:pPr>
      <w:rPr>
        <w:rFonts w:ascii="Symbol" w:hAnsi="Symbol" w:hint="default"/>
      </w:rPr>
    </w:lvl>
    <w:lvl w:ilvl="4" w:tplc="C7E2A466">
      <w:start w:val="1"/>
      <w:numFmt w:val="bullet"/>
      <w:lvlText w:val="o"/>
      <w:lvlJc w:val="left"/>
      <w:pPr>
        <w:ind w:left="3600" w:hanging="360"/>
      </w:pPr>
      <w:rPr>
        <w:rFonts w:ascii="Courier New" w:hAnsi="Courier New" w:cs="Courier New" w:hint="default"/>
      </w:rPr>
    </w:lvl>
    <w:lvl w:ilvl="5" w:tplc="4DAE9162">
      <w:start w:val="1"/>
      <w:numFmt w:val="bullet"/>
      <w:lvlText w:val=""/>
      <w:lvlJc w:val="left"/>
      <w:pPr>
        <w:ind w:left="4320" w:hanging="360"/>
      </w:pPr>
      <w:rPr>
        <w:rFonts w:ascii="Wingdings" w:hAnsi="Wingdings" w:hint="default"/>
      </w:rPr>
    </w:lvl>
    <w:lvl w:ilvl="6" w:tplc="FE58FA24">
      <w:start w:val="1"/>
      <w:numFmt w:val="bullet"/>
      <w:lvlText w:val=""/>
      <w:lvlJc w:val="left"/>
      <w:pPr>
        <w:ind w:left="5040" w:hanging="360"/>
      </w:pPr>
      <w:rPr>
        <w:rFonts w:ascii="Symbol" w:hAnsi="Symbol" w:hint="default"/>
      </w:rPr>
    </w:lvl>
    <w:lvl w:ilvl="7" w:tplc="FA9030F2">
      <w:start w:val="1"/>
      <w:numFmt w:val="bullet"/>
      <w:lvlText w:val="o"/>
      <w:lvlJc w:val="left"/>
      <w:pPr>
        <w:ind w:left="5760" w:hanging="360"/>
      </w:pPr>
      <w:rPr>
        <w:rFonts w:ascii="Courier New" w:hAnsi="Courier New" w:cs="Courier New" w:hint="default"/>
      </w:rPr>
    </w:lvl>
    <w:lvl w:ilvl="8" w:tplc="0B5C10F2">
      <w:start w:val="1"/>
      <w:numFmt w:val="bullet"/>
      <w:lvlText w:val=""/>
      <w:lvlJc w:val="left"/>
      <w:pPr>
        <w:ind w:left="6480" w:hanging="360"/>
      </w:pPr>
      <w:rPr>
        <w:rFonts w:ascii="Wingdings" w:hAnsi="Wingdings" w:hint="default"/>
      </w:rPr>
    </w:lvl>
  </w:abstractNum>
  <w:abstractNum w:abstractNumId="11" w15:restartNumberingAfterBreak="0">
    <w:nsid w:val="264B5029"/>
    <w:multiLevelType w:val="hybridMultilevel"/>
    <w:tmpl w:val="1C344F7A"/>
    <w:lvl w:ilvl="0" w:tplc="81F0613A">
      <w:start w:val="5"/>
      <w:numFmt w:val="decimal"/>
      <w:lvlText w:val="%1."/>
      <w:lvlJc w:val="left"/>
      <w:pPr>
        <w:ind w:left="360" w:hanging="360"/>
      </w:pPr>
      <w:rPr>
        <w:rFonts w:hint="default"/>
      </w:rPr>
    </w:lvl>
    <w:lvl w:ilvl="1" w:tplc="4E52F5A0">
      <w:start w:val="1"/>
      <w:numFmt w:val="lowerLetter"/>
      <w:lvlText w:val="%2."/>
      <w:lvlJc w:val="left"/>
      <w:pPr>
        <w:ind w:left="1298" w:hanging="360"/>
      </w:pPr>
      <w:rPr>
        <w:rFonts w:hint="default"/>
      </w:rPr>
    </w:lvl>
    <w:lvl w:ilvl="2" w:tplc="C34CF3CE">
      <w:start w:val="1"/>
      <w:numFmt w:val="lowerRoman"/>
      <w:lvlText w:val="%3."/>
      <w:lvlJc w:val="right"/>
      <w:pPr>
        <w:ind w:left="2018" w:hanging="180"/>
      </w:pPr>
      <w:rPr>
        <w:rFonts w:hint="default"/>
      </w:rPr>
    </w:lvl>
    <w:lvl w:ilvl="3" w:tplc="BA445BB8">
      <w:start w:val="1"/>
      <w:numFmt w:val="decimal"/>
      <w:lvlText w:val="%4."/>
      <w:lvlJc w:val="left"/>
      <w:pPr>
        <w:ind w:left="2738" w:hanging="360"/>
      </w:pPr>
      <w:rPr>
        <w:rFonts w:hint="default"/>
      </w:rPr>
    </w:lvl>
    <w:lvl w:ilvl="4" w:tplc="3F309476">
      <w:start w:val="1"/>
      <w:numFmt w:val="lowerLetter"/>
      <w:lvlText w:val="%5."/>
      <w:lvlJc w:val="left"/>
      <w:pPr>
        <w:ind w:left="3458" w:hanging="360"/>
      </w:pPr>
      <w:rPr>
        <w:rFonts w:hint="default"/>
      </w:rPr>
    </w:lvl>
    <w:lvl w:ilvl="5" w:tplc="F9445D5C">
      <w:start w:val="1"/>
      <w:numFmt w:val="lowerRoman"/>
      <w:lvlText w:val="%6."/>
      <w:lvlJc w:val="right"/>
      <w:pPr>
        <w:ind w:left="4178" w:hanging="180"/>
      </w:pPr>
      <w:rPr>
        <w:rFonts w:hint="default"/>
      </w:rPr>
    </w:lvl>
    <w:lvl w:ilvl="6" w:tplc="0568A1BA">
      <w:start w:val="1"/>
      <w:numFmt w:val="decimal"/>
      <w:lvlText w:val="%7."/>
      <w:lvlJc w:val="left"/>
      <w:pPr>
        <w:ind w:left="4898" w:hanging="360"/>
      </w:pPr>
      <w:rPr>
        <w:rFonts w:hint="default"/>
      </w:rPr>
    </w:lvl>
    <w:lvl w:ilvl="7" w:tplc="F81CE6FA">
      <w:start w:val="1"/>
      <w:numFmt w:val="lowerLetter"/>
      <w:lvlText w:val="%8."/>
      <w:lvlJc w:val="left"/>
      <w:pPr>
        <w:ind w:left="5618" w:hanging="360"/>
      </w:pPr>
      <w:rPr>
        <w:rFonts w:hint="default"/>
      </w:rPr>
    </w:lvl>
    <w:lvl w:ilvl="8" w:tplc="A01E1A38">
      <w:start w:val="1"/>
      <w:numFmt w:val="lowerRoman"/>
      <w:lvlText w:val="%9."/>
      <w:lvlJc w:val="right"/>
      <w:pPr>
        <w:ind w:left="6338" w:hanging="180"/>
      </w:pPr>
      <w:rPr>
        <w:rFonts w:hint="default"/>
      </w:rPr>
    </w:lvl>
  </w:abstractNum>
  <w:abstractNum w:abstractNumId="12" w15:restartNumberingAfterBreak="0">
    <w:nsid w:val="2DE26D69"/>
    <w:multiLevelType w:val="hybridMultilevel"/>
    <w:tmpl w:val="65504DD4"/>
    <w:lvl w:ilvl="0" w:tplc="1C843310">
      <w:start w:val="1"/>
      <w:numFmt w:val="decimal"/>
      <w:lvlText w:val="%1."/>
      <w:lvlJc w:val="left"/>
      <w:pPr>
        <w:ind w:left="720" w:hanging="360"/>
      </w:pPr>
    </w:lvl>
    <w:lvl w:ilvl="1" w:tplc="42A07CD6">
      <w:start w:val="1"/>
      <w:numFmt w:val="lowerLetter"/>
      <w:lvlText w:val="%2."/>
      <w:lvlJc w:val="left"/>
      <w:pPr>
        <w:ind w:left="1440" w:hanging="360"/>
      </w:pPr>
    </w:lvl>
    <w:lvl w:ilvl="2" w:tplc="9252FF7A">
      <w:start w:val="1"/>
      <w:numFmt w:val="lowerRoman"/>
      <w:lvlText w:val="%3."/>
      <w:lvlJc w:val="right"/>
      <w:pPr>
        <w:ind w:left="2160" w:hanging="180"/>
      </w:pPr>
    </w:lvl>
    <w:lvl w:ilvl="3" w:tplc="AC20E076">
      <w:start w:val="1"/>
      <w:numFmt w:val="decimal"/>
      <w:lvlText w:val="%4."/>
      <w:lvlJc w:val="left"/>
      <w:pPr>
        <w:ind w:left="2880" w:hanging="360"/>
      </w:pPr>
    </w:lvl>
    <w:lvl w:ilvl="4" w:tplc="B3E28D6C">
      <w:start w:val="1"/>
      <w:numFmt w:val="lowerLetter"/>
      <w:lvlText w:val="%5."/>
      <w:lvlJc w:val="left"/>
      <w:pPr>
        <w:ind w:left="3600" w:hanging="360"/>
      </w:pPr>
    </w:lvl>
    <w:lvl w:ilvl="5" w:tplc="FB6C04E6">
      <w:start w:val="1"/>
      <w:numFmt w:val="lowerRoman"/>
      <w:lvlText w:val="%6."/>
      <w:lvlJc w:val="right"/>
      <w:pPr>
        <w:ind w:left="4320" w:hanging="180"/>
      </w:pPr>
    </w:lvl>
    <w:lvl w:ilvl="6" w:tplc="45D42B7C">
      <w:start w:val="1"/>
      <w:numFmt w:val="decimal"/>
      <w:lvlText w:val="%7."/>
      <w:lvlJc w:val="left"/>
      <w:pPr>
        <w:ind w:left="5040" w:hanging="360"/>
      </w:pPr>
    </w:lvl>
    <w:lvl w:ilvl="7" w:tplc="A76EC2EE">
      <w:start w:val="1"/>
      <w:numFmt w:val="lowerLetter"/>
      <w:lvlText w:val="%8."/>
      <w:lvlJc w:val="left"/>
      <w:pPr>
        <w:ind w:left="5760" w:hanging="360"/>
      </w:pPr>
    </w:lvl>
    <w:lvl w:ilvl="8" w:tplc="B99C1652">
      <w:start w:val="1"/>
      <w:numFmt w:val="lowerRoman"/>
      <w:lvlText w:val="%9."/>
      <w:lvlJc w:val="right"/>
      <w:pPr>
        <w:ind w:left="6480" w:hanging="180"/>
      </w:pPr>
    </w:lvl>
  </w:abstractNum>
  <w:abstractNum w:abstractNumId="13" w15:restartNumberingAfterBreak="0">
    <w:nsid w:val="38386FE4"/>
    <w:multiLevelType w:val="hybridMultilevel"/>
    <w:tmpl w:val="9BAEC948"/>
    <w:lvl w:ilvl="0" w:tplc="88FA56FA">
      <w:start w:val="1"/>
      <w:numFmt w:val="decimal"/>
      <w:pStyle w:val="1"/>
      <w:lvlText w:val="%1."/>
      <w:lvlJc w:val="left"/>
      <w:pPr>
        <w:tabs>
          <w:tab w:val="num" w:pos="1130"/>
        </w:tabs>
        <w:ind w:left="1130" w:hanging="420"/>
      </w:pPr>
      <w:rPr>
        <w:rFonts w:hint="default"/>
      </w:rPr>
    </w:lvl>
    <w:lvl w:ilvl="1" w:tplc="4894C2C2">
      <w:start w:val="1"/>
      <w:numFmt w:val="none"/>
      <w:pStyle w:val="20"/>
      <w:lvlText w:val=""/>
      <w:lvlJc w:val="left"/>
      <w:pPr>
        <w:tabs>
          <w:tab w:val="num" w:pos="360"/>
        </w:tabs>
      </w:pPr>
    </w:lvl>
    <w:lvl w:ilvl="2" w:tplc="24182232">
      <w:start w:val="1"/>
      <w:numFmt w:val="none"/>
      <w:lvlText w:val=""/>
      <w:lvlJc w:val="left"/>
      <w:pPr>
        <w:tabs>
          <w:tab w:val="num" w:pos="360"/>
        </w:tabs>
      </w:pPr>
    </w:lvl>
    <w:lvl w:ilvl="3" w:tplc="1CBCDC22">
      <w:start w:val="1"/>
      <w:numFmt w:val="none"/>
      <w:lvlText w:val=""/>
      <w:lvlJc w:val="left"/>
      <w:pPr>
        <w:tabs>
          <w:tab w:val="num" w:pos="360"/>
        </w:tabs>
      </w:pPr>
    </w:lvl>
    <w:lvl w:ilvl="4" w:tplc="83026C78">
      <w:start w:val="1"/>
      <w:numFmt w:val="none"/>
      <w:lvlText w:val=""/>
      <w:lvlJc w:val="left"/>
      <w:pPr>
        <w:tabs>
          <w:tab w:val="num" w:pos="360"/>
        </w:tabs>
      </w:pPr>
    </w:lvl>
    <w:lvl w:ilvl="5" w:tplc="ABDA5774">
      <w:start w:val="1"/>
      <w:numFmt w:val="none"/>
      <w:lvlText w:val=""/>
      <w:lvlJc w:val="left"/>
      <w:pPr>
        <w:tabs>
          <w:tab w:val="num" w:pos="360"/>
        </w:tabs>
      </w:pPr>
    </w:lvl>
    <w:lvl w:ilvl="6" w:tplc="6D6C65EC">
      <w:start w:val="1"/>
      <w:numFmt w:val="none"/>
      <w:lvlText w:val=""/>
      <w:lvlJc w:val="left"/>
      <w:pPr>
        <w:tabs>
          <w:tab w:val="num" w:pos="360"/>
        </w:tabs>
      </w:pPr>
    </w:lvl>
    <w:lvl w:ilvl="7" w:tplc="784670A6">
      <w:start w:val="1"/>
      <w:numFmt w:val="none"/>
      <w:lvlText w:val=""/>
      <w:lvlJc w:val="left"/>
      <w:pPr>
        <w:tabs>
          <w:tab w:val="num" w:pos="360"/>
        </w:tabs>
      </w:pPr>
    </w:lvl>
    <w:lvl w:ilvl="8" w:tplc="E8E65FC2">
      <w:start w:val="1"/>
      <w:numFmt w:val="none"/>
      <w:lvlText w:val=""/>
      <w:lvlJc w:val="left"/>
      <w:pPr>
        <w:tabs>
          <w:tab w:val="num" w:pos="360"/>
        </w:tabs>
      </w:pPr>
    </w:lvl>
  </w:abstractNum>
  <w:abstractNum w:abstractNumId="14" w15:restartNumberingAfterBreak="0">
    <w:nsid w:val="3A202290"/>
    <w:multiLevelType w:val="hybridMultilevel"/>
    <w:tmpl w:val="55446F8E"/>
    <w:lvl w:ilvl="0" w:tplc="33C44430">
      <w:start w:val="1"/>
      <w:numFmt w:val="decimal"/>
      <w:lvlText w:val="%1."/>
      <w:lvlJc w:val="left"/>
      <w:pPr>
        <w:ind w:left="720" w:hanging="360"/>
      </w:pPr>
    </w:lvl>
    <w:lvl w:ilvl="1" w:tplc="301AC0CC">
      <w:start w:val="1"/>
      <w:numFmt w:val="lowerLetter"/>
      <w:lvlText w:val="%2."/>
      <w:lvlJc w:val="left"/>
      <w:pPr>
        <w:ind w:left="1440" w:hanging="360"/>
      </w:pPr>
    </w:lvl>
    <w:lvl w:ilvl="2" w:tplc="D2A46490">
      <w:start w:val="1"/>
      <w:numFmt w:val="lowerRoman"/>
      <w:lvlText w:val="%3."/>
      <w:lvlJc w:val="right"/>
      <w:pPr>
        <w:ind w:left="2160" w:hanging="180"/>
      </w:pPr>
    </w:lvl>
    <w:lvl w:ilvl="3" w:tplc="86D0723A">
      <w:start w:val="1"/>
      <w:numFmt w:val="decimal"/>
      <w:lvlText w:val="%4."/>
      <w:lvlJc w:val="left"/>
      <w:pPr>
        <w:ind w:left="2880" w:hanging="360"/>
      </w:pPr>
    </w:lvl>
    <w:lvl w:ilvl="4" w:tplc="8E2CB738">
      <w:start w:val="1"/>
      <w:numFmt w:val="lowerLetter"/>
      <w:lvlText w:val="%5."/>
      <w:lvlJc w:val="left"/>
      <w:pPr>
        <w:ind w:left="3600" w:hanging="360"/>
      </w:pPr>
    </w:lvl>
    <w:lvl w:ilvl="5" w:tplc="52889518">
      <w:start w:val="1"/>
      <w:numFmt w:val="lowerRoman"/>
      <w:lvlText w:val="%6."/>
      <w:lvlJc w:val="right"/>
      <w:pPr>
        <w:ind w:left="4320" w:hanging="180"/>
      </w:pPr>
    </w:lvl>
    <w:lvl w:ilvl="6" w:tplc="513E47B4">
      <w:start w:val="1"/>
      <w:numFmt w:val="decimal"/>
      <w:lvlText w:val="%7."/>
      <w:lvlJc w:val="left"/>
      <w:pPr>
        <w:ind w:left="5040" w:hanging="360"/>
      </w:pPr>
    </w:lvl>
    <w:lvl w:ilvl="7" w:tplc="24AE6BB8">
      <w:start w:val="1"/>
      <w:numFmt w:val="lowerLetter"/>
      <w:lvlText w:val="%8."/>
      <w:lvlJc w:val="left"/>
      <w:pPr>
        <w:ind w:left="5760" w:hanging="360"/>
      </w:pPr>
    </w:lvl>
    <w:lvl w:ilvl="8" w:tplc="E47879FC">
      <w:start w:val="1"/>
      <w:numFmt w:val="lowerRoman"/>
      <w:lvlText w:val="%9."/>
      <w:lvlJc w:val="right"/>
      <w:pPr>
        <w:ind w:left="6480" w:hanging="180"/>
      </w:pPr>
    </w:lvl>
  </w:abstractNum>
  <w:abstractNum w:abstractNumId="15" w15:restartNumberingAfterBreak="0">
    <w:nsid w:val="3C58362D"/>
    <w:multiLevelType w:val="hybridMultilevel"/>
    <w:tmpl w:val="48508628"/>
    <w:lvl w:ilvl="0" w:tplc="479ED02A">
      <w:start w:val="1"/>
      <w:numFmt w:val="bullet"/>
      <w:pStyle w:val="a"/>
      <w:lvlText w:val=""/>
      <w:lvlJc w:val="left"/>
      <w:pPr>
        <w:tabs>
          <w:tab w:val="num" w:pos="360"/>
        </w:tabs>
        <w:ind w:left="360" w:hanging="360"/>
      </w:pPr>
      <w:rPr>
        <w:rFonts w:ascii="Symbol" w:hAnsi="Symbol" w:hint="default"/>
      </w:rPr>
    </w:lvl>
    <w:lvl w:ilvl="1" w:tplc="8596361A">
      <w:start w:val="1"/>
      <w:numFmt w:val="bullet"/>
      <w:lvlText w:val="o"/>
      <w:lvlJc w:val="left"/>
      <w:pPr>
        <w:ind w:left="1440" w:hanging="360"/>
      </w:pPr>
      <w:rPr>
        <w:rFonts w:ascii="Courier New" w:eastAsia="Courier New" w:hAnsi="Courier New" w:cs="Courier New" w:hint="default"/>
      </w:rPr>
    </w:lvl>
    <w:lvl w:ilvl="2" w:tplc="DA185E1E">
      <w:start w:val="1"/>
      <w:numFmt w:val="bullet"/>
      <w:lvlText w:val="§"/>
      <w:lvlJc w:val="left"/>
      <w:pPr>
        <w:ind w:left="2160" w:hanging="360"/>
      </w:pPr>
      <w:rPr>
        <w:rFonts w:ascii="Wingdings" w:eastAsia="Wingdings" w:hAnsi="Wingdings" w:cs="Wingdings" w:hint="default"/>
      </w:rPr>
    </w:lvl>
    <w:lvl w:ilvl="3" w:tplc="F91C57FE">
      <w:start w:val="1"/>
      <w:numFmt w:val="bullet"/>
      <w:lvlText w:val="·"/>
      <w:lvlJc w:val="left"/>
      <w:pPr>
        <w:ind w:left="2880" w:hanging="360"/>
      </w:pPr>
      <w:rPr>
        <w:rFonts w:ascii="Symbol" w:eastAsia="Symbol" w:hAnsi="Symbol" w:cs="Symbol" w:hint="default"/>
      </w:rPr>
    </w:lvl>
    <w:lvl w:ilvl="4" w:tplc="23D4F02E">
      <w:start w:val="1"/>
      <w:numFmt w:val="bullet"/>
      <w:lvlText w:val="o"/>
      <w:lvlJc w:val="left"/>
      <w:pPr>
        <w:ind w:left="3600" w:hanging="360"/>
      </w:pPr>
      <w:rPr>
        <w:rFonts w:ascii="Courier New" w:eastAsia="Courier New" w:hAnsi="Courier New" w:cs="Courier New" w:hint="default"/>
      </w:rPr>
    </w:lvl>
    <w:lvl w:ilvl="5" w:tplc="B6403928">
      <w:start w:val="1"/>
      <w:numFmt w:val="bullet"/>
      <w:lvlText w:val="§"/>
      <w:lvlJc w:val="left"/>
      <w:pPr>
        <w:ind w:left="4320" w:hanging="360"/>
      </w:pPr>
      <w:rPr>
        <w:rFonts w:ascii="Wingdings" w:eastAsia="Wingdings" w:hAnsi="Wingdings" w:cs="Wingdings" w:hint="default"/>
      </w:rPr>
    </w:lvl>
    <w:lvl w:ilvl="6" w:tplc="FAE85576">
      <w:start w:val="1"/>
      <w:numFmt w:val="bullet"/>
      <w:lvlText w:val="·"/>
      <w:lvlJc w:val="left"/>
      <w:pPr>
        <w:ind w:left="5040" w:hanging="360"/>
      </w:pPr>
      <w:rPr>
        <w:rFonts w:ascii="Symbol" w:eastAsia="Symbol" w:hAnsi="Symbol" w:cs="Symbol" w:hint="default"/>
      </w:rPr>
    </w:lvl>
    <w:lvl w:ilvl="7" w:tplc="FDDA409A">
      <w:start w:val="1"/>
      <w:numFmt w:val="bullet"/>
      <w:lvlText w:val="o"/>
      <w:lvlJc w:val="left"/>
      <w:pPr>
        <w:ind w:left="5760" w:hanging="360"/>
      </w:pPr>
      <w:rPr>
        <w:rFonts w:ascii="Courier New" w:eastAsia="Courier New" w:hAnsi="Courier New" w:cs="Courier New" w:hint="default"/>
      </w:rPr>
    </w:lvl>
    <w:lvl w:ilvl="8" w:tplc="CFA0AA46">
      <w:start w:val="1"/>
      <w:numFmt w:val="bullet"/>
      <w:lvlText w:val="§"/>
      <w:lvlJc w:val="left"/>
      <w:pPr>
        <w:ind w:left="6480" w:hanging="360"/>
      </w:pPr>
      <w:rPr>
        <w:rFonts w:ascii="Wingdings" w:eastAsia="Wingdings" w:hAnsi="Wingdings" w:cs="Wingdings" w:hint="default"/>
      </w:rPr>
    </w:lvl>
  </w:abstractNum>
  <w:abstractNum w:abstractNumId="16" w15:restartNumberingAfterBreak="0">
    <w:nsid w:val="3C705CB3"/>
    <w:multiLevelType w:val="hybridMultilevel"/>
    <w:tmpl w:val="31D064C0"/>
    <w:styleLink w:val="28"/>
    <w:lvl w:ilvl="0" w:tplc="886C2588">
      <w:start w:val="1"/>
      <w:numFmt w:val="decimal"/>
      <w:pStyle w:val="28"/>
      <w:lvlText w:val="%1."/>
      <w:lvlJc w:val="left"/>
      <w:pPr>
        <w:ind w:left="720" w:hanging="360"/>
      </w:pPr>
      <w:rPr>
        <w:rFonts w:hint="default"/>
      </w:rPr>
    </w:lvl>
    <w:lvl w:ilvl="1" w:tplc="3DF65182">
      <w:start w:val="1"/>
      <w:numFmt w:val="lowerLetter"/>
      <w:lvlText w:val="%2."/>
      <w:lvlJc w:val="left"/>
      <w:pPr>
        <w:ind w:left="1440" w:hanging="360"/>
      </w:pPr>
    </w:lvl>
    <w:lvl w:ilvl="2" w:tplc="4EA0C348">
      <w:start w:val="1"/>
      <w:numFmt w:val="lowerRoman"/>
      <w:lvlText w:val="%3."/>
      <w:lvlJc w:val="right"/>
      <w:pPr>
        <w:ind w:left="2160" w:hanging="180"/>
      </w:pPr>
    </w:lvl>
    <w:lvl w:ilvl="3" w:tplc="54C8137A">
      <w:start w:val="1"/>
      <w:numFmt w:val="decimal"/>
      <w:lvlText w:val="%4."/>
      <w:lvlJc w:val="left"/>
      <w:pPr>
        <w:ind w:left="2880" w:hanging="360"/>
      </w:pPr>
    </w:lvl>
    <w:lvl w:ilvl="4" w:tplc="6EA87C46">
      <w:start w:val="1"/>
      <w:numFmt w:val="lowerLetter"/>
      <w:lvlText w:val="%5."/>
      <w:lvlJc w:val="left"/>
      <w:pPr>
        <w:ind w:left="3600" w:hanging="360"/>
      </w:pPr>
    </w:lvl>
    <w:lvl w:ilvl="5" w:tplc="F4E8123C">
      <w:start w:val="1"/>
      <w:numFmt w:val="lowerRoman"/>
      <w:lvlText w:val="%6."/>
      <w:lvlJc w:val="right"/>
      <w:pPr>
        <w:ind w:left="4320" w:hanging="180"/>
      </w:pPr>
    </w:lvl>
    <w:lvl w:ilvl="6" w:tplc="F7F079DC">
      <w:start w:val="1"/>
      <w:numFmt w:val="decimal"/>
      <w:lvlText w:val="%7."/>
      <w:lvlJc w:val="left"/>
      <w:pPr>
        <w:ind w:left="5040" w:hanging="360"/>
      </w:pPr>
    </w:lvl>
    <w:lvl w:ilvl="7" w:tplc="8FE0F94C">
      <w:start w:val="1"/>
      <w:numFmt w:val="lowerLetter"/>
      <w:lvlText w:val="%8."/>
      <w:lvlJc w:val="left"/>
      <w:pPr>
        <w:ind w:left="5760" w:hanging="360"/>
      </w:pPr>
    </w:lvl>
    <w:lvl w:ilvl="8" w:tplc="A0FEC3DE">
      <w:start w:val="1"/>
      <w:numFmt w:val="lowerRoman"/>
      <w:lvlText w:val="%9."/>
      <w:lvlJc w:val="right"/>
      <w:pPr>
        <w:ind w:left="6480" w:hanging="180"/>
      </w:pPr>
    </w:lvl>
  </w:abstractNum>
  <w:abstractNum w:abstractNumId="17" w15:restartNumberingAfterBreak="0">
    <w:nsid w:val="43CD52BA"/>
    <w:multiLevelType w:val="hybridMultilevel"/>
    <w:tmpl w:val="C6788C60"/>
    <w:lvl w:ilvl="0" w:tplc="B1CA05C8">
      <w:start w:val="1"/>
      <w:numFmt w:val="bullet"/>
      <w:lvlText w:val="-"/>
      <w:lvlJc w:val="left"/>
      <w:pPr>
        <w:ind w:left="720" w:hanging="360"/>
      </w:pPr>
      <w:rPr>
        <w:rFonts w:ascii="Times New Roman" w:eastAsia="Times New Roman" w:hAnsi="Times New Roman" w:cs="Times New Roman" w:hint="default"/>
        <w:color w:val="auto"/>
        <w:sz w:val="28"/>
      </w:rPr>
    </w:lvl>
    <w:lvl w:ilvl="1" w:tplc="06625B02">
      <w:start w:val="1"/>
      <w:numFmt w:val="bullet"/>
      <w:lvlText w:val="o"/>
      <w:lvlJc w:val="left"/>
      <w:pPr>
        <w:ind w:left="1440" w:hanging="360"/>
      </w:pPr>
      <w:rPr>
        <w:rFonts w:ascii="Courier New" w:hAnsi="Courier New" w:cs="Courier New" w:hint="default"/>
      </w:rPr>
    </w:lvl>
    <w:lvl w:ilvl="2" w:tplc="E7589D60">
      <w:start w:val="1"/>
      <w:numFmt w:val="bullet"/>
      <w:lvlText w:val=""/>
      <w:lvlJc w:val="left"/>
      <w:pPr>
        <w:ind w:left="2160" w:hanging="360"/>
      </w:pPr>
      <w:rPr>
        <w:rFonts w:ascii="Wingdings" w:hAnsi="Wingdings" w:hint="default"/>
      </w:rPr>
    </w:lvl>
    <w:lvl w:ilvl="3" w:tplc="F61C59E4">
      <w:start w:val="1"/>
      <w:numFmt w:val="bullet"/>
      <w:lvlText w:val=""/>
      <w:lvlJc w:val="left"/>
      <w:pPr>
        <w:ind w:left="2880" w:hanging="360"/>
      </w:pPr>
      <w:rPr>
        <w:rFonts w:ascii="Symbol" w:hAnsi="Symbol" w:hint="default"/>
      </w:rPr>
    </w:lvl>
    <w:lvl w:ilvl="4" w:tplc="E0023802">
      <w:start w:val="1"/>
      <w:numFmt w:val="bullet"/>
      <w:lvlText w:val="o"/>
      <w:lvlJc w:val="left"/>
      <w:pPr>
        <w:ind w:left="3600" w:hanging="360"/>
      </w:pPr>
      <w:rPr>
        <w:rFonts w:ascii="Courier New" w:hAnsi="Courier New" w:cs="Courier New" w:hint="default"/>
      </w:rPr>
    </w:lvl>
    <w:lvl w:ilvl="5" w:tplc="001A5E84">
      <w:start w:val="1"/>
      <w:numFmt w:val="bullet"/>
      <w:lvlText w:val=""/>
      <w:lvlJc w:val="left"/>
      <w:pPr>
        <w:ind w:left="4320" w:hanging="360"/>
      </w:pPr>
      <w:rPr>
        <w:rFonts w:ascii="Wingdings" w:hAnsi="Wingdings" w:hint="default"/>
      </w:rPr>
    </w:lvl>
    <w:lvl w:ilvl="6" w:tplc="67C44BB2">
      <w:start w:val="1"/>
      <w:numFmt w:val="bullet"/>
      <w:lvlText w:val=""/>
      <w:lvlJc w:val="left"/>
      <w:pPr>
        <w:ind w:left="5040" w:hanging="360"/>
      </w:pPr>
      <w:rPr>
        <w:rFonts w:ascii="Symbol" w:hAnsi="Symbol" w:hint="default"/>
      </w:rPr>
    </w:lvl>
    <w:lvl w:ilvl="7" w:tplc="6FEAF068">
      <w:start w:val="1"/>
      <w:numFmt w:val="bullet"/>
      <w:lvlText w:val="o"/>
      <w:lvlJc w:val="left"/>
      <w:pPr>
        <w:ind w:left="5760" w:hanging="360"/>
      </w:pPr>
      <w:rPr>
        <w:rFonts w:ascii="Courier New" w:hAnsi="Courier New" w:cs="Courier New" w:hint="default"/>
      </w:rPr>
    </w:lvl>
    <w:lvl w:ilvl="8" w:tplc="853A8906">
      <w:start w:val="1"/>
      <w:numFmt w:val="bullet"/>
      <w:lvlText w:val=""/>
      <w:lvlJc w:val="left"/>
      <w:pPr>
        <w:ind w:left="6480" w:hanging="360"/>
      </w:pPr>
      <w:rPr>
        <w:rFonts w:ascii="Wingdings" w:hAnsi="Wingdings" w:hint="default"/>
      </w:rPr>
    </w:lvl>
  </w:abstractNum>
  <w:abstractNum w:abstractNumId="18" w15:restartNumberingAfterBreak="0">
    <w:nsid w:val="46783AE0"/>
    <w:multiLevelType w:val="hybridMultilevel"/>
    <w:tmpl w:val="E670D916"/>
    <w:lvl w:ilvl="0" w:tplc="C5EC9BB8">
      <w:start w:val="1"/>
      <w:numFmt w:val="bullet"/>
      <w:lvlText w:val=""/>
      <w:lvlJc w:val="left"/>
      <w:pPr>
        <w:ind w:left="720" w:hanging="360"/>
      </w:pPr>
      <w:rPr>
        <w:rFonts w:ascii="Symbol" w:hAnsi="Symbol" w:hint="default"/>
      </w:rPr>
    </w:lvl>
    <w:lvl w:ilvl="1" w:tplc="624C7E16">
      <w:start w:val="1"/>
      <w:numFmt w:val="bullet"/>
      <w:lvlText w:val="o"/>
      <w:lvlJc w:val="left"/>
      <w:pPr>
        <w:ind w:left="1440" w:hanging="360"/>
      </w:pPr>
      <w:rPr>
        <w:rFonts w:ascii="Courier New" w:hAnsi="Courier New" w:cs="Courier New" w:hint="default"/>
      </w:rPr>
    </w:lvl>
    <w:lvl w:ilvl="2" w:tplc="82F45250">
      <w:start w:val="1"/>
      <w:numFmt w:val="bullet"/>
      <w:lvlText w:val=""/>
      <w:lvlJc w:val="left"/>
      <w:pPr>
        <w:ind w:left="2160" w:hanging="360"/>
      </w:pPr>
      <w:rPr>
        <w:rFonts w:ascii="Wingdings" w:hAnsi="Wingdings" w:hint="default"/>
      </w:rPr>
    </w:lvl>
    <w:lvl w:ilvl="3" w:tplc="4A32D0C8">
      <w:start w:val="1"/>
      <w:numFmt w:val="bullet"/>
      <w:lvlText w:val=""/>
      <w:lvlJc w:val="left"/>
      <w:pPr>
        <w:ind w:left="2880" w:hanging="360"/>
      </w:pPr>
      <w:rPr>
        <w:rFonts w:ascii="Symbol" w:hAnsi="Symbol" w:hint="default"/>
      </w:rPr>
    </w:lvl>
    <w:lvl w:ilvl="4" w:tplc="3A16D7E0">
      <w:start w:val="1"/>
      <w:numFmt w:val="bullet"/>
      <w:lvlText w:val="o"/>
      <w:lvlJc w:val="left"/>
      <w:pPr>
        <w:ind w:left="3600" w:hanging="360"/>
      </w:pPr>
      <w:rPr>
        <w:rFonts w:ascii="Courier New" w:hAnsi="Courier New" w:cs="Courier New" w:hint="default"/>
      </w:rPr>
    </w:lvl>
    <w:lvl w:ilvl="5" w:tplc="2798676E">
      <w:start w:val="1"/>
      <w:numFmt w:val="bullet"/>
      <w:lvlText w:val=""/>
      <w:lvlJc w:val="left"/>
      <w:pPr>
        <w:ind w:left="4320" w:hanging="360"/>
      </w:pPr>
      <w:rPr>
        <w:rFonts w:ascii="Wingdings" w:hAnsi="Wingdings" w:hint="default"/>
      </w:rPr>
    </w:lvl>
    <w:lvl w:ilvl="6" w:tplc="3EAEE3BE">
      <w:start w:val="1"/>
      <w:numFmt w:val="bullet"/>
      <w:lvlText w:val=""/>
      <w:lvlJc w:val="left"/>
      <w:pPr>
        <w:ind w:left="5040" w:hanging="360"/>
      </w:pPr>
      <w:rPr>
        <w:rFonts w:ascii="Symbol" w:hAnsi="Symbol" w:hint="default"/>
      </w:rPr>
    </w:lvl>
    <w:lvl w:ilvl="7" w:tplc="B1C66814">
      <w:start w:val="1"/>
      <w:numFmt w:val="bullet"/>
      <w:lvlText w:val="o"/>
      <w:lvlJc w:val="left"/>
      <w:pPr>
        <w:ind w:left="5760" w:hanging="360"/>
      </w:pPr>
      <w:rPr>
        <w:rFonts w:ascii="Courier New" w:hAnsi="Courier New" w:cs="Courier New" w:hint="default"/>
      </w:rPr>
    </w:lvl>
    <w:lvl w:ilvl="8" w:tplc="26A87B40">
      <w:start w:val="1"/>
      <w:numFmt w:val="bullet"/>
      <w:lvlText w:val=""/>
      <w:lvlJc w:val="left"/>
      <w:pPr>
        <w:ind w:left="6480" w:hanging="360"/>
      </w:pPr>
      <w:rPr>
        <w:rFonts w:ascii="Wingdings" w:hAnsi="Wingdings" w:hint="default"/>
      </w:rPr>
    </w:lvl>
  </w:abstractNum>
  <w:abstractNum w:abstractNumId="19" w15:restartNumberingAfterBreak="0">
    <w:nsid w:val="4E3338AD"/>
    <w:multiLevelType w:val="multilevel"/>
    <w:tmpl w:val="F4867D60"/>
    <w:lvl w:ilvl="0">
      <w:start w:val="4"/>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0482186"/>
    <w:multiLevelType w:val="hybridMultilevel"/>
    <w:tmpl w:val="6E785F30"/>
    <w:lvl w:ilvl="0" w:tplc="270074E4">
      <w:start w:val="1"/>
      <w:numFmt w:val="decimal"/>
      <w:lvlText w:val="%1."/>
      <w:lvlJc w:val="left"/>
      <w:pPr>
        <w:ind w:left="540" w:hanging="360"/>
      </w:pPr>
    </w:lvl>
    <w:lvl w:ilvl="1" w:tplc="D69E0776">
      <w:start w:val="1"/>
      <w:numFmt w:val="decimal"/>
      <w:lvlText w:val="%2."/>
      <w:lvlJc w:val="left"/>
      <w:pPr>
        <w:tabs>
          <w:tab w:val="num" w:pos="1260"/>
        </w:tabs>
        <w:ind w:left="1260" w:hanging="360"/>
      </w:pPr>
    </w:lvl>
    <w:lvl w:ilvl="2" w:tplc="9180695C">
      <w:start w:val="1"/>
      <w:numFmt w:val="decimal"/>
      <w:lvlText w:val="%3."/>
      <w:lvlJc w:val="left"/>
      <w:pPr>
        <w:tabs>
          <w:tab w:val="num" w:pos="1980"/>
        </w:tabs>
        <w:ind w:left="1980" w:hanging="360"/>
      </w:pPr>
    </w:lvl>
    <w:lvl w:ilvl="3" w:tplc="447E251E">
      <w:start w:val="1"/>
      <w:numFmt w:val="decimal"/>
      <w:lvlText w:val="%4."/>
      <w:lvlJc w:val="left"/>
      <w:pPr>
        <w:tabs>
          <w:tab w:val="num" w:pos="2700"/>
        </w:tabs>
        <w:ind w:left="2700" w:hanging="360"/>
      </w:pPr>
    </w:lvl>
    <w:lvl w:ilvl="4" w:tplc="3F809D7E">
      <w:start w:val="1"/>
      <w:numFmt w:val="decimal"/>
      <w:lvlText w:val="%5."/>
      <w:lvlJc w:val="left"/>
      <w:pPr>
        <w:tabs>
          <w:tab w:val="num" w:pos="3420"/>
        </w:tabs>
        <w:ind w:left="3420" w:hanging="360"/>
      </w:pPr>
    </w:lvl>
    <w:lvl w:ilvl="5" w:tplc="833865D8">
      <w:start w:val="1"/>
      <w:numFmt w:val="decimal"/>
      <w:lvlText w:val="%6."/>
      <w:lvlJc w:val="left"/>
      <w:pPr>
        <w:tabs>
          <w:tab w:val="num" w:pos="4140"/>
        </w:tabs>
        <w:ind w:left="4140" w:hanging="360"/>
      </w:pPr>
    </w:lvl>
    <w:lvl w:ilvl="6" w:tplc="73FC0900">
      <w:start w:val="1"/>
      <w:numFmt w:val="decimal"/>
      <w:lvlText w:val="%7."/>
      <w:lvlJc w:val="left"/>
      <w:pPr>
        <w:tabs>
          <w:tab w:val="num" w:pos="4860"/>
        </w:tabs>
        <w:ind w:left="4860" w:hanging="360"/>
      </w:pPr>
    </w:lvl>
    <w:lvl w:ilvl="7" w:tplc="A8E629E0">
      <w:start w:val="1"/>
      <w:numFmt w:val="decimal"/>
      <w:lvlText w:val="%8."/>
      <w:lvlJc w:val="left"/>
      <w:pPr>
        <w:tabs>
          <w:tab w:val="num" w:pos="5580"/>
        </w:tabs>
        <w:ind w:left="5580" w:hanging="360"/>
      </w:pPr>
    </w:lvl>
    <w:lvl w:ilvl="8" w:tplc="E33C259E">
      <w:start w:val="1"/>
      <w:numFmt w:val="decimal"/>
      <w:lvlText w:val="%9."/>
      <w:lvlJc w:val="left"/>
      <w:pPr>
        <w:tabs>
          <w:tab w:val="num" w:pos="6300"/>
        </w:tabs>
        <w:ind w:left="6300" w:hanging="360"/>
      </w:pPr>
    </w:lvl>
  </w:abstractNum>
  <w:abstractNum w:abstractNumId="21" w15:restartNumberingAfterBreak="0">
    <w:nsid w:val="52555073"/>
    <w:multiLevelType w:val="hybridMultilevel"/>
    <w:tmpl w:val="07024CB0"/>
    <w:styleLink w:val="10"/>
    <w:lvl w:ilvl="0" w:tplc="8B92FEE2">
      <w:start w:val="1"/>
      <w:numFmt w:val="decimal"/>
      <w:pStyle w:val="10"/>
      <w:lvlText w:val="%1.)"/>
      <w:lvlJc w:val="left"/>
      <w:pPr>
        <w:tabs>
          <w:tab w:val="num" w:pos="720"/>
        </w:tabs>
        <w:ind w:left="720" w:hanging="360"/>
      </w:pPr>
      <w:rPr>
        <w:sz w:val="24"/>
      </w:rPr>
    </w:lvl>
    <w:lvl w:ilvl="1" w:tplc="D4F67BBE">
      <w:start w:val="1"/>
      <w:numFmt w:val="lowerLetter"/>
      <w:lvlText w:val="%2)"/>
      <w:lvlJc w:val="left"/>
      <w:pPr>
        <w:tabs>
          <w:tab w:val="num" w:pos="1080"/>
        </w:tabs>
        <w:ind w:left="1080" w:hanging="360"/>
      </w:pPr>
    </w:lvl>
    <w:lvl w:ilvl="2" w:tplc="9AF43312">
      <w:start w:val="1"/>
      <w:numFmt w:val="lowerRoman"/>
      <w:lvlText w:val="%3)"/>
      <w:lvlJc w:val="left"/>
      <w:pPr>
        <w:tabs>
          <w:tab w:val="num" w:pos="1440"/>
        </w:tabs>
        <w:ind w:left="1440" w:hanging="360"/>
      </w:pPr>
    </w:lvl>
    <w:lvl w:ilvl="3" w:tplc="8D4AB108">
      <w:start w:val="1"/>
      <w:numFmt w:val="decimal"/>
      <w:lvlText w:val="(%4)"/>
      <w:lvlJc w:val="left"/>
      <w:pPr>
        <w:tabs>
          <w:tab w:val="num" w:pos="1800"/>
        </w:tabs>
        <w:ind w:left="1800" w:hanging="360"/>
      </w:pPr>
    </w:lvl>
    <w:lvl w:ilvl="4" w:tplc="1EE4951E">
      <w:start w:val="1"/>
      <w:numFmt w:val="lowerLetter"/>
      <w:lvlText w:val="(%5)"/>
      <w:lvlJc w:val="left"/>
      <w:pPr>
        <w:tabs>
          <w:tab w:val="num" w:pos="2160"/>
        </w:tabs>
        <w:ind w:left="2160" w:hanging="360"/>
      </w:pPr>
    </w:lvl>
    <w:lvl w:ilvl="5" w:tplc="22162060">
      <w:start w:val="1"/>
      <w:numFmt w:val="lowerRoman"/>
      <w:lvlText w:val="(%6)"/>
      <w:lvlJc w:val="left"/>
      <w:pPr>
        <w:tabs>
          <w:tab w:val="num" w:pos="2520"/>
        </w:tabs>
        <w:ind w:left="2520" w:hanging="360"/>
      </w:pPr>
    </w:lvl>
    <w:lvl w:ilvl="6" w:tplc="846A69F4">
      <w:start w:val="1"/>
      <w:numFmt w:val="decimal"/>
      <w:lvlText w:val="%7."/>
      <w:lvlJc w:val="left"/>
      <w:pPr>
        <w:tabs>
          <w:tab w:val="num" w:pos="2880"/>
        </w:tabs>
        <w:ind w:left="2880" w:hanging="360"/>
      </w:pPr>
    </w:lvl>
    <w:lvl w:ilvl="7" w:tplc="0C84A1AA">
      <w:start w:val="1"/>
      <w:numFmt w:val="lowerLetter"/>
      <w:lvlText w:val="%8."/>
      <w:lvlJc w:val="left"/>
      <w:pPr>
        <w:tabs>
          <w:tab w:val="num" w:pos="3240"/>
        </w:tabs>
        <w:ind w:left="3240" w:hanging="360"/>
      </w:pPr>
    </w:lvl>
    <w:lvl w:ilvl="8" w:tplc="92A07B78">
      <w:start w:val="1"/>
      <w:numFmt w:val="lowerRoman"/>
      <w:lvlText w:val="%9."/>
      <w:lvlJc w:val="left"/>
      <w:pPr>
        <w:tabs>
          <w:tab w:val="num" w:pos="3600"/>
        </w:tabs>
        <w:ind w:left="3600" w:hanging="360"/>
      </w:pPr>
    </w:lvl>
  </w:abstractNum>
  <w:abstractNum w:abstractNumId="22" w15:restartNumberingAfterBreak="0">
    <w:nsid w:val="5312260E"/>
    <w:multiLevelType w:val="hybridMultilevel"/>
    <w:tmpl w:val="3DA2E2D8"/>
    <w:lvl w:ilvl="0" w:tplc="16F046B8">
      <w:start w:val="1"/>
      <w:numFmt w:val="bullet"/>
      <w:lvlText w:val=""/>
      <w:lvlJc w:val="left"/>
      <w:pPr>
        <w:ind w:left="720" w:hanging="360"/>
      </w:pPr>
      <w:rPr>
        <w:rFonts w:ascii="Symbol" w:hAnsi="Symbol" w:hint="default"/>
      </w:rPr>
    </w:lvl>
    <w:lvl w:ilvl="1" w:tplc="6122C0B4">
      <w:start w:val="1"/>
      <w:numFmt w:val="bullet"/>
      <w:lvlText w:val="o"/>
      <w:lvlJc w:val="left"/>
      <w:pPr>
        <w:ind w:left="1440" w:hanging="360"/>
      </w:pPr>
      <w:rPr>
        <w:rFonts w:ascii="Courier New" w:hAnsi="Courier New" w:cs="Courier New" w:hint="default"/>
      </w:rPr>
    </w:lvl>
    <w:lvl w:ilvl="2" w:tplc="6F3CDBAC">
      <w:start w:val="1"/>
      <w:numFmt w:val="bullet"/>
      <w:lvlText w:val=""/>
      <w:lvlJc w:val="left"/>
      <w:pPr>
        <w:ind w:left="2160" w:hanging="360"/>
      </w:pPr>
      <w:rPr>
        <w:rFonts w:ascii="Wingdings" w:hAnsi="Wingdings" w:hint="default"/>
      </w:rPr>
    </w:lvl>
    <w:lvl w:ilvl="3" w:tplc="F1B8A5BC">
      <w:start w:val="1"/>
      <w:numFmt w:val="bullet"/>
      <w:lvlText w:val=""/>
      <w:lvlJc w:val="left"/>
      <w:pPr>
        <w:ind w:left="2880" w:hanging="360"/>
      </w:pPr>
      <w:rPr>
        <w:rFonts w:ascii="Symbol" w:hAnsi="Symbol" w:hint="default"/>
      </w:rPr>
    </w:lvl>
    <w:lvl w:ilvl="4" w:tplc="A0A0B2DA">
      <w:start w:val="1"/>
      <w:numFmt w:val="bullet"/>
      <w:lvlText w:val="o"/>
      <w:lvlJc w:val="left"/>
      <w:pPr>
        <w:ind w:left="3600" w:hanging="360"/>
      </w:pPr>
      <w:rPr>
        <w:rFonts w:ascii="Courier New" w:hAnsi="Courier New" w:cs="Courier New" w:hint="default"/>
      </w:rPr>
    </w:lvl>
    <w:lvl w:ilvl="5" w:tplc="F9084214">
      <w:start w:val="1"/>
      <w:numFmt w:val="bullet"/>
      <w:lvlText w:val=""/>
      <w:lvlJc w:val="left"/>
      <w:pPr>
        <w:ind w:left="4320" w:hanging="360"/>
      </w:pPr>
      <w:rPr>
        <w:rFonts w:ascii="Wingdings" w:hAnsi="Wingdings" w:hint="default"/>
      </w:rPr>
    </w:lvl>
    <w:lvl w:ilvl="6" w:tplc="44F6FF50">
      <w:start w:val="1"/>
      <w:numFmt w:val="bullet"/>
      <w:lvlText w:val=""/>
      <w:lvlJc w:val="left"/>
      <w:pPr>
        <w:ind w:left="5040" w:hanging="360"/>
      </w:pPr>
      <w:rPr>
        <w:rFonts w:ascii="Symbol" w:hAnsi="Symbol" w:hint="default"/>
      </w:rPr>
    </w:lvl>
    <w:lvl w:ilvl="7" w:tplc="5900CE9C">
      <w:start w:val="1"/>
      <w:numFmt w:val="bullet"/>
      <w:lvlText w:val="o"/>
      <w:lvlJc w:val="left"/>
      <w:pPr>
        <w:ind w:left="5760" w:hanging="360"/>
      </w:pPr>
      <w:rPr>
        <w:rFonts w:ascii="Courier New" w:hAnsi="Courier New" w:cs="Courier New" w:hint="default"/>
      </w:rPr>
    </w:lvl>
    <w:lvl w:ilvl="8" w:tplc="E794D702">
      <w:start w:val="1"/>
      <w:numFmt w:val="bullet"/>
      <w:lvlText w:val=""/>
      <w:lvlJc w:val="left"/>
      <w:pPr>
        <w:ind w:left="6480" w:hanging="360"/>
      </w:pPr>
      <w:rPr>
        <w:rFonts w:ascii="Wingdings" w:hAnsi="Wingdings" w:hint="default"/>
      </w:rPr>
    </w:lvl>
  </w:abstractNum>
  <w:abstractNum w:abstractNumId="23" w15:restartNumberingAfterBreak="0">
    <w:nsid w:val="534A73C0"/>
    <w:multiLevelType w:val="hybridMultilevel"/>
    <w:tmpl w:val="974834D2"/>
    <w:styleLink w:val="21"/>
    <w:lvl w:ilvl="0" w:tplc="D2EE7F00">
      <w:start w:val="1"/>
      <w:numFmt w:val="decimal"/>
      <w:pStyle w:val="21"/>
      <w:lvlText w:val="%1."/>
      <w:lvlJc w:val="left"/>
      <w:pPr>
        <w:tabs>
          <w:tab w:val="num" w:pos="360"/>
        </w:tabs>
        <w:ind w:left="360" w:hanging="360"/>
      </w:pPr>
    </w:lvl>
    <w:lvl w:ilvl="1" w:tplc="8A4644B6">
      <w:start w:val="1"/>
      <w:numFmt w:val="lowerLetter"/>
      <w:lvlText w:val="%2."/>
      <w:lvlJc w:val="left"/>
      <w:pPr>
        <w:tabs>
          <w:tab w:val="num" w:pos="1080"/>
        </w:tabs>
        <w:ind w:left="1080" w:hanging="360"/>
      </w:pPr>
    </w:lvl>
    <w:lvl w:ilvl="2" w:tplc="6F4C2A6E">
      <w:start w:val="1"/>
      <w:numFmt w:val="lowerRoman"/>
      <w:lvlText w:val="%3."/>
      <w:lvlJc w:val="right"/>
      <w:pPr>
        <w:tabs>
          <w:tab w:val="num" w:pos="1800"/>
        </w:tabs>
        <w:ind w:left="1800" w:hanging="180"/>
      </w:pPr>
    </w:lvl>
    <w:lvl w:ilvl="3" w:tplc="13C4A578">
      <w:start w:val="1"/>
      <w:numFmt w:val="decimal"/>
      <w:lvlText w:val="%4."/>
      <w:lvlJc w:val="left"/>
      <w:pPr>
        <w:tabs>
          <w:tab w:val="num" w:pos="2520"/>
        </w:tabs>
        <w:ind w:left="2520" w:hanging="360"/>
      </w:pPr>
    </w:lvl>
    <w:lvl w:ilvl="4" w:tplc="8080300A">
      <w:start w:val="1"/>
      <w:numFmt w:val="lowerLetter"/>
      <w:lvlText w:val="%5."/>
      <w:lvlJc w:val="left"/>
      <w:pPr>
        <w:tabs>
          <w:tab w:val="num" w:pos="3240"/>
        </w:tabs>
        <w:ind w:left="3240" w:hanging="360"/>
      </w:pPr>
    </w:lvl>
    <w:lvl w:ilvl="5" w:tplc="3A121CC0">
      <w:start w:val="1"/>
      <w:numFmt w:val="lowerRoman"/>
      <w:lvlText w:val="%6."/>
      <w:lvlJc w:val="right"/>
      <w:pPr>
        <w:tabs>
          <w:tab w:val="num" w:pos="3960"/>
        </w:tabs>
        <w:ind w:left="3960" w:hanging="180"/>
      </w:pPr>
    </w:lvl>
    <w:lvl w:ilvl="6" w:tplc="378EB722">
      <w:start w:val="1"/>
      <w:numFmt w:val="decimal"/>
      <w:lvlText w:val="%7."/>
      <w:lvlJc w:val="left"/>
      <w:pPr>
        <w:tabs>
          <w:tab w:val="num" w:pos="4680"/>
        </w:tabs>
        <w:ind w:left="4680" w:hanging="360"/>
      </w:pPr>
    </w:lvl>
    <w:lvl w:ilvl="7" w:tplc="0952DB8E">
      <w:start w:val="1"/>
      <w:numFmt w:val="lowerLetter"/>
      <w:lvlText w:val="%8."/>
      <w:lvlJc w:val="left"/>
      <w:pPr>
        <w:tabs>
          <w:tab w:val="num" w:pos="5400"/>
        </w:tabs>
        <w:ind w:left="5400" w:hanging="360"/>
      </w:pPr>
    </w:lvl>
    <w:lvl w:ilvl="8" w:tplc="905818F0">
      <w:start w:val="1"/>
      <w:numFmt w:val="lowerRoman"/>
      <w:lvlText w:val="%9."/>
      <w:lvlJc w:val="right"/>
      <w:pPr>
        <w:tabs>
          <w:tab w:val="num" w:pos="6120"/>
        </w:tabs>
        <w:ind w:left="6120" w:hanging="180"/>
      </w:pPr>
    </w:lvl>
  </w:abstractNum>
  <w:abstractNum w:abstractNumId="24" w15:restartNumberingAfterBreak="0">
    <w:nsid w:val="548F4090"/>
    <w:multiLevelType w:val="hybridMultilevel"/>
    <w:tmpl w:val="49B6199E"/>
    <w:lvl w:ilvl="0" w:tplc="04B6F46A">
      <w:start w:val="1"/>
      <w:numFmt w:val="decimal"/>
      <w:lvlText w:val="%1."/>
      <w:lvlJc w:val="left"/>
      <w:pPr>
        <w:ind w:left="720" w:hanging="360"/>
      </w:pPr>
    </w:lvl>
    <w:lvl w:ilvl="1" w:tplc="28FCD360">
      <w:start w:val="1"/>
      <w:numFmt w:val="lowerLetter"/>
      <w:lvlText w:val="%2."/>
      <w:lvlJc w:val="left"/>
      <w:pPr>
        <w:ind w:left="1440" w:hanging="360"/>
      </w:pPr>
    </w:lvl>
    <w:lvl w:ilvl="2" w:tplc="9E86F1E6">
      <w:start w:val="1"/>
      <w:numFmt w:val="lowerRoman"/>
      <w:lvlText w:val="%3."/>
      <w:lvlJc w:val="right"/>
      <w:pPr>
        <w:ind w:left="2160" w:hanging="180"/>
      </w:pPr>
    </w:lvl>
    <w:lvl w:ilvl="3" w:tplc="C3064986">
      <w:start w:val="1"/>
      <w:numFmt w:val="decimal"/>
      <w:lvlText w:val="%4."/>
      <w:lvlJc w:val="left"/>
      <w:pPr>
        <w:ind w:left="2880" w:hanging="360"/>
      </w:pPr>
    </w:lvl>
    <w:lvl w:ilvl="4" w:tplc="0D1E921C">
      <w:start w:val="1"/>
      <w:numFmt w:val="lowerLetter"/>
      <w:lvlText w:val="%5."/>
      <w:lvlJc w:val="left"/>
      <w:pPr>
        <w:ind w:left="3600" w:hanging="360"/>
      </w:pPr>
    </w:lvl>
    <w:lvl w:ilvl="5" w:tplc="C9706B7A">
      <w:start w:val="1"/>
      <w:numFmt w:val="lowerRoman"/>
      <w:lvlText w:val="%6."/>
      <w:lvlJc w:val="right"/>
      <w:pPr>
        <w:ind w:left="4320" w:hanging="180"/>
      </w:pPr>
    </w:lvl>
    <w:lvl w:ilvl="6" w:tplc="BB704142">
      <w:start w:val="1"/>
      <w:numFmt w:val="decimal"/>
      <w:lvlText w:val="%7."/>
      <w:lvlJc w:val="left"/>
      <w:pPr>
        <w:ind w:left="5040" w:hanging="360"/>
      </w:pPr>
    </w:lvl>
    <w:lvl w:ilvl="7" w:tplc="EF44B1DA">
      <w:start w:val="1"/>
      <w:numFmt w:val="lowerLetter"/>
      <w:lvlText w:val="%8."/>
      <w:lvlJc w:val="left"/>
      <w:pPr>
        <w:ind w:left="5760" w:hanging="360"/>
      </w:pPr>
    </w:lvl>
    <w:lvl w:ilvl="8" w:tplc="75908DD8">
      <w:start w:val="1"/>
      <w:numFmt w:val="lowerRoman"/>
      <w:lvlText w:val="%9."/>
      <w:lvlJc w:val="right"/>
      <w:pPr>
        <w:ind w:left="6480" w:hanging="180"/>
      </w:pPr>
    </w:lvl>
  </w:abstractNum>
  <w:abstractNum w:abstractNumId="25" w15:restartNumberingAfterBreak="0">
    <w:nsid w:val="554800FC"/>
    <w:multiLevelType w:val="hybridMultilevel"/>
    <w:tmpl w:val="F8BE54CC"/>
    <w:lvl w:ilvl="0" w:tplc="7D46548C">
      <w:start w:val="35"/>
      <w:numFmt w:val="decimal"/>
      <w:lvlText w:val="%1."/>
      <w:lvlJc w:val="left"/>
      <w:pPr>
        <w:ind w:left="360" w:hanging="360"/>
      </w:pPr>
      <w:rPr>
        <w:rFonts w:hint="default"/>
      </w:rPr>
    </w:lvl>
    <w:lvl w:ilvl="1" w:tplc="CFF805CC">
      <w:start w:val="1"/>
      <w:numFmt w:val="lowerLetter"/>
      <w:lvlText w:val="%2."/>
      <w:lvlJc w:val="left"/>
      <w:pPr>
        <w:ind w:left="1080" w:hanging="360"/>
      </w:pPr>
    </w:lvl>
    <w:lvl w:ilvl="2" w:tplc="ADD8C5AA">
      <w:start w:val="1"/>
      <w:numFmt w:val="lowerRoman"/>
      <w:lvlText w:val="%3."/>
      <w:lvlJc w:val="right"/>
      <w:pPr>
        <w:ind w:left="1800" w:hanging="180"/>
      </w:pPr>
    </w:lvl>
    <w:lvl w:ilvl="3" w:tplc="8FAE8798">
      <w:start w:val="1"/>
      <w:numFmt w:val="decimal"/>
      <w:lvlText w:val="%4."/>
      <w:lvlJc w:val="left"/>
      <w:pPr>
        <w:ind w:left="2520" w:hanging="360"/>
      </w:pPr>
    </w:lvl>
    <w:lvl w:ilvl="4" w:tplc="79AC214E">
      <w:start w:val="1"/>
      <w:numFmt w:val="lowerLetter"/>
      <w:lvlText w:val="%5."/>
      <w:lvlJc w:val="left"/>
      <w:pPr>
        <w:ind w:left="3240" w:hanging="360"/>
      </w:pPr>
    </w:lvl>
    <w:lvl w:ilvl="5" w:tplc="2C309154">
      <w:start w:val="1"/>
      <w:numFmt w:val="lowerRoman"/>
      <w:lvlText w:val="%6."/>
      <w:lvlJc w:val="right"/>
      <w:pPr>
        <w:ind w:left="3960" w:hanging="180"/>
      </w:pPr>
    </w:lvl>
    <w:lvl w:ilvl="6" w:tplc="B256123C">
      <w:start w:val="1"/>
      <w:numFmt w:val="decimal"/>
      <w:lvlText w:val="%7."/>
      <w:lvlJc w:val="left"/>
      <w:pPr>
        <w:ind w:left="4680" w:hanging="360"/>
      </w:pPr>
    </w:lvl>
    <w:lvl w:ilvl="7" w:tplc="E34437AE">
      <w:start w:val="1"/>
      <w:numFmt w:val="lowerLetter"/>
      <w:lvlText w:val="%8."/>
      <w:lvlJc w:val="left"/>
      <w:pPr>
        <w:ind w:left="5400" w:hanging="360"/>
      </w:pPr>
    </w:lvl>
    <w:lvl w:ilvl="8" w:tplc="59D478B2">
      <w:start w:val="1"/>
      <w:numFmt w:val="lowerRoman"/>
      <w:lvlText w:val="%9."/>
      <w:lvlJc w:val="right"/>
      <w:pPr>
        <w:ind w:left="6120" w:hanging="180"/>
      </w:pPr>
    </w:lvl>
  </w:abstractNum>
  <w:abstractNum w:abstractNumId="26" w15:restartNumberingAfterBreak="0">
    <w:nsid w:val="5C6D06BD"/>
    <w:multiLevelType w:val="hybridMultilevel"/>
    <w:tmpl w:val="50D0B058"/>
    <w:lvl w:ilvl="0" w:tplc="B382032A">
      <w:start w:val="1"/>
      <w:numFmt w:val="bullet"/>
      <w:lvlText w:val="-"/>
      <w:lvlJc w:val="left"/>
      <w:pPr>
        <w:ind w:left="720" w:hanging="360"/>
      </w:pPr>
      <w:rPr>
        <w:rFonts w:ascii="Courier New" w:hAnsi="Courier New" w:hint="default"/>
      </w:rPr>
    </w:lvl>
    <w:lvl w:ilvl="1" w:tplc="AD7CDA1C">
      <w:start w:val="1"/>
      <w:numFmt w:val="bullet"/>
      <w:lvlText w:val="o"/>
      <w:lvlJc w:val="left"/>
      <w:pPr>
        <w:ind w:left="1440" w:hanging="360"/>
      </w:pPr>
      <w:rPr>
        <w:rFonts w:ascii="Courier New" w:hAnsi="Courier New" w:cs="Courier New" w:hint="default"/>
      </w:rPr>
    </w:lvl>
    <w:lvl w:ilvl="2" w:tplc="FE9422D0">
      <w:start w:val="1"/>
      <w:numFmt w:val="bullet"/>
      <w:lvlText w:val=""/>
      <w:lvlJc w:val="left"/>
      <w:pPr>
        <w:ind w:left="2160" w:hanging="360"/>
      </w:pPr>
      <w:rPr>
        <w:rFonts w:ascii="Wingdings" w:hAnsi="Wingdings" w:hint="default"/>
      </w:rPr>
    </w:lvl>
    <w:lvl w:ilvl="3" w:tplc="DF3EDE16">
      <w:start w:val="1"/>
      <w:numFmt w:val="bullet"/>
      <w:lvlText w:val=""/>
      <w:lvlJc w:val="left"/>
      <w:pPr>
        <w:ind w:left="2880" w:hanging="360"/>
      </w:pPr>
      <w:rPr>
        <w:rFonts w:ascii="Symbol" w:hAnsi="Symbol" w:hint="default"/>
      </w:rPr>
    </w:lvl>
    <w:lvl w:ilvl="4" w:tplc="931E9174">
      <w:start w:val="1"/>
      <w:numFmt w:val="bullet"/>
      <w:lvlText w:val="o"/>
      <w:lvlJc w:val="left"/>
      <w:pPr>
        <w:ind w:left="3600" w:hanging="360"/>
      </w:pPr>
      <w:rPr>
        <w:rFonts w:ascii="Courier New" w:hAnsi="Courier New" w:cs="Courier New" w:hint="default"/>
      </w:rPr>
    </w:lvl>
    <w:lvl w:ilvl="5" w:tplc="96A4A14A">
      <w:start w:val="1"/>
      <w:numFmt w:val="bullet"/>
      <w:lvlText w:val=""/>
      <w:lvlJc w:val="left"/>
      <w:pPr>
        <w:ind w:left="4320" w:hanging="360"/>
      </w:pPr>
      <w:rPr>
        <w:rFonts w:ascii="Wingdings" w:hAnsi="Wingdings" w:hint="default"/>
      </w:rPr>
    </w:lvl>
    <w:lvl w:ilvl="6" w:tplc="1C984344">
      <w:start w:val="1"/>
      <w:numFmt w:val="bullet"/>
      <w:lvlText w:val=""/>
      <w:lvlJc w:val="left"/>
      <w:pPr>
        <w:ind w:left="5040" w:hanging="360"/>
      </w:pPr>
      <w:rPr>
        <w:rFonts w:ascii="Symbol" w:hAnsi="Symbol" w:hint="default"/>
      </w:rPr>
    </w:lvl>
    <w:lvl w:ilvl="7" w:tplc="F5C66EE8">
      <w:start w:val="1"/>
      <w:numFmt w:val="bullet"/>
      <w:lvlText w:val="o"/>
      <w:lvlJc w:val="left"/>
      <w:pPr>
        <w:ind w:left="5760" w:hanging="360"/>
      </w:pPr>
      <w:rPr>
        <w:rFonts w:ascii="Courier New" w:hAnsi="Courier New" w:cs="Courier New" w:hint="default"/>
      </w:rPr>
    </w:lvl>
    <w:lvl w:ilvl="8" w:tplc="1B68CEAC">
      <w:start w:val="1"/>
      <w:numFmt w:val="bullet"/>
      <w:lvlText w:val=""/>
      <w:lvlJc w:val="left"/>
      <w:pPr>
        <w:ind w:left="6480" w:hanging="360"/>
      </w:pPr>
      <w:rPr>
        <w:rFonts w:ascii="Wingdings" w:hAnsi="Wingdings" w:hint="default"/>
      </w:rPr>
    </w:lvl>
  </w:abstractNum>
  <w:abstractNum w:abstractNumId="27" w15:restartNumberingAfterBreak="0">
    <w:nsid w:val="5CEE6F79"/>
    <w:multiLevelType w:val="hybridMultilevel"/>
    <w:tmpl w:val="A52E406A"/>
    <w:lvl w:ilvl="0" w:tplc="B5C49AA2">
      <w:start w:val="7"/>
      <w:numFmt w:val="decimal"/>
      <w:lvlText w:val="%1."/>
      <w:lvlJc w:val="left"/>
      <w:pPr>
        <w:ind w:left="371" w:hanging="371"/>
      </w:pPr>
      <w:rPr>
        <w:rFonts w:hint="default"/>
      </w:rPr>
    </w:lvl>
    <w:lvl w:ilvl="1" w:tplc="DCD80D66">
      <w:start w:val="1"/>
      <w:numFmt w:val="lowerLetter"/>
      <w:lvlText w:val="%2."/>
      <w:lvlJc w:val="left"/>
      <w:pPr>
        <w:ind w:left="1080" w:hanging="360"/>
      </w:pPr>
      <w:rPr>
        <w:rFonts w:hint="default"/>
      </w:rPr>
    </w:lvl>
    <w:lvl w:ilvl="2" w:tplc="5C302118">
      <w:start w:val="1"/>
      <w:numFmt w:val="lowerRoman"/>
      <w:lvlText w:val="%3."/>
      <w:lvlJc w:val="right"/>
      <w:pPr>
        <w:ind w:left="1800" w:hanging="180"/>
      </w:pPr>
      <w:rPr>
        <w:rFonts w:hint="default"/>
      </w:rPr>
    </w:lvl>
    <w:lvl w:ilvl="3" w:tplc="1E80915C">
      <w:start w:val="1"/>
      <w:numFmt w:val="decimal"/>
      <w:lvlText w:val="%4."/>
      <w:lvlJc w:val="left"/>
      <w:pPr>
        <w:ind w:left="2520" w:hanging="360"/>
      </w:pPr>
      <w:rPr>
        <w:rFonts w:hint="default"/>
      </w:rPr>
    </w:lvl>
    <w:lvl w:ilvl="4" w:tplc="FE0A6092">
      <w:start w:val="1"/>
      <w:numFmt w:val="lowerLetter"/>
      <w:lvlText w:val="%5."/>
      <w:lvlJc w:val="left"/>
      <w:pPr>
        <w:ind w:left="3240" w:hanging="360"/>
      </w:pPr>
      <w:rPr>
        <w:rFonts w:hint="default"/>
      </w:rPr>
    </w:lvl>
    <w:lvl w:ilvl="5" w:tplc="5B96EA58">
      <w:start w:val="1"/>
      <w:numFmt w:val="lowerRoman"/>
      <w:lvlText w:val="%6."/>
      <w:lvlJc w:val="right"/>
      <w:pPr>
        <w:ind w:left="3960" w:hanging="180"/>
      </w:pPr>
      <w:rPr>
        <w:rFonts w:hint="default"/>
      </w:rPr>
    </w:lvl>
    <w:lvl w:ilvl="6" w:tplc="B70848E6">
      <w:start w:val="1"/>
      <w:numFmt w:val="decimal"/>
      <w:lvlText w:val="%7."/>
      <w:lvlJc w:val="left"/>
      <w:pPr>
        <w:ind w:left="4680" w:hanging="360"/>
      </w:pPr>
      <w:rPr>
        <w:rFonts w:hint="default"/>
      </w:rPr>
    </w:lvl>
    <w:lvl w:ilvl="7" w:tplc="1F38ED20">
      <w:start w:val="1"/>
      <w:numFmt w:val="lowerLetter"/>
      <w:lvlText w:val="%8."/>
      <w:lvlJc w:val="left"/>
      <w:pPr>
        <w:ind w:left="5400" w:hanging="360"/>
      </w:pPr>
      <w:rPr>
        <w:rFonts w:hint="default"/>
      </w:rPr>
    </w:lvl>
    <w:lvl w:ilvl="8" w:tplc="9A507EEC">
      <w:start w:val="1"/>
      <w:numFmt w:val="lowerRoman"/>
      <w:lvlText w:val="%9."/>
      <w:lvlJc w:val="right"/>
      <w:pPr>
        <w:ind w:left="6120" w:hanging="180"/>
      </w:pPr>
      <w:rPr>
        <w:rFonts w:hint="default"/>
      </w:rPr>
    </w:lvl>
  </w:abstractNum>
  <w:abstractNum w:abstractNumId="28" w15:restartNumberingAfterBreak="0">
    <w:nsid w:val="5D9448EF"/>
    <w:multiLevelType w:val="hybridMultilevel"/>
    <w:tmpl w:val="873A25A8"/>
    <w:lvl w:ilvl="0" w:tplc="0922D588">
      <w:start w:val="1"/>
      <w:numFmt w:val="bullet"/>
      <w:lvlText w:val=""/>
      <w:lvlJc w:val="left"/>
      <w:pPr>
        <w:ind w:left="720" w:hanging="360"/>
      </w:pPr>
      <w:rPr>
        <w:rFonts w:ascii="Symbol" w:hAnsi="Symbol" w:hint="default"/>
      </w:rPr>
    </w:lvl>
    <w:lvl w:ilvl="1" w:tplc="60007B14">
      <w:start w:val="1"/>
      <w:numFmt w:val="bullet"/>
      <w:lvlText w:val="o"/>
      <w:lvlJc w:val="left"/>
      <w:pPr>
        <w:ind w:left="1440" w:hanging="360"/>
      </w:pPr>
      <w:rPr>
        <w:rFonts w:ascii="Courier New" w:hAnsi="Courier New" w:cs="Courier New" w:hint="default"/>
      </w:rPr>
    </w:lvl>
    <w:lvl w:ilvl="2" w:tplc="40F45692">
      <w:start w:val="1"/>
      <w:numFmt w:val="bullet"/>
      <w:lvlText w:val=""/>
      <w:lvlJc w:val="left"/>
      <w:pPr>
        <w:ind w:left="2160" w:hanging="360"/>
      </w:pPr>
      <w:rPr>
        <w:rFonts w:ascii="Wingdings" w:hAnsi="Wingdings" w:hint="default"/>
      </w:rPr>
    </w:lvl>
    <w:lvl w:ilvl="3" w:tplc="88A8169A">
      <w:start w:val="1"/>
      <w:numFmt w:val="bullet"/>
      <w:lvlText w:val=""/>
      <w:lvlJc w:val="left"/>
      <w:pPr>
        <w:ind w:left="2880" w:hanging="360"/>
      </w:pPr>
      <w:rPr>
        <w:rFonts w:ascii="Symbol" w:hAnsi="Symbol" w:hint="default"/>
      </w:rPr>
    </w:lvl>
    <w:lvl w:ilvl="4" w:tplc="9AAAF946">
      <w:start w:val="1"/>
      <w:numFmt w:val="bullet"/>
      <w:lvlText w:val="o"/>
      <w:lvlJc w:val="left"/>
      <w:pPr>
        <w:ind w:left="3600" w:hanging="360"/>
      </w:pPr>
      <w:rPr>
        <w:rFonts w:ascii="Courier New" w:hAnsi="Courier New" w:cs="Courier New" w:hint="default"/>
      </w:rPr>
    </w:lvl>
    <w:lvl w:ilvl="5" w:tplc="91B2F636">
      <w:start w:val="1"/>
      <w:numFmt w:val="bullet"/>
      <w:lvlText w:val=""/>
      <w:lvlJc w:val="left"/>
      <w:pPr>
        <w:ind w:left="4320" w:hanging="360"/>
      </w:pPr>
      <w:rPr>
        <w:rFonts w:ascii="Wingdings" w:hAnsi="Wingdings" w:hint="default"/>
      </w:rPr>
    </w:lvl>
    <w:lvl w:ilvl="6" w:tplc="236A1800">
      <w:start w:val="1"/>
      <w:numFmt w:val="bullet"/>
      <w:lvlText w:val=""/>
      <w:lvlJc w:val="left"/>
      <w:pPr>
        <w:ind w:left="5040" w:hanging="360"/>
      </w:pPr>
      <w:rPr>
        <w:rFonts w:ascii="Symbol" w:hAnsi="Symbol" w:hint="default"/>
      </w:rPr>
    </w:lvl>
    <w:lvl w:ilvl="7" w:tplc="1EDEA91A">
      <w:start w:val="1"/>
      <w:numFmt w:val="bullet"/>
      <w:lvlText w:val="o"/>
      <w:lvlJc w:val="left"/>
      <w:pPr>
        <w:ind w:left="5760" w:hanging="360"/>
      </w:pPr>
      <w:rPr>
        <w:rFonts w:ascii="Courier New" w:hAnsi="Courier New" w:cs="Courier New" w:hint="default"/>
      </w:rPr>
    </w:lvl>
    <w:lvl w:ilvl="8" w:tplc="EF94CA58">
      <w:start w:val="1"/>
      <w:numFmt w:val="bullet"/>
      <w:lvlText w:val=""/>
      <w:lvlJc w:val="left"/>
      <w:pPr>
        <w:ind w:left="6480" w:hanging="360"/>
      </w:pPr>
      <w:rPr>
        <w:rFonts w:ascii="Wingdings" w:hAnsi="Wingdings" w:hint="default"/>
      </w:rPr>
    </w:lvl>
  </w:abstractNum>
  <w:abstractNum w:abstractNumId="29" w15:restartNumberingAfterBreak="0">
    <w:nsid w:val="61CD4B45"/>
    <w:multiLevelType w:val="hybridMultilevel"/>
    <w:tmpl w:val="ACEC44B4"/>
    <w:lvl w:ilvl="0" w:tplc="0C685860">
      <w:start w:val="1"/>
      <w:numFmt w:val="decimal"/>
      <w:lvlText w:val="%1."/>
      <w:lvlJc w:val="left"/>
      <w:pPr>
        <w:ind w:left="360" w:hanging="360"/>
      </w:pPr>
    </w:lvl>
    <w:lvl w:ilvl="1" w:tplc="D2E8AE00">
      <w:start w:val="1"/>
      <w:numFmt w:val="lowerLetter"/>
      <w:lvlText w:val="%2."/>
      <w:lvlJc w:val="left"/>
      <w:pPr>
        <w:ind w:left="1080" w:hanging="360"/>
      </w:pPr>
    </w:lvl>
    <w:lvl w:ilvl="2" w:tplc="A0D6B066">
      <w:start w:val="1"/>
      <w:numFmt w:val="lowerRoman"/>
      <w:lvlText w:val="%3."/>
      <w:lvlJc w:val="right"/>
      <w:pPr>
        <w:ind w:left="1800" w:hanging="180"/>
      </w:pPr>
    </w:lvl>
    <w:lvl w:ilvl="3" w:tplc="D9947DEE">
      <w:start w:val="1"/>
      <w:numFmt w:val="decimal"/>
      <w:lvlText w:val="%4."/>
      <w:lvlJc w:val="left"/>
      <w:pPr>
        <w:ind w:left="2520" w:hanging="360"/>
      </w:pPr>
    </w:lvl>
    <w:lvl w:ilvl="4" w:tplc="A3C68ECC">
      <w:start w:val="1"/>
      <w:numFmt w:val="lowerLetter"/>
      <w:lvlText w:val="%5."/>
      <w:lvlJc w:val="left"/>
      <w:pPr>
        <w:ind w:left="3240" w:hanging="360"/>
      </w:pPr>
    </w:lvl>
    <w:lvl w:ilvl="5" w:tplc="B61A7B50">
      <w:start w:val="1"/>
      <w:numFmt w:val="lowerRoman"/>
      <w:lvlText w:val="%6."/>
      <w:lvlJc w:val="right"/>
      <w:pPr>
        <w:ind w:left="3960" w:hanging="180"/>
      </w:pPr>
    </w:lvl>
    <w:lvl w:ilvl="6" w:tplc="16CCF62C">
      <w:start w:val="1"/>
      <w:numFmt w:val="decimal"/>
      <w:lvlText w:val="%7."/>
      <w:lvlJc w:val="left"/>
      <w:pPr>
        <w:ind w:left="4680" w:hanging="360"/>
      </w:pPr>
    </w:lvl>
    <w:lvl w:ilvl="7" w:tplc="8C3EA4B2">
      <w:start w:val="1"/>
      <w:numFmt w:val="lowerLetter"/>
      <w:lvlText w:val="%8."/>
      <w:lvlJc w:val="left"/>
      <w:pPr>
        <w:ind w:left="5400" w:hanging="360"/>
      </w:pPr>
    </w:lvl>
    <w:lvl w:ilvl="8" w:tplc="BEFC80A2">
      <w:start w:val="1"/>
      <w:numFmt w:val="lowerRoman"/>
      <w:lvlText w:val="%9."/>
      <w:lvlJc w:val="right"/>
      <w:pPr>
        <w:ind w:left="6120" w:hanging="180"/>
      </w:pPr>
    </w:lvl>
  </w:abstractNum>
  <w:abstractNum w:abstractNumId="30" w15:restartNumberingAfterBreak="0">
    <w:nsid w:val="63BE49B6"/>
    <w:multiLevelType w:val="hybridMultilevel"/>
    <w:tmpl w:val="279A864C"/>
    <w:lvl w:ilvl="0" w:tplc="82F8E95E">
      <w:start w:val="1"/>
      <w:numFmt w:val="decimal"/>
      <w:lvlText w:val="%1."/>
      <w:lvlJc w:val="left"/>
      <w:pPr>
        <w:ind w:left="786" w:hanging="360"/>
      </w:pPr>
    </w:lvl>
    <w:lvl w:ilvl="1" w:tplc="66CC34BA">
      <w:start w:val="1"/>
      <w:numFmt w:val="lowerLetter"/>
      <w:lvlText w:val="%2."/>
      <w:lvlJc w:val="left"/>
      <w:pPr>
        <w:ind w:left="1724" w:hanging="360"/>
      </w:pPr>
    </w:lvl>
    <w:lvl w:ilvl="2" w:tplc="0FAA71A0">
      <w:start w:val="1"/>
      <w:numFmt w:val="lowerRoman"/>
      <w:lvlText w:val="%3."/>
      <w:lvlJc w:val="right"/>
      <w:pPr>
        <w:ind w:left="2444" w:hanging="180"/>
      </w:pPr>
    </w:lvl>
    <w:lvl w:ilvl="3" w:tplc="79C4B1E6">
      <w:start w:val="1"/>
      <w:numFmt w:val="decimal"/>
      <w:lvlText w:val="%4."/>
      <w:lvlJc w:val="left"/>
      <w:pPr>
        <w:ind w:left="3164" w:hanging="360"/>
      </w:pPr>
    </w:lvl>
    <w:lvl w:ilvl="4" w:tplc="62F2346E">
      <w:start w:val="1"/>
      <w:numFmt w:val="lowerLetter"/>
      <w:lvlText w:val="%5."/>
      <w:lvlJc w:val="left"/>
      <w:pPr>
        <w:ind w:left="3884" w:hanging="360"/>
      </w:pPr>
    </w:lvl>
    <w:lvl w:ilvl="5" w:tplc="CB8A16B6">
      <w:start w:val="1"/>
      <w:numFmt w:val="lowerRoman"/>
      <w:lvlText w:val="%6."/>
      <w:lvlJc w:val="right"/>
      <w:pPr>
        <w:ind w:left="4604" w:hanging="180"/>
      </w:pPr>
    </w:lvl>
    <w:lvl w:ilvl="6" w:tplc="9CE8EB18">
      <w:start w:val="1"/>
      <w:numFmt w:val="decimal"/>
      <w:lvlText w:val="%7."/>
      <w:lvlJc w:val="left"/>
      <w:pPr>
        <w:ind w:left="5324" w:hanging="360"/>
      </w:pPr>
    </w:lvl>
    <w:lvl w:ilvl="7" w:tplc="8F787446">
      <w:start w:val="1"/>
      <w:numFmt w:val="lowerLetter"/>
      <w:lvlText w:val="%8."/>
      <w:lvlJc w:val="left"/>
      <w:pPr>
        <w:ind w:left="6044" w:hanging="360"/>
      </w:pPr>
    </w:lvl>
    <w:lvl w:ilvl="8" w:tplc="22E28F26">
      <w:start w:val="1"/>
      <w:numFmt w:val="lowerRoman"/>
      <w:lvlText w:val="%9."/>
      <w:lvlJc w:val="right"/>
      <w:pPr>
        <w:ind w:left="6764" w:hanging="180"/>
      </w:pPr>
    </w:lvl>
  </w:abstractNum>
  <w:abstractNum w:abstractNumId="31" w15:restartNumberingAfterBreak="0">
    <w:nsid w:val="680A0F39"/>
    <w:multiLevelType w:val="multilevel"/>
    <w:tmpl w:val="68469E9E"/>
    <w:styleLink w:val="11111131"/>
    <w:lvl w:ilvl="0">
      <w:start w:val="1"/>
      <w:numFmt w:val="decimal"/>
      <w:pStyle w:val="11111131"/>
      <w:lvlText w:val="%1."/>
      <w:lvlJc w:val="left"/>
      <w:pPr>
        <w:ind w:left="1440" w:hanging="360"/>
      </w:pPr>
      <w:rPr>
        <w:rFonts w:ascii="Times New Roman" w:eastAsia="Times New Roman" w:hAnsi="Times New Roman" w:cs="Times New Roman"/>
      </w:rPr>
    </w:lvl>
    <w:lvl w:ilvl="1">
      <w:start w:val="3"/>
      <w:numFmt w:val="decimal"/>
      <w:isLgl/>
      <w:lvlText w:val="%1.%2."/>
      <w:lvlJc w:val="left"/>
      <w:pPr>
        <w:ind w:left="1800" w:hanging="720"/>
      </w:pPr>
      <w:rPr>
        <w:rFonts w:hint="default"/>
      </w:rPr>
    </w:lvl>
    <w:lvl w:ilvl="2">
      <w:start w:val="6"/>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32" w15:restartNumberingAfterBreak="0">
    <w:nsid w:val="68AC5F79"/>
    <w:multiLevelType w:val="hybridMultilevel"/>
    <w:tmpl w:val="F00C82F4"/>
    <w:lvl w:ilvl="0" w:tplc="594AEA34">
      <w:start w:val="1"/>
      <w:numFmt w:val="bullet"/>
      <w:lvlText w:val=""/>
      <w:lvlJc w:val="left"/>
      <w:pPr>
        <w:ind w:left="720" w:hanging="360"/>
      </w:pPr>
      <w:rPr>
        <w:rFonts w:ascii="Symbol" w:hAnsi="Symbol" w:hint="default"/>
      </w:rPr>
    </w:lvl>
    <w:lvl w:ilvl="1" w:tplc="67489BAA">
      <w:start w:val="1"/>
      <w:numFmt w:val="bullet"/>
      <w:lvlText w:val="o"/>
      <w:lvlJc w:val="left"/>
      <w:pPr>
        <w:ind w:left="1440" w:hanging="360"/>
      </w:pPr>
      <w:rPr>
        <w:rFonts w:ascii="Courier New" w:hAnsi="Courier New" w:cs="Courier New" w:hint="default"/>
      </w:rPr>
    </w:lvl>
    <w:lvl w:ilvl="2" w:tplc="6BF88392">
      <w:start w:val="1"/>
      <w:numFmt w:val="bullet"/>
      <w:lvlText w:val=""/>
      <w:lvlJc w:val="left"/>
      <w:pPr>
        <w:ind w:left="2160" w:hanging="360"/>
      </w:pPr>
      <w:rPr>
        <w:rFonts w:ascii="Wingdings" w:hAnsi="Wingdings" w:hint="default"/>
      </w:rPr>
    </w:lvl>
    <w:lvl w:ilvl="3" w:tplc="1D4EB866">
      <w:start w:val="1"/>
      <w:numFmt w:val="bullet"/>
      <w:lvlText w:val=""/>
      <w:lvlJc w:val="left"/>
      <w:pPr>
        <w:ind w:left="2880" w:hanging="360"/>
      </w:pPr>
      <w:rPr>
        <w:rFonts w:ascii="Symbol" w:hAnsi="Symbol" w:hint="default"/>
      </w:rPr>
    </w:lvl>
    <w:lvl w:ilvl="4" w:tplc="B0147552">
      <w:start w:val="1"/>
      <w:numFmt w:val="bullet"/>
      <w:lvlText w:val="o"/>
      <w:lvlJc w:val="left"/>
      <w:pPr>
        <w:ind w:left="3600" w:hanging="360"/>
      </w:pPr>
      <w:rPr>
        <w:rFonts w:ascii="Courier New" w:hAnsi="Courier New" w:cs="Courier New" w:hint="default"/>
      </w:rPr>
    </w:lvl>
    <w:lvl w:ilvl="5" w:tplc="33909572">
      <w:start w:val="1"/>
      <w:numFmt w:val="bullet"/>
      <w:lvlText w:val=""/>
      <w:lvlJc w:val="left"/>
      <w:pPr>
        <w:ind w:left="4320" w:hanging="360"/>
      </w:pPr>
      <w:rPr>
        <w:rFonts w:ascii="Wingdings" w:hAnsi="Wingdings" w:hint="default"/>
      </w:rPr>
    </w:lvl>
    <w:lvl w:ilvl="6" w:tplc="C4DE2DF2">
      <w:start w:val="1"/>
      <w:numFmt w:val="bullet"/>
      <w:lvlText w:val=""/>
      <w:lvlJc w:val="left"/>
      <w:pPr>
        <w:ind w:left="5040" w:hanging="360"/>
      </w:pPr>
      <w:rPr>
        <w:rFonts w:ascii="Symbol" w:hAnsi="Symbol" w:hint="default"/>
      </w:rPr>
    </w:lvl>
    <w:lvl w:ilvl="7" w:tplc="270EA3CE">
      <w:start w:val="1"/>
      <w:numFmt w:val="bullet"/>
      <w:lvlText w:val="o"/>
      <w:lvlJc w:val="left"/>
      <w:pPr>
        <w:ind w:left="5760" w:hanging="360"/>
      </w:pPr>
      <w:rPr>
        <w:rFonts w:ascii="Courier New" w:hAnsi="Courier New" w:cs="Courier New" w:hint="default"/>
      </w:rPr>
    </w:lvl>
    <w:lvl w:ilvl="8" w:tplc="C08AF998">
      <w:start w:val="1"/>
      <w:numFmt w:val="bullet"/>
      <w:lvlText w:val=""/>
      <w:lvlJc w:val="left"/>
      <w:pPr>
        <w:ind w:left="6480" w:hanging="360"/>
      </w:pPr>
      <w:rPr>
        <w:rFonts w:ascii="Wingdings" w:hAnsi="Wingdings" w:hint="default"/>
      </w:rPr>
    </w:lvl>
  </w:abstractNum>
  <w:abstractNum w:abstractNumId="33" w15:restartNumberingAfterBreak="0">
    <w:nsid w:val="6A9F17A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EFF6BDD"/>
    <w:multiLevelType w:val="hybridMultilevel"/>
    <w:tmpl w:val="7CCADA9A"/>
    <w:styleLink w:val="18"/>
    <w:lvl w:ilvl="0" w:tplc="BEDC9394">
      <w:start w:val="1"/>
      <w:numFmt w:val="decimal"/>
      <w:pStyle w:val="ConsNonformat"/>
      <w:lvlText w:val="%1."/>
      <w:lvlJc w:val="left"/>
      <w:pPr>
        <w:tabs>
          <w:tab w:val="num" w:pos="360"/>
        </w:tabs>
        <w:ind w:left="360" w:hanging="360"/>
      </w:pPr>
    </w:lvl>
    <w:lvl w:ilvl="1" w:tplc="347E4F58">
      <w:start w:val="1"/>
      <w:numFmt w:val="bullet"/>
      <w:lvlText w:val="o"/>
      <w:lvlJc w:val="left"/>
      <w:pPr>
        <w:ind w:left="1440" w:hanging="360"/>
      </w:pPr>
      <w:rPr>
        <w:rFonts w:ascii="Courier New" w:eastAsia="Courier New" w:hAnsi="Courier New" w:cs="Courier New" w:hint="default"/>
      </w:rPr>
    </w:lvl>
    <w:lvl w:ilvl="2" w:tplc="3806A4CE">
      <w:start w:val="1"/>
      <w:numFmt w:val="bullet"/>
      <w:lvlText w:val="§"/>
      <w:lvlJc w:val="left"/>
      <w:pPr>
        <w:ind w:left="2160" w:hanging="360"/>
      </w:pPr>
      <w:rPr>
        <w:rFonts w:ascii="Wingdings" w:eastAsia="Wingdings" w:hAnsi="Wingdings" w:cs="Wingdings" w:hint="default"/>
      </w:rPr>
    </w:lvl>
    <w:lvl w:ilvl="3" w:tplc="F5DCB364">
      <w:start w:val="1"/>
      <w:numFmt w:val="bullet"/>
      <w:lvlText w:val="·"/>
      <w:lvlJc w:val="left"/>
      <w:pPr>
        <w:ind w:left="2880" w:hanging="360"/>
      </w:pPr>
      <w:rPr>
        <w:rFonts w:ascii="Symbol" w:eastAsia="Symbol" w:hAnsi="Symbol" w:cs="Symbol" w:hint="default"/>
      </w:rPr>
    </w:lvl>
    <w:lvl w:ilvl="4" w:tplc="8E9A25BE">
      <w:start w:val="1"/>
      <w:numFmt w:val="bullet"/>
      <w:lvlText w:val="o"/>
      <w:lvlJc w:val="left"/>
      <w:pPr>
        <w:ind w:left="3600" w:hanging="360"/>
      </w:pPr>
      <w:rPr>
        <w:rFonts w:ascii="Courier New" w:eastAsia="Courier New" w:hAnsi="Courier New" w:cs="Courier New" w:hint="default"/>
      </w:rPr>
    </w:lvl>
    <w:lvl w:ilvl="5" w:tplc="4606D960">
      <w:start w:val="1"/>
      <w:numFmt w:val="bullet"/>
      <w:lvlText w:val="§"/>
      <w:lvlJc w:val="left"/>
      <w:pPr>
        <w:ind w:left="4320" w:hanging="360"/>
      </w:pPr>
      <w:rPr>
        <w:rFonts w:ascii="Wingdings" w:eastAsia="Wingdings" w:hAnsi="Wingdings" w:cs="Wingdings" w:hint="default"/>
      </w:rPr>
    </w:lvl>
    <w:lvl w:ilvl="6" w:tplc="BD029DA0">
      <w:start w:val="1"/>
      <w:numFmt w:val="bullet"/>
      <w:lvlText w:val="·"/>
      <w:lvlJc w:val="left"/>
      <w:pPr>
        <w:ind w:left="5040" w:hanging="360"/>
      </w:pPr>
      <w:rPr>
        <w:rFonts w:ascii="Symbol" w:eastAsia="Symbol" w:hAnsi="Symbol" w:cs="Symbol" w:hint="default"/>
      </w:rPr>
    </w:lvl>
    <w:lvl w:ilvl="7" w:tplc="69E865F4">
      <w:start w:val="1"/>
      <w:numFmt w:val="bullet"/>
      <w:lvlText w:val="o"/>
      <w:lvlJc w:val="left"/>
      <w:pPr>
        <w:ind w:left="5760" w:hanging="360"/>
      </w:pPr>
      <w:rPr>
        <w:rFonts w:ascii="Courier New" w:eastAsia="Courier New" w:hAnsi="Courier New" w:cs="Courier New" w:hint="default"/>
      </w:rPr>
    </w:lvl>
    <w:lvl w:ilvl="8" w:tplc="D598D7FA">
      <w:start w:val="1"/>
      <w:numFmt w:val="bullet"/>
      <w:lvlText w:val="§"/>
      <w:lvlJc w:val="left"/>
      <w:pPr>
        <w:ind w:left="6480" w:hanging="360"/>
      </w:pPr>
      <w:rPr>
        <w:rFonts w:ascii="Wingdings" w:eastAsia="Wingdings" w:hAnsi="Wingdings" w:cs="Wingdings" w:hint="default"/>
      </w:rPr>
    </w:lvl>
  </w:abstractNum>
  <w:abstractNum w:abstractNumId="35" w15:restartNumberingAfterBreak="0">
    <w:nsid w:val="6F5618C5"/>
    <w:multiLevelType w:val="hybridMultilevel"/>
    <w:tmpl w:val="DD6E6CBE"/>
    <w:lvl w:ilvl="0" w:tplc="3F84FE5E">
      <w:start w:val="1"/>
      <w:numFmt w:val="decimal"/>
      <w:lvlText w:val="%1."/>
      <w:lvlJc w:val="left"/>
      <w:pPr>
        <w:ind w:left="644" w:hanging="360"/>
      </w:pPr>
    </w:lvl>
    <w:lvl w:ilvl="1" w:tplc="F24AB504">
      <w:start w:val="1"/>
      <w:numFmt w:val="lowerLetter"/>
      <w:lvlText w:val="%2."/>
      <w:lvlJc w:val="left"/>
      <w:pPr>
        <w:ind w:left="1440" w:hanging="360"/>
      </w:pPr>
    </w:lvl>
    <w:lvl w:ilvl="2" w:tplc="F976B99C">
      <w:start w:val="1"/>
      <w:numFmt w:val="lowerRoman"/>
      <w:lvlText w:val="%3."/>
      <w:lvlJc w:val="right"/>
      <w:pPr>
        <w:ind w:left="2160" w:hanging="180"/>
      </w:pPr>
    </w:lvl>
    <w:lvl w:ilvl="3" w:tplc="1C08E560">
      <w:start w:val="1"/>
      <w:numFmt w:val="decimal"/>
      <w:lvlText w:val="%4."/>
      <w:lvlJc w:val="left"/>
      <w:pPr>
        <w:ind w:left="2880" w:hanging="360"/>
      </w:pPr>
    </w:lvl>
    <w:lvl w:ilvl="4" w:tplc="48F0A736">
      <w:start w:val="1"/>
      <w:numFmt w:val="lowerLetter"/>
      <w:lvlText w:val="%5."/>
      <w:lvlJc w:val="left"/>
      <w:pPr>
        <w:ind w:left="3600" w:hanging="360"/>
      </w:pPr>
    </w:lvl>
    <w:lvl w:ilvl="5" w:tplc="61D80820">
      <w:start w:val="1"/>
      <w:numFmt w:val="lowerRoman"/>
      <w:lvlText w:val="%6."/>
      <w:lvlJc w:val="right"/>
      <w:pPr>
        <w:ind w:left="4320" w:hanging="180"/>
      </w:pPr>
    </w:lvl>
    <w:lvl w:ilvl="6" w:tplc="FE408866">
      <w:start w:val="1"/>
      <w:numFmt w:val="decimal"/>
      <w:lvlText w:val="%7."/>
      <w:lvlJc w:val="left"/>
      <w:pPr>
        <w:ind w:left="5040" w:hanging="360"/>
      </w:pPr>
    </w:lvl>
    <w:lvl w:ilvl="7" w:tplc="53B6F47A">
      <w:start w:val="1"/>
      <w:numFmt w:val="lowerLetter"/>
      <w:lvlText w:val="%8."/>
      <w:lvlJc w:val="left"/>
      <w:pPr>
        <w:ind w:left="5760" w:hanging="360"/>
      </w:pPr>
    </w:lvl>
    <w:lvl w:ilvl="8" w:tplc="88720916">
      <w:start w:val="1"/>
      <w:numFmt w:val="lowerRoman"/>
      <w:lvlText w:val="%9."/>
      <w:lvlJc w:val="right"/>
      <w:pPr>
        <w:ind w:left="6480" w:hanging="180"/>
      </w:pPr>
    </w:lvl>
  </w:abstractNum>
  <w:abstractNum w:abstractNumId="36" w15:restartNumberingAfterBreak="0">
    <w:nsid w:val="7139772D"/>
    <w:multiLevelType w:val="hybridMultilevel"/>
    <w:tmpl w:val="8536FCC8"/>
    <w:lvl w:ilvl="0" w:tplc="3D0ED418">
      <w:start w:val="1"/>
      <w:numFmt w:val="bullet"/>
      <w:pStyle w:val="a0"/>
      <w:lvlText w:val=""/>
      <w:lvlJc w:val="left"/>
      <w:pPr>
        <w:tabs>
          <w:tab w:val="num" w:pos="360"/>
        </w:tabs>
        <w:ind w:left="0" w:firstLine="0"/>
      </w:pPr>
      <w:rPr>
        <w:rFonts w:ascii="Symbol" w:hAnsi="Symbol" w:hint="default"/>
        <w:caps w:val="0"/>
        <w:vanish w:val="0"/>
        <w:color w:val="auto"/>
        <w:sz w:val="16"/>
        <w14:textOutline w14:w="0" w14:cap="rnd" w14:cmpd="sng" w14:algn="ctr">
          <w14:noFill/>
          <w14:prstDash w14:val="solid"/>
          <w14:bevel/>
        </w14:textOutline>
      </w:rPr>
    </w:lvl>
    <w:lvl w:ilvl="1" w:tplc="47829966">
      <w:start w:val="1"/>
      <w:numFmt w:val="bullet"/>
      <w:lvlText w:val="o"/>
      <w:lvlJc w:val="left"/>
      <w:pPr>
        <w:ind w:left="1440" w:hanging="360"/>
      </w:pPr>
      <w:rPr>
        <w:rFonts w:ascii="Courier New" w:eastAsia="Courier New" w:hAnsi="Courier New" w:cs="Courier New" w:hint="default"/>
      </w:rPr>
    </w:lvl>
    <w:lvl w:ilvl="2" w:tplc="69E86C80">
      <w:start w:val="1"/>
      <w:numFmt w:val="bullet"/>
      <w:lvlText w:val="§"/>
      <w:lvlJc w:val="left"/>
      <w:pPr>
        <w:ind w:left="2160" w:hanging="360"/>
      </w:pPr>
      <w:rPr>
        <w:rFonts w:ascii="Wingdings" w:eastAsia="Wingdings" w:hAnsi="Wingdings" w:cs="Wingdings" w:hint="default"/>
      </w:rPr>
    </w:lvl>
    <w:lvl w:ilvl="3" w:tplc="D87A6DCC">
      <w:start w:val="1"/>
      <w:numFmt w:val="bullet"/>
      <w:lvlText w:val="·"/>
      <w:lvlJc w:val="left"/>
      <w:pPr>
        <w:ind w:left="2880" w:hanging="360"/>
      </w:pPr>
      <w:rPr>
        <w:rFonts w:ascii="Symbol" w:eastAsia="Symbol" w:hAnsi="Symbol" w:cs="Symbol" w:hint="default"/>
      </w:rPr>
    </w:lvl>
    <w:lvl w:ilvl="4" w:tplc="9982B0D2">
      <w:start w:val="1"/>
      <w:numFmt w:val="bullet"/>
      <w:lvlText w:val="o"/>
      <w:lvlJc w:val="left"/>
      <w:pPr>
        <w:ind w:left="3600" w:hanging="360"/>
      </w:pPr>
      <w:rPr>
        <w:rFonts w:ascii="Courier New" w:eastAsia="Courier New" w:hAnsi="Courier New" w:cs="Courier New" w:hint="default"/>
      </w:rPr>
    </w:lvl>
    <w:lvl w:ilvl="5" w:tplc="0D3E5C4C">
      <w:start w:val="1"/>
      <w:numFmt w:val="bullet"/>
      <w:lvlText w:val="§"/>
      <w:lvlJc w:val="left"/>
      <w:pPr>
        <w:ind w:left="4320" w:hanging="360"/>
      </w:pPr>
      <w:rPr>
        <w:rFonts w:ascii="Wingdings" w:eastAsia="Wingdings" w:hAnsi="Wingdings" w:cs="Wingdings" w:hint="default"/>
      </w:rPr>
    </w:lvl>
    <w:lvl w:ilvl="6" w:tplc="60A4E14C">
      <w:start w:val="1"/>
      <w:numFmt w:val="bullet"/>
      <w:lvlText w:val="·"/>
      <w:lvlJc w:val="left"/>
      <w:pPr>
        <w:ind w:left="5040" w:hanging="360"/>
      </w:pPr>
      <w:rPr>
        <w:rFonts w:ascii="Symbol" w:eastAsia="Symbol" w:hAnsi="Symbol" w:cs="Symbol" w:hint="default"/>
      </w:rPr>
    </w:lvl>
    <w:lvl w:ilvl="7" w:tplc="DD209F60">
      <w:start w:val="1"/>
      <w:numFmt w:val="bullet"/>
      <w:lvlText w:val="o"/>
      <w:lvlJc w:val="left"/>
      <w:pPr>
        <w:ind w:left="5760" w:hanging="360"/>
      </w:pPr>
      <w:rPr>
        <w:rFonts w:ascii="Courier New" w:eastAsia="Courier New" w:hAnsi="Courier New" w:cs="Courier New" w:hint="default"/>
      </w:rPr>
    </w:lvl>
    <w:lvl w:ilvl="8" w:tplc="A594B874">
      <w:start w:val="1"/>
      <w:numFmt w:val="bullet"/>
      <w:lvlText w:val="§"/>
      <w:lvlJc w:val="left"/>
      <w:pPr>
        <w:ind w:left="6480" w:hanging="360"/>
      </w:pPr>
      <w:rPr>
        <w:rFonts w:ascii="Wingdings" w:eastAsia="Wingdings" w:hAnsi="Wingdings" w:cs="Wingdings" w:hint="default"/>
      </w:rPr>
    </w:lvl>
  </w:abstractNum>
  <w:abstractNum w:abstractNumId="37" w15:restartNumberingAfterBreak="0">
    <w:nsid w:val="73C3588C"/>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64D3BB9"/>
    <w:multiLevelType w:val="hybridMultilevel"/>
    <w:tmpl w:val="D14838BC"/>
    <w:lvl w:ilvl="0" w:tplc="11D695D6">
      <w:start w:val="1"/>
      <w:numFmt w:val="bullet"/>
      <w:lvlText w:val=""/>
      <w:lvlJc w:val="left"/>
      <w:pPr>
        <w:ind w:left="720" w:hanging="360"/>
      </w:pPr>
      <w:rPr>
        <w:rFonts w:ascii="Symbol" w:hAnsi="Symbol" w:hint="default"/>
      </w:rPr>
    </w:lvl>
    <w:lvl w:ilvl="1" w:tplc="CB1EB8F4">
      <w:start w:val="1"/>
      <w:numFmt w:val="bullet"/>
      <w:lvlText w:val="o"/>
      <w:lvlJc w:val="left"/>
      <w:pPr>
        <w:ind w:left="1440" w:hanging="360"/>
      </w:pPr>
      <w:rPr>
        <w:rFonts w:ascii="Courier New" w:hAnsi="Courier New" w:cs="Courier New" w:hint="default"/>
      </w:rPr>
    </w:lvl>
    <w:lvl w:ilvl="2" w:tplc="FFE6E3C2">
      <w:start w:val="1"/>
      <w:numFmt w:val="bullet"/>
      <w:lvlText w:val=""/>
      <w:lvlJc w:val="left"/>
      <w:pPr>
        <w:ind w:left="2160" w:hanging="360"/>
      </w:pPr>
      <w:rPr>
        <w:rFonts w:ascii="Wingdings" w:hAnsi="Wingdings" w:hint="default"/>
      </w:rPr>
    </w:lvl>
    <w:lvl w:ilvl="3" w:tplc="121E8160">
      <w:start w:val="1"/>
      <w:numFmt w:val="bullet"/>
      <w:lvlText w:val=""/>
      <w:lvlJc w:val="left"/>
      <w:pPr>
        <w:ind w:left="2880" w:hanging="360"/>
      </w:pPr>
      <w:rPr>
        <w:rFonts w:ascii="Symbol" w:hAnsi="Symbol" w:hint="default"/>
      </w:rPr>
    </w:lvl>
    <w:lvl w:ilvl="4" w:tplc="C11CEE18">
      <w:start w:val="1"/>
      <w:numFmt w:val="bullet"/>
      <w:lvlText w:val="o"/>
      <w:lvlJc w:val="left"/>
      <w:pPr>
        <w:ind w:left="3600" w:hanging="360"/>
      </w:pPr>
      <w:rPr>
        <w:rFonts w:ascii="Courier New" w:hAnsi="Courier New" w:cs="Courier New" w:hint="default"/>
      </w:rPr>
    </w:lvl>
    <w:lvl w:ilvl="5" w:tplc="B692B1C8">
      <w:start w:val="1"/>
      <w:numFmt w:val="bullet"/>
      <w:lvlText w:val=""/>
      <w:lvlJc w:val="left"/>
      <w:pPr>
        <w:ind w:left="4320" w:hanging="360"/>
      </w:pPr>
      <w:rPr>
        <w:rFonts w:ascii="Wingdings" w:hAnsi="Wingdings" w:hint="default"/>
      </w:rPr>
    </w:lvl>
    <w:lvl w:ilvl="6" w:tplc="D736B772">
      <w:start w:val="1"/>
      <w:numFmt w:val="bullet"/>
      <w:lvlText w:val=""/>
      <w:lvlJc w:val="left"/>
      <w:pPr>
        <w:ind w:left="5040" w:hanging="360"/>
      </w:pPr>
      <w:rPr>
        <w:rFonts w:ascii="Symbol" w:hAnsi="Symbol" w:hint="default"/>
      </w:rPr>
    </w:lvl>
    <w:lvl w:ilvl="7" w:tplc="10980DE8">
      <w:start w:val="1"/>
      <w:numFmt w:val="bullet"/>
      <w:lvlText w:val="o"/>
      <w:lvlJc w:val="left"/>
      <w:pPr>
        <w:ind w:left="5760" w:hanging="360"/>
      </w:pPr>
      <w:rPr>
        <w:rFonts w:ascii="Courier New" w:hAnsi="Courier New" w:cs="Courier New" w:hint="default"/>
      </w:rPr>
    </w:lvl>
    <w:lvl w:ilvl="8" w:tplc="DB726352">
      <w:start w:val="1"/>
      <w:numFmt w:val="bullet"/>
      <w:lvlText w:val=""/>
      <w:lvlJc w:val="left"/>
      <w:pPr>
        <w:ind w:left="6480" w:hanging="360"/>
      </w:pPr>
      <w:rPr>
        <w:rFonts w:ascii="Wingdings" w:hAnsi="Wingdings" w:hint="default"/>
      </w:rPr>
    </w:lvl>
  </w:abstractNum>
  <w:abstractNum w:abstractNumId="39" w15:restartNumberingAfterBreak="0">
    <w:nsid w:val="77FF55A3"/>
    <w:multiLevelType w:val="hybridMultilevel"/>
    <w:tmpl w:val="1A5E0D9E"/>
    <w:lvl w:ilvl="0" w:tplc="D9E819CC">
      <w:start w:val="34"/>
      <w:numFmt w:val="decimal"/>
      <w:lvlText w:val="%1."/>
      <w:lvlJc w:val="left"/>
      <w:pPr>
        <w:ind w:left="371" w:hanging="371"/>
      </w:pPr>
      <w:rPr>
        <w:rFonts w:hint="default"/>
      </w:rPr>
    </w:lvl>
    <w:lvl w:ilvl="1" w:tplc="1F9E6AAA">
      <w:start w:val="1"/>
      <w:numFmt w:val="lowerLetter"/>
      <w:lvlText w:val="%2."/>
      <w:lvlJc w:val="left"/>
      <w:pPr>
        <w:ind w:left="1080" w:hanging="360"/>
      </w:pPr>
      <w:rPr>
        <w:rFonts w:hint="default"/>
      </w:rPr>
    </w:lvl>
    <w:lvl w:ilvl="2" w:tplc="87B82072">
      <w:start w:val="1"/>
      <w:numFmt w:val="lowerRoman"/>
      <w:lvlText w:val="%3."/>
      <w:lvlJc w:val="right"/>
      <w:pPr>
        <w:ind w:left="1800" w:hanging="180"/>
      </w:pPr>
      <w:rPr>
        <w:rFonts w:hint="default"/>
      </w:rPr>
    </w:lvl>
    <w:lvl w:ilvl="3" w:tplc="34A8658A">
      <w:start w:val="1"/>
      <w:numFmt w:val="decimal"/>
      <w:lvlText w:val="%4."/>
      <w:lvlJc w:val="left"/>
      <w:pPr>
        <w:ind w:left="2520" w:hanging="360"/>
      </w:pPr>
      <w:rPr>
        <w:rFonts w:hint="default"/>
      </w:rPr>
    </w:lvl>
    <w:lvl w:ilvl="4" w:tplc="C7EAE0A8">
      <w:start w:val="1"/>
      <w:numFmt w:val="lowerLetter"/>
      <w:lvlText w:val="%5."/>
      <w:lvlJc w:val="left"/>
      <w:pPr>
        <w:ind w:left="3240" w:hanging="360"/>
      </w:pPr>
      <w:rPr>
        <w:rFonts w:hint="default"/>
      </w:rPr>
    </w:lvl>
    <w:lvl w:ilvl="5" w:tplc="3B22EDE4">
      <w:start w:val="1"/>
      <w:numFmt w:val="lowerRoman"/>
      <w:lvlText w:val="%6."/>
      <w:lvlJc w:val="right"/>
      <w:pPr>
        <w:ind w:left="3960" w:hanging="180"/>
      </w:pPr>
      <w:rPr>
        <w:rFonts w:hint="default"/>
      </w:rPr>
    </w:lvl>
    <w:lvl w:ilvl="6" w:tplc="D8B2E59E">
      <w:start w:val="1"/>
      <w:numFmt w:val="decimal"/>
      <w:lvlText w:val="%7."/>
      <w:lvlJc w:val="left"/>
      <w:pPr>
        <w:ind w:left="4680" w:hanging="360"/>
      </w:pPr>
      <w:rPr>
        <w:rFonts w:hint="default"/>
      </w:rPr>
    </w:lvl>
    <w:lvl w:ilvl="7" w:tplc="77964CF8">
      <w:start w:val="1"/>
      <w:numFmt w:val="lowerLetter"/>
      <w:lvlText w:val="%8."/>
      <w:lvlJc w:val="left"/>
      <w:pPr>
        <w:ind w:left="5400" w:hanging="360"/>
      </w:pPr>
      <w:rPr>
        <w:rFonts w:hint="default"/>
      </w:rPr>
    </w:lvl>
    <w:lvl w:ilvl="8" w:tplc="526C71E2">
      <w:start w:val="1"/>
      <w:numFmt w:val="lowerRoman"/>
      <w:lvlText w:val="%9."/>
      <w:lvlJc w:val="right"/>
      <w:pPr>
        <w:ind w:left="6120" w:hanging="180"/>
      </w:pPr>
      <w:rPr>
        <w:rFonts w:hint="default"/>
      </w:rPr>
    </w:lvl>
  </w:abstractNum>
  <w:abstractNum w:abstractNumId="40" w15:restartNumberingAfterBreak="0">
    <w:nsid w:val="78617780"/>
    <w:multiLevelType w:val="hybridMultilevel"/>
    <w:tmpl w:val="949CAE38"/>
    <w:lvl w:ilvl="0" w:tplc="3AE4C842">
      <w:start w:val="38"/>
      <w:numFmt w:val="decimal"/>
      <w:lvlText w:val="%1."/>
      <w:lvlJc w:val="left"/>
      <w:pPr>
        <w:ind w:left="360" w:hanging="360"/>
      </w:pPr>
      <w:rPr>
        <w:rFonts w:hint="default"/>
      </w:rPr>
    </w:lvl>
    <w:lvl w:ilvl="1" w:tplc="05C007E6">
      <w:start w:val="1"/>
      <w:numFmt w:val="lowerLetter"/>
      <w:lvlText w:val="%2."/>
      <w:lvlJc w:val="left"/>
      <w:pPr>
        <w:ind w:left="1080" w:hanging="360"/>
      </w:pPr>
    </w:lvl>
    <w:lvl w:ilvl="2" w:tplc="5298FD88">
      <w:start w:val="1"/>
      <w:numFmt w:val="lowerRoman"/>
      <w:lvlText w:val="%3."/>
      <w:lvlJc w:val="right"/>
      <w:pPr>
        <w:ind w:left="1800" w:hanging="180"/>
      </w:pPr>
    </w:lvl>
    <w:lvl w:ilvl="3" w:tplc="F7B2EBB0">
      <w:start w:val="1"/>
      <w:numFmt w:val="decimal"/>
      <w:lvlText w:val="%4."/>
      <w:lvlJc w:val="left"/>
      <w:pPr>
        <w:ind w:left="2520" w:hanging="360"/>
      </w:pPr>
    </w:lvl>
    <w:lvl w:ilvl="4" w:tplc="55EE0340">
      <w:start w:val="1"/>
      <w:numFmt w:val="lowerLetter"/>
      <w:lvlText w:val="%5."/>
      <w:lvlJc w:val="left"/>
      <w:pPr>
        <w:ind w:left="3240" w:hanging="360"/>
      </w:pPr>
    </w:lvl>
    <w:lvl w:ilvl="5" w:tplc="FE8CDEE6">
      <w:start w:val="1"/>
      <w:numFmt w:val="lowerRoman"/>
      <w:lvlText w:val="%6."/>
      <w:lvlJc w:val="right"/>
      <w:pPr>
        <w:ind w:left="3960" w:hanging="180"/>
      </w:pPr>
    </w:lvl>
    <w:lvl w:ilvl="6" w:tplc="AAE82066">
      <w:start w:val="1"/>
      <w:numFmt w:val="decimal"/>
      <w:lvlText w:val="%7."/>
      <w:lvlJc w:val="left"/>
      <w:pPr>
        <w:ind w:left="4680" w:hanging="360"/>
      </w:pPr>
    </w:lvl>
    <w:lvl w:ilvl="7" w:tplc="67D83BD6">
      <w:start w:val="1"/>
      <w:numFmt w:val="lowerLetter"/>
      <w:lvlText w:val="%8."/>
      <w:lvlJc w:val="left"/>
      <w:pPr>
        <w:ind w:left="5400" w:hanging="360"/>
      </w:pPr>
    </w:lvl>
    <w:lvl w:ilvl="8" w:tplc="14905582">
      <w:start w:val="1"/>
      <w:numFmt w:val="lowerRoman"/>
      <w:lvlText w:val="%9."/>
      <w:lvlJc w:val="right"/>
      <w:pPr>
        <w:ind w:left="6120" w:hanging="180"/>
      </w:pPr>
    </w:lvl>
  </w:abstractNum>
  <w:abstractNum w:abstractNumId="41" w15:restartNumberingAfterBreak="0">
    <w:nsid w:val="79E931B2"/>
    <w:multiLevelType w:val="hybridMultilevel"/>
    <w:tmpl w:val="6966E066"/>
    <w:styleLink w:val="19"/>
    <w:lvl w:ilvl="0" w:tplc="4380D4F6">
      <w:start w:val="1"/>
      <w:numFmt w:val="bullet"/>
      <w:pStyle w:val="4"/>
      <w:lvlText w:val=""/>
      <w:lvlJc w:val="left"/>
      <w:pPr>
        <w:tabs>
          <w:tab w:val="num" w:pos="1209"/>
        </w:tabs>
        <w:ind w:left="1209" w:hanging="360"/>
      </w:pPr>
      <w:rPr>
        <w:rFonts w:ascii="Symbol" w:hAnsi="Symbol" w:hint="default"/>
      </w:rPr>
    </w:lvl>
    <w:lvl w:ilvl="1" w:tplc="92E26B5C">
      <w:start w:val="1"/>
      <w:numFmt w:val="bullet"/>
      <w:lvlText w:val="o"/>
      <w:lvlJc w:val="left"/>
      <w:pPr>
        <w:ind w:left="1440" w:hanging="360"/>
      </w:pPr>
      <w:rPr>
        <w:rFonts w:ascii="Courier New" w:eastAsia="Courier New" w:hAnsi="Courier New" w:cs="Courier New" w:hint="default"/>
      </w:rPr>
    </w:lvl>
    <w:lvl w:ilvl="2" w:tplc="148A727E">
      <w:start w:val="1"/>
      <w:numFmt w:val="bullet"/>
      <w:lvlText w:val="§"/>
      <w:lvlJc w:val="left"/>
      <w:pPr>
        <w:ind w:left="2160" w:hanging="360"/>
      </w:pPr>
      <w:rPr>
        <w:rFonts w:ascii="Wingdings" w:eastAsia="Wingdings" w:hAnsi="Wingdings" w:cs="Wingdings" w:hint="default"/>
      </w:rPr>
    </w:lvl>
    <w:lvl w:ilvl="3" w:tplc="AAF889FA">
      <w:start w:val="1"/>
      <w:numFmt w:val="bullet"/>
      <w:lvlText w:val="·"/>
      <w:lvlJc w:val="left"/>
      <w:pPr>
        <w:ind w:left="2880" w:hanging="360"/>
      </w:pPr>
      <w:rPr>
        <w:rFonts w:ascii="Symbol" w:eastAsia="Symbol" w:hAnsi="Symbol" w:cs="Symbol" w:hint="default"/>
      </w:rPr>
    </w:lvl>
    <w:lvl w:ilvl="4" w:tplc="DEB08C26">
      <w:start w:val="1"/>
      <w:numFmt w:val="bullet"/>
      <w:lvlText w:val="o"/>
      <w:lvlJc w:val="left"/>
      <w:pPr>
        <w:ind w:left="3600" w:hanging="360"/>
      </w:pPr>
      <w:rPr>
        <w:rFonts w:ascii="Courier New" w:eastAsia="Courier New" w:hAnsi="Courier New" w:cs="Courier New" w:hint="default"/>
      </w:rPr>
    </w:lvl>
    <w:lvl w:ilvl="5" w:tplc="1A827490">
      <w:start w:val="1"/>
      <w:numFmt w:val="bullet"/>
      <w:lvlText w:val="§"/>
      <w:lvlJc w:val="left"/>
      <w:pPr>
        <w:ind w:left="4320" w:hanging="360"/>
      </w:pPr>
      <w:rPr>
        <w:rFonts w:ascii="Wingdings" w:eastAsia="Wingdings" w:hAnsi="Wingdings" w:cs="Wingdings" w:hint="default"/>
      </w:rPr>
    </w:lvl>
    <w:lvl w:ilvl="6" w:tplc="58123D98">
      <w:start w:val="1"/>
      <w:numFmt w:val="bullet"/>
      <w:lvlText w:val="·"/>
      <w:lvlJc w:val="left"/>
      <w:pPr>
        <w:ind w:left="5040" w:hanging="360"/>
      </w:pPr>
      <w:rPr>
        <w:rFonts w:ascii="Symbol" w:eastAsia="Symbol" w:hAnsi="Symbol" w:cs="Symbol" w:hint="default"/>
      </w:rPr>
    </w:lvl>
    <w:lvl w:ilvl="7" w:tplc="7F64BC5E">
      <w:start w:val="1"/>
      <w:numFmt w:val="bullet"/>
      <w:lvlText w:val="o"/>
      <w:lvlJc w:val="left"/>
      <w:pPr>
        <w:ind w:left="5760" w:hanging="360"/>
      </w:pPr>
      <w:rPr>
        <w:rFonts w:ascii="Courier New" w:eastAsia="Courier New" w:hAnsi="Courier New" w:cs="Courier New" w:hint="default"/>
      </w:rPr>
    </w:lvl>
    <w:lvl w:ilvl="8" w:tplc="E30273F0">
      <w:start w:val="1"/>
      <w:numFmt w:val="bullet"/>
      <w:lvlText w:val="§"/>
      <w:lvlJc w:val="left"/>
      <w:pPr>
        <w:ind w:left="6480" w:hanging="360"/>
      </w:pPr>
      <w:rPr>
        <w:rFonts w:ascii="Wingdings" w:eastAsia="Wingdings" w:hAnsi="Wingdings" w:cs="Wingdings" w:hint="default"/>
      </w:rPr>
    </w:lvl>
  </w:abstractNum>
  <w:abstractNum w:abstractNumId="42" w15:restartNumberingAfterBreak="0">
    <w:nsid w:val="7AE44B65"/>
    <w:multiLevelType w:val="hybridMultilevel"/>
    <w:tmpl w:val="50484898"/>
    <w:lvl w:ilvl="0" w:tplc="4E8E2C86">
      <w:start w:val="1"/>
      <w:numFmt w:val="bullet"/>
      <w:lvlText w:val="-"/>
      <w:lvlJc w:val="left"/>
      <w:pPr>
        <w:ind w:left="720" w:hanging="360"/>
      </w:pPr>
      <w:rPr>
        <w:rFonts w:ascii="Times New Roman" w:eastAsia="Times New Roman" w:hAnsi="Times New Roman" w:cs="Times New Roman" w:hint="default"/>
        <w:color w:val="auto"/>
        <w:sz w:val="28"/>
      </w:rPr>
    </w:lvl>
    <w:lvl w:ilvl="1" w:tplc="71D43FDE">
      <w:start w:val="1"/>
      <w:numFmt w:val="bullet"/>
      <w:lvlText w:val="o"/>
      <w:lvlJc w:val="left"/>
      <w:pPr>
        <w:ind w:left="1440" w:hanging="360"/>
      </w:pPr>
      <w:rPr>
        <w:rFonts w:ascii="Courier New" w:hAnsi="Courier New" w:cs="Courier New" w:hint="default"/>
      </w:rPr>
    </w:lvl>
    <w:lvl w:ilvl="2" w:tplc="8DA8E596">
      <w:start w:val="1"/>
      <w:numFmt w:val="bullet"/>
      <w:lvlText w:val=""/>
      <w:lvlJc w:val="left"/>
      <w:pPr>
        <w:ind w:left="2160" w:hanging="360"/>
      </w:pPr>
      <w:rPr>
        <w:rFonts w:ascii="Wingdings" w:hAnsi="Wingdings" w:hint="default"/>
      </w:rPr>
    </w:lvl>
    <w:lvl w:ilvl="3" w:tplc="4D8A3D40">
      <w:start w:val="1"/>
      <w:numFmt w:val="bullet"/>
      <w:lvlText w:val=""/>
      <w:lvlJc w:val="left"/>
      <w:pPr>
        <w:ind w:left="2880" w:hanging="360"/>
      </w:pPr>
      <w:rPr>
        <w:rFonts w:ascii="Symbol" w:hAnsi="Symbol" w:hint="default"/>
      </w:rPr>
    </w:lvl>
    <w:lvl w:ilvl="4" w:tplc="133099D8">
      <w:start w:val="1"/>
      <w:numFmt w:val="bullet"/>
      <w:lvlText w:val="o"/>
      <w:lvlJc w:val="left"/>
      <w:pPr>
        <w:ind w:left="3600" w:hanging="360"/>
      </w:pPr>
      <w:rPr>
        <w:rFonts w:ascii="Courier New" w:hAnsi="Courier New" w:cs="Courier New" w:hint="default"/>
      </w:rPr>
    </w:lvl>
    <w:lvl w:ilvl="5" w:tplc="9498EE4E">
      <w:start w:val="1"/>
      <w:numFmt w:val="bullet"/>
      <w:lvlText w:val=""/>
      <w:lvlJc w:val="left"/>
      <w:pPr>
        <w:ind w:left="4320" w:hanging="360"/>
      </w:pPr>
      <w:rPr>
        <w:rFonts w:ascii="Wingdings" w:hAnsi="Wingdings" w:hint="default"/>
      </w:rPr>
    </w:lvl>
    <w:lvl w:ilvl="6" w:tplc="AE36F630">
      <w:start w:val="1"/>
      <w:numFmt w:val="bullet"/>
      <w:lvlText w:val=""/>
      <w:lvlJc w:val="left"/>
      <w:pPr>
        <w:ind w:left="5040" w:hanging="360"/>
      </w:pPr>
      <w:rPr>
        <w:rFonts w:ascii="Symbol" w:hAnsi="Symbol" w:hint="default"/>
      </w:rPr>
    </w:lvl>
    <w:lvl w:ilvl="7" w:tplc="45AEA2F2">
      <w:start w:val="1"/>
      <w:numFmt w:val="bullet"/>
      <w:lvlText w:val="o"/>
      <w:lvlJc w:val="left"/>
      <w:pPr>
        <w:ind w:left="5760" w:hanging="360"/>
      </w:pPr>
      <w:rPr>
        <w:rFonts w:ascii="Courier New" w:hAnsi="Courier New" w:cs="Courier New" w:hint="default"/>
      </w:rPr>
    </w:lvl>
    <w:lvl w:ilvl="8" w:tplc="B9FEB42A">
      <w:start w:val="1"/>
      <w:numFmt w:val="bullet"/>
      <w:lvlText w:val=""/>
      <w:lvlJc w:val="left"/>
      <w:pPr>
        <w:ind w:left="6480" w:hanging="360"/>
      </w:pPr>
      <w:rPr>
        <w:rFonts w:ascii="Wingdings" w:hAnsi="Wingdings" w:hint="default"/>
      </w:rPr>
    </w:lvl>
  </w:abstractNum>
  <w:abstractNum w:abstractNumId="43" w15:restartNumberingAfterBreak="0">
    <w:nsid w:val="7DCF3119"/>
    <w:multiLevelType w:val="hybridMultilevel"/>
    <w:tmpl w:val="B6289782"/>
    <w:lvl w:ilvl="0" w:tplc="C7FCB956">
      <w:start w:val="1"/>
      <w:numFmt w:val="bullet"/>
      <w:lvlText w:val=""/>
      <w:lvlJc w:val="left"/>
      <w:pPr>
        <w:ind w:left="720" w:hanging="360"/>
      </w:pPr>
      <w:rPr>
        <w:rFonts w:ascii="Symbol" w:hAnsi="Symbol" w:hint="default"/>
      </w:rPr>
    </w:lvl>
    <w:lvl w:ilvl="1" w:tplc="9DF2BB18">
      <w:start w:val="1"/>
      <w:numFmt w:val="bullet"/>
      <w:lvlText w:val="o"/>
      <w:lvlJc w:val="left"/>
      <w:pPr>
        <w:ind w:left="1440" w:hanging="360"/>
      </w:pPr>
      <w:rPr>
        <w:rFonts w:ascii="Courier New" w:hAnsi="Courier New" w:cs="Courier New" w:hint="default"/>
      </w:rPr>
    </w:lvl>
    <w:lvl w:ilvl="2" w:tplc="3F1695D8">
      <w:start w:val="1"/>
      <w:numFmt w:val="bullet"/>
      <w:lvlText w:val=""/>
      <w:lvlJc w:val="left"/>
      <w:pPr>
        <w:ind w:left="2160" w:hanging="360"/>
      </w:pPr>
      <w:rPr>
        <w:rFonts w:ascii="Wingdings" w:hAnsi="Wingdings" w:hint="default"/>
      </w:rPr>
    </w:lvl>
    <w:lvl w:ilvl="3" w:tplc="24A07FF8">
      <w:start w:val="1"/>
      <w:numFmt w:val="bullet"/>
      <w:lvlText w:val=""/>
      <w:lvlJc w:val="left"/>
      <w:pPr>
        <w:ind w:left="2880" w:hanging="360"/>
      </w:pPr>
      <w:rPr>
        <w:rFonts w:ascii="Symbol" w:hAnsi="Symbol" w:hint="default"/>
      </w:rPr>
    </w:lvl>
    <w:lvl w:ilvl="4" w:tplc="E2BCE7FA">
      <w:start w:val="1"/>
      <w:numFmt w:val="bullet"/>
      <w:lvlText w:val="o"/>
      <w:lvlJc w:val="left"/>
      <w:pPr>
        <w:ind w:left="3600" w:hanging="360"/>
      </w:pPr>
      <w:rPr>
        <w:rFonts w:ascii="Courier New" w:hAnsi="Courier New" w:cs="Courier New" w:hint="default"/>
      </w:rPr>
    </w:lvl>
    <w:lvl w:ilvl="5" w:tplc="1DDE51EE">
      <w:start w:val="1"/>
      <w:numFmt w:val="bullet"/>
      <w:lvlText w:val=""/>
      <w:lvlJc w:val="left"/>
      <w:pPr>
        <w:ind w:left="4320" w:hanging="360"/>
      </w:pPr>
      <w:rPr>
        <w:rFonts w:ascii="Wingdings" w:hAnsi="Wingdings" w:hint="default"/>
      </w:rPr>
    </w:lvl>
    <w:lvl w:ilvl="6" w:tplc="A6E8C0A8">
      <w:start w:val="1"/>
      <w:numFmt w:val="bullet"/>
      <w:lvlText w:val=""/>
      <w:lvlJc w:val="left"/>
      <w:pPr>
        <w:ind w:left="5040" w:hanging="360"/>
      </w:pPr>
      <w:rPr>
        <w:rFonts w:ascii="Symbol" w:hAnsi="Symbol" w:hint="default"/>
      </w:rPr>
    </w:lvl>
    <w:lvl w:ilvl="7" w:tplc="73AAB852">
      <w:start w:val="1"/>
      <w:numFmt w:val="bullet"/>
      <w:lvlText w:val="o"/>
      <w:lvlJc w:val="left"/>
      <w:pPr>
        <w:ind w:left="5760" w:hanging="360"/>
      </w:pPr>
      <w:rPr>
        <w:rFonts w:ascii="Courier New" w:hAnsi="Courier New" w:cs="Courier New" w:hint="default"/>
      </w:rPr>
    </w:lvl>
    <w:lvl w:ilvl="8" w:tplc="A1304C0A">
      <w:start w:val="1"/>
      <w:numFmt w:val="bullet"/>
      <w:lvlText w:val=""/>
      <w:lvlJc w:val="left"/>
      <w:pPr>
        <w:ind w:left="6480" w:hanging="360"/>
      </w:pPr>
      <w:rPr>
        <w:rFonts w:ascii="Wingdings" w:hAnsi="Wingdings" w:hint="default"/>
      </w:rPr>
    </w:lvl>
  </w:abstractNum>
  <w:abstractNum w:abstractNumId="44" w15:restartNumberingAfterBreak="0">
    <w:nsid w:val="7E1E13B3"/>
    <w:multiLevelType w:val="hybridMultilevel"/>
    <w:tmpl w:val="E080139E"/>
    <w:styleLink w:val="29"/>
    <w:lvl w:ilvl="0" w:tplc="E26CF126">
      <w:start w:val="1"/>
      <w:numFmt w:val="none"/>
      <w:pStyle w:val="29"/>
      <w:suff w:val="nothing"/>
      <w:lvlText w:val=""/>
      <w:lvlJc w:val="left"/>
      <w:pPr>
        <w:tabs>
          <w:tab w:val="num" w:pos="0"/>
        </w:tabs>
        <w:ind w:left="0" w:firstLine="0"/>
      </w:pPr>
    </w:lvl>
    <w:lvl w:ilvl="1" w:tplc="C5D4E1E6">
      <w:start w:val="1"/>
      <w:numFmt w:val="none"/>
      <w:suff w:val="nothing"/>
      <w:lvlText w:val=""/>
      <w:lvlJc w:val="left"/>
      <w:pPr>
        <w:tabs>
          <w:tab w:val="num" w:pos="0"/>
        </w:tabs>
        <w:ind w:left="0" w:firstLine="0"/>
      </w:pPr>
    </w:lvl>
    <w:lvl w:ilvl="2" w:tplc="D0386F74">
      <w:start w:val="1"/>
      <w:numFmt w:val="none"/>
      <w:suff w:val="nothing"/>
      <w:lvlText w:val=""/>
      <w:lvlJc w:val="left"/>
      <w:pPr>
        <w:tabs>
          <w:tab w:val="num" w:pos="0"/>
        </w:tabs>
        <w:ind w:left="0" w:firstLine="0"/>
      </w:pPr>
    </w:lvl>
    <w:lvl w:ilvl="3" w:tplc="248A4D2E">
      <w:start w:val="1"/>
      <w:numFmt w:val="none"/>
      <w:suff w:val="nothing"/>
      <w:lvlText w:val=""/>
      <w:lvlJc w:val="left"/>
      <w:pPr>
        <w:tabs>
          <w:tab w:val="num" w:pos="0"/>
        </w:tabs>
        <w:ind w:left="0" w:firstLine="0"/>
      </w:pPr>
    </w:lvl>
    <w:lvl w:ilvl="4" w:tplc="30C2DC38">
      <w:start w:val="1"/>
      <w:numFmt w:val="none"/>
      <w:suff w:val="nothing"/>
      <w:lvlText w:val=""/>
      <w:lvlJc w:val="left"/>
      <w:pPr>
        <w:tabs>
          <w:tab w:val="num" w:pos="0"/>
        </w:tabs>
        <w:ind w:left="0" w:firstLine="0"/>
      </w:pPr>
    </w:lvl>
    <w:lvl w:ilvl="5" w:tplc="C972A60C">
      <w:start w:val="1"/>
      <w:numFmt w:val="none"/>
      <w:suff w:val="nothing"/>
      <w:lvlText w:val=""/>
      <w:lvlJc w:val="left"/>
      <w:pPr>
        <w:tabs>
          <w:tab w:val="num" w:pos="0"/>
        </w:tabs>
        <w:ind w:left="0" w:firstLine="0"/>
      </w:pPr>
    </w:lvl>
    <w:lvl w:ilvl="6" w:tplc="AADE8070">
      <w:start w:val="1"/>
      <w:numFmt w:val="none"/>
      <w:suff w:val="nothing"/>
      <w:lvlText w:val=""/>
      <w:lvlJc w:val="left"/>
      <w:pPr>
        <w:tabs>
          <w:tab w:val="num" w:pos="0"/>
        </w:tabs>
        <w:ind w:left="0" w:firstLine="0"/>
      </w:pPr>
    </w:lvl>
    <w:lvl w:ilvl="7" w:tplc="CB4CAE80">
      <w:start w:val="1"/>
      <w:numFmt w:val="none"/>
      <w:suff w:val="nothing"/>
      <w:lvlText w:val=""/>
      <w:lvlJc w:val="left"/>
      <w:pPr>
        <w:tabs>
          <w:tab w:val="num" w:pos="0"/>
        </w:tabs>
        <w:ind w:left="0" w:firstLine="0"/>
      </w:pPr>
    </w:lvl>
    <w:lvl w:ilvl="8" w:tplc="DE8E6B00">
      <w:start w:val="1"/>
      <w:numFmt w:val="none"/>
      <w:suff w:val="nothing"/>
      <w:lvlText w:val=""/>
      <w:lvlJc w:val="left"/>
      <w:pPr>
        <w:tabs>
          <w:tab w:val="num" w:pos="0"/>
        </w:tabs>
        <w:ind w:left="0" w:firstLine="0"/>
      </w:pPr>
    </w:lvl>
  </w:abstractNum>
  <w:num w:numId="1" w16cid:durableId="1686057625">
    <w:abstractNumId w:val="13"/>
  </w:num>
  <w:num w:numId="2" w16cid:durableId="1304970611">
    <w:abstractNumId w:val="15"/>
  </w:num>
  <w:num w:numId="3" w16cid:durableId="521095322">
    <w:abstractNumId w:val="6"/>
  </w:num>
  <w:num w:numId="4" w16cid:durableId="165022892">
    <w:abstractNumId w:val="9"/>
  </w:num>
  <w:num w:numId="5" w16cid:durableId="1186099138">
    <w:abstractNumId w:val="41"/>
  </w:num>
  <w:num w:numId="6" w16cid:durableId="1922644454">
    <w:abstractNumId w:val="21"/>
  </w:num>
  <w:num w:numId="7" w16cid:durableId="1386174994">
    <w:abstractNumId w:val="2"/>
  </w:num>
  <w:num w:numId="8" w16cid:durableId="2089307636">
    <w:abstractNumId w:val="44"/>
  </w:num>
  <w:num w:numId="9" w16cid:durableId="807434015">
    <w:abstractNumId w:val="34"/>
  </w:num>
  <w:num w:numId="10" w16cid:durableId="126823660">
    <w:abstractNumId w:val="23"/>
  </w:num>
  <w:num w:numId="11" w16cid:durableId="942959765">
    <w:abstractNumId w:val="36"/>
  </w:num>
  <w:num w:numId="12" w16cid:durableId="796341858">
    <w:abstractNumId w:val="16"/>
  </w:num>
  <w:num w:numId="13" w16cid:durableId="1597861046">
    <w:abstractNumId w:val="7"/>
  </w:num>
  <w:num w:numId="14" w16cid:durableId="642078792">
    <w:abstractNumId w:val="33"/>
  </w:num>
  <w:num w:numId="15" w16cid:durableId="1837262140">
    <w:abstractNumId w:val="37"/>
  </w:num>
  <w:num w:numId="16" w16cid:durableId="831675495">
    <w:abstractNumId w:val="5"/>
  </w:num>
  <w:num w:numId="17" w16cid:durableId="723795917">
    <w:abstractNumId w:val="25"/>
  </w:num>
  <w:num w:numId="18" w16cid:durableId="1258637907">
    <w:abstractNumId w:val="40"/>
  </w:num>
  <w:num w:numId="19" w16cid:durableId="1070807718">
    <w:abstractNumId w:val="18"/>
  </w:num>
  <w:num w:numId="20" w16cid:durableId="1057431742">
    <w:abstractNumId w:val="0"/>
  </w:num>
  <w:num w:numId="21" w16cid:durableId="382994588">
    <w:abstractNumId w:val="3"/>
  </w:num>
  <w:num w:numId="22" w16cid:durableId="594050095">
    <w:abstractNumId w:val="22"/>
  </w:num>
  <w:num w:numId="23" w16cid:durableId="1279678365">
    <w:abstractNumId w:val="32"/>
  </w:num>
  <w:num w:numId="24" w16cid:durableId="2083985935">
    <w:abstractNumId w:val="28"/>
  </w:num>
  <w:num w:numId="25" w16cid:durableId="65618590">
    <w:abstractNumId w:val="38"/>
  </w:num>
  <w:num w:numId="26" w16cid:durableId="1578710672">
    <w:abstractNumId w:val="10"/>
  </w:num>
  <w:num w:numId="27" w16cid:durableId="460342930">
    <w:abstractNumId w:val="4"/>
  </w:num>
  <w:num w:numId="28" w16cid:durableId="1384866839">
    <w:abstractNumId w:val="43"/>
  </w:num>
  <w:num w:numId="29" w16cid:durableId="1243832836">
    <w:abstractNumId w:val="24"/>
  </w:num>
  <w:num w:numId="30" w16cid:durableId="1465348359">
    <w:abstractNumId w:val="20"/>
  </w:num>
  <w:num w:numId="31" w16cid:durableId="2082408368">
    <w:abstractNumId w:val="8"/>
  </w:num>
  <w:num w:numId="32" w16cid:durableId="893854089">
    <w:abstractNumId w:val="30"/>
  </w:num>
  <w:num w:numId="33" w16cid:durableId="1495490638">
    <w:abstractNumId w:val="11"/>
  </w:num>
  <w:num w:numId="34" w16cid:durableId="186260689">
    <w:abstractNumId w:val="27"/>
  </w:num>
  <w:num w:numId="35" w16cid:durableId="1884514283">
    <w:abstractNumId w:val="39"/>
  </w:num>
  <w:num w:numId="36" w16cid:durableId="954410729">
    <w:abstractNumId w:val="31"/>
  </w:num>
  <w:num w:numId="37" w16cid:durableId="1919098401">
    <w:abstractNumId w:val="19"/>
  </w:num>
  <w:num w:numId="38" w16cid:durableId="404452195">
    <w:abstractNumId w:val="1"/>
  </w:num>
  <w:num w:numId="39" w16cid:durableId="440996543">
    <w:abstractNumId w:val="12"/>
  </w:num>
  <w:num w:numId="40" w16cid:durableId="2102020472">
    <w:abstractNumId w:val="35"/>
  </w:num>
  <w:num w:numId="41" w16cid:durableId="1247494670">
    <w:abstractNumId w:val="17"/>
  </w:num>
  <w:num w:numId="42" w16cid:durableId="1948072610">
    <w:abstractNumId w:val="42"/>
  </w:num>
  <w:num w:numId="43" w16cid:durableId="855727933">
    <w:abstractNumId w:val="14"/>
  </w:num>
  <w:num w:numId="44" w16cid:durableId="280502402">
    <w:abstractNumId w:val="29"/>
  </w:num>
  <w:num w:numId="45" w16cid:durableId="10881882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284"/>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97B3A"/>
    <w:rsid w:val="00297B3A"/>
    <w:rsid w:val="00661309"/>
    <w:rsid w:val="007D1AF7"/>
    <w:rsid w:val="00F27805"/>
    <w:rsid w:val="00FD0C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F6CA25"/>
  <w15:docId w15:val="{704D9AB3-F9C1-4AA4-8586-8FA80227E6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FD0CA6"/>
    <w:pPr>
      <w:ind w:firstLine="709"/>
      <w:jc w:val="both"/>
    </w:pPr>
    <w:rPr>
      <w:sz w:val="28"/>
      <w:lang w:eastAsia="ar-SA"/>
    </w:rPr>
  </w:style>
  <w:style w:type="paragraph" w:styleId="11">
    <w:name w:val="heading 1"/>
    <w:basedOn w:val="a1"/>
    <w:next w:val="a1"/>
    <w:link w:val="12"/>
    <w:uiPriority w:val="99"/>
    <w:qFormat/>
    <w:pPr>
      <w:keepNext/>
      <w:spacing w:before="240" w:after="60"/>
      <w:outlineLvl w:val="0"/>
    </w:pPr>
    <w:rPr>
      <w:rFonts w:cs="Arial"/>
      <w:b/>
      <w:bCs/>
      <w:smallCaps/>
      <w:szCs w:val="32"/>
    </w:rPr>
  </w:style>
  <w:style w:type="paragraph" w:styleId="22">
    <w:name w:val="heading 2"/>
    <w:basedOn w:val="a1"/>
    <w:next w:val="a1"/>
    <w:link w:val="23"/>
    <w:qFormat/>
    <w:pPr>
      <w:keepNext/>
      <w:spacing w:after="120"/>
      <w:outlineLvl w:val="1"/>
    </w:pPr>
    <w:rPr>
      <w:b/>
    </w:rPr>
  </w:style>
  <w:style w:type="paragraph" w:styleId="30">
    <w:name w:val="heading 3"/>
    <w:basedOn w:val="a1"/>
    <w:next w:val="a1"/>
    <w:link w:val="31"/>
    <w:uiPriority w:val="99"/>
    <w:qFormat/>
    <w:pPr>
      <w:keepNext/>
      <w:spacing w:before="240" w:after="60"/>
      <w:outlineLvl w:val="2"/>
    </w:pPr>
    <w:rPr>
      <w:rFonts w:ascii="Arial" w:hAnsi="Arial" w:cs="Arial"/>
      <w:b/>
      <w:bCs/>
      <w:sz w:val="26"/>
      <w:szCs w:val="26"/>
    </w:rPr>
  </w:style>
  <w:style w:type="paragraph" w:styleId="40">
    <w:name w:val="heading 4"/>
    <w:basedOn w:val="a1"/>
    <w:next w:val="a1"/>
    <w:link w:val="41"/>
    <w:qFormat/>
    <w:pPr>
      <w:keepNext/>
      <w:spacing w:before="240" w:after="60"/>
      <w:outlineLvl w:val="3"/>
    </w:pPr>
    <w:rPr>
      <w:b/>
      <w:bCs/>
      <w:szCs w:val="28"/>
      <w:lang w:eastAsia="ru-RU"/>
    </w:rPr>
  </w:style>
  <w:style w:type="paragraph" w:styleId="5">
    <w:name w:val="heading 5"/>
    <w:basedOn w:val="a1"/>
    <w:next w:val="a1"/>
    <w:link w:val="50"/>
    <w:qFormat/>
    <w:pPr>
      <w:spacing w:before="240" w:after="60"/>
      <w:outlineLvl w:val="4"/>
    </w:pPr>
    <w:rPr>
      <w:b/>
      <w:bCs/>
      <w:i/>
      <w:iCs/>
      <w:sz w:val="26"/>
      <w:szCs w:val="26"/>
      <w:lang w:eastAsia="ru-RU"/>
    </w:rPr>
  </w:style>
  <w:style w:type="paragraph" w:styleId="6">
    <w:name w:val="heading 6"/>
    <w:basedOn w:val="a1"/>
    <w:next w:val="a1"/>
    <w:link w:val="60"/>
    <w:qFormat/>
    <w:pPr>
      <w:spacing w:before="240" w:after="60"/>
      <w:outlineLvl w:val="5"/>
    </w:pPr>
    <w:rPr>
      <w:b/>
      <w:bCs/>
      <w:sz w:val="22"/>
      <w:szCs w:val="22"/>
      <w:lang w:eastAsia="ru-RU"/>
    </w:rPr>
  </w:style>
  <w:style w:type="paragraph" w:styleId="7">
    <w:name w:val="heading 7"/>
    <w:basedOn w:val="a1"/>
    <w:next w:val="a1"/>
    <w:link w:val="70"/>
    <w:qFormat/>
    <w:pPr>
      <w:keepNext/>
      <w:outlineLvl w:val="6"/>
    </w:pPr>
    <w:rPr>
      <w:b/>
      <w:sz w:val="24"/>
      <w:lang w:eastAsia="ru-RU"/>
    </w:rPr>
  </w:style>
  <w:style w:type="paragraph" w:styleId="8">
    <w:name w:val="heading 8"/>
    <w:basedOn w:val="a1"/>
    <w:next w:val="a1"/>
    <w:link w:val="80"/>
    <w:uiPriority w:val="9"/>
    <w:qFormat/>
    <w:pPr>
      <w:spacing w:before="240" w:after="60"/>
      <w:outlineLvl w:val="7"/>
    </w:pPr>
    <w:rPr>
      <w:i/>
      <w:iCs/>
      <w:sz w:val="24"/>
      <w:szCs w:val="24"/>
      <w:lang w:eastAsia="ru-RU"/>
    </w:rPr>
  </w:style>
  <w:style w:type="paragraph" w:styleId="9">
    <w:name w:val="heading 9"/>
    <w:basedOn w:val="a1"/>
    <w:next w:val="a1"/>
    <w:link w:val="90"/>
    <w:qFormat/>
    <w:pPr>
      <w:keepNext/>
      <w:spacing w:line="360" w:lineRule="auto"/>
      <w:ind w:firstLine="720"/>
      <w:jc w:val="center"/>
      <w:outlineLvl w:val="8"/>
    </w:pPr>
    <w:rPr>
      <w:i/>
      <w:sz w:val="24"/>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Heading2Char">
    <w:name w:val="Heading 2 Char"/>
    <w:basedOn w:val="a2"/>
    <w:uiPriority w:val="9"/>
    <w:rPr>
      <w:rFonts w:ascii="Arial" w:eastAsia="Arial" w:hAnsi="Arial" w:cs="Arial"/>
      <w:sz w:val="34"/>
    </w:rPr>
  </w:style>
  <w:style w:type="character" w:customStyle="1" w:styleId="Heading3Char">
    <w:name w:val="Heading 3 Char"/>
    <w:basedOn w:val="a2"/>
    <w:uiPriority w:val="9"/>
    <w:rPr>
      <w:rFonts w:ascii="Arial" w:eastAsia="Arial" w:hAnsi="Arial" w:cs="Arial"/>
      <w:sz w:val="30"/>
      <w:szCs w:val="30"/>
    </w:rPr>
  </w:style>
  <w:style w:type="character" w:customStyle="1" w:styleId="Heading4Char">
    <w:name w:val="Heading 4 Char"/>
    <w:basedOn w:val="a2"/>
    <w:uiPriority w:val="9"/>
    <w:rPr>
      <w:rFonts w:ascii="Arial" w:eastAsia="Arial" w:hAnsi="Arial" w:cs="Arial"/>
      <w:b/>
      <w:bCs/>
      <w:sz w:val="26"/>
      <w:szCs w:val="26"/>
    </w:rPr>
  </w:style>
  <w:style w:type="character" w:customStyle="1" w:styleId="Heading5Char">
    <w:name w:val="Heading 5 Char"/>
    <w:basedOn w:val="a2"/>
    <w:uiPriority w:val="9"/>
    <w:rPr>
      <w:rFonts w:ascii="Arial" w:eastAsia="Arial" w:hAnsi="Arial" w:cs="Arial"/>
      <w:b/>
      <w:bCs/>
      <w:sz w:val="24"/>
      <w:szCs w:val="24"/>
    </w:rPr>
  </w:style>
  <w:style w:type="character" w:customStyle="1" w:styleId="Heading6Char">
    <w:name w:val="Heading 6 Char"/>
    <w:basedOn w:val="a2"/>
    <w:uiPriority w:val="9"/>
    <w:rPr>
      <w:rFonts w:ascii="Arial" w:eastAsia="Arial" w:hAnsi="Arial" w:cs="Arial"/>
      <w:b/>
      <w:bCs/>
      <w:sz w:val="22"/>
      <w:szCs w:val="22"/>
    </w:rPr>
  </w:style>
  <w:style w:type="character" w:customStyle="1" w:styleId="Heading7Char">
    <w:name w:val="Heading 7 Char"/>
    <w:basedOn w:val="a2"/>
    <w:uiPriority w:val="9"/>
    <w:rPr>
      <w:rFonts w:ascii="Arial" w:eastAsia="Arial" w:hAnsi="Arial" w:cs="Arial"/>
      <w:b/>
      <w:bCs/>
      <w:i/>
      <w:iCs/>
      <w:sz w:val="22"/>
      <w:szCs w:val="22"/>
    </w:rPr>
  </w:style>
  <w:style w:type="character" w:customStyle="1" w:styleId="Heading8Char">
    <w:name w:val="Heading 8 Char"/>
    <w:basedOn w:val="a2"/>
    <w:uiPriority w:val="9"/>
    <w:rPr>
      <w:rFonts w:ascii="Arial" w:eastAsia="Arial" w:hAnsi="Arial" w:cs="Arial"/>
      <w:i/>
      <w:iCs/>
      <w:sz w:val="22"/>
      <w:szCs w:val="22"/>
    </w:rPr>
  </w:style>
  <w:style w:type="character" w:customStyle="1" w:styleId="Heading9Char">
    <w:name w:val="Heading 9 Char"/>
    <w:basedOn w:val="a2"/>
    <w:uiPriority w:val="9"/>
    <w:rPr>
      <w:rFonts w:ascii="Arial" w:eastAsia="Arial" w:hAnsi="Arial" w:cs="Arial"/>
      <w:i/>
      <w:iCs/>
      <w:sz w:val="21"/>
      <w:szCs w:val="21"/>
    </w:rPr>
  </w:style>
  <w:style w:type="character" w:customStyle="1" w:styleId="TitleChar">
    <w:name w:val="Title Char"/>
    <w:basedOn w:val="a2"/>
    <w:uiPriority w:val="10"/>
    <w:rPr>
      <w:sz w:val="48"/>
      <w:szCs w:val="48"/>
    </w:rPr>
  </w:style>
  <w:style w:type="character" w:customStyle="1" w:styleId="SubtitleChar">
    <w:name w:val="Subtitle Char"/>
    <w:basedOn w:val="a2"/>
    <w:uiPriority w:val="11"/>
    <w:rPr>
      <w:sz w:val="24"/>
      <w:szCs w:val="24"/>
    </w:rPr>
  </w:style>
  <w:style w:type="paragraph" w:styleId="24">
    <w:name w:val="Quote"/>
    <w:basedOn w:val="a1"/>
    <w:next w:val="a1"/>
    <w:link w:val="25"/>
    <w:uiPriority w:val="29"/>
    <w:qFormat/>
    <w:pPr>
      <w:ind w:left="720" w:right="720"/>
    </w:pPr>
    <w:rPr>
      <w:i/>
    </w:rPr>
  </w:style>
  <w:style w:type="character" w:customStyle="1" w:styleId="25">
    <w:name w:val="Цитата 2 Знак"/>
    <w:link w:val="24"/>
    <w:uiPriority w:val="29"/>
    <w:rPr>
      <w:i/>
    </w:rPr>
  </w:style>
  <w:style w:type="paragraph" w:styleId="a5">
    <w:name w:val="Intense Quote"/>
    <w:basedOn w:val="a1"/>
    <w:next w:val="a1"/>
    <w:link w:val="a6"/>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6">
    <w:name w:val="Выделенная цитата Знак"/>
    <w:link w:val="a5"/>
    <w:uiPriority w:val="30"/>
    <w:rPr>
      <w:i/>
    </w:rPr>
  </w:style>
  <w:style w:type="character" w:customStyle="1" w:styleId="HeaderChar">
    <w:name w:val="Header Char"/>
    <w:basedOn w:val="a2"/>
    <w:uiPriority w:val="99"/>
  </w:style>
  <w:style w:type="character" w:customStyle="1" w:styleId="FooterChar">
    <w:name w:val="Footer Char"/>
    <w:basedOn w:val="a2"/>
    <w:uiPriority w:val="99"/>
  </w:style>
  <w:style w:type="character" w:customStyle="1" w:styleId="CaptionChar">
    <w:name w:val="Caption Char"/>
    <w:uiPriority w:val="99"/>
  </w:style>
  <w:style w:type="table" w:customStyle="1" w:styleId="TableGridLight">
    <w:name w:val="Table Grid Light"/>
    <w:basedOn w:val="a3"/>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3">
    <w:name w:val="Plain Table 1"/>
    <w:basedOn w:val="a3"/>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6">
    <w:name w:val="Plain Table 2"/>
    <w:basedOn w:val="a3"/>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2">
    <w:name w:val="Plain Table 3"/>
    <w:basedOn w:val="a3"/>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2">
    <w:name w:val="Plain Table 4"/>
    <w:basedOn w:val="a3"/>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3"/>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3"/>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3"/>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3"/>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3"/>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3"/>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3"/>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3"/>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basedOn w:val="a3"/>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3"/>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3"/>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3"/>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3"/>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3"/>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3"/>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3">
    <w:name w:val="Grid Table 3"/>
    <w:basedOn w:val="a3"/>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3"/>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3"/>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3"/>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3"/>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3"/>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3"/>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4">
    <w:name w:val="Grid Table 4"/>
    <w:basedOn w:val="a3"/>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3"/>
    <w:uiPriority w:val="5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3"/>
    <w:uiPriority w:val="5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3"/>
    <w:uiPriority w:val="5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3"/>
    <w:uiPriority w:val="5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3"/>
    <w:uiPriority w:val="5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3"/>
    <w:uiPriority w:val="5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5">
    <w:name w:val="Grid Table 5 Dark"/>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6">
    <w:name w:val="Grid Table 6 Colorful"/>
    <w:basedOn w:val="a3"/>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3"/>
    <w:uiPriority w:val="99"/>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3"/>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3"/>
    <w:uiPriority w:val="99"/>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3"/>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3"/>
    <w:uiPriority w:val="99"/>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3"/>
    <w:uiPriority w:val="99"/>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7">
    <w:name w:val="Grid Table 7 Colorful"/>
    <w:basedOn w:val="a3"/>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3"/>
    <w:uiPriority w:val="99"/>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3"/>
    <w:uiPriority w:val="99"/>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3"/>
    <w:uiPriority w:val="99"/>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3"/>
    <w:uiPriority w:val="99"/>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3"/>
    <w:uiPriority w:val="99"/>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3"/>
    <w:uiPriority w:val="99"/>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10">
    <w:name w:val="List Table 1 Light"/>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20">
    <w:name w:val="List Table 2"/>
    <w:basedOn w:val="a3"/>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3"/>
    <w:uiPriority w:val="99"/>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3"/>
    <w:uiPriority w:val="99"/>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3"/>
    <w:uiPriority w:val="99"/>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3"/>
    <w:uiPriority w:val="99"/>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3"/>
    <w:uiPriority w:val="99"/>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3"/>
    <w:uiPriority w:val="99"/>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30">
    <w:name w:val="List Table 3"/>
    <w:basedOn w:val="a3"/>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3"/>
    <w:uiPriority w:val="99"/>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3"/>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3"/>
    <w:uiPriority w:val="99"/>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3"/>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3"/>
    <w:uiPriority w:val="99"/>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3"/>
    <w:uiPriority w:val="99"/>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0">
    <w:name w:val="List Table 4"/>
    <w:basedOn w:val="a3"/>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3"/>
    <w:uiPriority w:val="9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3"/>
    <w:uiPriority w:val="9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3"/>
    <w:uiPriority w:val="9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3"/>
    <w:uiPriority w:val="9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3"/>
    <w:uiPriority w:val="9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3"/>
    <w:uiPriority w:val="9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50">
    <w:name w:val="List Table 5 Dark"/>
    <w:basedOn w:val="a3"/>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3"/>
    <w:uiPriority w:val="99"/>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3"/>
    <w:uiPriority w:val="99"/>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3"/>
    <w:uiPriority w:val="99"/>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3"/>
    <w:uiPriority w:val="99"/>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3"/>
    <w:uiPriority w:val="99"/>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3"/>
    <w:uiPriority w:val="99"/>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60">
    <w:name w:val="List Table 6 Colorful"/>
    <w:basedOn w:val="a3"/>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3"/>
    <w:uiPriority w:val="99"/>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3"/>
    <w:uiPriority w:val="99"/>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3"/>
    <w:uiPriority w:val="99"/>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3"/>
    <w:uiPriority w:val="99"/>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3"/>
    <w:uiPriority w:val="99"/>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3"/>
    <w:uiPriority w:val="99"/>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70">
    <w:name w:val="List Table 7 Colorful"/>
    <w:basedOn w:val="a3"/>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3"/>
    <w:uiPriority w:val="99"/>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3"/>
    <w:uiPriority w:val="99"/>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3"/>
    <w:uiPriority w:val="99"/>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3"/>
    <w:uiPriority w:val="99"/>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3"/>
    <w:uiPriority w:val="99"/>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3"/>
    <w:uiPriority w:val="99"/>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3"/>
    <w:uiPriority w:val="99"/>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3"/>
    <w:uiPriority w:val="99"/>
    <w:rPr>
      <w:color w:val="404040"/>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3"/>
    <w:uiPriority w:val="99"/>
    <w:rPr>
      <w:color w:val="404040"/>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3"/>
    <w:uiPriority w:val="99"/>
    <w:rPr>
      <w:color w:val="404040"/>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3"/>
    <w:uiPriority w:val="99"/>
    <w:rPr>
      <w:color w:val="404040"/>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3"/>
    <w:uiPriority w:val="99"/>
    <w:rPr>
      <w:color w:val="404040"/>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3"/>
    <w:uiPriority w:val="99"/>
    <w:rPr>
      <w:color w:val="404040"/>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3"/>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3"/>
    <w:uiPriority w:val="99"/>
    <w:rPr>
      <w:color w:val="404040"/>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3"/>
    <w:uiPriority w:val="99"/>
    <w:rPr>
      <w:color w:val="404040"/>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3"/>
    <w:uiPriority w:val="99"/>
    <w:rPr>
      <w:color w:val="404040"/>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3"/>
    <w:uiPriority w:val="99"/>
    <w:rPr>
      <w:color w:val="404040"/>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3"/>
    <w:uiPriority w:val="99"/>
    <w:rPr>
      <w:color w:val="404040"/>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3"/>
    <w:uiPriority w:val="99"/>
    <w:rPr>
      <w:color w:val="404040"/>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3"/>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3"/>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3"/>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3"/>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3"/>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3"/>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3"/>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paragraph" w:styleId="a7">
    <w:name w:val="table of figures"/>
    <w:basedOn w:val="a1"/>
    <w:next w:val="a1"/>
    <w:uiPriority w:val="99"/>
    <w:unhideWhenUsed/>
  </w:style>
  <w:style w:type="paragraph" w:styleId="a8">
    <w:name w:val="header"/>
    <w:basedOn w:val="a1"/>
    <w:link w:val="a9"/>
    <w:uiPriority w:val="99"/>
    <w:pPr>
      <w:tabs>
        <w:tab w:val="center" w:pos="4677"/>
        <w:tab w:val="right" w:pos="9355"/>
      </w:tabs>
    </w:pPr>
  </w:style>
  <w:style w:type="paragraph" w:styleId="aa">
    <w:name w:val="footer"/>
    <w:basedOn w:val="a1"/>
    <w:link w:val="ab"/>
    <w:uiPriority w:val="99"/>
    <w:pPr>
      <w:tabs>
        <w:tab w:val="center" w:pos="4677"/>
        <w:tab w:val="right" w:pos="9355"/>
      </w:tabs>
    </w:pPr>
  </w:style>
  <w:style w:type="paragraph" w:styleId="ac">
    <w:name w:val="Normal (Web)"/>
    <w:basedOn w:val="a1"/>
    <w:uiPriority w:val="99"/>
    <w:qFormat/>
    <w:pPr>
      <w:spacing w:before="45" w:after="100"/>
    </w:pPr>
    <w:rPr>
      <w:sz w:val="24"/>
      <w:szCs w:val="24"/>
    </w:rPr>
  </w:style>
  <w:style w:type="character" w:styleId="ad">
    <w:name w:val="Hyperlink"/>
    <w:uiPriority w:val="99"/>
    <w:rPr>
      <w:color w:val="000080"/>
      <w:u w:val="single"/>
    </w:rPr>
  </w:style>
  <w:style w:type="paragraph" w:customStyle="1" w:styleId="ae">
    <w:name w:val="??????? (???)"/>
    <w:basedOn w:val="a1"/>
    <w:pPr>
      <w:spacing w:before="45" w:after="280"/>
    </w:pPr>
    <w:rPr>
      <w:sz w:val="24"/>
    </w:rPr>
  </w:style>
  <w:style w:type="character" w:customStyle="1" w:styleId="mw-headline">
    <w:name w:val="mw-headline"/>
    <w:basedOn w:val="a2"/>
    <w:qFormat/>
  </w:style>
  <w:style w:type="paragraph" w:customStyle="1" w:styleId="14">
    <w:name w:val="Обычный1"/>
    <w:pPr>
      <w:jc w:val="both"/>
    </w:pPr>
    <w:rPr>
      <w:rFonts w:ascii="ms sans serif" w:eastAsia="Arial" w:hAnsi="ms sans serif"/>
      <w:lang w:val="en-US" w:eastAsia="ar-SA"/>
    </w:rPr>
  </w:style>
  <w:style w:type="paragraph" w:customStyle="1" w:styleId="310">
    <w:name w:val="Основной текст с отступом 31"/>
    <w:basedOn w:val="a1"/>
    <w:qFormat/>
    <w:pPr>
      <w:spacing w:after="120"/>
      <w:ind w:left="283"/>
    </w:pPr>
    <w:rPr>
      <w:sz w:val="16"/>
      <w:szCs w:val="16"/>
    </w:rPr>
  </w:style>
  <w:style w:type="character" w:customStyle="1" w:styleId="FontStyle156">
    <w:name w:val="Font Style156"/>
    <w:basedOn w:val="a2"/>
    <w:rPr>
      <w:rFonts w:ascii="Times New Roman" w:hAnsi="Times New Roman" w:cs="Times New Roman"/>
      <w:sz w:val="24"/>
      <w:szCs w:val="24"/>
    </w:rPr>
  </w:style>
  <w:style w:type="paragraph" w:customStyle="1" w:styleId="Style9">
    <w:name w:val="Style9"/>
    <w:basedOn w:val="a1"/>
    <w:pPr>
      <w:widowControl w:val="0"/>
      <w:spacing w:line="448" w:lineRule="exact"/>
      <w:ind w:firstLine="533"/>
    </w:pPr>
    <w:rPr>
      <w:rFonts w:ascii="Arial" w:hAnsi="Arial" w:cs="Arial"/>
      <w:sz w:val="24"/>
      <w:szCs w:val="24"/>
    </w:rPr>
  </w:style>
  <w:style w:type="paragraph" w:styleId="33">
    <w:name w:val="Body Text 3"/>
    <w:basedOn w:val="a1"/>
    <w:link w:val="34"/>
    <w:qFormat/>
    <w:pPr>
      <w:spacing w:after="120"/>
    </w:pPr>
    <w:rPr>
      <w:sz w:val="16"/>
      <w:szCs w:val="16"/>
      <w:lang w:eastAsia="ru-RU"/>
    </w:rPr>
  </w:style>
  <w:style w:type="paragraph" w:styleId="27">
    <w:name w:val="Body Text Indent 2"/>
    <w:basedOn w:val="a1"/>
    <w:link w:val="2a"/>
    <w:qFormat/>
    <w:pPr>
      <w:spacing w:after="120" w:line="480" w:lineRule="auto"/>
      <w:ind w:left="283"/>
    </w:pPr>
    <w:rPr>
      <w:sz w:val="24"/>
      <w:szCs w:val="24"/>
      <w:lang w:eastAsia="ru-RU"/>
    </w:rPr>
  </w:style>
  <w:style w:type="table" w:styleId="af">
    <w:name w:val="Table Grid"/>
    <w:basedOn w:val="a3"/>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0">
    <w:name w:val="page number"/>
    <w:basedOn w:val="a2"/>
    <w:qFormat/>
  </w:style>
  <w:style w:type="paragraph" w:customStyle="1" w:styleId="ConsPlusNonformat">
    <w:name w:val="ConsPlusNonformat"/>
    <w:uiPriority w:val="99"/>
    <w:qFormat/>
    <w:pPr>
      <w:widowControl w:val="0"/>
      <w:jc w:val="both"/>
    </w:pPr>
    <w:rPr>
      <w:rFonts w:ascii="Courier New" w:hAnsi="Courier New" w:cs="Courier New"/>
    </w:rPr>
  </w:style>
  <w:style w:type="paragraph" w:styleId="af1">
    <w:name w:val="Balloon Text"/>
    <w:basedOn w:val="a1"/>
    <w:link w:val="af2"/>
    <w:uiPriority w:val="99"/>
    <w:qFormat/>
    <w:rPr>
      <w:rFonts w:ascii="Tahoma" w:hAnsi="Tahoma" w:cs="Tahoma"/>
      <w:sz w:val="16"/>
      <w:szCs w:val="16"/>
      <w:lang w:eastAsia="ru-RU"/>
    </w:rPr>
  </w:style>
  <w:style w:type="paragraph" w:styleId="2b">
    <w:name w:val="Body Text 2"/>
    <w:basedOn w:val="a1"/>
    <w:link w:val="2c"/>
    <w:qFormat/>
    <w:rPr>
      <w:sz w:val="24"/>
      <w:szCs w:val="22"/>
      <w:lang w:eastAsia="ru-RU"/>
    </w:rPr>
  </w:style>
  <w:style w:type="paragraph" w:customStyle="1" w:styleId="1">
    <w:name w:val="Пункт1"/>
    <w:basedOn w:val="a1"/>
    <w:next w:val="20"/>
    <w:pPr>
      <w:widowControl w:val="0"/>
      <w:numPr>
        <w:numId w:val="1"/>
      </w:numPr>
      <w:tabs>
        <w:tab w:val="clear" w:pos="1130"/>
        <w:tab w:val="left" w:pos="1134"/>
      </w:tabs>
      <w:spacing w:before="240"/>
      <w:ind w:left="0" w:firstLine="720"/>
    </w:pPr>
    <w:rPr>
      <w:b/>
      <w:sz w:val="24"/>
      <w:lang w:eastAsia="ru-RU"/>
    </w:rPr>
  </w:style>
  <w:style w:type="paragraph" w:customStyle="1" w:styleId="20">
    <w:name w:val="Пункт2"/>
    <w:basedOn w:val="a1"/>
    <w:pPr>
      <w:widowControl w:val="0"/>
      <w:numPr>
        <w:ilvl w:val="1"/>
        <w:numId w:val="1"/>
      </w:numPr>
      <w:tabs>
        <w:tab w:val="left" w:pos="426"/>
      </w:tabs>
    </w:pPr>
    <w:rPr>
      <w:sz w:val="24"/>
      <w:lang w:eastAsia="ru-RU"/>
    </w:rPr>
  </w:style>
  <w:style w:type="paragraph" w:styleId="af3">
    <w:name w:val="Body Text"/>
    <w:basedOn w:val="a1"/>
    <w:link w:val="15"/>
    <w:pPr>
      <w:spacing w:after="120"/>
    </w:pPr>
  </w:style>
  <w:style w:type="paragraph" w:styleId="af4">
    <w:name w:val="Body Text Indent"/>
    <w:basedOn w:val="a1"/>
    <w:link w:val="af5"/>
    <w:pPr>
      <w:spacing w:after="120"/>
      <w:ind w:left="283"/>
    </w:pPr>
  </w:style>
  <w:style w:type="paragraph" w:styleId="35">
    <w:name w:val="Body Text Indent 3"/>
    <w:basedOn w:val="a1"/>
    <w:link w:val="36"/>
    <w:qFormat/>
    <w:pPr>
      <w:spacing w:after="120"/>
      <w:ind w:left="283"/>
    </w:pPr>
    <w:rPr>
      <w:sz w:val="16"/>
      <w:szCs w:val="16"/>
      <w:lang w:eastAsia="ru-RU"/>
    </w:rPr>
  </w:style>
  <w:style w:type="paragraph" w:customStyle="1" w:styleId="af6">
    <w:name w:val="Таблица"/>
    <w:basedOn w:val="a1"/>
    <w:link w:val="af7"/>
    <w:pPr>
      <w:spacing w:before="80" w:after="80"/>
      <w:jc w:val="center"/>
    </w:pPr>
    <w:rPr>
      <w:rFonts w:ascii="Arial" w:hAnsi="Arial"/>
      <w:sz w:val="22"/>
      <w:lang w:eastAsia="ru-RU"/>
    </w:rPr>
  </w:style>
  <w:style w:type="character" w:customStyle="1" w:styleId="12">
    <w:name w:val="Заголовок 1 Знак"/>
    <w:basedOn w:val="a2"/>
    <w:link w:val="11"/>
    <w:uiPriority w:val="99"/>
    <w:qFormat/>
    <w:rPr>
      <w:rFonts w:cs="Arial"/>
      <w:b/>
      <w:bCs/>
      <w:smallCaps/>
      <w:sz w:val="28"/>
      <w:szCs w:val="32"/>
      <w:lang w:eastAsia="ar-SA"/>
    </w:rPr>
  </w:style>
  <w:style w:type="character" w:customStyle="1" w:styleId="15">
    <w:name w:val="Основной текст Знак1"/>
    <w:basedOn w:val="a2"/>
    <w:link w:val="af3"/>
    <w:rPr>
      <w:sz w:val="28"/>
      <w:lang w:val="ru-RU" w:eastAsia="ar-SA" w:bidi="ar-SA"/>
    </w:rPr>
  </w:style>
  <w:style w:type="paragraph" w:styleId="af8">
    <w:name w:val="Title"/>
    <w:basedOn w:val="a1"/>
    <w:link w:val="af9"/>
    <w:qFormat/>
    <w:pPr>
      <w:jc w:val="center"/>
    </w:pPr>
    <w:rPr>
      <w:rFonts w:ascii="Arial" w:hAnsi="Arial"/>
      <w:b/>
      <w:sz w:val="22"/>
      <w:lang w:eastAsia="ru-RU"/>
    </w:rPr>
  </w:style>
  <w:style w:type="character" w:customStyle="1" w:styleId="af9">
    <w:name w:val="Заголовок Знак"/>
    <w:basedOn w:val="a2"/>
    <w:link w:val="af8"/>
    <w:qFormat/>
    <w:rPr>
      <w:rFonts w:ascii="Arial" w:hAnsi="Arial"/>
      <w:b/>
      <w:sz w:val="22"/>
      <w:lang w:val="ru-RU" w:eastAsia="ru-RU" w:bidi="ar-SA"/>
    </w:rPr>
  </w:style>
  <w:style w:type="character" w:customStyle="1" w:styleId="31">
    <w:name w:val="Заголовок 3 Знак"/>
    <w:basedOn w:val="a2"/>
    <w:link w:val="30"/>
    <w:uiPriority w:val="9"/>
    <w:qFormat/>
    <w:rPr>
      <w:rFonts w:ascii="Arial" w:hAnsi="Arial" w:cs="Arial"/>
      <w:b/>
      <w:bCs/>
      <w:sz w:val="26"/>
      <w:szCs w:val="26"/>
      <w:lang w:val="ru-RU" w:eastAsia="ar-SA" w:bidi="ar-SA"/>
    </w:rPr>
  </w:style>
  <w:style w:type="paragraph" w:customStyle="1" w:styleId="2d">
    <w:name w:val="заголовок 2"/>
    <w:basedOn w:val="a1"/>
    <w:next w:val="a1"/>
    <w:pPr>
      <w:keepNext/>
      <w:spacing w:before="240" w:after="120"/>
      <w:jc w:val="center"/>
      <w:outlineLvl w:val="1"/>
    </w:pPr>
    <w:rPr>
      <w:rFonts w:cs="Arial"/>
      <w:b/>
      <w:iCs/>
      <w:sz w:val="22"/>
      <w:szCs w:val="24"/>
      <w:lang w:eastAsia="ru-RU"/>
    </w:rPr>
  </w:style>
  <w:style w:type="character" w:customStyle="1" w:styleId="af7">
    <w:name w:val="Таблица Знак"/>
    <w:basedOn w:val="a2"/>
    <w:link w:val="af6"/>
    <w:rPr>
      <w:rFonts w:ascii="Arial" w:hAnsi="Arial"/>
      <w:sz w:val="22"/>
      <w:lang w:val="ru-RU" w:eastAsia="ru-RU" w:bidi="ar-SA"/>
    </w:rPr>
  </w:style>
  <w:style w:type="paragraph" w:customStyle="1" w:styleId="16">
    <w:name w:val="Штамп1"/>
    <w:basedOn w:val="a1"/>
    <w:pPr>
      <w:widowControl w:val="0"/>
      <w:jc w:val="center"/>
    </w:pPr>
    <w:rPr>
      <w:sz w:val="24"/>
      <w:lang w:eastAsia="ru-RU"/>
    </w:rPr>
  </w:style>
  <w:style w:type="character" w:customStyle="1" w:styleId="70">
    <w:name w:val="Заголовок 7 Знак"/>
    <w:basedOn w:val="a2"/>
    <w:link w:val="7"/>
    <w:qFormat/>
    <w:rPr>
      <w:b/>
      <w:sz w:val="24"/>
      <w:lang w:val="ru-RU" w:eastAsia="ru-RU" w:bidi="ar-SA"/>
    </w:rPr>
  </w:style>
  <w:style w:type="character" w:customStyle="1" w:styleId="90">
    <w:name w:val="Заголовок 9 Знак"/>
    <w:basedOn w:val="a2"/>
    <w:link w:val="9"/>
    <w:qFormat/>
    <w:rPr>
      <w:i/>
      <w:sz w:val="24"/>
      <w:lang w:val="ru-RU" w:eastAsia="ru-RU" w:bidi="ar-SA"/>
    </w:rPr>
  </w:style>
  <w:style w:type="character" w:customStyle="1" w:styleId="23">
    <w:name w:val="Заголовок 2 Знак"/>
    <w:basedOn w:val="a2"/>
    <w:link w:val="22"/>
    <w:qFormat/>
    <w:rPr>
      <w:b/>
      <w:sz w:val="28"/>
      <w:lang w:eastAsia="ar-SA"/>
    </w:rPr>
  </w:style>
  <w:style w:type="character" w:customStyle="1" w:styleId="41">
    <w:name w:val="Заголовок 4 Знак"/>
    <w:basedOn w:val="a2"/>
    <w:link w:val="40"/>
    <w:qFormat/>
    <w:rPr>
      <w:b/>
      <w:bCs/>
      <w:sz w:val="28"/>
      <w:szCs w:val="28"/>
      <w:lang w:val="ru-RU" w:eastAsia="ru-RU" w:bidi="ar-SA"/>
    </w:rPr>
  </w:style>
  <w:style w:type="character" w:customStyle="1" w:styleId="50">
    <w:name w:val="Заголовок 5 Знак"/>
    <w:basedOn w:val="a2"/>
    <w:link w:val="5"/>
    <w:qFormat/>
    <w:rPr>
      <w:b/>
      <w:bCs/>
      <w:i/>
      <w:iCs/>
      <w:sz w:val="26"/>
      <w:szCs w:val="26"/>
      <w:lang w:val="ru-RU" w:eastAsia="ru-RU" w:bidi="ar-SA"/>
    </w:rPr>
  </w:style>
  <w:style w:type="character" w:customStyle="1" w:styleId="60">
    <w:name w:val="Заголовок 6 Знак"/>
    <w:basedOn w:val="a2"/>
    <w:link w:val="6"/>
    <w:qFormat/>
    <w:rPr>
      <w:b/>
      <w:bCs/>
      <w:sz w:val="22"/>
      <w:szCs w:val="22"/>
      <w:lang w:val="ru-RU" w:eastAsia="ru-RU" w:bidi="ar-SA"/>
    </w:rPr>
  </w:style>
  <w:style w:type="character" w:customStyle="1" w:styleId="80">
    <w:name w:val="Заголовок 8 Знак"/>
    <w:basedOn w:val="a2"/>
    <w:link w:val="8"/>
    <w:uiPriority w:val="9"/>
    <w:qFormat/>
    <w:rPr>
      <w:i/>
      <w:iCs/>
      <w:sz w:val="24"/>
      <w:szCs w:val="24"/>
      <w:lang w:val="ru-RU" w:eastAsia="ru-RU" w:bidi="ar-SA"/>
    </w:rPr>
  </w:style>
  <w:style w:type="character" w:styleId="afa">
    <w:name w:val="FollowedHyperlink"/>
    <w:basedOn w:val="a2"/>
    <w:uiPriority w:val="99"/>
    <w:unhideWhenUsed/>
    <w:qFormat/>
    <w:rPr>
      <w:color w:val="800080"/>
      <w:u w:val="single"/>
    </w:rPr>
  </w:style>
  <w:style w:type="character" w:styleId="HTML">
    <w:name w:val="HTML Typewriter"/>
    <w:basedOn w:val="a2"/>
    <w:unhideWhenUsed/>
    <w:rPr>
      <w:rFonts w:ascii="Courier New" w:eastAsia="Times New Roman" w:hAnsi="Courier New" w:cs="Courier New" w:hint="default"/>
      <w:sz w:val="20"/>
      <w:szCs w:val="20"/>
    </w:rPr>
  </w:style>
  <w:style w:type="paragraph" w:styleId="17">
    <w:name w:val="index 1"/>
    <w:basedOn w:val="a1"/>
    <w:next w:val="a1"/>
    <w:unhideWhenUsed/>
    <w:pPr>
      <w:ind w:left="240" w:hanging="240"/>
    </w:pPr>
    <w:rPr>
      <w:sz w:val="24"/>
      <w:szCs w:val="24"/>
      <w:lang w:eastAsia="ru-RU"/>
    </w:rPr>
  </w:style>
  <w:style w:type="paragraph" w:styleId="1a">
    <w:name w:val="toc 1"/>
    <w:basedOn w:val="a1"/>
    <w:next w:val="a1"/>
    <w:link w:val="1b"/>
    <w:uiPriority w:val="39"/>
    <w:unhideWhenUsed/>
    <w:rPr>
      <w:b/>
      <w:smallCaps/>
      <w:szCs w:val="24"/>
      <w:lang w:eastAsia="ru-RU"/>
    </w:rPr>
  </w:style>
  <w:style w:type="paragraph" w:styleId="2e">
    <w:name w:val="toc 2"/>
    <w:basedOn w:val="a1"/>
    <w:next w:val="a1"/>
    <w:uiPriority w:val="39"/>
    <w:unhideWhenUsed/>
    <w:pPr>
      <w:ind w:left="936" w:hanging="482"/>
    </w:pPr>
    <w:rPr>
      <w:i/>
      <w:color w:val="000000"/>
      <w:szCs w:val="24"/>
      <w:lang w:eastAsia="ru-RU"/>
    </w:rPr>
  </w:style>
  <w:style w:type="paragraph" w:styleId="37">
    <w:name w:val="toc 3"/>
    <w:basedOn w:val="a1"/>
    <w:next w:val="a1"/>
    <w:link w:val="38"/>
    <w:uiPriority w:val="39"/>
    <w:unhideWhenUsed/>
    <w:pPr>
      <w:tabs>
        <w:tab w:val="right" w:pos="9346"/>
      </w:tabs>
      <w:ind w:left="1418" w:hanging="709"/>
      <w:jc w:val="left"/>
    </w:pPr>
    <w:rPr>
      <w:sz w:val="24"/>
      <w:szCs w:val="24"/>
      <w:lang w:eastAsia="ru-RU"/>
    </w:rPr>
  </w:style>
  <w:style w:type="paragraph" w:styleId="43">
    <w:name w:val="toc 4"/>
    <w:basedOn w:val="a1"/>
    <w:next w:val="a1"/>
    <w:uiPriority w:val="39"/>
    <w:unhideWhenUsed/>
    <w:pPr>
      <w:ind w:left="720"/>
    </w:pPr>
    <w:rPr>
      <w:sz w:val="24"/>
      <w:szCs w:val="24"/>
      <w:lang w:eastAsia="ru-RU"/>
    </w:rPr>
  </w:style>
  <w:style w:type="paragraph" w:styleId="52">
    <w:name w:val="toc 5"/>
    <w:basedOn w:val="a1"/>
    <w:next w:val="a1"/>
    <w:uiPriority w:val="39"/>
    <w:unhideWhenUsed/>
    <w:pPr>
      <w:ind w:left="960"/>
    </w:pPr>
    <w:rPr>
      <w:sz w:val="24"/>
      <w:szCs w:val="24"/>
      <w:lang w:eastAsia="ru-RU"/>
    </w:rPr>
  </w:style>
  <w:style w:type="paragraph" w:styleId="61">
    <w:name w:val="toc 6"/>
    <w:basedOn w:val="a1"/>
    <w:next w:val="a1"/>
    <w:uiPriority w:val="39"/>
    <w:unhideWhenUsed/>
    <w:pPr>
      <w:ind w:left="1200"/>
    </w:pPr>
    <w:rPr>
      <w:sz w:val="24"/>
      <w:szCs w:val="24"/>
      <w:lang w:eastAsia="ru-RU"/>
    </w:rPr>
  </w:style>
  <w:style w:type="paragraph" w:styleId="71">
    <w:name w:val="toc 7"/>
    <w:basedOn w:val="a1"/>
    <w:next w:val="a1"/>
    <w:uiPriority w:val="39"/>
    <w:unhideWhenUsed/>
    <w:pPr>
      <w:ind w:left="1440"/>
    </w:pPr>
    <w:rPr>
      <w:sz w:val="24"/>
      <w:szCs w:val="24"/>
      <w:lang w:eastAsia="ru-RU"/>
    </w:rPr>
  </w:style>
  <w:style w:type="paragraph" w:styleId="81">
    <w:name w:val="toc 8"/>
    <w:basedOn w:val="a1"/>
    <w:next w:val="a1"/>
    <w:uiPriority w:val="39"/>
    <w:unhideWhenUsed/>
    <w:pPr>
      <w:ind w:left="1680"/>
    </w:pPr>
    <w:rPr>
      <w:sz w:val="24"/>
      <w:szCs w:val="24"/>
      <w:lang w:eastAsia="ru-RU"/>
    </w:rPr>
  </w:style>
  <w:style w:type="paragraph" w:styleId="91">
    <w:name w:val="toc 9"/>
    <w:basedOn w:val="a1"/>
    <w:next w:val="a1"/>
    <w:link w:val="92"/>
    <w:uiPriority w:val="39"/>
    <w:unhideWhenUsed/>
    <w:pPr>
      <w:ind w:left="1920"/>
    </w:pPr>
    <w:rPr>
      <w:sz w:val="24"/>
      <w:szCs w:val="24"/>
      <w:lang w:eastAsia="ru-RU"/>
    </w:rPr>
  </w:style>
  <w:style w:type="paragraph" w:styleId="afb">
    <w:name w:val="Normal Indent"/>
    <w:basedOn w:val="a1"/>
    <w:unhideWhenUsed/>
    <w:pPr>
      <w:ind w:left="720"/>
    </w:pPr>
    <w:rPr>
      <w:sz w:val="20"/>
      <w:lang w:eastAsia="ru-RU"/>
    </w:rPr>
  </w:style>
  <w:style w:type="paragraph" w:styleId="afc">
    <w:name w:val="footnote text"/>
    <w:basedOn w:val="a1"/>
    <w:link w:val="afd"/>
    <w:unhideWhenUsed/>
    <w:qFormat/>
    <w:rPr>
      <w:sz w:val="20"/>
      <w:lang w:eastAsia="ru-RU"/>
    </w:rPr>
  </w:style>
  <w:style w:type="character" w:customStyle="1" w:styleId="afd">
    <w:name w:val="Текст сноски Знак"/>
    <w:basedOn w:val="a2"/>
    <w:link w:val="afc"/>
    <w:qFormat/>
    <w:rPr>
      <w:lang w:val="ru-RU" w:eastAsia="ru-RU" w:bidi="ar-SA"/>
    </w:rPr>
  </w:style>
  <w:style w:type="character" w:customStyle="1" w:styleId="a9">
    <w:name w:val="Верхний колонтитул Знак"/>
    <w:basedOn w:val="a2"/>
    <w:link w:val="a8"/>
    <w:uiPriority w:val="99"/>
    <w:qFormat/>
    <w:rPr>
      <w:sz w:val="28"/>
      <w:lang w:val="ru-RU" w:eastAsia="ar-SA" w:bidi="ar-SA"/>
    </w:rPr>
  </w:style>
  <w:style w:type="character" w:customStyle="1" w:styleId="ab">
    <w:name w:val="Нижний колонтитул Знак"/>
    <w:basedOn w:val="a2"/>
    <w:link w:val="aa"/>
    <w:uiPriority w:val="99"/>
    <w:qFormat/>
    <w:rPr>
      <w:sz w:val="28"/>
      <w:lang w:val="ru-RU" w:eastAsia="ar-SA" w:bidi="ar-SA"/>
    </w:rPr>
  </w:style>
  <w:style w:type="paragraph" w:styleId="afe">
    <w:name w:val="caption"/>
    <w:basedOn w:val="a1"/>
    <w:next w:val="a1"/>
    <w:qFormat/>
    <w:rPr>
      <w:i/>
      <w:sz w:val="22"/>
      <w:lang w:eastAsia="ru-RU"/>
    </w:rPr>
  </w:style>
  <w:style w:type="paragraph" w:styleId="aff">
    <w:name w:val="endnote text"/>
    <w:basedOn w:val="a1"/>
    <w:link w:val="aff0"/>
    <w:unhideWhenUsed/>
    <w:qFormat/>
    <w:rPr>
      <w:sz w:val="20"/>
      <w:lang w:eastAsia="ru-RU"/>
    </w:rPr>
  </w:style>
  <w:style w:type="character" w:customStyle="1" w:styleId="aff0">
    <w:name w:val="Текст концевой сноски Знак"/>
    <w:basedOn w:val="a2"/>
    <w:link w:val="aff"/>
    <w:qFormat/>
    <w:rPr>
      <w:lang w:val="ru-RU" w:eastAsia="ru-RU" w:bidi="ar-SA"/>
    </w:rPr>
  </w:style>
  <w:style w:type="paragraph" w:styleId="aff1">
    <w:name w:val="List"/>
    <w:basedOn w:val="a1"/>
    <w:unhideWhenUsed/>
    <w:pPr>
      <w:ind w:left="283" w:hanging="283"/>
    </w:pPr>
    <w:rPr>
      <w:sz w:val="20"/>
      <w:lang w:eastAsia="ru-RU"/>
    </w:rPr>
  </w:style>
  <w:style w:type="paragraph" w:styleId="a">
    <w:name w:val="List Bullet"/>
    <w:basedOn w:val="a1"/>
    <w:unhideWhenUsed/>
    <w:qFormat/>
    <w:pPr>
      <w:numPr>
        <w:numId w:val="2"/>
      </w:numPr>
      <w:tabs>
        <w:tab w:val="clear" w:pos="360"/>
        <w:tab w:val="num" w:pos="0"/>
      </w:tabs>
      <w:spacing w:line="360" w:lineRule="auto"/>
    </w:pPr>
    <w:rPr>
      <w:sz w:val="24"/>
      <w:lang w:eastAsia="ru-RU"/>
    </w:rPr>
  </w:style>
  <w:style w:type="paragraph" w:styleId="2f">
    <w:name w:val="List 2"/>
    <w:basedOn w:val="a1"/>
    <w:unhideWhenUsed/>
    <w:pPr>
      <w:ind w:left="566" w:hanging="283"/>
    </w:pPr>
    <w:rPr>
      <w:sz w:val="32"/>
      <w:lang w:eastAsia="ru-RU"/>
    </w:rPr>
  </w:style>
  <w:style w:type="paragraph" w:styleId="39">
    <w:name w:val="List 3"/>
    <w:basedOn w:val="a1"/>
    <w:unhideWhenUsed/>
    <w:pPr>
      <w:ind w:left="849" w:hanging="283"/>
    </w:pPr>
    <w:rPr>
      <w:sz w:val="32"/>
      <w:lang w:eastAsia="ru-RU"/>
    </w:rPr>
  </w:style>
  <w:style w:type="paragraph" w:styleId="2">
    <w:name w:val="List Bullet 2"/>
    <w:basedOn w:val="a1"/>
    <w:unhideWhenUsed/>
    <w:pPr>
      <w:numPr>
        <w:numId w:val="3"/>
      </w:numPr>
      <w:tabs>
        <w:tab w:val="clear" w:pos="643"/>
      </w:tabs>
      <w:spacing w:line="360" w:lineRule="auto"/>
      <w:ind w:left="0" w:firstLine="709"/>
      <w:outlineLvl w:val="0"/>
    </w:pPr>
    <w:rPr>
      <w:sz w:val="24"/>
      <w:lang w:eastAsia="ru-RU"/>
    </w:rPr>
  </w:style>
  <w:style w:type="paragraph" w:styleId="3">
    <w:name w:val="List Bullet 3"/>
    <w:basedOn w:val="a1"/>
    <w:unhideWhenUsed/>
    <w:pPr>
      <w:numPr>
        <w:numId w:val="4"/>
      </w:numPr>
      <w:tabs>
        <w:tab w:val="clear" w:pos="926"/>
      </w:tabs>
      <w:spacing w:line="360" w:lineRule="auto"/>
      <w:ind w:left="0" w:firstLine="709"/>
    </w:pPr>
    <w:rPr>
      <w:b/>
      <w:bCs/>
      <w:sz w:val="24"/>
      <w:lang w:eastAsia="ru-RU"/>
    </w:rPr>
  </w:style>
  <w:style w:type="paragraph" w:styleId="4">
    <w:name w:val="List Bullet 4"/>
    <w:basedOn w:val="a1"/>
    <w:unhideWhenUsed/>
    <w:pPr>
      <w:numPr>
        <w:numId w:val="5"/>
      </w:numPr>
      <w:tabs>
        <w:tab w:val="clear" w:pos="1209"/>
        <w:tab w:val="num" w:pos="0"/>
      </w:tabs>
      <w:spacing w:line="360" w:lineRule="auto"/>
      <w:ind w:left="0" w:firstLine="566"/>
    </w:pPr>
    <w:rPr>
      <w:sz w:val="24"/>
      <w:lang w:eastAsia="ru-RU"/>
    </w:rPr>
  </w:style>
  <w:style w:type="paragraph" w:styleId="aff2">
    <w:name w:val="Signature"/>
    <w:basedOn w:val="a1"/>
    <w:link w:val="aff3"/>
    <w:unhideWhenUsed/>
    <w:pPr>
      <w:ind w:left="4252"/>
    </w:pPr>
    <w:rPr>
      <w:sz w:val="24"/>
      <w:szCs w:val="24"/>
      <w:lang w:eastAsia="ru-RU"/>
    </w:rPr>
  </w:style>
  <w:style w:type="character" w:customStyle="1" w:styleId="aff3">
    <w:name w:val="Подпись Знак"/>
    <w:basedOn w:val="a2"/>
    <w:link w:val="aff2"/>
    <w:rPr>
      <w:sz w:val="24"/>
      <w:szCs w:val="24"/>
      <w:lang w:val="ru-RU" w:eastAsia="ru-RU" w:bidi="ar-SA"/>
    </w:rPr>
  </w:style>
  <w:style w:type="paragraph" w:styleId="aff4">
    <w:name w:val="List Continue"/>
    <w:basedOn w:val="a1"/>
    <w:unhideWhenUsed/>
    <w:pPr>
      <w:spacing w:after="120"/>
      <w:ind w:left="283"/>
    </w:pPr>
    <w:rPr>
      <w:sz w:val="32"/>
      <w:lang w:eastAsia="ru-RU"/>
    </w:rPr>
  </w:style>
  <w:style w:type="paragraph" w:styleId="2f0">
    <w:name w:val="List Continue 2"/>
    <w:basedOn w:val="a1"/>
    <w:unhideWhenUsed/>
    <w:pPr>
      <w:spacing w:after="120"/>
      <w:ind w:left="566"/>
    </w:pPr>
    <w:rPr>
      <w:sz w:val="32"/>
      <w:lang w:eastAsia="ru-RU"/>
    </w:rPr>
  </w:style>
  <w:style w:type="paragraph" w:styleId="aff5">
    <w:name w:val="Subtitle"/>
    <w:basedOn w:val="a1"/>
    <w:link w:val="aff6"/>
    <w:qFormat/>
    <w:pPr>
      <w:spacing w:line="360" w:lineRule="auto"/>
      <w:ind w:firstLine="720"/>
      <w:jc w:val="center"/>
    </w:pPr>
    <w:rPr>
      <w:b/>
      <w:sz w:val="24"/>
      <w:lang w:eastAsia="ru-RU"/>
    </w:rPr>
  </w:style>
  <w:style w:type="character" w:customStyle="1" w:styleId="aff6">
    <w:name w:val="Подзаголовок Знак"/>
    <w:basedOn w:val="a2"/>
    <w:link w:val="aff5"/>
    <w:qFormat/>
    <w:rPr>
      <w:b/>
      <w:sz w:val="24"/>
      <w:lang w:val="ru-RU" w:eastAsia="ru-RU" w:bidi="ar-SA"/>
    </w:rPr>
  </w:style>
  <w:style w:type="character" w:customStyle="1" w:styleId="2c">
    <w:name w:val="Основной текст 2 Знак"/>
    <w:basedOn w:val="a2"/>
    <w:link w:val="2b"/>
    <w:qFormat/>
    <w:rPr>
      <w:sz w:val="24"/>
      <w:szCs w:val="22"/>
      <w:lang w:val="ru-RU" w:eastAsia="ru-RU" w:bidi="ar-SA"/>
    </w:rPr>
  </w:style>
  <w:style w:type="character" w:customStyle="1" w:styleId="34">
    <w:name w:val="Основной текст 3 Знак"/>
    <w:basedOn w:val="a2"/>
    <w:link w:val="33"/>
    <w:qFormat/>
    <w:rPr>
      <w:sz w:val="16"/>
      <w:szCs w:val="16"/>
      <w:lang w:val="ru-RU" w:eastAsia="ru-RU" w:bidi="ar-SA"/>
    </w:rPr>
  </w:style>
  <w:style w:type="character" w:customStyle="1" w:styleId="2a">
    <w:name w:val="Основной текст с отступом 2 Знак"/>
    <w:basedOn w:val="a2"/>
    <w:link w:val="27"/>
    <w:qFormat/>
    <w:rPr>
      <w:sz w:val="24"/>
      <w:szCs w:val="24"/>
      <w:lang w:val="ru-RU" w:eastAsia="ru-RU" w:bidi="ar-SA"/>
    </w:rPr>
  </w:style>
  <w:style w:type="character" w:customStyle="1" w:styleId="36">
    <w:name w:val="Основной текст с отступом 3 Знак"/>
    <w:basedOn w:val="a2"/>
    <w:link w:val="35"/>
    <w:qFormat/>
    <w:rPr>
      <w:sz w:val="16"/>
      <w:szCs w:val="16"/>
      <w:lang w:val="ru-RU" w:eastAsia="ru-RU" w:bidi="ar-SA"/>
    </w:rPr>
  </w:style>
  <w:style w:type="paragraph" w:styleId="aff7">
    <w:name w:val="Block Text"/>
    <w:basedOn w:val="a1"/>
    <w:unhideWhenUsed/>
    <w:pPr>
      <w:ind w:left="1134" w:right="1134"/>
      <w:jc w:val="center"/>
    </w:pPr>
    <w:rPr>
      <w:sz w:val="24"/>
      <w:lang w:val="en-US" w:eastAsia="ru-RU"/>
    </w:rPr>
  </w:style>
  <w:style w:type="paragraph" w:styleId="aff8">
    <w:name w:val="Document Map"/>
    <w:basedOn w:val="a1"/>
    <w:link w:val="aff9"/>
    <w:uiPriority w:val="99"/>
    <w:unhideWhenUsed/>
    <w:qFormat/>
    <w:pPr>
      <w:shd w:val="clear" w:color="auto" w:fill="000080"/>
    </w:pPr>
    <w:rPr>
      <w:rFonts w:ascii="Tahoma" w:hAnsi="Tahoma" w:cs="Tahoma"/>
      <w:sz w:val="20"/>
      <w:lang w:eastAsia="ru-RU"/>
    </w:rPr>
  </w:style>
  <w:style w:type="character" w:customStyle="1" w:styleId="aff9">
    <w:name w:val="Схема документа Знак"/>
    <w:basedOn w:val="a2"/>
    <w:link w:val="aff8"/>
    <w:uiPriority w:val="99"/>
    <w:qFormat/>
    <w:rPr>
      <w:rFonts w:ascii="Tahoma" w:hAnsi="Tahoma" w:cs="Tahoma"/>
      <w:lang w:val="ru-RU" w:eastAsia="ru-RU" w:bidi="ar-SA"/>
    </w:rPr>
  </w:style>
  <w:style w:type="paragraph" w:styleId="affa">
    <w:name w:val="Plain Text"/>
    <w:basedOn w:val="a1"/>
    <w:link w:val="affb"/>
    <w:uiPriority w:val="99"/>
    <w:unhideWhenUsed/>
    <w:qFormat/>
    <w:rPr>
      <w:rFonts w:ascii="Courier New" w:hAnsi="Courier New" w:cs="Courier New"/>
      <w:sz w:val="20"/>
      <w:lang w:eastAsia="ru-RU"/>
    </w:rPr>
  </w:style>
  <w:style w:type="character" w:customStyle="1" w:styleId="affb">
    <w:name w:val="Текст Знак"/>
    <w:basedOn w:val="a2"/>
    <w:link w:val="affa"/>
    <w:uiPriority w:val="99"/>
    <w:qFormat/>
    <w:rPr>
      <w:rFonts w:ascii="Courier New" w:hAnsi="Courier New" w:cs="Courier New"/>
      <w:lang w:val="ru-RU" w:eastAsia="ru-RU" w:bidi="ar-SA"/>
    </w:rPr>
  </w:style>
  <w:style w:type="character" w:customStyle="1" w:styleId="af2">
    <w:name w:val="Текст выноски Знак"/>
    <w:basedOn w:val="a2"/>
    <w:link w:val="af1"/>
    <w:uiPriority w:val="99"/>
    <w:qFormat/>
    <w:rPr>
      <w:rFonts w:ascii="Tahoma" w:hAnsi="Tahoma" w:cs="Tahoma"/>
      <w:sz w:val="16"/>
      <w:szCs w:val="16"/>
      <w:lang w:val="ru-RU" w:eastAsia="ru-RU" w:bidi="ar-SA"/>
    </w:rPr>
  </w:style>
  <w:style w:type="paragraph" w:customStyle="1" w:styleId="affc">
    <w:name w:val="Краткий обратный адрес"/>
    <w:basedOn w:val="a1"/>
    <w:rPr>
      <w:sz w:val="24"/>
      <w:szCs w:val="24"/>
      <w:lang w:eastAsia="ru-RU"/>
    </w:rPr>
  </w:style>
  <w:style w:type="paragraph" w:customStyle="1" w:styleId="PP">
    <w:name w:val="Строка PP"/>
    <w:basedOn w:val="aff2"/>
  </w:style>
  <w:style w:type="paragraph" w:customStyle="1" w:styleId="affd">
    <w:name w:val="Адресат"/>
    <w:basedOn w:val="a1"/>
    <w:rPr>
      <w:sz w:val="24"/>
      <w:szCs w:val="24"/>
      <w:lang w:eastAsia="ru-RU"/>
    </w:rPr>
  </w:style>
  <w:style w:type="paragraph" w:customStyle="1" w:styleId="2f1">
    <w:name w:val="Штамп2"/>
    <w:basedOn w:val="22"/>
    <w:pPr>
      <w:ind w:left="34" w:right="34"/>
      <w:outlineLvl w:val="9"/>
    </w:pPr>
    <w:rPr>
      <w:i/>
      <w:lang w:eastAsia="ru-RU"/>
    </w:rPr>
  </w:style>
  <w:style w:type="paragraph" w:customStyle="1" w:styleId="3a">
    <w:name w:val="Штам3"/>
    <w:basedOn w:val="a1"/>
    <w:pPr>
      <w:ind w:left="34" w:right="34"/>
      <w:jc w:val="center"/>
    </w:pPr>
    <w:rPr>
      <w:sz w:val="16"/>
      <w:lang w:eastAsia="ru-RU"/>
    </w:rPr>
  </w:style>
  <w:style w:type="paragraph" w:customStyle="1" w:styleId="44">
    <w:name w:val="Штам4"/>
    <w:basedOn w:val="a1"/>
    <w:pPr>
      <w:spacing w:before="120"/>
      <w:ind w:left="-227" w:right="-227"/>
    </w:pPr>
    <w:rPr>
      <w:sz w:val="16"/>
      <w:lang w:eastAsia="ru-RU"/>
    </w:rPr>
  </w:style>
  <w:style w:type="paragraph" w:customStyle="1" w:styleId="affe">
    <w:name w:val="Оновкка"/>
    <w:pPr>
      <w:ind w:firstLine="709"/>
      <w:jc w:val="both"/>
    </w:pPr>
    <w:rPr>
      <w:sz w:val="24"/>
      <w:szCs w:val="28"/>
    </w:rPr>
  </w:style>
  <w:style w:type="paragraph" w:customStyle="1" w:styleId="210">
    <w:name w:val="Основной текст с отступом 21"/>
    <w:basedOn w:val="a1"/>
    <w:pPr>
      <w:widowControl w:val="0"/>
      <w:spacing w:line="259" w:lineRule="auto"/>
      <w:ind w:left="160" w:firstLine="700"/>
    </w:pPr>
    <w:rPr>
      <w:lang w:eastAsia="ru-RU"/>
    </w:rPr>
  </w:style>
  <w:style w:type="paragraph" w:customStyle="1" w:styleId="211">
    <w:name w:val="Основной текст 21"/>
    <w:basedOn w:val="a1"/>
    <w:link w:val="2f2"/>
    <w:qFormat/>
    <w:rPr>
      <w:lang w:eastAsia="ru-RU"/>
    </w:rPr>
  </w:style>
  <w:style w:type="paragraph" w:customStyle="1" w:styleId="afff">
    <w:name w:val="Заголовок статьи"/>
    <w:basedOn w:val="a1"/>
    <w:next w:val="a1"/>
    <w:pPr>
      <w:widowControl w:val="0"/>
      <w:ind w:left="1612" w:hanging="892"/>
    </w:pPr>
    <w:rPr>
      <w:rFonts w:ascii="Arial" w:hAnsi="Arial" w:cs="Arial"/>
      <w:sz w:val="20"/>
      <w:lang w:eastAsia="ru-RU"/>
    </w:rPr>
  </w:style>
  <w:style w:type="paragraph" w:customStyle="1" w:styleId="2f3">
    <w:name w:val="Заг. уровень 2"/>
    <w:pPr>
      <w:jc w:val="center"/>
      <w:outlineLvl w:val="1"/>
    </w:pPr>
    <w:rPr>
      <w:b/>
      <w:sz w:val="24"/>
    </w:rPr>
  </w:style>
  <w:style w:type="paragraph" w:customStyle="1" w:styleId="afff0">
    <w:name w:val="Таблицы (моноширинный)"/>
    <w:basedOn w:val="a1"/>
    <w:next w:val="a1"/>
    <w:qFormat/>
    <w:rPr>
      <w:rFonts w:ascii="Courier New" w:hAnsi="Courier New" w:cs="Courier New"/>
      <w:sz w:val="20"/>
      <w:lang w:eastAsia="ru-RU"/>
    </w:rPr>
  </w:style>
  <w:style w:type="paragraph" w:customStyle="1" w:styleId="1c">
    <w:name w:val="Стиль1"/>
    <w:basedOn w:val="a1"/>
    <w:link w:val="1d"/>
    <w:qFormat/>
    <w:pPr>
      <w:spacing w:line="360" w:lineRule="auto"/>
      <w:outlineLvl w:val="1"/>
    </w:pPr>
    <w:rPr>
      <w:color w:val="000000"/>
      <w:sz w:val="24"/>
      <w:szCs w:val="24"/>
      <w:lang w:eastAsia="ru-RU"/>
    </w:rPr>
  </w:style>
  <w:style w:type="paragraph" w:customStyle="1" w:styleId="ConsPlusTitle">
    <w:name w:val="ConsPlusTitle"/>
    <w:qFormat/>
    <w:pPr>
      <w:widowControl w:val="0"/>
      <w:jc w:val="both"/>
    </w:pPr>
    <w:rPr>
      <w:rFonts w:ascii="Arial" w:hAnsi="Arial" w:cs="Arial"/>
      <w:b/>
      <w:bCs/>
    </w:rPr>
  </w:style>
  <w:style w:type="character" w:customStyle="1" w:styleId="afff1">
    <w:name w:val="Основное Знак"/>
    <w:basedOn w:val="a2"/>
    <w:link w:val="afff2"/>
    <w:qFormat/>
    <w:rPr>
      <w:color w:val="000000"/>
      <w:sz w:val="24"/>
      <w:szCs w:val="24"/>
      <w:lang w:val="ru-RU" w:eastAsia="ru-RU" w:bidi="ar-SA"/>
    </w:rPr>
  </w:style>
  <w:style w:type="paragraph" w:customStyle="1" w:styleId="afff2">
    <w:name w:val="Основное"/>
    <w:link w:val="afff1"/>
    <w:qFormat/>
    <w:pPr>
      <w:ind w:firstLine="709"/>
      <w:jc w:val="both"/>
    </w:pPr>
    <w:rPr>
      <w:color w:val="000000"/>
      <w:sz w:val="24"/>
      <w:szCs w:val="24"/>
    </w:rPr>
  </w:style>
  <w:style w:type="character" w:styleId="afff3">
    <w:name w:val="footnote reference"/>
    <w:basedOn w:val="a2"/>
    <w:uiPriority w:val="99"/>
    <w:unhideWhenUsed/>
    <w:qFormat/>
    <w:rPr>
      <w:vertAlign w:val="superscript"/>
    </w:rPr>
  </w:style>
  <w:style w:type="character" w:styleId="afff4">
    <w:name w:val="endnote reference"/>
    <w:basedOn w:val="a2"/>
    <w:unhideWhenUsed/>
    <w:qFormat/>
    <w:rPr>
      <w:vertAlign w:val="superscript"/>
    </w:rPr>
  </w:style>
  <w:style w:type="character" w:customStyle="1" w:styleId="afff5">
    <w:name w:val="Гипертекстовая ссылка"/>
    <w:basedOn w:val="a2"/>
    <w:rPr>
      <w:color w:val="008000"/>
      <w:sz w:val="20"/>
      <w:szCs w:val="20"/>
      <w:u w:val="single"/>
    </w:rPr>
  </w:style>
  <w:style w:type="character" w:customStyle="1" w:styleId="afff6">
    <w:name w:val="Цветовое выделение"/>
    <w:rPr>
      <w:b/>
      <w:bCs/>
      <w:color w:val="000080"/>
      <w:sz w:val="20"/>
      <w:szCs w:val="20"/>
    </w:rPr>
  </w:style>
  <w:style w:type="character" w:customStyle="1" w:styleId="postbody">
    <w:name w:val="postbody"/>
    <w:basedOn w:val="a2"/>
  </w:style>
  <w:style w:type="numbering" w:customStyle="1" w:styleId="afff7">
    <w:name w:val="Стиль нумерованный"/>
  </w:style>
  <w:style w:type="character" w:styleId="afff8">
    <w:name w:val="Emphasis"/>
    <w:basedOn w:val="a2"/>
    <w:qFormat/>
    <w:rPr>
      <w:i/>
      <w:iCs/>
    </w:rPr>
  </w:style>
  <w:style w:type="paragraph" w:customStyle="1" w:styleId="afff9">
    <w:name w:val="Содержимое таблицы"/>
    <w:basedOn w:val="a1"/>
    <w:pPr>
      <w:suppressLineNumbers/>
    </w:pPr>
  </w:style>
  <w:style w:type="paragraph" w:customStyle="1" w:styleId="afffa">
    <w:name w:val="Знак"/>
    <w:basedOn w:val="a1"/>
    <w:pPr>
      <w:spacing w:line="240" w:lineRule="exact"/>
    </w:pPr>
    <w:rPr>
      <w:sz w:val="24"/>
      <w:szCs w:val="24"/>
      <w:lang w:val="en-US" w:eastAsia="en-US"/>
    </w:rPr>
  </w:style>
  <w:style w:type="paragraph" w:customStyle="1" w:styleId="S">
    <w:name w:val="S_Обычный"/>
    <w:basedOn w:val="a1"/>
    <w:link w:val="S0"/>
    <w:pPr>
      <w:spacing w:line="360" w:lineRule="auto"/>
    </w:pPr>
    <w:rPr>
      <w:sz w:val="24"/>
      <w:szCs w:val="24"/>
      <w:lang w:eastAsia="ru-RU"/>
    </w:rPr>
  </w:style>
  <w:style w:type="character" w:customStyle="1" w:styleId="S0">
    <w:name w:val="S_Обычный Знак"/>
    <w:basedOn w:val="a2"/>
    <w:link w:val="S"/>
    <w:rPr>
      <w:sz w:val="24"/>
      <w:szCs w:val="24"/>
      <w:lang w:val="ru-RU" w:eastAsia="ru-RU" w:bidi="ar-SA"/>
    </w:rPr>
  </w:style>
  <w:style w:type="paragraph" w:customStyle="1" w:styleId="3b">
    <w:name w:val="???????? ????? 3"/>
    <w:basedOn w:val="a1"/>
    <w:pPr>
      <w:widowControl w:val="0"/>
      <w:spacing w:after="120"/>
    </w:pPr>
    <w:rPr>
      <w:sz w:val="16"/>
    </w:rPr>
  </w:style>
  <w:style w:type="paragraph" w:customStyle="1" w:styleId="xl24">
    <w:name w:val="xl24"/>
    <w:basedOn w:val="a1"/>
    <w:qFormat/>
    <w:pPr>
      <w:spacing w:before="280" w:after="280"/>
      <w:jc w:val="center"/>
    </w:pPr>
    <w:rPr>
      <w:sz w:val="24"/>
    </w:rPr>
  </w:style>
  <w:style w:type="paragraph" w:customStyle="1" w:styleId="1e">
    <w:name w:val="Название1"/>
    <w:basedOn w:val="a1"/>
    <w:pPr>
      <w:jc w:val="center"/>
    </w:pPr>
    <w:rPr>
      <w:b/>
      <w:sz w:val="24"/>
    </w:rPr>
  </w:style>
  <w:style w:type="paragraph" w:customStyle="1" w:styleId="111">
    <w:name w:val="Знак1 Знак Знак Знак Знак Знак Знак Знак Знак Знак Знак Знак Знак Знак Знак Знак Знак Знак Знак Знак Знак Знак Знак1 Знак Знак Знак Знак"/>
    <w:basedOn w:val="a1"/>
    <w:pPr>
      <w:spacing w:after="160" w:line="240" w:lineRule="exact"/>
    </w:pPr>
    <w:rPr>
      <w:rFonts w:ascii="Verdana" w:hAnsi="Verdana"/>
      <w:sz w:val="24"/>
      <w:szCs w:val="24"/>
      <w:lang w:val="en-US" w:eastAsia="en-US"/>
    </w:rPr>
  </w:style>
  <w:style w:type="paragraph" w:customStyle="1" w:styleId="ConsNonformat">
    <w:name w:val="ConsNonformat"/>
    <w:pPr>
      <w:widowControl w:val="0"/>
      <w:numPr>
        <w:numId w:val="9"/>
      </w:numPr>
      <w:tabs>
        <w:tab w:val="clear" w:pos="360"/>
      </w:tabs>
      <w:ind w:left="0" w:firstLine="0"/>
      <w:jc w:val="both"/>
    </w:pPr>
    <w:rPr>
      <w:rFonts w:ascii="Courier New" w:hAnsi="Courier New" w:cs="Courier New"/>
    </w:rPr>
  </w:style>
  <w:style w:type="character" w:customStyle="1" w:styleId="1f">
    <w:name w:val="Знак Знак Знак1"/>
    <w:basedOn w:val="a2"/>
    <w:semiHidden/>
  </w:style>
  <w:style w:type="paragraph" w:customStyle="1" w:styleId="afffb">
    <w:name w:val="Для записок"/>
    <w:basedOn w:val="a1"/>
    <w:pPr>
      <w:spacing w:before="120"/>
      <w:ind w:firstLine="720"/>
    </w:pPr>
    <w:rPr>
      <w:sz w:val="24"/>
      <w:lang w:eastAsia="ru-RU"/>
    </w:rPr>
  </w:style>
  <w:style w:type="paragraph" w:customStyle="1" w:styleId="220">
    <w:name w:val="Основной текст 22"/>
    <w:basedOn w:val="14"/>
    <w:qFormat/>
    <w:rPr>
      <w:rFonts w:ascii="Times New Roman" w:hAnsi="Times New Roman"/>
      <w:sz w:val="22"/>
      <w:lang w:val="ru-RU"/>
    </w:rPr>
  </w:style>
  <w:style w:type="paragraph" w:customStyle="1" w:styleId="FR2">
    <w:name w:val="FR2"/>
    <w:pPr>
      <w:widowControl w:val="0"/>
      <w:spacing w:before="120"/>
      <w:ind w:left="560"/>
      <w:jc w:val="both"/>
    </w:pPr>
    <w:rPr>
      <w:rFonts w:eastAsia="Arial"/>
      <w:sz w:val="18"/>
      <w:lang w:eastAsia="ar-SA"/>
    </w:rPr>
  </w:style>
  <w:style w:type="paragraph" w:styleId="afffc">
    <w:name w:val="List Paragraph"/>
    <w:basedOn w:val="a1"/>
    <w:uiPriority w:val="34"/>
    <w:qFormat/>
    <w:pPr>
      <w:ind w:left="720"/>
    </w:pPr>
  </w:style>
  <w:style w:type="paragraph" w:customStyle="1" w:styleId="formattext">
    <w:name w:val="formattext"/>
    <w:qFormat/>
    <w:pPr>
      <w:widowControl w:val="0"/>
      <w:jc w:val="both"/>
    </w:pPr>
    <w:rPr>
      <w:sz w:val="18"/>
      <w:szCs w:val="18"/>
    </w:rPr>
  </w:style>
  <w:style w:type="paragraph" w:customStyle="1" w:styleId="1f0">
    <w:name w:val="Обычный1"/>
    <w:qFormat/>
    <w:pPr>
      <w:jc w:val="both"/>
    </w:pPr>
    <w:rPr>
      <w:rFonts w:ascii="ms sans serif" w:eastAsia="Arial" w:hAnsi="ms sans serif"/>
      <w:lang w:val="en-US" w:eastAsia="ar-SA"/>
    </w:rPr>
  </w:style>
  <w:style w:type="character" w:customStyle="1" w:styleId="WW-Absatz-Standardschriftart111111111111111111111111111111111111">
    <w:name w:val="WW-Absatz-Standardschriftart111111111111111111111111111111111111"/>
  </w:style>
  <w:style w:type="character" w:customStyle="1" w:styleId="afffd">
    <w:name w:val="???????? ????? ????"/>
    <w:basedOn w:val="a2"/>
    <w:rPr>
      <w:rFonts w:ascii="Arial" w:hAnsi="Arial"/>
      <w:sz w:val="22"/>
      <w:lang w:val="ru-RU"/>
    </w:rPr>
  </w:style>
  <w:style w:type="character" w:styleId="afffe">
    <w:name w:val="Strong"/>
    <w:basedOn w:val="a2"/>
    <w:uiPriority w:val="22"/>
    <w:qFormat/>
    <w:rPr>
      <w:b/>
    </w:rPr>
  </w:style>
  <w:style w:type="paragraph" w:customStyle="1" w:styleId="ConsPlusNormal">
    <w:name w:val="ConsPlusNormal"/>
    <w:qFormat/>
    <w:pPr>
      <w:widowControl w:val="0"/>
      <w:ind w:firstLine="720"/>
      <w:jc w:val="both"/>
    </w:pPr>
    <w:rPr>
      <w:rFonts w:ascii="Arial" w:eastAsia="Arial" w:hAnsi="Arial" w:cs="Arial"/>
      <w:lang w:eastAsia="ar-SA"/>
    </w:rPr>
  </w:style>
  <w:style w:type="paragraph" w:customStyle="1" w:styleId="S31">
    <w:name w:val="S_Нумерованный_3.1"/>
    <w:basedOn w:val="a1"/>
    <w:qFormat/>
    <w:pPr>
      <w:tabs>
        <w:tab w:val="num" w:pos="1800"/>
      </w:tabs>
      <w:spacing w:line="360" w:lineRule="auto"/>
      <w:ind w:left="-14976"/>
    </w:pPr>
  </w:style>
  <w:style w:type="character" w:customStyle="1" w:styleId="affff">
    <w:name w:val="Основной текст Знак"/>
    <w:basedOn w:val="a2"/>
    <w:qFormat/>
    <w:rPr>
      <w:rFonts w:ascii="Arial" w:hAnsi="Arial" w:cs="Arial"/>
      <w:sz w:val="22"/>
      <w:lang w:val="ru-RU" w:eastAsia="ar-SA" w:bidi="ar-SA"/>
    </w:rPr>
  </w:style>
  <w:style w:type="character" w:customStyle="1" w:styleId="af5">
    <w:name w:val="Основной текст с отступом Знак"/>
    <w:basedOn w:val="a2"/>
    <w:link w:val="af4"/>
    <w:rPr>
      <w:sz w:val="28"/>
      <w:lang w:val="ru-RU" w:eastAsia="ar-SA" w:bidi="ar-SA"/>
    </w:rPr>
  </w:style>
  <w:style w:type="character" w:styleId="affff0">
    <w:name w:val="Placeholder Text"/>
    <w:semiHidden/>
    <w:rPr>
      <w:color w:val="808080"/>
    </w:rPr>
  </w:style>
  <w:style w:type="paragraph" w:customStyle="1" w:styleId="212">
    <w:name w:val="Основной текст с отступом 21"/>
    <w:basedOn w:val="a1"/>
    <w:qFormat/>
    <w:pPr>
      <w:ind w:firstLine="360"/>
    </w:pPr>
    <w:rPr>
      <w:rFonts w:ascii="Arial" w:hAnsi="Arial"/>
      <w:sz w:val="22"/>
    </w:rPr>
  </w:style>
  <w:style w:type="paragraph" w:customStyle="1" w:styleId="Style4">
    <w:name w:val="Style4"/>
    <w:basedOn w:val="a1"/>
    <w:pPr>
      <w:widowControl w:val="0"/>
      <w:spacing w:line="432" w:lineRule="exact"/>
      <w:ind w:firstLine="178"/>
    </w:pPr>
    <w:rPr>
      <w:sz w:val="24"/>
      <w:szCs w:val="24"/>
      <w:lang w:eastAsia="ru-RU"/>
    </w:rPr>
  </w:style>
  <w:style w:type="character" w:customStyle="1" w:styleId="FontStyle20">
    <w:name w:val="Font Style20"/>
    <w:basedOn w:val="a2"/>
    <w:rPr>
      <w:rFonts w:ascii="Times New Roman" w:hAnsi="Times New Roman" w:cs="Times New Roman" w:hint="default"/>
      <w:color w:val="000000"/>
      <w:sz w:val="22"/>
      <w:szCs w:val="22"/>
    </w:rPr>
  </w:style>
  <w:style w:type="paragraph" w:customStyle="1" w:styleId="Style10">
    <w:name w:val="Style10"/>
    <w:basedOn w:val="a1"/>
    <w:pPr>
      <w:widowControl w:val="0"/>
      <w:spacing w:line="442" w:lineRule="exact"/>
    </w:pPr>
    <w:rPr>
      <w:sz w:val="24"/>
      <w:szCs w:val="24"/>
      <w:lang w:eastAsia="ru-RU"/>
    </w:rPr>
  </w:style>
  <w:style w:type="paragraph" w:customStyle="1" w:styleId="Style11">
    <w:name w:val="Style11"/>
    <w:basedOn w:val="a1"/>
    <w:pPr>
      <w:widowControl w:val="0"/>
      <w:spacing w:line="437" w:lineRule="exact"/>
      <w:ind w:firstLine="355"/>
    </w:pPr>
    <w:rPr>
      <w:sz w:val="24"/>
      <w:szCs w:val="24"/>
      <w:lang w:eastAsia="ru-RU"/>
    </w:rPr>
  </w:style>
  <w:style w:type="character" w:customStyle="1" w:styleId="FontStyle21">
    <w:name w:val="Font Style21"/>
    <w:basedOn w:val="a2"/>
    <w:uiPriority w:val="99"/>
    <w:qFormat/>
    <w:rPr>
      <w:rFonts w:ascii="Sylfaen" w:hAnsi="Sylfaen" w:cs="Sylfaen" w:hint="default"/>
      <w:b/>
      <w:bCs/>
      <w:color w:val="000000"/>
      <w:spacing w:val="-10"/>
      <w:sz w:val="26"/>
      <w:szCs w:val="26"/>
    </w:rPr>
  </w:style>
  <w:style w:type="paragraph" w:customStyle="1" w:styleId="Style7">
    <w:name w:val="Style7"/>
    <w:basedOn w:val="a1"/>
    <w:pPr>
      <w:widowControl w:val="0"/>
      <w:spacing w:line="427" w:lineRule="exact"/>
      <w:ind w:firstLine="710"/>
    </w:pPr>
    <w:rPr>
      <w:sz w:val="24"/>
      <w:szCs w:val="24"/>
      <w:lang w:eastAsia="ru-RU"/>
    </w:rPr>
  </w:style>
  <w:style w:type="paragraph" w:customStyle="1" w:styleId="Style13">
    <w:name w:val="Style13"/>
    <w:basedOn w:val="a1"/>
    <w:pPr>
      <w:widowControl w:val="0"/>
      <w:spacing w:line="430" w:lineRule="exact"/>
    </w:pPr>
    <w:rPr>
      <w:sz w:val="24"/>
      <w:szCs w:val="24"/>
      <w:lang w:eastAsia="ru-RU"/>
    </w:rPr>
  </w:style>
  <w:style w:type="paragraph" w:customStyle="1" w:styleId="Style14">
    <w:name w:val="Style14"/>
    <w:basedOn w:val="a1"/>
    <w:pPr>
      <w:widowControl w:val="0"/>
      <w:spacing w:line="427" w:lineRule="exact"/>
      <w:ind w:firstLine="533"/>
    </w:pPr>
    <w:rPr>
      <w:sz w:val="24"/>
      <w:szCs w:val="24"/>
      <w:lang w:eastAsia="ru-RU"/>
    </w:rPr>
  </w:style>
  <w:style w:type="paragraph" w:customStyle="1" w:styleId="affff1">
    <w:name w:val="основной"/>
    <w:basedOn w:val="af3"/>
    <w:pPr>
      <w:widowControl w:val="0"/>
      <w:spacing w:after="80"/>
      <w:ind w:firstLine="720"/>
    </w:pPr>
    <w:rPr>
      <w:sz w:val="24"/>
      <w:lang w:eastAsia="ru-RU"/>
    </w:rPr>
  </w:style>
  <w:style w:type="paragraph" w:customStyle="1" w:styleId="120">
    <w:name w:val="абзац 12"/>
    <w:basedOn w:val="a1"/>
    <w:rPr>
      <w:sz w:val="22"/>
      <w:lang w:eastAsia="ru-RU"/>
    </w:rPr>
  </w:style>
  <w:style w:type="paragraph" w:customStyle="1" w:styleId="1f1">
    <w:name w:val="Основной текст1"/>
    <w:basedOn w:val="a1"/>
    <w:rPr>
      <w:sz w:val="24"/>
      <w:lang w:eastAsia="ru-RU"/>
    </w:rPr>
  </w:style>
  <w:style w:type="paragraph" w:customStyle="1" w:styleId="FR1">
    <w:name w:val="FR1"/>
    <w:semiHidden/>
    <w:pPr>
      <w:widowControl w:val="0"/>
      <w:spacing w:before="220" w:line="340" w:lineRule="auto"/>
      <w:jc w:val="both"/>
    </w:pPr>
    <w:rPr>
      <w:rFonts w:ascii="Arial" w:hAnsi="Arial"/>
    </w:rPr>
  </w:style>
  <w:style w:type="character" w:customStyle="1" w:styleId="240">
    <w:name w:val="Знак Знак24"/>
    <w:basedOn w:val="a2"/>
    <w:rPr>
      <w:rFonts w:ascii="Cambria" w:eastAsia="Times New Roman" w:hAnsi="Cambria" w:cs="Times New Roman"/>
      <w:b/>
      <w:bCs/>
      <w:sz w:val="32"/>
      <w:szCs w:val="32"/>
      <w:lang w:eastAsia="ru-RU"/>
    </w:rPr>
  </w:style>
  <w:style w:type="paragraph" w:customStyle="1" w:styleId="MsoNormal0">
    <w:name w:val="Основной текст.MsoNormal"/>
    <w:basedOn w:val="a1"/>
    <w:pPr>
      <w:widowControl w:val="0"/>
    </w:pPr>
    <w:rPr>
      <w:rFonts w:eastAsia="Arial Unicode MS" w:cs="Tahoma"/>
      <w:sz w:val="24"/>
      <w:szCs w:val="24"/>
      <w:lang w:eastAsia="ru-RU"/>
    </w:rPr>
  </w:style>
  <w:style w:type="paragraph" w:customStyle="1" w:styleId="311">
    <w:name w:val="Основной текст 31"/>
    <w:basedOn w:val="a1"/>
    <w:qFormat/>
    <w:pPr>
      <w:widowControl w:val="0"/>
      <w:jc w:val="center"/>
    </w:pPr>
    <w:rPr>
      <w:sz w:val="32"/>
      <w:lang w:eastAsia="ru-RU"/>
    </w:rPr>
  </w:style>
  <w:style w:type="paragraph" w:customStyle="1" w:styleId="a0">
    <w:name w:val="сп"/>
    <w:basedOn w:val="a1"/>
    <w:pPr>
      <w:widowControl w:val="0"/>
      <w:numPr>
        <w:numId w:val="11"/>
      </w:numPr>
      <w:tabs>
        <w:tab w:val="clear" w:pos="360"/>
        <w:tab w:val="left" w:pos="680"/>
        <w:tab w:val="num" w:pos="1040"/>
      </w:tabs>
      <w:ind w:left="680"/>
    </w:pPr>
    <w:rPr>
      <w:sz w:val="24"/>
      <w:lang w:eastAsia="ru-RU"/>
    </w:rPr>
  </w:style>
  <w:style w:type="paragraph" w:customStyle="1" w:styleId="72">
    <w:name w:val="7"/>
    <w:basedOn w:val="a1"/>
    <w:pPr>
      <w:spacing w:before="60"/>
      <w:ind w:left="720"/>
    </w:pPr>
    <w:rPr>
      <w:rFonts w:ascii="Times New Roman CYR" w:hAnsi="Times New Roman CYR"/>
      <w:sz w:val="24"/>
      <w:lang w:eastAsia="ru-RU"/>
    </w:rPr>
  </w:style>
  <w:style w:type="character" w:customStyle="1" w:styleId="1f2">
    <w:name w:val="Знак Знак Знак Знак Знак Знак Знак1"/>
    <w:basedOn w:val="a2"/>
    <w:rPr>
      <w:sz w:val="24"/>
      <w:szCs w:val="24"/>
      <w:lang w:val="ru-RU" w:eastAsia="ru-RU" w:bidi="ar-SA"/>
    </w:rPr>
  </w:style>
  <w:style w:type="paragraph" w:customStyle="1" w:styleId="xl32">
    <w:name w:val="xl32"/>
    <w:basedOn w:val="a1"/>
    <w:pPr>
      <w:widowControl w:val="0"/>
      <w:spacing w:before="100" w:beforeAutospacing="1" w:after="100" w:afterAutospacing="1" w:line="360" w:lineRule="atLeast"/>
    </w:pPr>
    <w:rPr>
      <w:b/>
      <w:bCs/>
      <w:sz w:val="24"/>
      <w:szCs w:val="24"/>
      <w:lang w:eastAsia="ru-RU"/>
    </w:rPr>
  </w:style>
  <w:style w:type="paragraph" w:customStyle="1" w:styleId="Report">
    <w:name w:val="Report"/>
    <w:basedOn w:val="a1"/>
    <w:pPr>
      <w:widowControl w:val="0"/>
      <w:spacing w:line="360" w:lineRule="auto"/>
      <w:ind w:firstLine="567"/>
    </w:pPr>
    <w:rPr>
      <w:sz w:val="24"/>
      <w:lang w:eastAsia="ru-RU"/>
    </w:rPr>
  </w:style>
  <w:style w:type="paragraph" w:styleId="HTML0">
    <w:name w:val="HTML Preformatted"/>
    <w:basedOn w:val="a1"/>
    <w:link w:val="HTML1"/>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eastAsia="ru-RU"/>
    </w:rPr>
  </w:style>
  <w:style w:type="paragraph" w:customStyle="1" w:styleId="affff2">
    <w:name w:val="МОЕ"/>
    <w:basedOn w:val="a1"/>
    <w:qFormat/>
    <w:rPr>
      <w:spacing w:val="10"/>
      <w:szCs w:val="28"/>
      <w:lang w:eastAsia="ru-RU"/>
    </w:rPr>
  </w:style>
  <w:style w:type="character" w:customStyle="1" w:styleId="apple-style-span">
    <w:name w:val="apple-style-span"/>
    <w:basedOn w:val="a2"/>
    <w:qFormat/>
  </w:style>
  <w:style w:type="character" w:customStyle="1" w:styleId="apple-converted-space">
    <w:name w:val="apple-converted-space"/>
    <w:basedOn w:val="a2"/>
    <w:qFormat/>
  </w:style>
  <w:style w:type="paragraph" w:customStyle="1" w:styleId="FORMATTEXT0">
    <w:name w:val=".FORMATTEXT"/>
    <w:qFormat/>
    <w:pPr>
      <w:widowControl w:val="0"/>
      <w:jc w:val="both"/>
    </w:pPr>
    <w:rPr>
      <w:sz w:val="24"/>
      <w:szCs w:val="24"/>
    </w:rPr>
  </w:style>
  <w:style w:type="character" w:styleId="affff3">
    <w:name w:val="annotation reference"/>
    <w:basedOn w:val="a2"/>
    <w:uiPriority w:val="99"/>
    <w:semiHidden/>
    <w:qFormat/>
    <w:rPr>
      <w:sz w:val="16"/>
      <w:szCs w:val="16"/>
    </w:rPr>
  </w:style>
  <w:style w:type="paragraph" w:styleId="affff4">
    <w:name w:val="annotation text"/>
    <w:basedOn w:val="a1"/>
    <w:link w:val="affff5"/>
    <w:uiPriority w:val="99"/>
    <w:qFormat/>
    <w:rPr>
      <w:sz w:val="20"/>
    </w:rPr>
  </w:style>
  <w:style w:type="paragraph" w:styleId="affff6">
    <w:name w:val="annotation subject"/>
    <w:basedOn w:val="affff4"/>
    <w:next w:val="affff4"/>
    <w:link w:val="affff7"/>
    <w:qFormat/>
    <w:rPr>
      <w:b/>
      <w:bCs/>
    </w:rPr>
  </w:style>
  <w:style w:type="paragraph" w:customStyle="1" w:styleId="xl67">
    <w:name w:val="xl67"/>
    <w:basedOn w:val="a1"/>
    <w:qFormat/>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20"/>
      <w:lang w:eastAsia="ru-RU"/>
    </w:rPr>
  </w:style>
  <w:style w:type="paragraph" w:customStyle="1" w:styleId="ConsNormal">
    <w:name w:val="ConsNormal"/>
    <w:qFormat/>
    <w:pPr>
      <w:widowControl w:val="0"/>
      <w:ind w:right="19772" w:firstLine="720"/>
      <w:jc w:val="both"/>
    </w:pPr>
    <w:rPr>
      <w:rFonts w:ascii="Arial" w:hAnsi="Arial" w:cs="Arial"/>
    </w:rPr>
  </w:style>
  <w:style w:type="character" w:customStyle="1" w:styleId="2f4">
    <w:name w:val="Знак Знак Знак Знак Знак Знак Знак2"/>
    <w:basedOn w:val="a2"/>
    <w:rPr>
      <w:sz w:val="24"/>
      <w:szCs w:val="24"/>
      <w:lang w:val="ru-RU" w:eastAsia="ru-RU" w:bidi="ar-SA"/>
    </w:rPr>
  </w:style>
  <w:style w:type="paragraph" w:customStyle="1" w:styleId="2f5">
    <w:name w:val="Обычный2"/>
    <w:uiPriority w:val="99"/>
    <w:qFormat/>
    <w:rPr>
      <w:rFonts w:ascii="ms sans serif" w:eastAsia="Arial" w:hAnsi="ms sans serif"/>
      <w:lang w:val="en-US" w:eastAsia="ar-SA"/>
    </w:rPr>
  </w:style>
  <w:style w:type="paragraph" w:customStyle="1" w:styleId="221">
    <w:name w:val="Основной текст с отступом 22"/>
    <w:basedOn w:val="a1"/>
    <w:qFormat/>
    <w:pPr>
      <w:widowControl w:val="0"/>
      <w:spacing w:line="259" w:lineRule="auto"/>
      <w:ind w:left="160" w:firstLine="700"/>
    </w:pPr>
    <w:rPr>
      <w:lang w:eastAsia="ru-RU"/>
    </w:rPr>
  </w:style>
  <w:style w:type="paragraph" w:customStyle="1" w:styleId="affff8">
    <w:name w:val="Знак"/>
    <w:basedOn w:val="a1"/>
    <w:pPr>
      <w:spacing w:line="240" w:lineRule="exact"/>
    </w:pPr>
    <w:rPr>
      <w:sz w:val="24"/>
      <w:szCs w:val="24"/>
      <w:lang w:val="en-US" w:eastAsia="en-US"/>
    </w:rPr>
  </w:style>
  <w:style w:type="paragraph" w:customStyle="1" w:styleId="2f6">
    <w:name w:val="Название2"/>
    <w:basedOn w:val="a1"/>
    <w:pPr>
      <w:jc w:val="center"/>
    </w:pPr>
    <w:rPr>
      <w:b/>
      <w:sz w:val="24"/>
    </w:rPr>
  </w:style>
  <w:style w:type="paragraph" w:customStyle="1" w:styleId="112">
    <w:name w:val="Знак1 Знак Знак Знак Знак Знак Знак Знак Знак Знак Знак Знак Знак Знак Знак Знак Знак Знак Знак Знак Знак Знак Знак1 Знак Знак Знак Знак"/>
    <w:basedOn w:val="a1"/>
    <w:qFormat/>
    <w:pPr>
      <w:spacing w:after="160" w:line="240" w:lineRule="exact"/>
      <w:jc w:val="left"/>
    </w:pPr>
    <w:rPr>
      <w:rFonts w:ascii="Verdana" w:hAnsi="Verdana"/>
      <w:sz w:val="24"/>
      <w:szCs w:val="24"/>
      <w:lang w:val="en-US" w:eastAsia="en-US"/>
    </w:rPr>
  </w:style>
  <w:style w:type="character" w:customStyle="1" w:styleId="1f3">
    <w:name w:val="Знак Знак Знак1"/>
    <w:basedOn w:val="a2"/>
    <w:semiHidden/>
  </w:style>
  <w:style w:type="paragraph" w:customStyle="1" w:styleId="230">
    <w:name w:val="Основной текст 23"/>
    <w:basedOn w:val="2f5"/>
    <w:qFormat/>
    <w:rPr>
      <w:rFonts w:ascii="Times New Roman" w:hAnsi="Times New Roman"/>
      <w:sz w:val="22"/>
      <w:lang w:val="ru-RU"/>
    </w:rPr>
  </w:style>
  <w:style w:type="paragraph" w:customStyle="1" w:styleId="2f7">
    <w:name w:val="Основной текст2"/>
    <w:basedOn w:val="a1"/>
    <w:rPr>
      <w:sz w:val="24"/>
      <w:lang w:eastAsia="ru-RU"/>
    </w:rPr>
  </w:style>
  <w:style w:type="character" w:customStyle="1" w:styleId="241">
    <w:name w:val="Знак Знак24"/>
    <w:basedOn w:val="a2"/>
    <w:rPr>
      <w:rFonts w:ascii="Cambria" w:eastAsia="Times New Roman" w:hAnsi="Cambria" w:cs="Times New Roman"/>
      <w:b/>
      <w:bCs/>
      <w:sz w:val="32"/>
      <w:szCs w:val="32"/>
      <w:lang w:eastAsia="ru-RU"/>
    </w:rPr>
  </w:style>
  <w:style w:type="paragraph" w:customStyle="1" w:styleId="320">
    <w:name w:val="Основной текст 32"/>
    <w:basedOn w:val="a1"/>
    <w:pPr>
      <w:widowControl w:val="0"/>
      <w:jc w:val="center"/>
    </w:pPr>
    <w:rPr>
      <w:sz w:val="32"/>
      <w:lang w:eastAsia="ru-RU"/>
    </w:rPr>
  </w:style>
  <w:style w:type="paragraph" w:customStyle="1" w:styleId="affff9">
    <w:name w:val="Основной"/>
    <w:basedOn w:val="af4"/>
    <w:pPr>
      <w:spacing w:after="0"/>
      <w:ind w:left="0" w:firstLine="680"/>
    </w:pPr>
    <w:rPr>
      <w:szCs w:val="24"/>
      <w:lang w:eastAsia="ru-RU"/>
    </w:rPr>
  </w:style>
  <w:style w:type="paragraph" w:customStyle="1" w:styleId="1f4">
    <w:name w:val="Знак1 Знак Знак Знак Знак Знак Знак"/>
    <w:basedOn w:val="a1"/>
    <w:pPr>
      <w:widowControl w:val="0"/>
      <w:spacing w:after="160" w:line="240" w:lineRule="exact"/>
      <w:jc w:val="right"/>
    </w:pPr>
    <w:rPr>
      <w:sz w:val="20"/>
      <w:lang w:val="en-GB" w:eastAsia="en-US"/>
    </w:rPr>
  </w:style>
  <w:style w:type="paragraph" w:styleId="affffa">
    <w:name w:val="TOC Heading"/>
    <w:basedOn w:val="11"/>
    <w:next w:val="a1"/>
    <w:uiPriority w:val="39"/>
    <w:unhideWhenUsed/>
    <w:qFormat/>
    <w:pPr>
      <w:keepLines/>
      <w:spacing w:before="480" w:after="0" w:line="276" w:lineRule="auto"/>
      <w:jc w:val="left"/>
      <w:outlineLvl w:val="9"/>
    </w:pPr>
    <w:rPr>
      <w:rFonts w:asciiTheme="majorHAnsi" w:eastAsiaTheme="majorEastAsia" w:hAnsiTheme="majorHAnsi" w:cstheme="majorBidi"/>
      <w:color w:val="365F91" w:themeColor="accent1" w:themeShade="BF"/>
      <w:szCs w:val="28"/>
      <w:lang w:eastAsia="en-US"/>
    </w:rPr>
  </w:style>
  <w:style w:type="numbering" w:customStyle="1" w:styleId="1f5">
    <w:name w:val="Нет списка1"/>
    <w:next w:val="a4"/>
    <w:uiPriority w:val="99"/>
    <w:semiHidden/>
    <w:unhideWhenUsed/>
  </w:style>
  <w:style w:type="character" w:customStyle="1" w:styleId="HTML1">
    <w:name w:val="Стандартный HTML Знак"/>
    <w:basedOn w:val="a2"/>
    <w:link w:val="HTML0"/>
    <w:qFormat/>
    <w:rPr>
      <w:rFonts w:ascii="Courier New" w:hAnsi="Courier New" w:cs="Courier New"/>
    </w:rPr>
  </w:style>
  <w:style w:type="character" w:customStyle="1" w:styleId="affff5">
    <w:name w:val="Текст примечания Знак"/>
    <w:basedOn w:val="a2"/>
    <w:link w:val="affff4"/>
    <w:uiPriority w:val="99"/>
    <w:qFormat/>
    <w:rPr>
      <w:lang w:eastAsia="ar-SA"/>
    </w:rPr>
  </w:style>
  <w:style w:type="character" w:customStyle="1" w:styleId="113">
    <w:name w:val="Основной текст с отступом Знак1 Знак1"/>
    <w:basedOn w:val="a2"/>
    <w:semiHidden/>
    <w:rPr>
      <w:rFonts w:ascii="Times New Roman" w:eastAsia="Times New Roman" w:hAnsi="Times New Roman" w:cs="Times New Roman"/>
      <w:sz w:val="28"/>
      <w:szCs w:val="20"/>
      <w:lang w:eastAsia="ar-SA"/>
    </w:rPr>
  </w:style>
  <w:style w:type="character" w:customStyle="1" w:styleId="affff7">
    <w:name w:val="Тема примечания Знак"/>
    <w:basedOn w:val="affff5"/>
    <w:link w:val="affff6"/>
    <w:qFormat/>
    <w:rPr>
      <w:b/>
      <w:bCs/>
      <w:lang w:eastAsia="ar-SA"/>
    </w:rPr>
  </w:style>
  <w:style w:type="table" w:customStyle="1" w:styleId="1f6">
    <w:name w:val="Сетка таблицы1"/>
    <w:basedOn w:val="a3"/>
    <w:next w:val="af"/>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f7">
    <w:name w:val="Стиль нумерованный1"/>
  </w:style>
  <w:style w:type="table" w:customStyle="1" w:styleId="2f8">
    <w:name w:val="Сетка таблицы2"/>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c">
    <w:name w:val="Сетка таблицы3"/>
    <w:basedOn w:val="a3"/>
    <w:next w:val="af"/>
    <w:uiPriority w:val="59"/>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45">
    <w:name w:val="Сетка таблицы4"/>
    <w:basedOn w:val="a3"/>
    <w:next w:val="af"/>
    <w:uiPriority w:val="59"/>
    <w:rPr>
      <w:rFonts w:asciiTheme="minorHAnsi" w:eastAsiaTheme="minorEastAsia"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f9">
    <w:name w:val="Нет списка2"/>
    <w:next w:val="a4"/>
    <w:uiPriority w:val="99"/>
    <w:semiHidden/>
    <w:unhideWhenUsed/>
  </w:style>
  <w:style w:type="numbering" w:customStyle="1" w:styleId="21">
    <w:name w:val="Стиль нумерованный2"/>
    <w:pPr>
      <w:numPr>
        <w:numId w:val="10"/>
      </w:numPr>
    </w:pPr>
  </w:style>
  <w:style w:type="paragraph" w:customStyle="1" w:styleId="western">
    <w:name w:val="western"/>
    <w:basedOn w:val="a1"/>
    <w:qFormat/>
    <w:pPr>
      <w:spacing w:before="100" w:beforeAutospacing="1" w:after="100" w:afterAutospacing="1"/>
      <w:jc w:val="left"/>
    </w:pPr>
    <w:rPr>
      <w:sz w:val="24"/>
      <w:szCs w:val="24"/>
      <w:lang w:eastAsia="ru-RU"/>
    </w:rPr>
  </w:style>
  <w:style w:type="paragraph" w:customStyle="1" w:styleId="txt">
    <w:name w:val="txt"/>
    <w:basedOn w:val="a1"/>
    <w:pPr>
      <w:spacing w:before="100" w:beforeAutospacing="1" w:after="100" w:afterAutospacing="1"/>
      <w:jc w:val="left"/>
    </w:pPr>
    <w:rPr>
      <w:rFonts w:ascii="Verdana" w:hAnsi="Verdana"/>
      <w:color w:val="000000"/>
      <w:sz w:val="17"/>
      <w:szCs w:val="17"/>
      <w:lang w:eastAsia="ru-RU"/>
    </w:rPr>
  </w:style>
  <w:style w:type="paragraph" w:styleId="affffb">
    <w:name w:val="No Spacing"/>
    <w:link w:val="affffc"/>
    <w:qFormat/>
    <w:rPr>
      <w:sz w:val="24"/>
      <w:szCs w:val="24"/>
    </w:rPr>
  </w:style>
  <w:style w:type="numbering" w:customStyle="1" w:styleId="3d">
    <w:name w:val="Нет списка3"/>
    <w:next w:val="a4"/>
    <w:uiPriority w:val="99"/>
    <w:semiHidden/>
    <w:unhideWhenUsed/>
  </w:style>
  <w:style w:type="paragraph" w:customStyle="1" w:styleId="1f8">
    <w:name w:val="1"/>
    <w:basedOn w:val="a1"/>
    <w:pPr>
      <w:widowControl w:val="0"/>
      <w:spacing w:after="160" w:line="240" w:lineRule="exact"/>
      <w:jc w:val="right"/>
    </w:pPr>
    <w:rPr>
      <w:sz w:val="20"/>
      <w:lang w:val="en-GB" w:eastAsia="en-US"/>
    </w:rPr>
  </w:style>
  <w:style w:type="paragraph" w:customStyle="1" w:styleId="affffd">
    <w:name w:val="Стиль главы"/>
    <w:basedOn w:val="a1"/>
    <w:pPr>
      <w:keepNext/>
      <w:spacing w:before="240" w:after="60"/>
      <w:jc w:val="center"/>
      <w:outlineLvl w:val="0"/>
    </w:pPr>
    <w:rPr>
      <w:rFonts w:ascii="Arial" w:hAnsi="Arial" w:cs="Arial"/>
      <w:b/>
      <w:sz w:val="24"/>
      <w:szCs w:val="32"/>
      <w:lang w:eastAsia="ru-RU"/>
    </w:rPr>
  </w:style>
  <w:style w:type="paragraph" w:customStyle="1" w:styleId="affffe">
    <w:name w:val="Стиль пункта схемы Знак Знак Знак Знак Знак Знак"/>
    <w:basedOn w:val="a1"/>
    <w:link w:val="afffff"/>
    <w:pPr>
      <w:spacing w:line="360" w:lineRule="auto"/>
      <w:ind w:firstLine="680"/>
    </w:pPr>
    <w:rPr>
      <w:szCs w:val="28"/>
      <w:lang w:eastAsia="ru-RU"/>
    </w:rPr>
  </w:style>
  <w:style w:type="character" w:customStyle="1" w:styleId="afffff">
    <w:name w:val="Стиль пункта схемы Знак Знак Знак Знак Знак Знак Знак"/>
    <w:link w:val="affffe"/>
    <w:rPr>
      <w:sz w:val="28"/>
      <w:szCs w:val="28"/>
    </w:rPr>
  </w:style>
  <w:style w:type="paragraph" w:customStyle="1" w:styleId="afffff0">
    <w:name w:val="Стиль заключения Знак"/>
    <w:basedOn w:val="a1"/>
    <w:link w:val="afffff1"/>
    <w:pPr>
      <w:spacing w:line="360" w:lineRule="auto"/>
      <w:ind w:firstLine="720"/>
    </w:pPr>
    <w:rPr>
      <w:szCs w:val="28"/>
      <w:lang w:eastAsia="ru-RU"/>
    </w:rPr>
  </w:style>
  <w:style w:type="character" w:customStyle="1" w:styleId="afffff1">
    <w:name w:val="Стиль заключения Знак Знак"/>
    <w:link w:val="afffff0"/>
    <w:rPr>
      <w:sz w:val="28"/>
      <w:szCs w:val="28"/>
    </w:rPr>
  </w:style>
  <w:style w:type="paragraph" w:customStyle="1" w:styleId="afffff2">
    <w:name w:val="Стиль порядка Знак"/>
    <w:basedOn w:val="a1"/>
    <w:link w:val="afffff3"/>
    <w:pPr>
      <w:tabs>
        <w:tab w:val="left" w:pos="1080"/>
        <w:tab w:val="left" w:pos="1260"/>
      </w:tabs>
      <w:spacing w:line="360" w:lineRule="auto"/>
      <w:ind w:firstLine="720"/>
    </w:pPr>
    <w:rPr>
      <w:szCs w:val="28"/>
      <w:lang w:eastAsia="ru-RU"/>
    </w:rPr>
  </w:style>
  <w:style w:type="character" w:customStyle="1" w:styleId="afffff3">
    <w:name w:val="Стиль порядка Знак Знак"/>
    <w:link w:val="afffff2"/>
    <w:rPr>
      <w:sz w:val="28"/>
      <w:szCs w:val="28"/>
    </w:rPr>
  </w:style>
  <w:style w:type="paragraph" w:customStyle="1" w:styleId="afffff4">
    <w:name w:val="Стиль пункта схемы Знак Знак Знак Знак"/>
    <w:basedOn w:val="a1"/>
    <w:pPr>
      <w:spacing w:line="360" w:lineRule="auto"/>
      <w:ind w:firstLine="680"/>
    </w:pPr>
    <w:rPr>
      <w:szCs w:val="28"/>
      <w:lang w:eastAsia="ru-RU"/>
    </w:rPr>
  </w:style>
  <w:style w:type="paragraph" w:customStyle="1" w:styleId="afffff5">
    <w:name w:val="Стиль пункта схемы Знак"/>
    <w:basedOn w:val="a1"/>
    <w:link w:val="afffff6"/>
    <w:pPr>
      <w:spacing w:line="360" w:lineRule="auto"/>
      <w:ind w:firstLine="680"/>
    </w:pPr>
    <w:rPr>
      <w:szCs w:val="28"/>
      <w:lang w:eastAsia="ru-RU"/>
    </w:rPr>
  </w:style>
  <w:style w:type="character" w:customStyle="1" w:styleId="afffff6">
    <w:name w:val="Стиль пункта схемы Знак Знак"/>
    <w:link w:val="afffff5"/>
    <w:rPr>
      <w:sz w:val="28"/>
      <w:szCs w:val="28"/>
    </w:rPr>
  </w:style>
  <w:style w:type="paragraph" w:customStyle="1" w:styleId="afffff7">
    <w:name w:val="Стиль пункта схемы"/>
    <w:basedOn w:val="a1"/>
    <w:pPr>
      <w:spacing w:line="360" w:lineRule="auto"/>
      <w:ind w:firstLine="680"/>
    </w:pPr>
    <w:rPr>
      <w:szCs w:val="28"/>
      <w:lang w:eastAsia="ru-RU"/>
    </w:rPr>
  </w:style>
  <w:style w:type="character" w:customStyle="1" w:styleId="46">
    <w:name w:val="Знак Знак4"/>
    <w:rPr>
      <w:rFonts w:ascii="Times New Roman CYR" w:hAnsi="Times New Roman CYR"/>
      <w:lang w:val="ru-RU" w:eastAsia="ar-SA" w:bidi="ar-SA"/>
    </w:rPr>
  </w:style>
  <w:style w:type="paragraph" w:customStyle="1" w:styleId="1f9">
    <w:name w:val="Знак Знак Знак Знак Знак Знак Знак1 Знак Знак Знак"/>
    <w:basedOn w:val="a1"/>
    <w:pPr>
      <w:widowControl w:val="0"/>
      <w:spacing w:after="160" w:line="240" w:lineRule="exact"/>
      <w:jc w:val="right"/>
    </w:pPr>
    <w:rPr>
      <w:sz w:val="20"/>
      <w:lang w:val="en-GB" w:eastAsia="en-US"/>
    </w:rPr>
  </w:style>
  <w:style w:type="paragraph" w:customStyle="1" w:styleId="114">
    <w:name w:val="1 Знак Знак Знак1 Знак Знак Знак Знак"/>
    <w:basedOn w:val="a1"/>
    <w:pPr>
      <w:widowControl w:val="0"/>
      <w:spacing w:after="160" w:line="240" w:lineRule="exact"/>
      <w:jc w:val="right"/>
    </w:pPr>
    <w:rPr>
      <w:sz w:val="20"/>
      <w:lang w:val="en-GB" w:eastAsia="en-US"/>
    </w:rPr>
  </w:style>
  <w:style w:type="paragraph" w:customStyle="1" w:styleId="1fa">
    <w:name w:val="1 Знак Знак Знак Знак Знак Знак"/>
    <w:basedOn w:val="a1"/>
    <w:pPr>
      <w:spacing w:after="160" w:line="240" w:lineRule="exact"/>
      <w:jc w:val="left"/>
    </w:pPr>
    <w:rPr>
      <w:rFonts w:ascii="Verdana" w:hAnsi="Verdana"/>
      <w:sz w:val="20"/>
      <w:lang w:val="en-US" w:eastAsia="en-US"/>
    </w:rPr>
  </w:style>
  <w:style w:type="paragraph" w:customStyle="1" w:styleId="Text">
    <w:name w:val="Text"/>
    <w:basedOn w:val="a1"/>
    <w:link w:val="Text0"/>
    <w:pPr>
      <w:spacing w:before="220"/>
    </w:pPr>
    <w:rPr>
      <w:sz w:val="24"/>
      <w:szCs w:val="24"/>
      <w:lang w:eastAsia="en-US"/>
    </w:rPr>
  </w:style>
  <w:style w:type="character" w:customStyle="1" w:styleId="Text0">
    <w:name w:val="Text Знак"/>
    <w:link w:val="Text"/>
    <w:rPr>
      <w:sz w:val="24"/>
      <w:szCs w:val="24"/>
      <w:lang w:eastAsia="en-US"/>
    </w:rPr>
  </w:style>
  <w:style w:type="character" w:customStyle="1" w:styleId="afffff8">
    <w:name w:val="Стиль пункта схемы Знак Знак Знак"/>
    <w:rPr>
      <w:sz w:val="28"/>
      <w:szCs w:val="28"/>
      <w:lang w:val="ru-RU" w:eastAsia="ru-RU" w:bidi="ar-SA"/>
    </w:rPr>
  </w:style>
  <w:style w:type="paragraph" w:customStyle="1" w:styleId="115">
    <w:name w:val="1 Знак Знак Знак1 Знак Знак Знак Знак Знак"/>
    <w:basedOn w:val="a1"/>
    <w:pPr>
      <w:widowControl w:val="0"/>
      <w:spacing w:after="160" w:line="240" w:lineRule="exact"/>
      <w:jc w:val="right"/>
    </w:pPr>
    <w:rPr>
      <w:sz w:val="20"/>
      <w:lang w:val="en-GB" w:eastAsia="en-US"/>
    </w:rPr>
  </w:style>
  <w:style w:type="paragraph" w:customStyle="1" w:styleId="afffff9">
    <w:name w:val="Знак"/>
    <w:basedOn w:val="a1"/>
    <w:qFormat/>
    <w:pPr>
      <w:widowControl w:val="0"/>
      <w:spacing w:after="160" w:line="240" w:lineRule="exact"/>
      <w:jc w:val="right"/>
    </w:pPr>
    <w:rPr>
      <w:sz w:val="20"/>
      <w:lang w:val="en-GB" w:eastAsia="en-US"/>
    </w:rPr>
  </w:style>
  <w:style w:type="paragraph" w:customStyle="1" w:styleId="82">
    <w:name w:val="Знак8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widowControl w:val="0"/>
      <w:spacing w:after="160" w:line="240" w:lineRule="exact"/>
      <w:jc w:val="right"/>
    </w:pPr>
    <w:rPr>
      <w:sz w:val="20"/>
      <w:lang w:val="en-GB" w:eastAsia="en-US"/>
    </w:rPr>
  </w:style>
  <w:style w:type="paragraph" w:customStyle="1" w:styleId="textn">
    <w:name w:val="textn"/>
    <w:basedOn w:val="a1"/>
    <w:pPr>
      <w:spacing w:before="100" w:beforeAutospacing="1" w:after="100" w:afterAutospacing="1"/>
      <w:jc w:val="left"/>
    </w:pPr>
    <w:rPr>
      <w:sz w:val="24"/>
      <w:szCs w:val="24"/>
      <w:lang w:eastAsia="ru-RU"/>
    </w:rPr>
  </w:style>
  <w:style w:type="paragraph" w:customStyle="1" w:styleId="116">
    <w:name w:val="Знак1 Знак Знак Знак Знак Знак Знак Знак Знак Знак Знак Знак Знак Знак Знак Знак1 Знак Знак Знак"/>
    <w:basedOn w:val="a1"/>
    <w:pPr>
      <w:widowControl w:val="0"/>
      <w:spacing w:after="160" w:line="240" w:lineRule="exact"/>
      <w:jc w:val="right"/>
    </w:pPr>
    <w:rPr>
      <w:sz w:val="20"/>
      <w:lang w:val="en-GB" w:eastAsia="en-US"/>
    </w:rPr>
  </w:style>
  <w:style w:type="paragraph" w:customStyle="1" w:styleId="xl22">
    <w:name w:val="xl22"/>
    <w:basedOn w:val="a1"/>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hAnsi="Arial"/>
      <w:b/>
      <w:bCs/>
      <w:sz w:val="24"/>
      <w:szCs w:val="24"/>
      <w:lang w:eastAsia="ru-RU"/>
    </w:rPr>
  </w:style>
  <w:style w:type="paragraph" w:customStyle="1" w:styleId="xl23">
    <w:name w:val="xl2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lang w:eastAsia="ru-RU"/>
    </w:rPr>
  </w:style>
  <w:style w:type="paragraph" w:customStyle="1" w:styleId="xl25">
    <w:name w:val="xl25"/>
    <w:basedOn w:val="a1"/>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hAnsi="Arial"/>
      <w:b/>
      <w:bCs/>
      <w:sz w:val="24"/>
      <w:szCs w:val="24"/>
      <w:lang w:eastAsia="ru-RU"/>
    </w:rPr>
  </w:style>
  <w:style w:type="paragraph" w:customStyle="1" w:styleId="xl26">
    <w:name w:val="xl26"/>
    <w:basedOn w:val="a1"/>
    <w:pPr>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Arial" w:hAnsi="Arial"/>
      <w:b/>
      <w:bCs/>
      <w:sz w:val="24"/>
      <w:szCs w:val="24"/>
      <w:lang w:eastAsia="ru-RU"/>
    </w:rPr>
  </w:style>
  <w:style w:type="paragraph" w:customStyle="1" w:styleId="xl27">
    <w:name w:val="xl2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lang w:eastAsia="ru-RU"/>
    </w:rPr>
  </w:style>
  <w:style w:type="paragraph" w:customStyle="1" w:styleId="xl28">
    <w:name w:val="xl28"/>
    <w:basedOn w:val="a1"/>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4"/>
      <w:szCs w:val="24"/>
      <w:lang w:eastAsia="ru-RU"/>
    </w:rPr>
  </w:style>
  <w:style w:type="paragraph" w:customStyle="1" w:styleId="xl29">
    <w:name w:val="xl29"/>
    <w:basedOn w:val="a1"/>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4"/>
      <w:szCs w:val="24"/>
      <w:lang w:eastAsia="ru-RU"/>
    </w:rPr>
  </w:style>
  <w:style w:type="paragraph" w:customStyle="1" w:styleId="xl30">
    <w:name w:val="xl30"/>
    <w:basedOn w:val="a1"/>
    <w:pPr>
      <w:pBdr>
        <w:top w:val="single" w:sz="4" w:space="0" w:color="auto"/>
        <w:left w:val="single" w:sz="4" w:space="0" w:color="auto"/>
        <w:bottom w:val="single" w:sz="8" w:space="0" w:color="auto"/>
        <w:right w:val="single" w:sz="8" w:space="0" w:color="auto"/>
      </w:pBdr>
      <w:spacing w:before="100" w:beforeAutospacing="1" w:after="100" w:afterAutospacing="1"/>
      <w:jc w:val="center"/>
    </w:pPr>
    <w:rPr>
      <w:sz w:val="24"/>
      <w:szCs w:val="24"/>
      <w:lang w:eastAsia="ru-RU"/>
    </w:rPr>
  </w:style>
  <w:style w:type="paragraph" w:customStyle="1" w:styleId="3e">
    <w:name w:val="Обычный3"/>
    <w:rPr>
      <w:sz w:val="24"/>
    </w:rPr>
  </w:style>
  <w:style w:type="table" w:customStyle="1" w:styleId="53">
    <w:name w:val="Сетка таблицы5"/>
    <w:basedOn w:val="a3"/>
    <w:next w:val="af"/>
    <w:uiPriority w:val="39"/>
    <w:pPr>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b">
    <w:name w:val="Верхний колонтитул1"/>
    <w:basedOn w:val="a1"/>
    <w:pPr>
      <w:widowControl w:val="0"/>
      <w:tabs>
        <w:tab w:val="center" w:pos="4153"/>
        <w:tab w:val="right" w:pos="8306"/>
      </w:tabs>
      <w:jc w:val="left"/>
    </w:pPr>
    <w:rPr>
      <w:rFonts w:ascii="TimesDL" w:hAnsi="TimesDL"/>
      <w:sz w:val="22"/>
      <w:lang w:eastAsia="ru-RU"/>
    </w:rPr>
  </w:style>
  <w:style w:type="paragraph" w:customStyle="1" w:styleId="xl38">
    <w:name w:val="xl38"/>
    <w:basedOn w:val="a1"/>
    <w:pPr>
      <w:pBdr>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sz w:val="24"/>
      <w:szCs w:val="24"/>
      <w:lang w:eastAsia="ru-RU"/>
    </w:rPr>
  </w:style>
  <w:style w:type="paragraph" w:customStyle="1" w:styleId="1fc">
    <w:name w:val="Нижний колонтитул1"/>
    <w:basedOn w:val="a1"/>
    <w:pPr>
      <w:widowControl w:val="0"/>
      <w:tabs>
        <w:tab w:val="center" w:pos="4153"/>
        <w:tab w:val="right" w:pos="8306"/>
      </w:tabs>
      <w:jc w:val="left"/>
    </w:pPr>
    <w:rPr>
      <w:rFonts w:ascii="TimesDL" w:hAnsi="TimesDL"/>
      <w:sz w:val="22"/>
      <w:lang w:eastAsia="ru-RU"/>
    </w:rPr>
  </w:style>
  <w:style w:type="paragraph" w:customStyle="1" w:styleId="54">
    <w:name w:val="Стиль5"/>
    <w:basedOn w:val="3f"/>
    <w:qFormat/>
    <w:pPr>
      <w:tabs>
        <w:tab w:val="left" w:pos="8931"/>
      </w:tabs>
      <w:ind w:left="2694" w:right="901" w:firstLine="0"/>
    </w:pPr>
  </w:style>
  <w:style w:type="paragraph" w:customStyle="1" w:styleId="3f">
    <w:name w:val="Стиль3"/>
    <w:basedOn w:val="a1"/>
    <w:qFormat/>
    <w:pPr>
      <w:widowControl w:val="0"/>
      <w:spacing w:line="360" w:lineRule="auto"/>
    </w:pPr>
    <w:rPr>
      <w:rFonts w:ascii="TimesDL" w:hAnsi="TimesDL"/>
      <w:sz w:val="22"/>
      <w:lang w:eastAsia="ru-RU"/>
    </w:rPr>
  </w:style>
  <w:style w:type="paragraph" w:customStyle="1" w:styleId="Kursiv14Kurs">
    <w:name w:val="Центр.курс..Kursiv.14.Kurs"/>
    <w:basedOn w:val="a1"/>
    <w:pPr>
      <w:widowControl w:val="0"/>
      <w:spacing w:line="360" w:lineRule="auto"/>
      <w:ind w:firstLine="851"/>
      <w:jc w:val="center"/>
    </w:pPr>
    <w:rPr>
      <w:rFonts w:ascii="KursivC" w:hAnsi="KursivC"/>
      <w:b/>
      <w:lang w:eastAsia="ru-RU"/>
    </w:rPr>
  </w:style>
  <w:style w:type="paragraph" w:customStyle="1" w:styleId="Kurs-16">
    <w:name w:val="Kurs-16"/>
    <w:basedOn w:val="Kursiv14Kurs"/>
    <w:rPr>
      <w:sz w:val="32"/>
    </w:rPr>
  </w:style>
  <w:style w:type="paragraph" w:customStyle="1" w:styleId="afffffa">
    <w:name w:val="отступ"/>
    <w:basedOn w:val="a1"/>
    <w:pPr>
      <w:widowControl w:val="0"/>
      <w:spacing w:line="360" w:lineRule="auto"/>
      <w:ind w:firstLine="851"/>
      <w:jc w:val="center"/>
    </w:pPr>
    <w:rPr>
      <w:rFonts w:ascii="TimesDL" w:hAnsi="TimesDL"/>
      <w:b/>
      <w:i/>
      <w:sz w:val="24"/>
      <w:lang w:eastAsia="ru-RU"/>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Unicode MS" w:eastAsia="Arial Unicode MS" w:hAnsi="Arial Unicode MS" w:cs="Arial Unicode MS"/>
      <w:sz w:val="24"/>
      <w:szCs w:val="24"/>
      <w:lang w:eastAsia="ru-RU"/>
    </w:rPr>
  </w:style>
  <w:style w:type="paragraph" w:customStyle="1" w:styleId="xl33">
    <w:name w:val="xl33"/>
    <w:basedOn w:val="a1"/>
    <w:pPr>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sz w:val="24"/>
      <w:szCs w:val="24"/>
      <w:lang w:eastAsia="ru-RU"/>
    </w:rPr>
  </w:style>
  <w:style w:type="paragraph" w:customStyle="1" w:styleId="xl34">
    <w:name w:val="xl34"/>
    <w:basedOn w:val="a1"/>
    <w:pPr>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sz w:val="24"/>
      <w:szCs w:val="24"/>
      <w:lang w:eastAsia="ru-RU"/>
    </w:rPr>
  </w:style>
  <w:style w:type="paragraph" w:customStyle="1" w:styleId="xl35">
    <w:name w:val="xl35"/>
    <w:basedOn w:val="a1"/>
    <w:pPr>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sz w:val="24"/>
      <w:szCs w:val="24"/>
      <w:lang w:eastAsia="ru-RU"/>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Arial Unicode MS" w:hAnsi="Arial" w:cs="Arial"/>
      <w:sz w:val="24"/>
      <w:szCs w:val="24"/>
      <w:lang w:eastAsia="ru-RU"/>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sz w:val="24"/>
      <w:szCs w:val="24"/>
      <w:lang w:eastAsia="ru-RU"/>
    </w:rPr>
  </w:style>
  <w:style w:type="paragraph" w:customStyle="1" w:styleId="xl39">
    <w:name w:val="xl39"/>
    <w:basedOn w:val="a1"/>
    <w:pPr>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sz w:val="24"/>
      <w:szCs w:val="24"/>
      <w:lang w:eastAsia="ru-RU"/>
    </w:rPr>
  </w:style>
  <w:style w:type="paragraph" w:customStyle="1" w:styleId="xl40">
    <w:name w:val="xl40"/>
    <w:basedOn w:val="a1"/>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sz w:val="24"/>
      <w:szCs w:val="24"/>
      <w:lang w:eastAsia="ru-RU"/>
    </w:rPr>
  </w:style>
  <w:style w:type="paragraph" w:customStyle="1" w:styleId="xl41">
    <w:name w:val="xl41"/>
    <w:basedOn w:val="a1"/>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sz w:val="16"/>
      <w:szCs w:val="16"/>
      <w:lang w:eastAsia="ru-RU"/>
    </w:rPr>
  </w:style>
  <w:style w:type="paragraph" w:customStyle="1" w:styleId="xl42">
    <w:name w:val="xl42"/>
    <w:basedOn w:val="a1"/>
    <w:pPr>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sz w:val="24"/>
      <w:szCs w:val="24"/>
      <w:lang w:eastAsia="ru-RU"/>
    </w:rPr>
  </w:style>
  <w:style w:type="paragraph" w:customStyle="1" w:styleId="xl43">
    <w:name w:val="xl43"/>
    <w:basedOn w:val="a1"/>
    <w:pPr>
      <w:pBdr>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sz w:val="24"/>
      <w:szCs w:val="24"/>
      <w:lang w:eastAsia="ru-RU"/>
    </w:rPr>
  </w:style>
  <w:style w:type="paragraph" w:customStyle="1" w:styleId="xl44">
    <w:name w:val="xl44"/>
    <w:basedOn w:val="a1"/>
    <w:pPr>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sz w:val="24"/>
      <w:szCs w:val="24"/>
      <w:lang w:eastAsia="ru-RU"/>
    </w:rPr>
  </w:style>
  <w:style w:type="paragraph" w:customStyle="1" w:styleId="xl45">
    <w:name w:val="xl45"/>
    <w:basedOn w:val="a1"/>
    <w:pPr>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sz w:val="24"/>
      <w:szCs w:val="24"/>
      <w:lang w:eastAsia="ru-RU"/>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Arial Unicode MS" w:hAnsi="Arial" w:cs="Arial"/>
      <w:b/>
      <w:bCs/>
      <w:sz w:val="24"/>
      <w:szCs w:val="24"/>
      <w:lang w:eastAsia="ru-RU"/>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sz w:val="24"/>
      <w:szCs w:val="24"/>
      <w:lang w:eastAsia="ru-RU"/>
    </w:rPr>
  </w:style>
  <w:style w:type="paragraph" w:customStyle="1" w:styleId="xl49">
    <w:name w:val="xl49"/>
    <w:basedOn w:val="a1"/>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Unicode MS" w:eastAsia="Arial Unicode MS" w:hAnsi="Arial Unicode MS" w:cs="Arial Unicode MS"/>
      <w:sz w:val="24"/>
      <w:szCs w:val="24"/>
      <w:lang w:eastAsia="ru-RU"/>
    </w:rPr>
  </w:style>
  <w:style w:type="paragraph" w:customStyle="1" w:styleId="xl50">
    <w:name w:val="xl50"/>
    <w:basedOn w:val="a1"/>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sz w:val="24"/>
      <w:szCs w:val="24"/>
      <w:lang w:eastAsia="ru-RU"/>
    </w:rPr>
  </w:style>
  <w:style w:type="paragraph" w:customStyle="1" w:styleId="xl51">
    <w:name w:val="xl51"/>
    <w:basedOn w:val="a1"/>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Unicode MS" w:eastAsia="Arial Unicode MS" w:hAnsi="Arial Unicode MS" w:cs="Arial Unicode MS"/>
      <w:sz w:val="24"/>
      <w:szCs w:val="24"/>
      <w:lang w:eastAsia="ru-RU"/>
    </w:rPr>
  </w:style>
  <w:style w:type="paragraph" w:customStyle="1" w:styleId="xl52">
    <w:name w:val="xl52"/>
    <w:basedOn w:val="a1"/>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sz w:val="24"/>
      <w:szCs w:val="24"/>
      <w:lang w:eastAsia="ru-RU"/>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sz w:val="24"/>
      <w:szCs w:val="24"/>
      <w:lang w:eastAsia="ru-RU"/>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sz w:val="24"/>
      <w:szCs w:val="24"/>
      <w:lang w:eastAsia="ru-RU"/>
    </w:rPr>
  </w:style>
  <w:style w:type="paragraph" w:customStyle="1" w:styleId="xl55">
    <w:name w:val="xl55"/>
    <w:basedOn w:val="a1"/>
    <w:pPr>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sz w:val="24"/>
      <w:szCs w:val="24"/>
      <w:lang w:eastAsia="ru-RU"/>
    </w:rPr>
  </w:style>
  <w:style w:type="paragraph" w:customStyle="1" w:styleId="xl56">
    <w:name w:val="xl56"/>
    <w:basedOn w:val="a1"/>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sz w:val="12"/>
      <w:szCs w:val="12"/>
      <w:lang w:eastAsia="ru-RU"/>
    </w:rPr>
  </w:style>
  <w:style w:type="paragraph" w:customStyle="1" w:styleId="xl57">
    <w:name w:val="xl57"/>
    <w:basedOn w:val="a1"/>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sz w:val="14"/>
      <w:szCs w:val="14"/>
      <w:lang w:eastAsia="ru-RU"/>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Arial Unicode MS" w:hAnsi="Arial" w:cs="Arial"/>
      <w:sz w:val="16"/>
      <w:szCs w:val="16"/>
      <w:lang w:eastAsia="ru-RU"/>
    </w:rPr>
  </w:style>
  <w:style w:type="paragraph" w:customStyle="1" w:styleId="xl59">
    <w:name w:val="xl59"/>
    <w:basedOn w:val="a1"/>
    <w:pPr>
      <w:spacing w:before="100" w:beforeAutospacing="1" w:after="100" w:afterAutospacing="1"/>
      <w:jc w:val="left"/>
    </w:pPr>
    <w:rPr>
      <w:rFonts w:ascii="Arial" w:eastAsia="Arial Unicode MS" w:hAnsi="Arial" w:cs="Arial"/>
      <w:b/>
      <w:bCs/>
      <w:sz w:val="24"/>
      <w:szCs w:val="24"/>
      <w:lang w:eastAsia="ru-RU"/>
    </w:rPr>
  </w:style>
  <w:style w:type="paragraph" w:customStyle="1" w:styleId="xl60">
    <w:name w:val="xl60"/>
    <w:basedOn w:val="a1"/>
    <w:pPr>
      <w:pBdr>
        <w:left w:val="single" w:sz="4" w:space="0" w:color="auto"/>
        <w:bottom w:val="single" w:sz="4" w:space="0" w:color="auto"/>
        <w:right w:val="single" w:sz="4" w:space="0" w:color="auto"/>
      </w:pBdr>
      <w:spacing w:before="100" w:beforeAutospacing="1" w:after="100" w:afterAutospacing="1"/>
      <w:jc w:val="left"/>
    </w:pPr>
    <w:rPr>
      <w:rFonts w:ascii="Arial" w:eastAsia="Arial Unicode MS" w:hAnsi="Arial" w:cs="Arial"/>
      <w:i/>
      <w:iCs/>
      <w:sz w:val="24"/>
      <w:szCs w:val="24"/>
      <w:lang w:eastAsia="ru-RU"/>
    </w:rPr>
  </w:style>
  <w:style w:type="paragraph" w:customStyle="1" w:styleId="xl61">
    <w:name w:val="xl61"/>
    <w:basedOn w:val="a1"/>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Arial Unicode MS" w:hAnsi="Arial" w:cs="Arial"/>
      <w:i/>
      <w:iCs/>
      <w:sz w:val="24"/>
      <w:szCs w:val="24"/>
      <w:lang w:eastAsia="ru-RU"/>
    </w:rPr>
  </w:style>
  <w:style w:type="paragraph" w:customStyle="1" w:styleId="xl62">
    <w:name w:val="xl62"/>
    <w:basedOn w:val="a1"/>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Arial Unicode MS" w:hAnsi="Arial" w:cs="Arial"/>
      <w:i/>
      <w:iCs/>
      <w:sz w:val="24"/>
      <w:szCs w:val="24"/>
      <w:lang w:eastAsia="ru-RU"/>
    </w:rPr>
  </w:style>
  <w:style w:type="paragraph" w:customStyle="1" w:styleId="xl63">
    <w:name w:val="xl63"/>
    <w:basedOn w:val="a1"/>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Arial Unicode MS" w:hAnsi="Arial" w:cs="Arial"/>
      <w:i/>
      <w:iCs/>
      <w:sz w:val="24"/>
      <w:szCs w:val="24"/>
      <w:lang w:eastAsia="ru-RU"/>
    </w:rPr>
  </w:style>
  <w:style w:type="paragraph" w:customStyle="1" w:styleId="xl64">
    <w:name w:val="xl64"/>
    <w:basedOn w:val="a1"/>
    <w:pPr>
      <w:spacing w:before="100" w:beforeAutospacing="1" w:after="100" w:afterAutospacing="1"/>
      <w:jc w:val="left"/>
    </w:pPr>
    <w:rPr>
      <w:rFonts w:ascii="Arial" w:eastAsia="Arial Unicode MS" w:hAnsi="Arial" w:cs="Arial"/>
      <w:i/>
      <w:iCs/>
      <w:sz w:val="24"/>
      <w:szCs w:val="24"/>
      <w:lang w:eastAsia="ru-RU"/>
    </w:rPr>
  </w:style>
  <w:style w:type="paragraph" w:customStyle="1" w:styleId="xl65">
    <w:name w:val="xl65"/>
    <w:basedOn w:val="a1"/>
    <w:qFormat/>
    <w:pPr>
      <w:pBdr>
        <w:left w:val="single" w:sz="4" w:space="0" w:color="auto"/>
        <w:right w:val="single" w:sz="4" w:space="0" w:color="auto"/>
      </w:pBdr>
      <w:spacing w:before="100" w:beforeAutospacing="1" w:after="100" w:afterAutospacing="1"/>
      <w:jc w:val="left"/>
    </w:pPr>
    <w:rPr>
      <w:rFonts w:ascii="Arial" w:eastAsia="Arial Unicode MS" w:hAnsi="Arial" w:cs="Arial"/>
      <w:i/>
      <w:iCs/>
      <w:sz w:val="24"/>
      <w:szCs w:val="24"/>
      <w:lang w:eastAsia="ru-RU"/>
    </w:rPr>
  </w:style>
  <w:style w:type="paragraph" w:customStyle="1" w:styleId="xl66">
    <w:name w:val="xl66"/>
    <w:basedOn w:val="a1"/>
    <w:qFormat/>
    <w:pPr>
      <w:pBdr>
        <w:top w:val="single" w:sz="4" w:space="0" w:color="auto"/>
        <w:left w:val="single" w:sz="4" w:space="0" w:color="auto"/>
        <w:right w:val="single" w:sz="4" w:space="0" w:color="auto"/>
      </w:pBdr>
      <w:spacing w:before="100" w:beforeAutospacing="1" w:after="100" w:afterAutospacing="1"/>
      <w:jc w:val="left"/>
    </w:pPr>
    <w:rPr>
      <w:rFonts w:ascii="Arial" w:eastAsia="Arial Unicode MS" w:hAnsi="Arial" w:cs="Arial"/>
      <w:i/>
      <w:iCs/>
      <w:sz w:val="24"/>
      <w:szCs w:val="24"/>
      <w:lang w:eastAsia="ru-RU"/>
    </w:rPr>
  </w:style>
  <w:style w:type="character" w:customStyle="1" w:styleId="2fa">
    <w:name w:val="Текст Знак2"/>
    <w:rPr>
      <w:rFonts w:ascii="Courier New" w:hAnsi="Courier New" w:cs="Courier New"/>
    </w:rPr>
  </w:style>
  <w:style w:type="paragraph" w:customStyle="1" w:styleId="afffffb">
    <w:name w:val="Стиль"/>
    <w:pPr>
      <w:spacing w:before="40" w:after="40"/>
      <w:ind w:firstLine="113"/>
    </w:pPr>
    <w:rPr>
      <w:sz w:val="24"/>
    </w:rPr>
  </w:style>
  <w:style w:type="paragraph" w:customStyle="1" w:styleId="1fd">
    <w:name w:val="Номер страницы1"/>
    <w:basedOn w:val="a1"/>
    <w:next w:val="a1"/>
    <w:pPr>
      <w:jc w:val="left"/>
    </w:pPr>
    <w:rPr>
      <w:rFonts w:ascii="Utopia" w:hAnsi="Utopia"/>
      <w:sz w:val="20"/>
      <w:lang w:eastAsia="ru-RU"/>
    </w:rPr>
  </w:style>
  <w:style w:type="paragraph" w:customStyle="1" w:styleId="Iniiaiieoaeno21">
    <w:name w:val="Iniiaiie oaeno 21"/>
    <w:basedOn w:val="a1"/>
    <w:pPr>
      <w:widowControl w:val="0"/>
      <w:tabs>
        <w:tab w:val="right" w:pos="9356"/>
      </w:tabs>
      <w:ind w:right="46" w:firstLine="567"/>
      <w:jc w:val="left"/>
    </w:pPr>
    <w:rPr>
      <w:rFonts w:ascii="NTHelvetica/Cyrillic" w:hAnsi="NTHelvetica/Cyrillic"/>
      <w:sz w:val="30"/>
      <w:szCs w:val="30"/>
      <w:lang w:eastAsia="ru-RU"/>
    </w:rPr>
  </w:style>
  <w:style w:type="paragraph" w:customStyle="1" w:styleId="1fe">
    <w:name w:val="Цитата1"/>
    <w:basedOn w:val="a1"/>
    <w:pPr>
      <w:spacing w:line="360" w:lineRule="auto"/>
      <w:ind w:left="-426" w:right="-908"/>
      <w:jc w:val="left"/>
    </w:pPr>
    <w:rPr>
      <w:lang w:eastAsia="ru-RU"/>
    </w:rPr>
  </w:style>
  <w:style w:type="paragraph" w:customStyle="1" w:styleId="xl48">
    <w:name w:val="xl48"/>
    <w:basedOn w:val="a1"/>
    <w:pPr>
      <w:pBdr>
        <w:left w:val="single" w:sz="8" w:space="0" w:color="auto"/>
        <w:right w:val="single" w:sz="8" w:space="0" w:color="auto"/>
      </w:pBdr>
      <w:spacing w:before="100" w:beforeAutospacing="1" w:after="100" w:afterAutospacing="1"/>
      <w:jc w:val="center"/>
    </w:pPr>
    <w:rPr>
      <w:rFonts w:ascii="Arial Unicode MS" w:eastAsia="Arial Unicode MS" w:hAnsi="Arial Unicode MS" w:cs="Arial Unicode MS"/>
      <w:sz w:val="24"/>
      <w:szCs w:val="24"/>
      <w:lang w:eastAsia="ru-RU"/>
    </w:rPr>
  </w:style>
  <w:style w:type="character" w:customStyle="1" w:styleId="FontStyle48">
    <w:name w:val="Font Style48"/>
    <w:rPr>
      <w:rFonts w:ascii="Times New Roman" w:hAnsi="Times New Roman" w:cs="Times New Roman"/>
      <w:sz w:val="24"/>
      <w:szCs w:val="24"/>
    </w:rPr>
  </w:style>
  <w:style w:type="paragraph" w:customStyle="1" w:styleId="1ff">
    <w:name w:val="Название объекта1"/>
    <w:next w:val="a1"/>
    <w:pPr>
      <w:spacing w:before="240" w:after="60"/>
    </w:pPr>
    <w:rPr>
      <w:sz w:val="26"/>
      <w:lang w:eastAsia="ar-SA"/>
    </w:rPr>
  </w:style>
  <w:style w:type="paragraph" w:customStyle="1" w:styleId="Normal10-022">
    <w:name w:val="Стиль Normal + 10 пт полужирный По центру Слева:  -02 см Справ...2"/>
    <w:basedOn w:val="a1"/>
    <w:pPr>
      <w:ind w:left="-113" w:right="-113"/>
      <w:jc w:val="center"/>
    </w:pPr>
    <w:rPr>
      <w:b/>
      <w:bCs/>
      <w:sz w:val="20"/>
      <w:lang w:eastAsia="ru-RU"/>
    </w:rPr>
  </w:style>
  <w:style w:type="paragraph" w:customStyle="1" w:styleId="12701">
    <w:name w:val="Стиль Слева:  127 см Первая строка:  0 см1"/>
    <w:basedOn w:val="a1"/>
    <w:pPr>
      <w:widowControl w:val="0"/>
      <w:spacing w:before="120"/>
      <w:ind w:left="720"/>
    </w:pPr>
    <w:rPr>
      <w:sz w:val="26"/>
      <w:lang w:eastAsia="ru-RU"/>
    </w:rPr>
  </w:style>
  <w:style w:type="paragraph" w:customStyle="1" w:styleId="Normal10">
    <w:name w:val="Стиль Normal + 10 пт полужирный"/>
    <w:basedOn w:val="3e"/>
    <w:pPr>
      <w:ind w:left="-113" w:right="-113"/>
      <w:jc w:val="center"/>
    </w:pPr>
    <w:rPr>
      <w:b/>
      <w:bCs/>
      <w:sz w:val="20"/>
    </w:rPr>
  </w:style>
  <w:style w:type="paragraph" w:customStyle="1" w:styleId="Normal10-02">
    <w:name w:val="Стиль Normal + 10 пт полужирный По центру Слева:  -02 см Справ..."/>
    <w:basedOn w:val="3e"/>
    <w:pPr>
      <w:ind w:left="-113" w:right="-113"/>
      <w:jc w:val="center"/>
    </w:pPr>
    <w:rPr>
      <w:b/>
      <w:bCs/>
      <w:sz w:val="20"/>
    </w:rPr>
  </w:style>
  <w:style w:type="paragraph" w:customStyle="1" w:styleId="afffffc">
    <w:name w:val="Основнй текст"/>
    <w:basedOn w:val="a1"/>
    <w:pPr>
      <w:spacing w:line="360" w:lineRule="auto"/>
    </w:pPr>
    <w:rPr>
      <w:sz w:val="24"/>
      <w:szCs w:val="24"/>
      <w:lang w:eastAsia="ru-RU"/>
    </w:rPr>
  </w:style>
  <w:style w:type="paragraph" w:customStyle="1" w:styleId="1270">
    <w:name w:val="Стиль Слева:  127 см Первая строка:  0 см"/>
    <w:basedOn w:val="a1"/>
    <w:pPr>
      <w:widowControl w:val="0"/>
      <w:spacing w:before="120"/>
      <w:ind w:left="720"/>
    </w:pPr>
    <w:rPr>
      <w:sz w:val="26"/>
      <w:lang w:eastAsia="ru-RU"/>
    </w:rPr>
  </w:style>
  <w:style w:type="paragraph" w:customStyle="1" w:styleId="131256">
    <w:name w:val="Стиль 13 пт По ширине Слева:  125 см Перед:  6 пт"/>
    <w:basedOn w:val="a1"/>
    <w:pPr>
      <w:widowControl w:val="0"/>
      <w:spacing w:before="120"/>
    </w:pPr>
    <w:rPr>
      <w:sz w:val="26"/>
      <w:lang w:eastAsia="ru-RU"/>
    </w:rPr>
  </w:style>
  <w:style w:type="paragraph" w:customStyle="1" w:styleId="117">
    <w:name w:val="1 Знак Знак Знак1 Знак Знак Знак"/>
    <w:basedOn w:val="a1"/>
    <w:pPr>
      <w:spacing w:after="160" w:line="240" w:lineRule="exact"/>
      <w:jc w:val="left"/>
    </w:pPr>
    <w:rPr>
      <w:rFonts w:ascii="Verdana" w:hAnsi="Verdana"/>
      <w:sz w:val="20"/>
      <w:lang w:val="en-US" w:eastAsia="en-US"/>
    </w:rPr>
  </w:style>
  <w:style w:type="paragraph" w:customStyle="1" w:styleId="OAENOAIEEAAA">
    <w:name w:val="OAENO AIEEAAA"/>
    <w:basedOn w:val="a1"/>
    <w:pPr>
      <w:spacing w:line="360" w:lineRule="auto"/>
    </w:pPr>
    <w:rPr>
      <w:lang w:eastAsia="ru-RU"/>
    </w:rPr>
  </w:style>
  <w:style w:type="paragraph" w:customStyle="1" w:styleId="1ff0">
    <w:name w:val="1 Знак Знак Знак"/>
    <w:basedOn w:val="a1"/>
    <w:pPr>
      <w:spacing w:after="160" w:line="240" w:lineRule="exact"/>
      <w:jc w:val="left"/>
    </w:pPr>
    <w:rPr>
      <w:rFonts w:ascii="Verdana" w:hAnsi="Verdana"/>
      <w:sz w:val="20"/>
      <w:lang w:val="en-US" w:eastAsia="en-US"/>
    </w:rPr>
  </w:style>
  <w:style w:type="paragraph" w:customStyle="1" w:styleId="2fb">
    <w:name w:val="Знак Знак Знак2"/>
    <w:basedOn w:val="a1"/>
    <w:pPr>
      <w:jc w:val="left"/>
    </w:pPr>
    <w:rPr>
      <w:rFonts w:ascii="Verdana" w:hAnsi="Verdana" w:cs="Verdana"/>
      <w:sz w:val="20"/>
      <w:lang w:val="en-US" w:eastAsia="en-US"/>
    </w:rPr>
  </w:style>
  <w:style w:type="paragraph" w:customStyle="1" w:styleId="OTCHET00">
    <w:name w:val="OTCHET_00"/>
    <w:basedOn w:val="2fc"/>
    <w:qFormat/>
    <w:pPr>
      <w:tabs>
        <w:tab w:val="clear" w:pos="720"/>
        <w:tab w:val="left" w:pos="709"/>
        <w:tab w:val="left" w:pos="3402"/>
      </w:tabs>
      <w:spacing w:line="360" w:lineRule="auto"/>
      <w:ind w:left="0" w:firstLine="0"/>
    </w:pPr>
    <w:rPr>
      <w:sz w:val="24"/>
    </w:rPr>
  </w:style>
  <w:style w:type="paragraph" w:styleId="2fc">
    <w:name w:val="List Number 2"/>
    <w:basedOn w:val="a1"/>
    <w:uiPriority w:val="99"/>
    <w:qFormat/>
    <w:pPr>
      <w:tabs>
        <w:tab w:val="num" w:pos="720"/>
      </w:tabs>
      <w:ind w:left="720" w:hanging="360"/>
    </w:pPr>
    <w:rPr>
      <w:lang w:eastAsia="ru-RU"/>
    </w:rPr>
  </w:style>
  <w:style w:type="paragraph" w:customStyle="1" w:styleId="118">
    <w:name w:val="Знак Знак1 Знак1 Знак Знак"/>
    <w:basedOn w:val="a1"/>
    <w:pPr>
      <w:widowControl w:val="0"/>
      <w:spacing w:after="160" w:line="240" w:lineRule="exact"/>
      <w:jc w:val="right"/>
    </w:pPr>
    <w:rPr>
      <w:sz w:val="20"/>
      <w:lang w:val="en-GB" w:eastAsia="en-US"/>
    </w:rPr>
  </w:style>
  <w:style w:type="paragraph" w:customStyle="1" w:styleId="afffffd">
    <w:name w:val="Основа"/>
    <w:basedOn w:val="a1"/>
    <w:pPr>
      <w:spacing w:before="120"/>
      <w:ind w:firstLine="720"/>
    </w:pPr>
    <w:rPr>
      <w:sz w:val="24"/>
      <w:lang w:eastAsia="ru-RU"/>
    </w:rPr>
  </w:style>
  <w:style w:type="paragraph" w:customStyle="1" w:styleId="afffffe">
    <w:name w:val="Знак Знак Знак Знак Знак Знак Знак Знак Знак Знак Знак Знак"/>
    <w:basedOn w:val="a1"/>
    <w:link w:val="affffff"/>
    <w:pPr>
      <w:spacing w:after="160" w:line="240" w:lineRule="exact"/>
      <w:jc w:val="left"/>
    </w:pPr>
    <w:rPr>
      <w:rFonts w:ascii="Verdana" w:hAnsi="Verdana"/>
      <w:sz w:val="20"/>
      <w:lang w:val="en-US" w:eastAsia="en-US"/>
    </w:rPr>
  </w:style>
  <w:style w:type="character" w:customStyle="1" w:styleId="affffff">
    <w:name w:val="Знак Знак Знак Знак Знак Знак Знак Знак Знак Знак Знак Знак Знак"/>
    <w:link w:val="afffffe"/>
    <w:rPr>
      <w:rFonts w:ascii="Verdana" w:hAnsi="Verdana"/>
      <w:lang w:val="en-US" w:eastAsia="en-US"/>
    </w:rPr>
  </w:style>
  <w:style w:type="paragraph" w:customStyle="1" w:styleId="119">
    <w:name w:val="1 Знак Знак Знак Знак Знак Знак Знак Знак Знак1 Знак"/>
    <w:basedOn w:val="a1"/>
    <w:pPr>
      <w:spacing w:after="160" w:line="240" w:lineRule="exact"/>
      <w:jc w:val="left"/>
    </w:pPr>
    <w:rPr>
      <w:rFonts w:ascii="Verdana" w:hAnsi="Verdana"/>
      <w:sz w:val="20"/>
      <w:lang w:val="en-US" w:eastAsia="en-US"/>
    </w:rPr>
  </w:style>
  <w:style w:type="paragraph" w:customStyle="1" w:styleId="410">
    <w:name w:val="Знак4 Знак Знак Знак Знак Знак Знак Знак Знак Знак1 Знак Знак Знак Знак Знак Знак Знак Знак Знак Знак Знак"/>
    <w:basedOn w:val="a1"/>
    <w:pPr>
      <w:widowControl w:val="0"/>
      <w:spacing w:after="160" w:line="240" w:lineRule="exact"/>
      <w:jc w:val="right"/>
    </w:pPr>
    <w:rPr>
      <w:sz w:val="20"/>
      <w:lang w:val="en-GB" w:eastAsia="en-US"/>
    </w:rPr>
  </w:style>
  <w:style w:type="paragraph" w:customStyle="1" w:styleId="11a">
    <w:name w:val="Знак11 Знак Знак Знак Знак Знак Знак Знак Знак Знак Знак Знак Знак Знак Знак Знак Знак Знак Знак Знак Знак Знак Знак Знак"/>
    <w:basedOn w:val="a1"/>
    <w:pPr>
      <w:widowControl w:val="0"/>
      <w:spacing w:after="160" w:line="240" w:lineRule="exact"/>
      <w:jc w:val="right"/>
    </w:pPr>
    <w:rPr>
      <w:sz w:val="20"/>
      <w:lang w:val="en-GB" w:eastAsia="en-US"/>
    </w:rPr>
  </w:style>
  <w:style w:type="paragraph" w:customStyle="1" w:styleId="1ff1">
    <w:name w:val="Знак1"/>
    <w:basedOn w:val="a1"/>
    <w:qFormat/>
    <w:pPr>
      <w:jc w:val="left"/>
    </w:pPr>
    <w:rPr>
      <w:rFonts w:ascii="Verdana" w:hAnsi="Verdana" w:cs="Verdana"/>
      <w:sz w:val="20"/>
      <w:lang w:val="en-US" w:eastAsia="en-US"/>
    </w:rPr>
  </w:style>
  <w:style w:type="paragraph" w:customStyle="1" w:styleId="11b">
    <w:name w:val="Знак1 Знак Знак Знак Знак Знак Знак Знак Знак Знак Знак Знак Знак Знак Знак Знак1 Знак Знак Знак Знак Знак"/>
    <w:basedOn w:val="a1"/>
    <w:pPr>
      <w:widowControl w:val="0"/>
      <w:spacing w:after="160" w:line="240" w:lineRule="exact"/>
      <w:jc w:val="right"/>
    </w:pPr>
    <w:rPr>
      <w:sz w:val="20"/>
      <w:lang w:val="en-GB" w:eastAsia="en-US"/>
    </w:rPr>
  </w:style>
  <w:style w:type="numbering" w:customStyle="1" w:styleId="3f0">
    <w:name w:val="Стиль нумерованный3"/>
  </w:style>
  <w:style w:type="numbering" w:customStyle="1" w:styleId="11c">
    <w:name w:val="Стиль нумерованный11"/>
  </w:style>
  <w:style w:type="numbering" w:customStyle="1" w:styleId="213">
    <w:name w:val="Стиль нумерованный21"/>
  </w:style>
  <w:style w:type="table" w:customStyle="1" w:styleId="510">
    <w:name w:val="Сетка таблицы51"/>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2">
    <w:name w:val="Сетка таблицы6"/>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50">
    <w:name w:val="Сетка таблицы15"/>
    <w:basedOn w:val="a3"/>
    <w:next w:val="af"/>
    <w:uiPriority w:val="5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d">
    <w:name w:val="Нет списка11"/>
    <w:next w:val="a4"/>
    <w:uiPriority w:val="99"/>
    <w:semiHidden/>
    <w:unhideWhenUsed/>
  </w:style>
  <w:style w:type="numbering" w:customStyle="1" w:styleId="1110">
    <w:name w:val="Нет списка111"/>
    <w:next w:val="a4"/>
    <w:uiPriority w:val="99"/>
    <w:semiHidden/>
    <w:unhideWhenUsed/>
  </w:style>
  <w:style w:type="numbering" w:customStyle="1" w:styleId="47">
    <w:name w:val="Нет списка4"/>
    <w:next w:val="a4"/>
    <w:uiPriority w:val="99"/>
    <w:semiHidden/>
    <w:unhideWhenUsed/>
  </w:style>
  <w:style w:type="numbering" w:customStyle="1" w:styleId="121">
    <w:name w:val="Нет списка12"/>
    <w:next w:val="a4"/>
    <w:uiPriority w:val="99"/>
    <w:semiHidden/>
    <w:unhideWhenUsed/>
  </w:style>
  <w:style w:type="numbering" w:customStyle="1" w:styleId="1120">
    <w:name w:val="Нет списка112"/>
    <w:next w:val="a4"/>
    <w:uiPriority w:val="99"/>
    <w:semiHidden/>
    <w:unhideWhenUsed/>
  </w:style>
  <w:style w:type="numbering" w:customStyle="1" w:styleId="214">
    <w:name w:val="Нет списка21"/>
    <w:next w:val="a4"/>
    <w:uiPriority w:val="99"/>
    <w:semiHidden/>
    <w:unhideWhenUsed/>
  </w:style>
  <w:style w:type="numbering" w:customStyle="1" w:styleId="312">
    <w:name w:val="Нет списка31"/>
    <w:next w:val="a4"/>
    <w:uiPriority w:val="99"/>
    <w:semiHidden/>
    <w:unhideWhenUsed/>
  </w:style>
  <w:style w:type="numbering" w:customStyle="1" w:styleId="55">
    <w:name w:val="Нет списка5"/>
    <w:next w:val="a4"/>
    <w:uiPriority w:val="99"/>
    <w:semiHidden/>
    <w:unhideWhenUsed/>
  </w:style>
  <w:style w:type="numbering" w:customStyle="1" w:styleId="130">
    <w:name w:val="Нет списка13"/>
    <w:next w:val="a4"/>
    <w:uiPriority w:val="99"/>
    <w:semiHidden/>
    <w:unhideWhenUsed/>
  </w:style>
  <w:style w:type="table" w:customStyle="1" w:styleId="73">
    <w:name w:val="Сетка таблицы7"/>
    <w:basedOn w:val="a3"/>
    <w:next w:val="af"/>
    <w:uiPriority w:val="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8">
    <w:name w:val="Стиль нумерованный4"/>
  </w:style>
  <w:style w:type="numbering" w:customStyle="1" w:styleId="1130">
    <w:name w:val="Нет списка113"/>
    <w:next w:val="a4"/>
    <w:uiPriority w:val="99"/>
    <w:semiHidden/>
    <w:unhideWhenUsed/>
  </w:style>
  <w:style w:type="table" w:customStyle="1" w:styleId="11e">
    <w:name w:val="Сетка таблицы11"/>
    <w:basedOn w:val="a3"/>
    <w:next w:val="af"/>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
    <w:name w:val="Стиль нумерованный12"/>
  </w:style>
  <w:style w:type="table" w:customStyle="1" w:styleId="215">
    <w:name w:val="Сетка таблицы21"/>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3">
    <w:name w:val="Сетка таблицы31"/>
    <w:basedOn w:val="a3"/>
    <w:next w:val="af"/>
    <w:uiPriority w:val="5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1">
    <w:name w:val="Сетка таблицы41"/>
    <w:basedOn w:val="a3"/>
    <w:next w:val="af"/>
    <w:uiPriority w:val="59"/>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2">
    <w:name w:val="Нет списка22"/>
    <w:next w:val="a4"/>
    <w:uiPriority w:val="99"/>
    <w:semiHidden/>
    <w:unhideWhenUsed/>
  </w:style>
  <w:style w:type="numbering" w:customStyle="1" w:styleId="223">
    <w:name w:val="Стиль нумерованный22"/>
  </w:style>
  <w:style w:type="numbering" w:customStyle="1" w:styleId="321">
    <w:name w:val="Нет списка32"/>
    <w:next w:val="a4"/>
    <w:uiPriority w:val="99"/>
    <w:semiHidden/>
    <w:unhideWhenUsed/>
  </w:style>
  <w:style w:type="table" w:customStyle="1" w:styleId="610">
    <w:name w:val="Сетка таблицы61"/>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
    <w:name w:val="Нет списка6"/>
    <w:next w:val="a4"/>
    <w:uiPriority w:val="99"/>
    <w:semiHidden/>
    <w:unhideWhenUsed/>
  </w:style>
  <w:style w:type="numbering" w:customStyle="1" w:styleId="140">
    <w:name w:val="Нет списка14"/>
    <w:next w:val="a4"/>
    <w:uiPriority w:val="99"/>
    <w:semiHidden/>
    <w:unhideWhenUsed/>
  </w:style>
  <w:style w:type="table" w:customStyle="1" w:styleId="83">
    <w:name w:val="Сетка таблицы8"/>
    <w:basedOn w:val="a3"/>
    <w:next w:val="af"/>
    <w:uiPriority w:val="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6">
    <w:name w:val="Стиль нумерованный5"/>
  </w:style>
  <w:style w:type="numbering" w:customStyle="1" w:styleId="1140">
    <w:name w:val="Нет списка114"/>
    <w:next w:val="a4"/>
    <w:uiPriority w:val="99"/>
    <w:semiHidden/>
    <w:unhideWhenUsed/>
  </w:style>
  <w:style w:type="table" w:customStyle="1" w:styleId="123">
    <w:name w:val="Сетка таблицы12"/>
    <w:basedOn w:val="a3"/>
    <w:next w:val="af"/>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Стиль нумерованный13"/>
  </w:style>
  <w:style w:type="table" w:customStyle="1" w:styleId="224">
    <w:name w:val="Сетка таблицы22"/>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2">
    <w:name w:val="Сетка таблицы32"/>
    <w:basedOn w:val="a3"/>
    <w:next w:val="af"/>
    <w:uiPriority w:val="5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0">
    <w:name w:val="Сетка таблицы42"/>
    <w:basedOn w:val="a3"/>
    <w:next w:val="af"/>
    <w:uiPriority w:val="59"/>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
    <w:name w:val="Нет списка23"/>
    <w:next w:val="a4"/>
    <w:uiPriority w:val="99"/>
    <w:semiHidden/>
    <w:unhideWhenUsed/>
  </w:style>
  <w:style w:type="numbering" w:customStyle="1" w:styleId="232">
    <w:name w:val="Стиль нумерованный23"/>
  </w:style>
  <w:style w:type="numbering" w:customStyle="1" w:styleId="330">
    <w:name w:val="Нет списка33"/>
    <w:next w:val="a4"/>
    <w:uiPriority w:val="99"/>
    <w:semiHidden/>
    <w:unhideWhenUsed/>
  </w:style>
  <w:style w:type="table" w:customStyle="1" w:styleId="520">
    <w:name w:val="Сетка таблицы52"/>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20">
    <w:name w:val="Сетка таблицы62"/>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4">
    <w:name w:val="Нет списка7"/>
    <w:next w:val="a4"/>
    <w:uiPriority w:val="99"/>
    <w:semiHidden/>
    <w:unhideWhenUsed/>
  </w:style>
  <w:style w:type="numbering" w:customStyle="1" w:styleId="151">
    <w:name w:val="Нет списка15"/>
    <w:next w:val="a4"/>
    <w:uiPriority w:val="99"/>
    <w:semiHidden/>
    <w:unhideWhenUsed/>
  </w:style>
  <w:style w:type="table" w:customStyle="1" w:styleId="93">
    <w:name w:val="Сетка таблицы9"/>
    <w:basedOn w:val="a3"/>
    <w:next w:val="af"/>
    <w:uiPriority w:val="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
    <w:name w:val="Стиль нумерованный6"/>
  </w:style>
  <w:style w:type="numbering" w:customStyle="1" w:styleId="1150">
    <w:name w:val="Нет списка115"/>
    <w:next w:val="a4"/>
    <w:uiPriority w:val="99"/>
    <w:semiHidden/>
    <w:unhideWhenUsed/>
  </w:style>
  <w:style w:type="table" w:customStyle="1" w:styleId="132">
    <w:name w:val="Сетка таблицы13"/>
    <w:basedOn w:val="a3"/>
    <w:next w:val="af"/>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Стиль нумерованный14"/>
  </w:style>
  <w:style w:type="table" w:customStyle="1" w:styleId="233">
    <w:name w:val="Сетка таблицы23"/>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31">
    <w:name w:val="Сетка таблицы33"/>
    <w:basedOn w:val="a3"/>
    <w:next w:val="af"/>
    <w:uiPriority w:val="5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30">
    <w:name w:val="Сетка таблицы43"/>
    <w:basedOn w:val="a3"/>
    <w:next w:val="af"/>
    <w:uiPriority w:val="59"/>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42">
    <w:name w:val="Нет списка24"/>
    <w:next w:val="a4"/>
    <w:uiPriority w:val="99"/>
    <w:semiHidden/>
    <w:unhideWhenUsed/>
  </w:style>
  <w:style w:type="numbering" w:customStyle="1" w:styleId="243">
    <w:name w:val="Стиль нумерованный24"/>
  </w:style>
  <w:style w:type="numbering" w:customStyle="1" w:styleId="340">
    <w:name w:val="Нет списка34"/>
    <w:next w:val="a4"/>
    <w:uiPriority w:val="99"/>
    <w:semiHidden/>
    <w:unhideWhenUsed/>
  </w:style>
  <w:style w:type="table" w:customStyle="1" w:styleId="530">
    <w:name w:val="Сетка таблицы53"/>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30">
    <w:name w:val="Сетка таблицы63"/>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12">
    <w:name w:val="Нет списка41"/>
    <w:next w:val="a4"/>
    <w:uiPriority w:val="99"/>
    <w:semiHidden/>
    <w:unhideWhenUsed/>
  </w:style>
  <w:style w:type="table" w:customStyle="1" w:styleId="710">
    <w:name w:val="Сетка таблицы71"/>
    <w:basedOn w:val="a3"/>
    <w:next w:val="af"/>
    <w:uiPriority w:val="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14">
    <w:name w:val="Стиль нумерованный31"/>
  </w:style>
  <w:style w:type="numbering" w:customStyle="1" w:styleId="1210">
    <w:name w:val="Нет списка121"/>
    <w:next w:val="a4"/>
    <w:uiPriority w:val="99"/>
    <w:semiHidden/>
    <w:unhideWhenUsed/>
  </w:style>
  <w:style w:type="table" w:customStyle="1" w:styleId="1111">
    <w:name w:val="Сетка таблицы111"/>
    <w:basedOn w:val="a3"/>
    <w:next w:val="af"/>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
    <w:name w:val="Стиль нумерованный111"/>
  </w:style>
  <w:style w:type="table" w:customStyle="1" w:styleId="2110">
    <w:name w:val="Сетка таблицы211"/>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10">
    <w:name w:val="Сетка таблицы311"/>
    <w:basedOn w:val="a3"/>
    <w:next w:val="af"/>
    <w:uiPriority w:val="5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10">
    <w:name w:val="Сетка таблицы411"/>
    <w:basedOn w:val="a3"/>
    <w:next w:val="af"/>
    <w:uiPriority w:val="59"/>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11">
    <w:name w:val="Нет списка211"/>
    <w:next w:val="a4"/>
    <w:uiPriority w:val="99"/>
    <w:semiHidden/>
    <w:unhideWhenUsed/>
  </w:style>
  <w:style w:type="numbering" w:customStyle="1" w:styleId="2112">
    <w:name w:val="Стиль нумерованный211"/>
  </w:style>
  <w:style w:type="numbering" w:customStyle="1" w:styleId="3111">
    <w:name w:val="Нет списка311"/>
    <w:next w:val="a4"/>
    <w:uiPriority w:val="99"/>
    <w:semiHidden/>
    <w:unhideWhenUsed/>
  </w:style>
  <w:style w:type="table" w:customStyle="1" w:styleId="511">
    <w:name w:val="Сетка таблицы511"/>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11">
    <w:name w:val="Сетка таблицы611"/>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5">
    <w:name w:val="Стиль нумерованный7"/>
  </w:style>
  <w:style w:type="numbering" w:customStyle="1" w:styleId="152">
    <w:name w:val="Стиль нумерованный15"/>
  </w:style>
  <w:style w:type="numbering" w:customStyle="1" w:styleId="250">
    <w:name w:val="Стиль нумерованный25"/>
  </w:style>
  <w:style w:type="numbering" w:customStyle="1" w:styleId="84">
    <w:name w:val="Стиль нумерованный8"/>
  </w:style>
  <w:style w:type="numbering" w:customStyle="1" w:styleId="160">
    <w:name w:val="Стиль нумерованный16"/>
  </w:style>
  <w:style w:type="numbering" w:customStyle="1" w:styleId="260">
    <w:name w:val="Стиль нумерованный26"/>
  </w:style>
  <w:style w:type="numbering" w:customStyle="1" w:styleId="94">
    <w:name w:val="Стиль нумерованный9"/>
  </w:style>
  <w:style w:type="numbering" w:customStyle="1" w:styleId="170">
    <w:name w:val="Стиль нумерованный17"/>
  </w:style>
  <w:style w:type="numbering" w:customStyle="1" w:styleId="270">
    <w:name w:val="Стиль нумерованный27"/>
  </w:style>
  <w:style w:type="numbering" w:customStyle="1" w:styleId="10">
    <w:name w:val="Стиль нумерованный10"/>
    <w:pPr>
      <w:numPr>
        <w:numId w:val="6"/>
      </w:numPr>
    </w:pPr>
  </w:style>
  <w:style w:type="numbering" w:customStyle="1" w:styleId="18">
    <w:name w:val="Стиль нумерованный18"/>
    <w:pPr>
      <w:numPr>
        <w:numId w:val="9"/>
      </w:numPr>
    </w:pPr>
  </w:style>
  <w:style w:type="numbering" w:customStyle="1" w:styleId="28">
    <w:name w:val="Стиль нумерованный28"/>
    <w:pPr>
      <w:numPr>
        <w:numId w:val="12"/>
      </w:numPr>
    </w:pPr>
  </w:style>
  <w:style w:type="numbering" w:customStyle="1" w:styleId="85">
    <w:name w:val="Нет списка8"/>
    <w:next w:val="a4"/>
    <w:uiPriority w:val="99"/>
    <w:semiHidden/>
    <w:unhideWhenUsed/>
  </w:style>
  <w:style w:type="numbering" w:customStyle="1" w:styleId="161">
    <w:name w:val="Нет списка16"/>
    <w:next w:val="a4"/>
    <w:uiPriority w:val="99"/>
    <w:semiHidden/>
    <w:unhideWhenUsed/>
  </w:style>
  <w:style w:type="table" w:customStyle="1" w:styleId="100">
    <w:name w:val="Сетка таблицы10"/>
    <w:basedOn w:val="a3"/>
    <w:next w:val="af"/>
    <w:uiPriority w:val="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
    <w:name w:val="Стиль нумерованный19"/>
    <w:pPr>
      <w:numPr>
        <w:numId w:val="5"/>
      </w:numPr>
    </w:pPr>
  </w:style>
  <w:style w:type="numbering" w:customStyle="1" w:styleId="1160">
    <w:name w:val="Нет списка116"/>
    <w:next w:val="a4"/>
    <w:uiPriority w:val="99"/>
    <w:semiHidden/>
    <w:unhideWhenUsed/>
  </w:style>
  <w:style w:type="table" w:customStyle="1" w:styleId="142">
    <w:name w:val="Сетка таблицы14"/>
    <w:basedOn w:val="a3"/>
    <w:next w:val="af"/>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Стиль нумерованный110"/>
    <w:pPr>
      <w:numPr>
        <w:numId w:val="7"/>
      </w:numPr>
    </w:pPr>
  </w:style>
  <w:style w:type="table" w:customStyle="1" w:styleId="244">
    <w:name w:val="Сетка таблицы24"/>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1">
    <w:name w:val="Сетка таблицы34"/>
    <w:basedOn w:val="a3"/>
    <w:next w:val="af"/>
    <w:uiPriority w:val="5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40">
    <w:name w:val="Сетка таблицы44"/>
    <w:basedOn w:val="a3"/>
    <w:next w:val="af"/>
    <w:uiPriority w:val="59"/>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51">
    <w:name w:val="Нет списка25"/>
    <w:next w:val="a4"/>
    <w:uiPriority w:val="99"/>
    <w:semiHidden/>
    <w:unhideWhenUsed/>
  </w:style>
  <w:style w:type="numbering" w:customStyle="1" w:styleId="29">
    <w:name w:val="Стиль нумерованный29"/>
    <w:pPr>
      <w:numPr>
        <w:numId w:val="8"/>
      </w:numPr>
    </w:pPr>
  </w:style>
  <w:style w:type="numbering" w:customStyle="1" w:styleId="350">
    <w:name w:val="Нет списка35"/>
    <w:next w:val="a4"/>
    <w:uiPriority w:val="99"/>
    <w:semiHidden/>
    <w:unhideWhenUsed/>
  </w:style>
  <w:style w:type="table" w:customStyle="1" w:styleId="540">
    <w:name w:val="Сетка таблицы54"/>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40">
    <w:name w:val="Сетка таблицы64"/>
    <w:basedOn w:val="a3"/>
    <w:next w:val="af"/>
    <w:uiPriority w:val="39"/>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fffc">
    <w:name w:val="Без интервала Знак"/>
    <w:link w:val="affffb"/>
    <w:qFormat/>
    <w:rPr>
      <w:sz w:val="24"/>
      <w:szCs w:val="24"/>
    </w:rPr>
  </w:style>
  <w:style w:type="paragraph" w:customStyle="1" w:styleId="affffff0">
    <w:name w:val="Таблица_Текст слева"/>
    <w:basedOn w:val="a1"/>
    <w:next w:val="a1"/>
    <w:link w:val="affffff1"/>
    <w:qFormat/>
    <w:pPr>
      <w:ind w:firstLine="0"/>
      <w:jc w:val="left"/>
    </w:pPr>
    <w:rPr>
      <w:sz w:val="22"/>
      <w:szCs w:val="22"/>
      <w:lang w:eastAsia="ru-RU"/>
    </w:rPr>
  </w:style>
  <w:style w:type="character" w:customStyle="1" w:styleId="affffff1">
    <w:name w:val="Таблица_Текст слева Знак"/>
    <w:link w:val="affffff0"/>
    <w:qFormat/>
    <w:rPr>
      <w:sz w:val="22"/>
      <w:szCs w:val="22"/>
    </w:rPr>
  </w:style>
  <w:style w:type="paragraph" w:customStyle="1" w:styleId="Default">
    <w:name w:val="Default"/>
    <w:qFormat/>
    <w:rPr>
      <w:color w:val="000000"/>
      <w:sz w:val="24"/>
      <w:szCs w:val="24"/>
    </w:rPr>
  </w:style>
  <w:style w:type="paragraph" w:customStyle="1" w:styleId="affffff2">
    <w:name w:val="Табличный_центр"/>
    <w:basedOn w:val="a1"/>
    <w:pPr>
      <w:ind w:firstLine="0"/>
      <w:jc w:val="center"/>
    </w:pPr>
    <w:rPr>
      <w:sz w:val="22"/>
      <w:szCs w:val="22"/>
      <w:lang w:eastAsia="ru-RU"/>
    </w:rPr>
  </w:style>
  <w:style w:type="paragraph" w:customStyle="1" w:styleId="affffff3">
    <w:name w:val="Табличный_слева"/>
    <w:basedOn w:val="a1"/>
    <w:uiPriority w:val="99"/>
    <w:pPr>
      <w:ind w:firstLine="0"/>
      <w:jc w:val="left"/>
    </w:pPr>
    <w:rPr>
      <w:sz w:val="22"/>
      <w:szCs w:val="22"/>
      <w:lang w:eastAsia="ru-RU"/>
    </w:rPr>
  </w:style>
  <w:style w:type="paragraph" w:customStyle="1" w:styleId="133">
    <w:name w:val="Основной 13"/>
    <w:basedOn w:val="a1"/>
    <w:qFormat/>
    <w:pPr>
      <w:spacing w:before="120" w:after="120"/>
    </w:pPr>
    <w:rPr>
      <w:rFonts w:eastAsia="Calibri"/>
      <w:bCs/>
      <w:iCs/>
      <w:sz w:val="26"/>
      <w:szCs w:val="22"/>
      <w:lang w:eastAsia="en-US"/>
    </w:rPr>
  </w:style>
  <w:style w:type="character" w:customStyle="1" w:styleId="-">
    <w:name w:val="Интернет-ссылка"/>
    <w:uiPriority w:val="99"/>
    <w:unhideWhenUsed/>
    <w:rPr>
      <w:color w:val="0000FF"/>
      <w:u w:val="single"/>
    </w:rPr>
  </w:style>
  <w:style w:type="character" w:customStyle="1" w:styleId="affffff4">
    <w:name w:val="Абзац списка Знак"/>
    <w:uiPriority w:val="99"/>
    <w:qFormat/>
    <w:rPr>
      <w:sz w:val="22"/>
      <w:szCs w:val="22"/>
      <w:lang w:eastAsia="en-US"/>
    </w:rPr>
  </w:style>
  <w:style w:type="character" w:customStyle="1" w:styleId="submitted">
    <w:name w:val="submitted"/>
    <w:basedOn w:val="a2"/>
    <w:qFormat/>
  </w:style>
  <w:style w:type="character" w:customStyle="1" w:styleId="taxonomy">
    <w:name w:val="taxonomy"/>
    <w:basedOn w:val="a2"/>
    <w:qFormat/>
  </w:style>
  <w:style w:type="character" w:customStyle="1" w:styleId="FontStyle98">
    <w:name w:val="Font Style98"/>
    <w:qFormat/>
    <w:rPr>
      <w:rFonts w:ascii="Times New Roman" w:hAnsi="Times New Roman" w:cs="Times New Roman"/>
      <w:b/>
      <w:bCs/>
      <w:sz w:val="30"/>
      <w:szCs w:val="30"/>
    </w:rPr>
  </w:style>
  <w:style w:type="character" w:customStyle="1" w:styleId="FontStyle99">
    <w:name w:val="Font Style99"/>
    <w:qFormat/>
    <w:rPr>
      <w:rFonts w:ascii="Times New Roman" w:hAnsi="Times New Roman" w:cs="Times New Roman"/>
      <w:b/>
      <w:bCs/>
      <w:sz w:val="30"/>
      <w:szCs w:val="30"/>
    </w:rPr>
  </w:style>
  <w:style w:type="character" w:customStyle="1" w:styleId="1ff2">
    <w:name w:val="Стиль1 Знак"/>
    <w:qFormat/>
    <w:rPr>
      <w:rFonts w:ascii="Times New Roman" w:eastAsia="Times New Roman" w:hAnsi="Times New Roman"/>
      <w:sz w:val="24"/>
    </w:rPr>
  </w:style>
  <w:style w:type="character" w:customStyle="1" w:styleId="likelink">
    <w:name w:val="likelink"/>
    <w:basedOn w:val="a2"/>
    <w:qFormat/>
  </w:style>
  <w:style w:type="character" w:customStyle="1" w:styleId="tagscl">
    <w:name w:val="tagscl"/>
    <w:basedOn w:val="a2"/>
    <w:qFormat/>
  </w:style>
  <w:style w:type="character" w:customStyle="1" w:styleId="warning">
    <w:name w:val="warning"/>
    <w:basedOn w:val="a2"/>
    <w:qFormat/>
  </w:style>
  <w:style w:type="character" w:customStyle="1" w:styleId="editsection">
    <w:name w:val="editsection"/>
    <w:basedOn w:val="a2"/>
    <w:qFormat/>
  </w:style>
  <w:style w:type="character" w:customStyle="1" w:styleId="plainlinksneverexpand">
    <w:name w:val="plainlinksneverexpand"/>
    <w:basedOn w:val="a2"/>
    <w:qFormat/>
  </w:style>
  <w:style w:type="character" w:customStyle="1" w:styleId="geo-dms">
    <w:name w:val="geo-dms"/>
    <w:basedOn w:val="a2"/>
    <w:qFormat/>
  </w:style>
  <w:style w:type="character" w:customStyle="1" w:styleId="geo-lat">
    <w:name w:val="geo-lat"/>
    <w:basedOn w:val="a2"/>
    <w:qFormat/>
  </w:style>
  <w:style w:type="character" w:customStyle="1" w:styleId="geo-lon">
    <w:name w:val="geo-lon"/>
    <w:basedOn w:val="a2"/>
    <w:qFormat/>
  </w:style>
  <w:style w:type="character" w:customStyle="1" w:styleId="geo-multi-punct">
    <w:name w:val="geo-multi-punct"/>
    <w:basedOn w:val="a2"/>
    <w:qFormat/>
  </w:style>
  <w:style w:type="character" w:customStyle="1" w:styleId="geo-dec">
    <w:name w:val="geo-dec"/>
    <w:basedOn w:val="a2"/>
    <w:qFormat/>
  </w:style>
  <w:style w:type="character" w:customStyle="1" w:styleId="geo">
    <w:name w:val="geo"/>
    <w:basedOn w:val="a2"/>
    <w:qFormat/>
  </w:style>
  <w:style w:type="character" w:customStyle="1" w:styleId="latitude">
    <w:name w:val="latitude"/>
    <w:basedOn w:val="a2"/>
    <w:qFormat/>
  </w:style>
  <w:style w:type="character" w:customStyle="1" w:styleId="longitude">
    <w:name w:val="longitude"/>
    <w:basedOn w:val="a2"/>
    <w:qFormat/>
  </w:style>
  <w:style w:type="character" w:customStyle="1" w:styleId="fnorg">
    <w:name w:val="fn org"/>
    <w:basedOn w:val="a2"/>
    <w:qFormat/>
  </w:style>
  <w:style w:type="character" w:customStyle="1" w:styleId="country-name">
    <w:name w:val="country-name"/>
    <w:basedOn w:val="a2"/>
    <w:qFormat/>
  </w:style>
  <w:style w:type="character" w:customStyle="1" w:styleId="region">
    <w:name w:val="region"/>
    <w:basedOn w:val="a2"/>
    <w:qFormat/>
  </w:style>
  <w:style w:type="character" w:customStyle="1" w:styleId="coordinatesplainlinksneverexpand">
    <w:name w:val="coordinates plainlinksneverexpand"/>
    <w:basedOn w:val="a2"/>
    <w:qFormat/>
  </w:style>
  <w:style w:type="character" w:customStyle="1" w:styleId="toctoggle">
    <w:name w:val="toctoggle"/>
    <w:basedOn w:val="a2"/>
    <w:qFormat/>
  </w:style>
  <w:style w:type="character" w:customStyle="1" w:styleId="tocnumber">
    <w:name w:val="tocnumber"/>
    <w:basedOn w:val="a2"/>
    <w:qFormat/>
  </w:style>
  <w:style w:type="character" w:customStyle="1" w:styleId="toctext">
    <w:name w:val="toctext"/>
    <w:basedOn w:val="a2"/>
    <w:qFormat/>
  </w:style>
  <w:style w:type="character" w:customStyle="1" w:styleId="postdetails">
    <w:name w:val="postdetails"/>
    <w:basedOn w:val="a2"/>
    <w:qFormat/>
  </w:style>
  <w:style w:type="character" w:customStyle="1" w:styleId="art">
    <w:name w:val="art"/>
    <w:basedOn w:val="a2"/>
    <w:qFormat/>
  </w:style>
  <w:style w:type="character" w:customStyle="1" w:styleId="reference-text">
    <w:name w:val="reference-text"/>
    <w:basedOn w:val="a2"/>
    <w:qFormat/>
  </w:style>
  <w:style w:type="character" w:customStyle="1" w:styleId="menu3br">
    <w:name w:val="menu3br"/>
    <w:basedOn w:val="a2"/>
    <w:qFormat/>
  </w:style>
  <w:style w:type="character" w:customStyle="1" w:styleId="1b">
    <w:name w:val="Оглавление 1 Знак"/>
    <w:link w:val="1a"/>
    <w:uiPriority w:val="39"/>
    <w:qFormat/>
    <w:rPr>
      <w:b/>
      <w:smallCaps/>
      <w:sz w:val="28"/>
      <w:szCs w:val="24"/>
    </w:rPr>
  </w:style>
  <w:style w:type="character" w:customStyle="1" w:styleId="38">
    <w:name w:val="Оглавление 3 Знак"/>
    <w:link w:val="37"/>
    <w:uiPriority w:val="39"/>
    <w:qFormat/>
    <w:rPr>
      <w:sz w:val="24"/>
      <w:szCs w:val="24"/>
    </w:rPr>
  </w:style>
  <w:style w:type="character" w:customStyle="1" w:styleId="highlighthighlightactive">
    <w:name w:val="highlight highlight_active"/>
    <w:basedOn w:val="a2"/>
    <w:qFormat/>
  </w:style>
  <w:style w:type="character" w:customStyle="1" w:styleId="s10">
    <w:name w:val="s_10"/>
    <w:basedOn w:val="a2"/>
    <w:qFormat/>
  </w:style>
  <w:style w:type="character" w:customStyle="1" w:styleId="presentation-title">
    <w:name w:val="presentation-title"/>
    <w:basedOn w:val="a2"/>
    <w:qFormat/>
  </w:style>
  <w:style w:type="character" w:customStyle="1" w:styleId="h-title-meta">
    <w:name w:val="h-title-meta"/>
    <w:basedOn w:val="a2"/>
    <w:qFormat/>
  </w:style>
  <w:style w:type="character" w:customStyle="1" w:styleId="153">
    <w:name w:val="Знак Знак15"/>
    <w:qFormat/>
    <w:rPr>
      <w:rFonts w:ascii="Cambria" w:hAnsi="Cambria"/>
      <w:b/>
      <w:bCs/>
      <w:sz w:val="32"/>
      <w:szCs w:val="32"/>
      <w:lang w:val="ru-RU" w:eastAsia="en-US" w:bidi="ar-SA"/>
    </w:rPr>
  </w:style>
  <w:style w:type="character" w:customStyle="1" w:styleId="blk">
    <w:name w:val="blk"/>
    <w:basedOn w:val="a2"/>
    <w:qFormat/>
  </w:style>
  <w:style w:type="character" w:customStyle="1" w:styleId="FontStyle425">
    <w:name w:val="Font Style425"/>
    <w:uiPriority w:val="99"/>
    <w:qFormat/>
    <w:rPr>
      <w:rFonts w:ascii="Times New Roman" w:hAnsi="Times New Roman" w:cs="Times New Roman"/>
      <w:sz w:val="22"/>
      <w:szCs w:val="22"/>
    </w:rPr>
  </w:style>
  <w:style w:type="character" w:customStyle="1" w:styleId="affffff5">
    <w:name w:val="Таблица_Текст слева + полужирный Знак"/>
    <w:qFormat/>
    <w:rPr>
      <w:rFonts w:ascii="Times New Roman" w:eastAsia="Times New Roman" w:hAnsi="Times New Roman"/>
      <w:bCs/>
      <w:color w:val="000000"/>
      <w:sz w:val="28"/>
      <w:szCs w:val="28"/>
    </w:rPr>
  </w:style>
  <w:style w:type="character" w:customStyle="1" w:styleId="1113">
    <w:name w:val="Стиль111 Знак"/>
    <w:qFormat/>
    <w:rPr>
      <w:rFonts w:ascii="Times New Roman" w:hAnsi="Times New Roman"/>
      <w:b/>
      <w:i/>
      <w:sz w:val="24"/>
      <w:szCs w:val="24"/>
      <w:lang w:eastAsia="en-US"/>
    </w:rPr>
  </w:style>
  <w:style w:type="character" w:customStyle="1" w:styleId="2f2">
    <w:name w:val="Основной текст (2)_"/>
    <w:link w:val="211"/>
    <w:qFormat/>
    <w:rPr>
      <w:sz w:val="28"/>
    </w:rPr>
  </w:style>
  <w:style w:type="character" w:customStyle="1" w:styleId="affffff6">
    <w:name w:val="Абзац Знак"/>
    <w:qFormat/>
    <w:rPr>
      <w:rFonts w:ascii="Times New Roman" w:eastAsia="Times New Roman" w:hAnsi="Times New Roman"/>
      <w:spacing w:val="6"/>
      <w:sz w:val="30"/>
    </w:rPr>
  </w:style>
  <w:style w:type="character" w:customStyle="1" w:styleId="HTML10">
    <w:name w:val="Стандартный HTML Знак1"/>
    <w:qFormat/>
    <w:rPr>
      <w:rFonts w:ascii="Courier New" w:eastAsia="Times New Roman" w:hAnsi="Courier New" w:cs="Courier New"/>
    </w:rPr>
  </w:style>
  <w:style w:type="character" w:customStyle="1" w:styleId="1ff3">
    <w:name w:val="Текст примечания Знак1"/>
    <w:qFormat/>
    <w:rPr>
      <w:rFonts w:ascii="Times New Roman" w:eastAsia="Times New Roman" w:hAnsi="Times New Roman"/>
    </w:rPr>
  </w:style>
  <w:style w:type="character" w:customStyle="1" w:styleId="1d">
    <w:name w:val="Тема примечания Знак1"/>
    <w:link w:val="1c"/>
    <w:qFormat/>
    <w:rPr>
      <w:color w:val="000000"/>
      <w:sz w:val="24"/>
      <w:szCs w:val="24"/>
    </w:rPr>
  </w:style>
  <w:style w:type="character" w:customStyle="1" w:styleId="affffff7">
    <w:name w:val="Осн Знак"/>
    <w:qFormat/>
    <w:rPr>
      <w:rFonts w:ascii="Times New Roman" w:eastAsia="Times New Roman" w:hAnsi="Times New Roman"/>
      <w:sz w:val="24"/>
      <w:szCs w:val="24"/>
    </w:rPr>
  </w:style>
  <w:style w:type="character" w:customStyle="1" w:styleId="affffff8">
    <w:name w:val="Заг Знак"/>
    <w:qFormat/>
    <w:rPr>
      <w:rFonts w:ascii="Times New Roman" w:eastAsia="Times New Roman" w:hAnsi="Times New Roman" w:cs="Arial"/>
      <w:b/>
      <w:bCs/>
      <w:i/>
      <w:sz w:val="24"/>
      <w:szCs w:val="32"/>
      <w:lang w:eastAsia="en-US"/>
    </w:rPr>
  </w:style>
  <w:style w:type="character" w:customStyle="1" w:styleId="1ff4">
    <w:name w:val="Список нумерованный 1 Знак"/>
    <w:qFormat/>
    <w:rPr>
      <w:rFonts w:ascii="Times New Roman" w:eastAsia="Times New Roman" w:hAnsi="Times New Roman"/>
      <w:sz w:val="24"/>
      <w:szCs w:val="24"/>
    </w:rPr>
  </w:style>
  <w:style w:type="character" w:customStyle="1" w:styleId="Normal10-020">
    <w:name w:val="Normal + 10 пт полужирный По центру Слева:  -02 см Справ... Знак"/>
    <w:qFormat/>
    <w:rPr>
      <w:rFonts w:ascii="Times New Roman" w:eastAsia="Times New Roman" w:hAnsi="Times New Roman"/>
      <w:b/>
      <w:bCs/>
    </w:rPr>
  </w:style>
  <w:style w:type="character" w:customStyle="1" w:styleId="92">
    <w:name w:val="Оглавление 9 Знак"/>
    <w:link w:val="91"/>
    <w:uiPriority w:val="39"/>
    <w:qFormat/>
    <w:rPr>
      <w:sz w:val="24"/>
      <w:szCs w:val="24"/>
    </w:rPr>
  </w:style>
  <w:style w:type="character" w:customStyle="1" w:styleId="124">
    <w:name w:val="12 Знак"/>
    <w:link w:val="125"/>
    <w:qFormat/>
    <w:rPr>
      <w:sz w:val="28"/>
      <w:szCs w:val="28"/>
    </w:rPr>
  </w:style>
  <w:style w:type="character" w:customStyle="1" w:styleId="FontStyle27">
    <w:name w:val="Font Style27"/>
    <w:qFormat/>
    <w:rPr>
      <w:rFonts w:ascii="Times New Roman" w:hAnsi="Times New Roman" w:cs="Times New Roman"/>
      <w:b/>
      <w:bCs/>
      <w:sz w:val="22"/>
      <w:szCs w:val="22"/>
    </w:rPr>
  </w:style>
  <w:style w:type="character" w:customStyle="1" w:styleId="FontStyle32">
    <w:name w:val="Font Style32"/>
    <w:qFormat/>
    <w:rPr>
      <w:rFonts w:ascii="Times New Roman" w:hAnsi="Times New Roman"/>
      <w:sz w:val="22"/>
    </w:rPr>
  </w:style>
  <w:style w:type="character" w:customStyle="1" w:styleId="143">
    <w:name w:val="Обычный +14 Знак"/>
    <w:link w:val="144"/>
    <w:qFormat/>
    <w:rPr>
      <w:sz w:val="28"/>
    </w:rPr>
  </w:style>
  <w:style w:type="character" w:customStyle="1" w:styleId="S310">
    <w:name w:val="S_Нумерованный_3.1 Знак Знак"/>
    <w:qFormat/>
    <w:rPr>
      <w:rFonts w:ascii="Times New Roman" w:eastAsia="Times New Roman" w:hAnsi="Times New Roman"/>
      <w:sz w:val="24"/>
      <w:szCs w:val="24"/>
    </w:rPr>
  </w:style>
  <w:style w:type="character" w:customStyle="1" w:styleId="spelle">
    <w:name w:val="spelle"/>
    <w:qFormat/>
  </w:style>
  <w:style w:type="character" w:customStyle="1" w:styleId="216">
    <w:name w:val="Основной текст с отступом 2 Знак1"/>
    <w:qFormat/>
    <w:rPr>
      <w:rFonts w:ascii="Times New Roman" w:hAnsi="Times New Roman"/>
      <w:sz w:val="24"/>
      <w:szCs w:val="24"/>
      <w:lang w:eastAsia="en-US"/>
    </w:rPr>
  </w:style>
  <w:style w:type="character" w:customStyle="1" w:styleId="217">
    <w:name w:val="Основной текст 2 Знак1"/>
    <w:qFormat/>
    <w:rPr>
      <w:rFonts w:ascii="Times New Roman" w:hAnsi="Times New Roman"/>
      <w:sz w:val="24"/>
      <w:szCs w:val="24"/>
      <w:lang w:eastAsia="en-US"/>
    </w:rPr>
  </w:style>
  <w:style w:type="character" w:customStyle="1" w:styleId="315">
    <w:name w:val="Основной текст 3 Знак1"/>
    <w:qFormat/>
    <w:rPr>
      <w:rFonts w:ascii="Times New Roman" w:hAnsi="Times New Roman"/>
      <w:sz w:val="16"/>
      <w:szCs w:val="16"/>
      <w:lang w:eastAsia="en-US"/>
    </w:rPr>
  </w:style>
  <w:style w:type="character" w:customStyle="1" w:styleId="Heading1Char">
    <w:name w:val="Heading 1 Char"/>
    <w:uiPriority w:val="99"/>
    <w:qFormat/>
    <w:rPr>
      <w:rFonts w:ascii="Cambria" w:hAnsi="Cambria" w:cs="Times New Roman"/>
      <w:b/>
      <w:bCs/>
      <w:sz w:val="32"/>
      <w:szCs w:val="32"/>
    </w:rPr>
  </w:style>
  <w:style w:type="character" w:customStyle="1" w:styleId="FontStyle13">
    <w:name w:val="Font Style13"/>
    <w:qFormat/>
    <w:rPr>
      <w:rFonts w:ascii="Times New Roman" w:hAnsi="Times New Roman" w:cs="Times New Roman"/>
      <w:sz w:val="26"/>
      <w:szCs w:val="26"/>
    </w:rPr>
  </w:style>
  <w:style w:type="character" w:customStyle="1" w:styleId="highlight">
    <w:name w:val="highlight"/>
    <w:qFormat/>
  </w:style>
  <w:style w:type="character" w:customStyle="1" w:styleId="86">
    <w:name w:val="Основной текст + Курсив8"/>
    <w:uiPriority w:val="99"/>
    <w:qFormat/>
    <w:rPr>
      <w:rFonts w:ascii="Times New Roman" w:hAnsi="Times New Roman" w:cs="Times New Roman"/>
      <w:i/>
      <w:iCs/>
      <w:spacing w:val="0"/>
      <w:sz w:val="19"/>
      <w:szCs w:val="19"/>
    </w:rPr>
  </w:style>
  <w:style w:type="character" w:customStyle="1" w:styleId="BodyTextChar">
    <w:name w:val="Body Text Char"/>
    <w:qFormat/>
    <w:rPr>
      <w:sz w:val="24"/>
      <w:szCs w:val="24"/>
      <w:lang w:val="ru-RU" w:eastAsia="ru-RU" w:bidi="ar-SA"/>
    </w:rPr>
  </w:style>
  <w:style w:type="character" w:customStyle="1" w:styleId="BodyTextIndent2Char">
    <w:name w:val="Body Text Indent 2 Char"/>
    <w:qFormat/>
    <w:rPr>
      <w:sz w:val="24"/>
      <w:szCs w:val="24"/>
      <w:lang w:val="ru-RU" w:eastAsia="ru-RU" w:bidi="ar-SA"/>
    </w:rPr>
  </w:style>
  <w:style w:type="character" w:styleId="affffff9">
    <w:name w:val="Subtle Emphasis"/>
    <w:uiPriority w:val="19"/>
    <w:qFormat/>
    <w:rPr>
      <w:i/>
      <w:iCs/>
      <w:color w:val="808080"/>
    </w:rPr>
  </w:style>
  <w:style w:type="character" w:styleId="affffffa">
    <w:name w:val="Intense Emphasis"/>
    <w:uiPriority w:val="21"/>
    <w:qFormat/>
    <w:rPr>
      <w:b/>
      <w:bCs/>
      <w:i/>
      <w:iCs/>
      <w:color w:val="4F81BD"/>
    </w:rPr>
  </w:style>
  <w:style w:type="character" w:customStyle="1" w:styleId="docaccesstitle">
    <w:name w:val="docaccess_title"/>
    <w:qFormat/>
  </w:style>
  <w:style w:type="character" w:customStyle="1" w:styleId="3f1">
    <w:name w:val="Основной текст (3)_"/>
    <w:uiPriority w:val="99"/>
    <w:qFormat/>
    <w:rPr>
      <w:rFonts w:ascii="Times New Roman" w:hAnsi="Times New Roman"/>
      <w:sz w:val="40"/>
      <w:szCs w:val="40"/>
      <w:shd w:val="clear" w:color="auto" w:fill="FFFFFF"/>
      <w:lang w:eastAsia="en-US"/>
    </w:rPr>
  </w:style>
  <w:style w:type="character" w:customStyle="1" w:styleId="consultantname">
    <w:name w:val="consultant__name"/>
    <w:qFormat/>
  </w:style>
  <w:style w:type="character" w:customStyle="1" w:styleId="consultantprofile">
    <w:name w:val="consultant__profile"/>
    <w:qFormat/>
  </w:style>
  <w:style w:type="character" w:customStyle="1" w:styleId="ListLabel1">
    <w:name w:val="ListLabel 1"/>
    <w:qFormat/>
    <w:rPr>
      <w:rFonts w:cs="Times New Roman"/>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b/>
      <w:i w:val="0"/>
      <w:sz w:val="26"/>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sz w:val="24"/>
      <w:szCs w:val="24"/>
    </w:rPr>
  </w:style>
  <w:style w:type="character" w:customStyle="1" w:styleId="ListLabel10">
    <w:name w:val="ListLabel 10"/>
    <w:qFormat/>
    <w:rPr>
      <w:rFonts w:cs="Times New Roman"/>
    </w:rPr>
  </w:style>
  <w:style w:type="character" w:customStyle="1" w:styleId="ListLabel11">
    <w:name w:val="ListLabel 11"/>
    <w:qFormat/>
    <w:rPr>
      <w:rFonts w:eastAsia="Times New Roman" w:cs="Times New Roman"/>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eastAsia="Times New Roman" w:cs="Times New Roman"/>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eastAsia="Times New Roman" w:cs="Times New Roman"/>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character" w:customStyle="1" w:styleId="ListLabel22">
    <w:name w:val="ListLabel 22"/>
    <w:qFormat/>
    <w:rPr>
      <w:rFonts w:cs="Courier New"/>
    </w:rPr>
  </w:style>
  <w:style w:type="character" w:customStyle="1" w:styleId="ListLabel23">
    <w:name w:val="ListLabel 23"/>
    <w:qFormat/>
    <w:rPr>
      <w:rFonts w:eastAsia="Times New Roman" w:cs="Times New Roman"/>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cs="Courier New"/>
    </w:rPr>
  </w:style>
  <w:style w:type="character" w:customStyle="1" w:styleId="ListLabel27">
    <w:name w:val="ListLabel 27"/>
    <w:qFormat/>
    <w:rPr>
      <w:rFonts w:eastAsia="Times New Roman" w:cs="Times New Roman"/>
    </w:rPr>
  </w:style>
  <w:style w:type="character" w:customStyle="1" w:styleId="ListLabel28">
    <w:name w:val="ListLabel 28"/>
    <w:qFormat/>
    <w:rPr>
      <w:rFonts w:cs="Courier New"/>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b/>
      <w:i w:val="0"/>
      <w:sz w:val="28"/>
    </w:rPr>
  </w:style>
  <w:style w:type="character" w:customStyle="1" w:styleId="ListLabel32">
    <w:name w:val="ListLabel 32"/>
    <w:qFormat/>
    <w:rPr>
      <w:b/>
      <w:i w:val="0"/>
      <w:sz w:val="28"/>
    </w:rPr>
  </w:style>
  <w:style w:type="character" w:customStyle="1" w:styleId="ListLabel33">
    <w:name w:val="ListLabel 33"/>
    <w:qFormat/>
    <w:rPr>
      <w:i w:val="0"/>
      <w:sz w:val="28"/>
    </w:rPr>
  </w:style>
  <w:style w:type="character" w:customStyle="1" w:styleId="ListLabel34">
    <w:name w:val="ListLabel 34"/>
    <w:qFormat/>
    <w:rPr>
      <w:rFonts w:eastAsia="Times New Roman" w:cs="Times New Roman"/>
      <w:i w:val="0"/>
      <w:sz w:val="23"/>
    </w:rPr>
  </w:style>
  <w:style w:type="character" w:customStyle="1" w:styleId="ListLabel35">
    <w:name w:val="ListLabel 35"/>
    <w:qFormat/>
    <w:rPr>
      <w:rFonts w:cs="Courier New"/>
    </w:rPr>
  </w:style>
  <w:style w:type="character" w:customStyle="1" w:styleId="ListLabel36">
    <w:name w:val="ListLabel 36"/>
    <w:qFormat/>
    <w:rPr>
      <w:rFonts w:cs="Courier New"/>
    </w:rPr>
  </w:style>
  <w:style w:type="character" w:customStyle="1" w:styleId="ListLabel37">
    <w:name w:val="ListLabel 37"/>
    <w:qFormat/>
    <w:rPr>
      <w:rFonts w:cs="Courier New"/>
    </w:rPr>
  </w:style>
  <w:style w:type="character" w:customStyle="1" w:styleId="ListLabel38">
    <w:name w:val="ListLabel 38"/>
    <w:qFormat/>
    <w:rPr>
      <w:rFonts w:eastAsia="Times New Roman" w:cs="Times New Roman"/>
      <w:i w:val="0"/>
      <w:sz w:val="23"/>
    </w:rPr>
  </w:style>
  <w:style w:type="character" w:customStyle="1" w:styleId="ListLabel39">
    <w:name w:val="ListLabel 39"/>
    <w:qFormat/>
    <w:rPr>
      <w:rFonts w:cs="Courier New"/>
    </w:rPr>
  </w:style>
  <w:style w:type="character" w:customStyle="1" w:styleId="ListLabel40">
    <w:name w:val="ListLabel 40"/>
    <w:qFormat/>
    <w:rPr>
      <w:rFonts w:cs="Courier New"/>
    </w:rPr>
  </w:style>
  <w:style w:type="character" w:customStyle="1" w:styleId="ListLabel41">
    <w:name w:val="ListLabel 41"/>
    <w:qFormat/>
    <w:rPr>
      <w:rFonts w:cs="Courier New"/>
    </w:rPr>
  </w:style>
  <w:style w:type="character" w:customStyle="1" w:styleId="ListLabel42">
    <w:name w:val="ListLabel 42"/>
    <w:qFormat/>
    <w:rPr>
      <w:rFonts w:eastAsia="Times New Roman" w:cs="Times New Roman"/>
      <w:i w:val="0"/>
      <w:sz w:val="23"/>
    </w:rPr>
  </w:style>
  <w:style w:type="character" w:customStyle="1" w:styleId="ListLabel43">
    <w:name w:val="ListLabel 43"/>
    <w:qFormat/>
    <w:rPr>
      <w:rFonts w:cs="Courier New"/>
    </w:rPr>
  </w:style>
  <w:style w:type="character" w:customStyle="1" w:styleId="ListLabel44">
    <w:name w:val="ListLabel 44"/>
    <w:qFormat/>
    <w:rPr>
      <w:rFonts w:cs="Courier New"/>
    </w:rPr>
  </w:style>
  <w:style w:type="character" w:customStyle="1" w:styleId="ListLabel45">
    <w:name w:val="ListLabel 45"/>
    <w:qFormat/>
    <w:rPr>
      <w:rFonts w:cs="Courier New"/>
    </w:rPr>
  </w:style>
  <w:style w:type="character" w:customStyle="1" w:styleId="ListLabel46">
    <w:name w:val="ListLabel 46"/>
    <w:qFormat/>
    <w:rPr>
      <w:b w:val="0"/>
      <w:sz w:val="28"/>
    </w:rPr>
  </w:style>
  <w:style w:type="paragraph" w:customStyle="1" w:styleId="1ff5">
    <w:name w:val="Заголовок1"/>
    <w:basedOn w:val="a1"/>
    <w:next w:val="af3"/>
    <w:uiPriority w:val="99"/>
    <w:qFormat/>
    <w:pPr>
      <w:widowControl w:val="0"/>
      <w:ind w:firstLine="0"/>
      <w:jc w:val="left"/>
    </w:pPr>
    <w:rPr>
      <w:rFonts w:ascii="Arial" w:hAnsi="Arial" w:cs="Arial"/>
      <w:b/>
      <w:bCs/>
      <w:sz w:val="22"/>
      <w:szCs w:val="22"/>
      <w:lang w:eastAsia="ru-RU"/>
    </w:rPr>
  </w:style>
  <w:style w:type="paragraph" w:styleId="affffffb">
    <w:name w:val="index heading"/>
    <w:basedOn w:val="a1"/>
    <w:qFormat/>
    <w:pPr>
      <w:suppressLineNumbers/>
      <w:ind w:firstLine="0"/>
      <w:jc w:val="left"/>
    </w:pPr>
    <w:rPr>
      <w:rFonts w:cs="Lucida Sans"/>
      <w:sz w:val="24"/>
      <w:szCs w:val="24"/>
      <w:lang w:eastAsia="ru-RU"/>
    </w:rPr>
  </w:style>
  <w:style w:type="paragraph" w:customStyle="1" w:styleId="134">
    <w:name w:val="Основной текст 13"/>
    <w:basedOn w:val="a1"/>
    <w:qFormat/>
    <w:pPr>
      <w:widowControl w:val="0"/>
      <w:spacing w:before="120" w:after="120"/>
    </w:pPr>
    <w:rPr>
      <w:sz w:val="26"/>
      <w:lang w:eastAsia="ru-RU"/>
    </w:rPr>
  </w:style>
  <w:style w:type="paragraph" w:customStyle="1" w:styleId="affffffc">
    <w:name w:val="список_тире"/>
    <w:basedOn w:val="133"/>
    <w:qFormat/>
    <w:pPr>
      <w:spacing w:before="0" w:after="0"/>
    </w:pPr>
    <w:rPr>
      <w:szCs w:val="26"/>
    </w:rPr>
  </w:style>
  <w:style w:type="paragraph" w:customStyle="1" w:styleId="2fd">
    <w:name w:val="Заголовок2"/>
    <w:basedOn w:val="a1"/>
    <w:qFormat/>
    <w:pPr>
      <w:spacing w:before="240" w:after="240"/>
      <w:ind w:firstLine="0"/>
      <w:jc w:val="center"/>
    </w:pPr>
    <w:rPr>
      <w:b/>
      <w:color w:val="C0504D"/>
      <w:sz w:val="26"/>
      <w:szCs w:val="26"/>
      <w:lang w:eastAsia="ru-RU"/>
    </w:rPr>
  </w:style>
  <w:style w:type="paragraph" w:customStyle="1" w:styleId="3f2">
    <w:name w:val="Заголовок3"/>
    <w:basedOn w:val="a1"/>
    <w:qFormat/>
    <w:pPr>
      <w:spacing w:before="240" w:after="240" w:line="276" w:lineRule="auto"/>
      <w:ind w:firstLine="0"/>
      <w:jc w:val="center"/>
    </w:pPr>
    <w:rPr>
      <w:b/>
      <w:color w:val="76923C"/>
      <w:sz w:val="26"/>
      <w:szCs w:val="26"/>
      <w:lang w:eastAsia="ru-RU"/>
    </w:rPr>
  </w:style>
  <w:style w:type="paragraph" w:customStyle="1" w:styleId="49">
    <w:name w:val="Заголовок4"/>
    <w:basedOn w:val="3f2"/>
    <w:qFormat/>
    <w:pPr>
      <w:widowControl w:val="0"/>
      <w:spacing w:line="240" w:lineRule="auto"/>
    </w:pPr>
    <w:rPr>
      <w:rFonts w:ascii="Times New Roman CYR" w:hAnsi="Times New Roman CYR" w:cs="Times New Roman CYR"/>
      <w:color w:val="E36C0A"/>
    </w:rPr>
  </w:style>
  <w:style w:type="paragraph" w:customStyle="1" w:styleId="1ff6">
    <w:name w:val="Стиль 1"/>
    <w:basedOn w:val="a1"/>
    <w:qFormat/>
    <w:pPr>
      <w:spacing w:before="60" w:after="60"/>
    </w:pPr>
    <w:rPr>
      <w:sz w:val="24"/>
      <w:szCs w:val="26"/>
      <w:lang w:eastAsia="ru-RU"/>
    </w:rPr>
  </w:style>
  <w:style w:type="paragraph" w:customStyle="1" w:styleId="225">
    <w:name w:val="Основной текст с отступом 2 Знак2"/>
    <w:basedOn w:val="a1"/>
    <w:qFormat/>
    <w:pPr>
      <w:widowControl w:val="0"/>
      <w:tabs>
        <w:tab w:val="left" w:pos="426"/>
        <w:tab w:val="left" w:pos="720"/>
      </w:tabs>
      <w:spacing w:before="240"/>
      <w:ind w:left="720" w:hanging="360"/>
    </w:pPr>
    <w:rPr>
      <w:sz w:val="24"/>
    </w:rPr>
  </w:style>
  <w:style w:type="paragraph" w:styleId="affffffd">
    <w:name w:val="Revision"/>
    <w:uiPriority w:val="99"/>
    <w:semiHidden/>
    <w:qFormat/>
    <w:rPr>
      <w:rFonts w:ascii="Calibri" w:eastAsia="Calibri" w:hAnsi="Calibri"/>
      <w:sz w:val="22"/>
      <w:szCs w:val="22"/>
      <w:lang w:eastAsia="en-US"/>
    </w:rPr>
  </w:style>
  <w:style w:type="paragraph" w:customStyle="1" w:styleId="sortdownpadd">
    <w:name w:val="sortdown padd"/>
    <w:basedOn w:val="a1"/>
    <w:qFormat/>
    <w:pPr>
      <w:spacing w:beforeAutospacing="1" w:afterAutospacing="1"/>
      <w:ind w:firstLine="0"/>
      <w:jc w:val="left"/>
    </w:pPr>
    <w:rPr>
      <w:sz w:val="24"/>
      <w:szCs w:val="24"/>
      <w:lang w:eastAsia="ru-RU"/>
    </w:rPr>
  </w:style>
  <w:style w:type="paragraph" w:customStyle="1" w:styleId="sortuppadd">
    <w:name w:val="sortup padd"/>
    <w:basedOn w:val="a1"/>
    <w:qFormat/>
    <w:pPr>
      <w:spacing w:beforeAutospacing="1" w:afterAutospacing="1"/>
      <w:ind w:firstLine="0"/>
      <w:jc w:val="left"/>
    </w:pPr>
    <w:rPr>
      <w:sz w:val="24"/>
      <w:szCs w:val="24"/>
      <w:lang w:eastAsia="ru-RU"/>
    </w:rPr>
  </w:style>
  <w:style w:type="paragraph" w:customStyle="1" w:styleId="ConsPlusCell">
    <w:name w:val="ConsPlusCell"/>
    <w:qFormat/>
    <w:pPr>
      <w:widowControl w:val="0"/>
    </w:pPr>
    <w:rPr>
      <w:rFonts w:ascii="Arial" w:hAnsi="Arial" w:cs="Arial"/>
      <w:sz w:val="24"/>
    </w:rPr>
  </w:style>
  <w:style w:type="paragraph" w:customStyle="1" w:styleId="author">
    <w:name w:val="author"/>
    <w:basedOn w:val="a1"/>
    <w:qFormat/>
    <w:pPr>
      <w:spacing w:beforeAutospacing="1" w:afterAutospacing="1"/>
      <w:ind w:firstLine="0"/>
      <w:jc w:val="left"/>
    </w:pPr>
    <w:rPr>
      <w:sz w:val="24"/>
      <w:szCs w:val="24"/>
      <w:lang w:eastAsia="ru-RU"/>
    </w:rPr>
  </w:style>
  <w:style w:type="paragraph" w:customStyle="1" w:styleId="1114">
    <w:name w:val="Знак1 Знак Знак Знак Знак Знак Знак Знак Знак Знак Знак Знак Знак Знак Знак Знак Знак Знак Знак Знак Знак Знак Знак1 Знак Знак Знак1 Знак"/>
    <w:basedOn w:val="a1"/>
    <w:qFormat/>
    <w:pPr>
      <w:spacing w:after="160" w:line="240" w:lineRule="exact"/>
      <w:ind w:firstLine="0"/>
      <w:jc w:val="left"/>
    </w:pPr>
    <w:rPr>
      <w:rFonts w:ascii="Verdana" w:hAnsi="Verdana"/>
      <w:sz w:val="24"/>
      <w:szCs w:val="24"/>
      <w:lang w:val="en-US" w:eastAsia="en-US"/>
    </w:rPr>
  </w:style>
  <w:style w:type="paragraph" w:customStyle="1" w:styleId="1ff7">
    <w:name w:val="Знак Знак Знак1 Знак"/>
    <w:basedOn w:val="a1"/>
    <w:qFormat/>
    <w:pPr>
      <w:widowControl w:val="0"/>
      <w:spacing w:after="160" w:line="240" w:lineRule="exact"/>
      <w:ind w:firstLine="0"/>
      <w:jc w:val="right"/>
    </w:pPr>
    <w:rPr>
      <w:sz w:val="20"/>
      <w:lang w:val="en-GB" w:eastAsia="en-US"/>
    </w:rPr>
  </w:style>
  <w:style w:type="paragraph" w:customStyle="1" w:styleId="3f3">
    <w:name w:val="Нормативы 3"/>
    <w:basedOn w:val="30"/>
    <w:qFormat/>
    <w:pPr>
      <w:widowControl w:val="0"/>
      <w:spacing w:before="120" w:after="0"/>
      <w:ind w:left="1440" w:firstLine="0"/>
    </w:pPr>
    <w:rPr>
      <w:rFonts w:ascii="Times New Roman" w:hAnsi="Times New Roman" w:cs="Times New Roman"/>
      <w:b w:val="0"/>
    </w:rPr>
  </w:style>
  <w:style w:type="paragraph" w:customStyle="1" w:styleId="3f4">
    <w:name w:val="Знак3"/>
    <w:basedOn w:val="a1"/>
    <w:qFormat/>
    <w:pPr>
      <w:pageBreakBefore/>
      <w:spacing w:after="160" w:line="360" w:lineRule="auto"/>
      <w:ind w:firstLine="0"/>
      <w:jc w:val="left"/>
    </w:pPr>
    <w:rPr>
      <w:lang w:val="en-US" w:eastAsia="en-US"/>
    </w:rPr>
  </w:style>
  <w:style w:type="paragraph" w:customStyle="1" w:styleId="2fe">
    <w:name w:val="Знак2"/>
    <w:basedOn w:val="a1"/>
    <w:qFormat/>
    <w:pPr>
      <w:pageBreakBefore/>
      <w:spacing w:after="160" w:line="360" w:lineRule="auto"/>
      <w:ind w:firstLine="0"/>
      <w:jc w:val="left"/>
    </w:pPr>
    <w:rPr>
      <w:lang w:val="en-US" w:eastAsia="en-US"/>
    </w:rPr>
  </w:style>
  <w:style w:type="paragraph" w:customStyle="1" w:styleId="2ff">
    <w:name w:val="Стиль2"/>
    <w:basedOn w:val="a1"/>
    <w:qFormat/>
    <w:pPr>
      <w:spacing w:after="200" w:line="276" w:lineRule="auto"/>
      <w:ind w:firstLine="0"/>
    </w:pPr>
    <w:rPr>
      <w:rFonts w:eastAsia="Calibri"/>
      <w:sz w:val="24"/>
      <w:szCs w:val="22"/>
      <w:lang w:eastAsia="en-US"/>
    </w:rPr>
  </w:style>
  <w:style w:type="paragraph" w:customStyle="1" w:styleId="s15">
    <w:name w:val="s_15"/>
    <w:basedOn w:val="a1"/>
    <w:qFormat/>
    <w:pPr>
      <w:spacing w:beforeAutospacing="1" w:afterAutospacing="1"/>
      <w:ind w:firstLine="0"/>
      <w:jc w:val="left"/>
    </w:pPr>
    <w:rPr>
      <w:sz w:val="24"/>
      <w:szCs w:val="24"/>
      <w:lang w:eastAsia="ru-RU"/>
    </w:rPr>
  </w:style>
  <w:style w:type="paragraph" w:customStyle="1" w:styleId="affffffe">
    <w:name w:val="Тендерные данные"/>
    <w:basedOn w:val="a1"/>
    <w:semiHidden/>
    <w:qFormat/>
    <w:pPr>
      <w:tabs>
        <w:tab w:val="left" w:pos="1985"/>
      </w:tabs>
      <w:spacing w:before="120" w:after="60"/>
      <w:ind w:firstLine="0"/>
    </w:pPr>
    <w:rPr>
      <w:b/>
      <w:sz w:val="24"/>
      <w:lang w:eastAsia="ru-RU"/>
    </w:rPr>
  </w:style>
  <w:style w:type="paragraph" w:customStyle="1" w:styleId="consplusnormal0">
    <w:name w:val="consplusnormal"/>
    <w:basedOn w:val="a1"/>
    <w:qFormat/>
    <w:pPr>
      <w:spacing w:beforeAutospacing="1" w:afterAutospacing="1"/>
      <w:ind w:firstLine="0"/>
      <w:jc w:val="left"/>
    </w:pPr>
    <w:rPr>
      <w:sz w:val="24"/>
      <w:szCs w:val="24"/>
      <w:lang w:eastAsia="ru-RU"/>
    </w:rPr>
  </w:style>
  <w:style w:type="paragraph" w:customStyle="1" w:styleId="u">
    <w:name w:val="u"/>
    <w:basedOn w:val="a1"/>
    <w:qFormat/>
    <w:pPr>
      <w:spacing w:beforeAutospacing="1" w:afterAutospacing="1"/>
      <w:ind w:firstLine="0"/>
      <w:jc w:val="left"/>
    </w:pPr>
    <w:rPr>
      <w:sz w:val="24"/>
      <w:szCs w:val="24"/>
      <w:lang w:eastAsia="ru-RU"/>
    </w:rPr>
  </w:style>
  <w:style w:type="paragraph" w:customStyle="1" w:styleId="afffffff">
    <w:name w:val="Таблица_Текст слева + полужирный"/>
    <w:basedOn w:val="a1"/>
    <w:qFormat/>
    <w:pPr>
      <w:ind w:firstLine="0"/>
    </w:pPr>
    <w:rPr>
      <w:bCs/>
      <w:color w:val="000000"/>
      <w:szCs w:val="28"/>
    </w:rPr>
  </w:style>
  <w:style w:type="paragraph" w:customStyle="1" w:styleId="msonormalcxspmiddle">
    <w:name w:val="msonormalcxspmiddle"/>
    <w:basedOn w:val="a1"/>
    <w:qFormat/>
    <w:pPr>
      <w:spacing w:beforeAutospacing="1" w:afterAutospacing="1"/>
      <w:ind w:firstLine="0"/>
      <w:jc w:val="left"/>
    </w:pPr>
    <w:rPr>
      <w:sz w:val="24"/>
      <w:szCs w:val="24"/>
      <w:lang w:eastAsia="ru-RU"/>
    </w:rPr>
  </w:style>
  <w:style w:type="paragraph" w:customStyle="1" w:styleId="1115">
    <w:name w:val="Стиль111"/>
    <w:basedOn w:val="a1"/>
    <w:qFormat/>
    <w:pPr>
      <w:ind w:firstLine="0"/>
      <w:jc w:val="center"/>
    </w:pPr>
    <w:rPr>
      <w:rFonts w:eastAsia="Calibri"/>
      <w:b/>
      <w:i/>
      <w:sz w:val="24"/>
      <w:szCs w:val="24"/>
      <w:lang w:eastAsia="en-US"/>
    </w:rPr>
  </w:style>
  <w:style w:type="paragraph" w:customStyle="1" w:styleId="2ff0">
    <w:name w:val="Абзац списка2"/>
    <w:basedOn w:val="a1"/>
    <w:qFormat/>
    <w:pPr>
      <w:spacing w:after="200" w:line="276" w:lineRule="auto"/>
      <w:ind w:left="720" w:firstLine="0"/>
      <w:jc w:val="left"/>
    </w:pPr>
    <w:rPr>
      <w:rFonts w:ascii="Calibri" w:hAnsi="Calibri"/>
      <w:sz w:val="22"/>
      <w:szCs w:val="22"/>
      <w:lang w:eastAsia="ru-RU"/>
    </w:rPr>
  </w:style>
  <w:style w:type="paragraph" w:customStyle="1" w:styleId="218">
    <w:name w:val="Основной текст (2)1"/>
    <w:basedOn w:val="a1"/>
    <w:qFormat/>
    <w:pPr>
      <w:widowControl w:val="0"/>
      <w:shd w:val="clear" w:color="auto" w:fill="FFFFFF"/>
      <w:spacing w:after="240" w:line="288" w:lineRule="exact"/>
      <w:ind w:firstLine="0"/>
      <w:jc w:val="right"/>
    </w:pPr>
    <w:rPr>
      <w:rFonts w:eastAsia="Calibri"/>
      <w:sz w:val="20"/>
    </w:rPr>
  </w:style>
  <w:style w:type="paragraph" w:customStyle="1" w:styleId="4a">
    <w:name w:val="Стиль4"/>
    <w:basedOn w:val="a1"/>
    <w:qFormat/>
    <w:rPr>
      <w:rFonts w:eastAsia="Calibri"/>
      <w:sz w:val="24"/>
      <w:szCs w:val="22"/>
      <w:lang w:eastAsia="en-US"/>
    </w:rPr>
  </w:style>
  <w:style w:type="paragraph" w:customStyle="1" w:styleId="S1">
    <w:name w:val="S_Обычный в таблице"/>
    <w:basedOn w:val="a1"/>
    <w:qFormat/>
    <w:pPr>
      <w:spacing w:line="360" w:lineRule="auto"/>
      <w:jc w:val="center"/>
    </w:pPr>
    <w:rPr>
      <w:sz w:val="24"/>
      <w:szCs w:val="24"/>
      <w:lang w:eastAsia="ru-RU"/>
    </w:rPr>
  </w:style>
  <w:style w:type="paragraph" w:customStyle="1" w:styleId="c2">
    <w:name w:val="c2"/>
    <w:basedOn w:val="a1"/>
    <w:qFormat/>
    <w:pPr>
      <w:spacing w:beforeAutospacing="1" w:afterAutospacing="1" w:line="360" w:lineRule="auto"/>
    </w:pPr>
    <w:rPr>
      <w:sz w:val="24"/>
      <w:szCs w:val="24"/>
      <w:lang w:eastAsia="ru-RU"/>
    </w:rPr>
  </w:style>
  <w:style w:type="paragraph" w:customStyle="1" w:styleId="a20">
    <w:name w:val="a2"/>
    <w:basedOn w:val="a1"/>
    <w:qFormat/>
    <w:pPr>
      <w:spacing w:beforeAutospacing="1" w:afterAutospacing="1" w:line="360" w:lineRule="auto"/>
    </w:pPr>
    <w:rPr>
      <w:sz w:val="24"/>
      <w:szCs w:val="24"/>
      <w:lang w:eastAsia="ru-RU"/>
    </w:rPr>
  </w:style>
  <w:style w:type="paragraph" w:customStyle="1" w:styleId="c3">
    <w:name w:val="c3"/>
    <w:basedOn w:val="a1"/>
    <w:qFormat/>
    <w:pPr>
      <w:spacing w:beforeAutospacing="1" w:afterAutospacing="1" w:line="360" w:lineRule="auto"/>
    </w:pPr>
    <w:rPr>
      <w:sz w:val="24"/>
      <w:szCs w:val="24"/>
      <w:lang w:eastAsia="ru-RU"/>
    </w:rPr>
  </w:style>
  <w:style w:type="paragraph" w:customStyle="1" w:styleId="57">
    <w:name w:val="Знак5"/>
    <w:basedOn w:val="a1"/>
    <w:qFormat/>
    <w:pPr>
      <w:spacing w:after="160" w:line="240" w:lineRule="exact"/>
    </w:pPr>
    <w:rPr>
      <w:rFonts w:ascii="Verdana" w:hAnsi="Verdana" w:cs="Verdana"/>
      <w:sz w:val="24"/>
      <w:szCs w:val="24"/>
      <w:lang w:val="en-US" w:eastAsia="en-US"/>
    </w:rPr>
  </w:style>
  <w:style w:type="paragraph" w:customStyle="1" w:styleId="afffffff0">
    <w:name w:val="_ОБЫЧНЫЙ"/>
    <w:basedOn w:val="a1"/>
    <w:qFormat/>
    <w:pPr>
      <w:widowControl w:val="0"/>
      <w:spacing w:line="360" w:lineRule="auto"/>
    </w:pPr>
    <w:rPr>
      <w:rFonts w:cs="Calibri"/>
      <w:sz w:val="24"/>
    </w:rPr>
  </w:style>
  <w:style w:type="paragraph" w:customStyle="1" w:styleId="Style3">
    <w:name w:val="Style3"/>
    <w:basedOn w:val="a1"/>
    <w:qFormat/>
    <w:pPr>
      <w:widowControl w:val="0"/>
      <w:spacing w:line="360" w:lineRule="auto"/>
      <w:jc w:val="center"/>
    </w:pPr>
    <w:rPr>
      <w:sz w:val="24"/>
      <w:szCs w:val="24"/>
      <w:lang w:eastAsia="ru-RU"/>
    </w:rPr>
  </w:style>
  <w:style w:type="paragraph" w:customStyle="1" w:styleId="S2">
    <w:name w:val="S_рисунок"/>
    <w:basedOn w:val="a1"/>
    <w:qFormat/>
    <w:pPr>
      <w:ind w:left="720" w:hanging="360"/>
      <w:jc w:val="center"/>
    </w:pPr>
    <w:rPr>
      <w:rFonts w:cs="Calibri"/>
      <w:sz w:val="24"/>
      <w:szCs w:val="24"/>
    </w:rPr>
  </w:style>
  <w:style w:type="paragraph" w:customStyle="1" w:styleId="afffffff1">
    <w:name w:val="Абзац"/>
    <w:basedOn w:val="a1"/>
    <w:qFormat/>
    <w:rPr>
      <w:spacing w:val="6"/>
      <w:sz w:val="30"/>
    </w:rPr>
  </w:style>
  <w:style w:type="paragraph" w:customStyle="1" w:styleId="1ff8">
    <w:name w:val="список1"/>
    <w:basedOn w:val="a1"/>
    <w:qFormat/>
    <w:pPr>
      <w:tabs>
        <w:tab w:val="left" w:pos="0"/>
        <w:tab w:val="left" w:pos="360"/>
        <w:tab w:val="left" w:pos="1080"/>
      </w:tabs>
      <w:ind w:firstLine="720"/>
      <w:jc w:val="left"/>
    </w:pPr>
    <w:rPr>
      <w:szCs w:val="24"/>
      <w:lang w:eastAsia="ru-RU"/>
    </w:rPr>
  </w:style>
  <w:style w:type="paragraph" w:customStyle="1" w:styleId="Style6">
    <w:name w:val="Style6"/>
    <w:basedOn w:val="a1"/>
    <w:qFormat/>
    <w:pPr>
      <w:widowControl w:val="0"/>
      <w:spacing w:line="320" w:lineRule="exact"/>
    </w:pPr>
    <w:rPr>
      <w:sz w:val="24"/>
      <w:szCs w:val="24"/>
    </w:rPr>
  </w:style>
  <w:style w:type="paragraph" w:customStyle="1" w:styleId="afffffff2">
    <w:name w:val="Осн"/>
    <w:basedOn w:val="a1"/>
    <w:qFormat/>
    <w:pPr>
      <w:spacing w:line="360" w:lineRule="auto"/>
    </w:pPr>
    <w:rPr>
      <w:sz w:val="24"/>
      <w:szCs w:val="24"/>
    </w:rPr>
  </w:style>
  <w:style w:type="paragraph" w:customStyle="1" w:styleId="afffffff3">
    <w:name w:val="Таб"/>
    <w:basedOn w:val="afffffff2"/>
    <w:qFormat/>
    <w:pPr>
      <w:spacing w:line="240" w:lineRule="auto"/>
      <w:ind w:firstLine="0"/>
    </w:pPr>
    <w:rPr>
      <w:sz w:val="22"/>
    </w:rPr>
  </w:style>
  <w:style w:type="paragraph" w:customStyle="1" w:styleId="afffffff4">
    <w:name w:val="А_текст"/>
    <w:qFormat/>
    <w:pPr>
      <w:spacing w:line="360" w:lineRule="auto"/>
      <w:ind w:firstLine="709"/>
      <w:jc w:val="both"/>
    </w:pPr>
    <w:rPr>
      <w:b/>
      <w:i/>
      <w:sz w:val="24"/>
      <w:szCs w:val="24"/>
    </w:rPr>
  </w:style>
  <w:style w:type="paragraph" w:customStyle="1" w:styleId="afffffff5">
    <w:name w:val="Заг"/>
    <w:basedOn w:val="30"/>
    <w:qFormat/>
    <w:pPr>
      <w:tabs>
        <w:tab w:val="left" w:pos="1134"/>
      </w:tabs>
      <w:spacing w:before="120" w:after="120" w:line="360" w:lineRule="auto"/>
    </w:pPr>
    <w:rPr>
      <w:rFonts w:ascii="Times New Roman" w:hAnsi="Times New Roman" w:cs="Times New Roman"/>
      <w:i/>
      <w:sz w:val="24"/>
      <w:szCs w:val="32"/>
      <w:lang w:eastAsia="en-US"/>
    </w:rPr>
  </w:style>
  <w:style w:type="paragraph" w:customStyle="1" w:styleId="1ff9">
    <w:name w:val="Список нумерованный 1"/>
    <w:basedOn w:val="a1"/>
    <w:qFormat/>
    <w:pPr>
      <w:tabs>
        <w:tab w:val="left" w:pos="709"/>
      </w:tabs>
      <w:spacing w:line="360" w:lineRule="auto"/>
      <w:ind w:left="709" w:hanging="425"/>
      <w:jc w:val="left"/>
    </w:pPr>
    <w:rPr>
      <w:sz w:val="24"/>
      <w:szCs w:val="24"/>
    </w:rPr>
  </w:style>
  <w:style w:type="paragraph" w:customStyle="1" w:styleId="text2">
    <w:name w:val="text2"/>
    <w:basedOn w:val="a1"/>
    <w:qFormat/>
    <w:pPr>
      <w:spacing w:before="15" w:after="15"/>
      <w:ind w:left="300" w:right="300" w:firstLine="567"/>
    </w:pPr>
    <w:rPr>
      <w:rFonts w:ascii="Verdana" w:hAnsi="Verdana"/>
      <w:color w:val="000080"/>
      <w:sz w:val="20"/>
      <w:lang w:eastAsia="ru-RU"/>
    </w:rPr>
  </w:style>
  <w:style w:type="paragraph" w:customStyle="1" w:styleId="Normal10-021">
    <w:name w:val="Normal + 10 пт полужирный По центру Слева:  -02 см Справ..."/>
    <w:basedOn w:val="a1"/>
    <w:qFormat/>
    <w:pPr>
      <w:ind w:left="-113" w:right="-113"/>
      <w:jc w:val="center"/>
    </w:pPr>
    <w:rPr>
      <w:b/>
      <w:bCs/>
      <w:sz w:val="20"/>
    </w:rPr>
  </w:style>
  <w:style w:type="paragraph" w:customStyle="1" w:styleId="Normal1">
    <w:name w:val="Normal1"/>
    <w:uiPriority w:val="99"/>
    <w:qFormat/>
    <w:rPr>
      <w:sz w:val="22"/>
    </w:rPr>
  </w:style>
  <w:style w:type="paragraph" w:customStyle="1" w:styleId="afffffff6">
    <w:name w:val="Статья"/>
    <w:basedOn w:val="ConsNormal"/>
    <w:qFormat/>
    <w:pPr>
      <w:widowControl/>
      <w:spacing w:line="360" w:lineRule="auto"/>
      <w:ind w:right="0" w:firstLine="540"/>
      <w:jc w:val="left"/>
    </w:pPr>
    <w:rPr>
      <w:rFonts w:ascii="Times New Roman" w:hAnsi="Times New Roman" w:cs="Times New Roman"/>
      <w:b/>
      <w:bCs/>
      <w:sz w:val="24"/>
      <w:szCs w:val="24"/>
    </w:rPr>
  </w:style>
  <w:style w:type="paragraph" w:customStyle="1" w:styleId="author2">
    <w:name w:val="author2"/>
    <w:basedOn w:val="a1"/>
    <w:qFormat/>
    <w:pPr>
      <w:jc w:val="left"/>
    </w:pPr>
    <w:rPr>
      <w:rFonts w:eastAsia="Calibri"/>
      <w:sz w:val="24"/>
      <w:szCs w:val="24"/>
      <w:lang w:eastAsia="ru-RU"/>
    </w:rPr>
  </w:style>
  <w:style w:type="paragraph" w:customStyle="1" w:styleId="1ffa">
    <w:name w:val="Абзац списка1"/>
    <w:basedOn w:val="a1"/>
    <w:qFormat/>
    <w:pPr>
      <w:widowControl w:val="0"/>
      <w:ind w:left="720"/>
      <w:contextualSpacing/>
      <w:jc w:val="left"/>
    </w:pPr>
    <w:rPr>
      <w:sz w:val="24"/>
      <w:szCs w:val="24"/>
      <w:lang w:eastAsia="en-US"/>
    </w:rPr>
  </w:style>
  <w:style w:type="paragraph" w:customStyle="1" w:styleId="95">
    <w:name w:val="Основной текст (9)"/>
    <w:basedOn w:val="a1"/>
    <w:uiPriority w:val="99"/>
    <w:qFormat/>
    <w:pPr>
      <w:shd w:val="clear" w:color="auto" w:fill="FFFFFF"/>
      <w:spacing w:line="240" w:lineRule="exact"/>
      <w:jc w:val="right"/>
    </w:pPr>
    <w:rPr>
      <w:rFonts w:ascii="Calibri" w:eastAsia="Calibri" w:hAnsi="Calibri"/>
      <w:sz w:val="24"/>
      <w:szCs w:val="24"/>
      <w:shd w:val="clear" w:color="auto" w:fill="FFFFFF"/>
    </w:rPr>
  </w:style>
  <w:style w:type="paragraph" w:customStyle="1" w:styleId="bodytext">
    <w:name w:val="bodytext"/>
    <w:basedOn w:val="a1"/>
    <w:qFormat/>
    <w:pPr>
      <w:spacing w:beforeAutospacing="1" w:afterAutospacing="1"/>
      <w:jc w:val="left"/>
    </w:pPr>
    <w:rPr>
      <w:color w:val="000000"/>
      <w:sz w:val="24"/>
      <w:szCs w:val="24"/>
      <w:lang w:eastAsia="ru-RU"/>
    </w:rPr>
  </w:style>
  <w:style w:type="paragraph" w:customStyle="1" w:styleId="125">
    <w:name w:val="12"/>
    <w:basedOn w:val="a1"/>
    <w:link w:val="124"/>
    <w:qFormat/>
    <w:pPr>
      <w:jc w:val="left"/>
    </w:pPr>
    <w:rPr>
      <w:szCs w:val="28"/>
      <w:lang w:eastAsia="ru-RU"/>
    </w:rPr>
  </w:style>
  <w:style w:type="paragraph" w:customStyle="1" w:styleId="2ff1">
    <w:name w:val="Заголовок_2"/>
    <w:basedOn w:val="a1"/>
    <w:qFormat/>
    <w:pPr>
      <w:keepNext/>
      <w:tabs>
        <w:tab w:val="left" w:pos="360"/>
      </w:tabs>
      <w:spacing w:before="60" w:after="60"/>
      <w:jc w:val="center"/>
      <w:outlineLvl w:val="0"/>
    </w:pPr>
    <w:rPr>
      <w:b/>
      <w:szCs w:val="28"/>
      <w:lang w:val="en-US" w:eastAsia="ru-RU"/>
    </w:rPr>
  </w:style>
  <w:style w:type="paragraph" w:customStyle="1" w:styleId="1ffb">
    <w:name w:val="Знак Знак Знак Знак Знак Знак Знак1 Знак Знак Знак Знак Знак Знак Знак Знак Знак Знак Знак Знак Знак Знак Знак Знак Знак Знак Знак Знак Знак"/>
    <w:basedOn w:val="a1"/>
    <w:qFormat/>
    <w:pPr>
      <w:spacing w:after="160" w:line="240" w:lineRule="exact"/>
      <w:jc w:val="left"/>
    </w:pPr>
    <w:rPr>
      <w:rFonts w:ascii="Verdana" w:hAnsi="Verdana"/>
      <w:sz w:val="20"/>
      <w:lang w:val="en-US" w:eastAsia="en-US"/>
    </w:rPr>
  </w:style>
  <w:style w:type="paragraph" w:customStyle="1" w:styleId="2TimesNewRoman">
    <w:name w:val="Стиль Заголовок 2 + Times New Roman"/>
    <w:basedOn w:val="22"/>
    <w:qFormat/>
    <w:pPr>
      <w:tabs>
        <w:tab w:val="left" w:pos="1134"/>
      </w:tabs>
      <w:spacing w:before="240" w:after="60"/>
      <w:jc w:val="left"/>
    </w:pPr>
    <w:rPr>
      <w:rFonts w:cs="Arial"/>
      <w:bCs/>
      <w:smallCaps/>
      <w:szCs w:val="32"/>
      <w:lang w:eastAsia="ru-RU"/>
    </w:rPr>
  </w:style>
  <w:style w:type="paragraph" w:customStyle="1" w:styleId="3125">
    <w:name w:val="Стиль Заголовок 3 + Первая строка:  125 см Междустр.интервал:  по..."/>
    <w:basedOn w:val="30"/>
    <w:qFormat/>
    <w:pPr>
      <w:tabs>
        <w:tab w:val="left" w:pos="1134"/>
      </w:tabs>
      <w:spacing w:line="360" w:lineRule="auto"/>
      <w:contextualSpacing/>
      <w:jc w:val="left"/>
    </w:pPr>
    <w:rPr>
      <w:rFonts w:ascii="Times New Roman" w:hAnsi="Times New Roman" w:cs="Times New Roman"/>
      <w:i/>
      <w:sz w:val="24"/>
      <w:szCs w:val="20"/>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1"/>
    <w:qFormat/>
    <w:pPr>
      <w:spacing w:beforeAutospacing="1" w:afterAutospacing="1"/>
      <w:jc w:val="left"/>
    </w:pPr>
    <w:rPr>
      <w:rFonts w:ascii="Tahoma" w:hAnsi="Tahoma"/>
      <w:sz w:val="20"/>
      <w:lang w:val="en-US" w:eastAsia="en-US"/>
    </w:rPr>
  </w:style>
  <w:style w:type="paragraph" w:customStyle="1" w:styleId="87">
    <w:name w:val="Знак8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qFormat/>
    <w:pPr>
      <w:widowControl w:val="0"/>
      <w:spacing w:after="160" w:line="240" w:lineRule="exact"/>
      <w:jc w:val="right"/>
    </w:pPr>
    <w:rPr>
      <w:sz w:val="20"/>
      <w:lang w:val="en-GB" w:eastAsia="en-US"/>
    </w:rPr>
  </w:style>
  <w:style w:type="paragraph" w:customStyle="1" w:styleId="xl68">
    <w:name w:val="xl68"/>
    <w:basedOn w:val="a1"/>
    <w:qFormat/>
    <w:pPr>
      <w:pBdr>
        <w:top w:val="single" w:sz="4" w:space="0" w:color="00000A"/>
        <w:left w:val="single" w:sz="4" w:space="0" w:color="00000A"/>
        <w:bottom w:val="single" w:sz="4" w:space="0" w:color="00000A"/>
        <w:right w:val="single" w:sz="4" w:space="0" w:color="00000A"/>
      </w:pBdr>
      <w:spacing w:beforeAutospacing="1" w:afterAutospacing="1"/>
    </w:pPr>
    <w:rPr>
      <w:b/>
      <w:bCs/>
      <w:sz w:val="16"/>
      <w:szCs w:val="16"/>
      <w:lang w:eastAsia="ru-RU"/>
    </w:rPr>
  </w:style>
  <w:style w:type="paragraph" w:customStyle="1" w:styleId="xl69">
    <w:name w:val="xl69"/>
    <w:basedOn w:val="a1"/>
    <w:qFormat/>
    <w:pPr>
      <w:spacing w:beforeAutospacing="1" w:afterAutospacing="1"/>
    </w:pPr>
    <w:rPr>
      <w:sz w:val="16"/>
      <w:szCs w:val="16"/>
      <w:lang w:eastAsia="ru-RU"/>
    </w:rPr>
  </w:style>
  <w:style w:type="paragraph" w:customStyle="1" w:styleId="xl70">
    <w:name w:val="xl70"/>
    <w:basedOn w:val="a1"/>
    <w:qFormat/>
    <w:pPr>
      <w:pBdr>
        <w:top w:val="single" w:sz="4" w:space="0" w:color="00000A"/>
        <w:left w:val="single" w:sz="4" w:space="0" w:color="00000A"/>
        <w:bottom w:val="single" w:sz="4" w:space="0" w:color="00000A"/>
        <w:right w:val="single" w:sz="4" w:space="0" w:color="00000A"/>
      </w:pBdr>
      <w:spacing w:beforeAutospacing="1" w:afterAutospacing="1"/>
    </w:pPr>
    <w:rPr>
      <w:sz w:val="16"/>
      <w:szCs w:val="16"/>
      <w:lang w:eastAsia="ru-RU"/>
    </w:rPr>
  </w:style>
  <w:style w:type="paragraph" w:customStyle="1" w:styleId="xl71">
    <w:name w:val="xl71"/>
    <w:basedOn w:val="a1"/>
    <w:qFormat/>
    <w:pPr>
      <w:pBdr>
        <w:top w:val="single" w:sz="4" w:space="0" w:color="00000A"/>
      </w:pBdr>
      <w:spacing w:beforeAutospacing="1" w:afterAutospacing="1"/>
      <w:jc w:val="center"/>
    </w:pPr>
    <w:rPr>
      <w:sz w:val="16"/>
      <w:szCs w:val="16"/>
      <w:lang w:eastAsia="ru-RU"/>
    </w:rPr>
  </w:style>
  <w:style w:type="paragraph" w:customStyle="1" w:styleId="xl72">
    <w:name w:val="xl72"/>
    <w:basedOn w:val="a1"/>
    <w:qFormat/>
    <w:pPr>
      <w:pBdr>
        <w:bottom w:val="single" w:sz="4" w:space="0" w:color="00000A"/>
      </w:pBdr>
      <w:spacing w:beforeAutospacing="1" w:afterAutospacing="1"/>
      <w:jc w:val="center"/>
    </w:pPr>
    <w:rPr>
      <w:sz w:val="16"/>
      <w:szCs w:val="16"/>
      <w:lang w:eastAsia="ru-RU"/>
    </w:rPr>
  </w:style>
  <w:style w:type="paragraph" w:customStyle="1" w:styleId="xl73">
    <w:name w:val="xl73"/>
    <w:basedOn w:val="a1"/>
    <w:qFormat/>
    <w:pPr>
      <w:pBdr>
        <w:top w:val="single" w:sz="4" w:space="0" w:color="00000A"/>
        <w:left w:val="single" w:sz="4" w:space="0" w:color="00000A"/>
        <w:bottom w:val="single" w:sz="4" w:space="0" w:color="00000A"/>
        <w:right w:val="single" w:sz="4" w:space="0" w:color="00000A"/>
      </w:pBdr>
      <w:spacing w:beforeAutospacing="1" w:afterAutospacing="1"/>
      <w:jc w:val="center"/>
    </w:pPr>
    <w:rPr>
      <w:b/>
      <w:bCs/>
      <w:sz w:val="16"/>
      <w:szCs w:val="16"/>
      <w:lang w:eastAsia="ru-RU"/>
    </w:rPr>
  </w:style>
  <w:style w:type="paragraph" w:customStyle="1" w:styleId="xl74">
    <w:name w:val="xl74"/>
    <w:basedOn w:val="a1"/>
    <w:qFormat/>
    <w:pPr>
      <w:pBdr>
        <w:top w:val="single" w:sz="4" w:space="0" w:color="00000A"/>
        <w:left w:val="single" w:sz="4" w:space="0" w:color="00000A"/>
        <w:bottom w:val="single" w:sz="4" w:space="0" w:color="00000A"/>
        <w:right w:val="single" w:sz="4" w:space="0" w:color="00000A"/>
      </w:pBdr>
      <w:spacing w:beforeAutospacing="1" w:afterAutospacing="1"/>
      <w:jc w:val="center"/>
    </w:pPr>
    <w:rPr>
      <w:sz w:val="16"/>
      <w:szCs w:val="16"/>
      <w:lang w:eastAsia="ru-RU"/>
    </w:rPr>
  </w:style>
  <w:style w:type="paragraph" w:customStyle="1" w:styleId="xl75">
    <w:name w:val="xl75"/>
    <w:basedOn w:val="a1"/>
    <w:qFormat/>
    <w:pPr>
      <w:pBdr>
        <w:top w:val="single" w:sz="4" w:space="0" w:color="00000A"/>
        <w:left w:val="single" w:sz="4" w:space="0" w:color="00000A"/>
        <w:bottom w:val="single" w:sz="4" w:space="0" w:color="00000A"/>
        <w:right w:val="single" w:sz="4" w:space="0" w:color="00000A"/>
      </w:pBdr>
      <w:spacing w:beforeAutospacing="1" w:afterAutospacing="1"/>
      <w:jc w:val="left"/>
    </w:pPr>
    <w:rPr>
      <w:b/>
      <w:bCs/>
      <w:sz w:val="16"/>
      <w:szCs w:val="16"/>
      <w:lang w:eastAsia="ru-RU"/>
    </w:rPr>
  </w:style>
  <w:style w:type="paragraph" w:customStyle="1" w:styleId="xl76">
    <w:name w:val="xl76"/>
    <w:basedOn w:val="a1"/>
    <w:qFormat/>
    <w:pPr>
      <w:pBdr>
        <w:top w:val="single" w:sz="4" w:space="0" w:color="00000A"/>
        <w:left w:val="single" w:sz="4" w:space="0" w:color="00000A"/>
        <w:bottom w:val="single" w:sz="4" w:space="0" w:color="00000A"/>
        <w:right w:val="single" w:sz="4" w:space="0" w:color="00000A"/>
      </w:pBdr>
      <w:spacing w:beforeAutospacing="1" w:afterAutospacing="1"/>
      <w:jc w:val="left"/>
    </w:pPr>
    <w:rPr>
      <w:sz w:val="16"/>
      <w:szCs w:val="16"/>
      <w:lang w:eastAsia="ru-RU"/>
    </w:rPr>
  </w:style>
  <w:style w:type="paragraph" w:customStyle="1" w:styleId="xl77">
    <w:name w:val="xl77"/>
    <w:basedOn w:val="a1"/>
    <w:qFormat/>
    <w:pPr>
      <w:pBdr>
        <w:top w:val="single" w:sz="4" w:space="0" w:color="00000A"/>
        <w:left w:val="single" w:sz="4" w:space="0" w:color="00000A"/>
        <w:bottom w:val="single" w:sz="4" w:space="0" w:color="00000A"/>
        <w:right w:val="single" w:sz="4" w:space="0" w:color="00000A"/>
      </w:pBdr>
      <w:spacing w:beforeAutospacing="1" w:afterAutospacing="1"/>
      <w:jc w:val="left"/>
    </w:pPr>
    <w:rPr>
      <w:sz w:val="16"/>
      <w:szCs w:val="16"/>
      <w:lang w:eastAsia="ru-RU"/>
    </w:rPr>
  </w:style>
  <w:style w:type="paragraph" w:customStyle="1" w:styleId="xl78">
    <w:name w:val="xl78"/>
    <w:basedOn w:val="a1"/>
    <w:qFormat/>
    <w:pPr>
      <w:spacing w:beforeAutospacing="1" w:afterAutospacing="1"/>
      <w:jc w:val="left"/>
    </w:pPr>
    <w:rPr>
      <w:sz w:val="24"/>
      <w:szCs w:val="24"/>
      <w:lang w:eastAsia="ru-RU"/>
    </w:rPr>
  </w:style>
  <w:style w:type="paragraph" w:customStyle="1" w:styleId="xl79">
    <w:name w:val="xl79"/>
    <w:basedOn w:val="a1"/>
    <w:qFormat/>
    <w:pPr>
      <w:pBdr>
        <w:top w:val="single" w:sz="4" w:space="0" w:color="00000A"/>
        <w:left w:val="single" w:sz="4" w:space="0" w:color="00000A"/>
        <w:bottom w:val="single" w:sz="4" w:space="0" w:color="00000A"/>
        <w:right w:val="single" w:sz="4" w:space="0" w:color="00000A"/>
      </w:pBdr>
      <w:spacing w:beforeAutospacing="1" w:afterAutospacing="1"/>
      <w:jc w:val="center"/>
    </w:pPr>
    <w:rPr>
      <w:sz w:val="16"/>
      <w:szCs w:val="16"/>
      <w:lang w:eastAsia="ru-RU"/>
    </w:rPr>
  </w:style>
  <w:style w:type="paragraph" w:customStyle="1" w:styleId="xl80">
    <w:name w:val="xl80"/>
    <w:basedOn w:val="a1"/>
    <w:qFormat/>
    <w:pPr>
      <w:pBdr>
        <w:top w:val="single" w:sz="4" w:space="0" w:color="00000A"/>
        <w:left w:val="single" w:sz="4" w:space="0" w:color="00000A"/>
        <w:bottom w:val="single" w:sz="4" w:space="0" w:color="00000A"/>
        <w:right w:val="single" w:sz="4" w:space="0" w:color="00000A"/>
      </w:pBdr>
      <w:spacing w:beforeAutospacing="1" w:afterAutospacing="1"/>
      <w:jc w:val="center"/>
    </w:pPr>
    <w:rPr>
      <w:sz w:val="16"/>
      <w:szCs w:val="16"/>
      <w:lang w:eastAsia="ru-RU"/>
    </w:rPr>
  </w:style>
  <w:style w:type="paragraph" w:customStyle="1" w:styleId="xl81">
    <w:name w:val="xl81"/>
    <w:basedOn w:val="a1"/>
    <w:qFormat/>
    <w:pPr>
      <w:pBdr>
        <w:top w:val="single" w:sz="4" w:space="0" w:color="00000A"/>
        <w:left w:val="single" w:sz="4" w:space="0" w:color="00000A"/>
        <w:right w:val="single" w:sz="4" w:space="0" w:color="00000A"/>
      </w:pBdr>
      <w:spacing w:beforeAutospacing="1" w:afterAutospacing="1"/>
      <w:jc w:val="center"/>
    </w:pPr>
    <w:rPr>
      <w:sz w:val="16"/>
      <w:szCs w:val="16"/>
      <w:lang w:eastAsia="ru-RU"/>
    </w:rPr>
  </w:style>
  <w:style w:type="paragraph" w:customStyle="1" w:styleId="xl82">
    <w:name w:val="xl82"/>
    <w:basedOn w:val="a1"/>
    <w:qFormat/>
    <w:pPr>
      <w:pBdr>
        <w:left w:val="single" w:sz="4" w:space="0" w:color="00000A"/>
        <w:bottom w:val="single" w:sz="4" w:space="0" w:color="00000A"/>
        <w:right w:val="single" w:sz="4" w:space="0" w:color="00000A"/>
      </w:pBdr>
      <w:spacing w:beforeAutospacing="1" w:afterAutospacing="1"/>
      <w:jc w:val="center"/>
    </w:pPr>
    <w:rPr>
      <w:sz w:val="16"/>
      <w:szCs w:val="16"/>
      <w:lang w:eastAsia="ru-RU"/>
    </w:rPr>
  </w:style>
  <w:style w:type="paragraph" w:customStyle="1" w:styleId="xl83">
    <w:name w:val="xl83"/>
    <w:basedOn w:val="a1"/>
    <w:qFormat/>
    <w:pPr>
      <w:pBdr>
        <w:top w:val="single" w:sz="4" w:space="0" w:color="00000A"/>
        <w:left w:val="single" w:sz="4" w:space="0" w:color="00000A"/>
        <w:bottom w:val="single" w:sz="4" w:space="0" w:color="00000A"/>
        <w:right w:val="single" w:sz="4" w:space="0" w:color="00000A"/>
      </w:pBdr>
      <w:spacing w:beforeAutospacing="1" w:afterAutospacing="1"/>
      <w:jc w:val="center"/>
    </w:pPr>
    <w:rPr>
      <w:b/>
      <w:bCs/>
      <w:sz w:val="16"/>
      <w:szCs w:val="16"/>
      <w:lang w:eastAsia="ru-RU"/>
    </w:rPr>
  </w:style>
  <w:style w:type="paragraph" w:customStyle="1" w:styleId="xl84">
    <w:name w:val="xl84"/>
    <w:basedOn w:val="a1"/>
    <w:qFormat/>
    <w:pPr>
      <w:pBdr>
        <w:top w:val="single" w:sz="4" w:space="0" w:color="00000A"/>
      </w:pBdr>
      <w:spacing w:beforeAutospacing="1" w:afterAutospacing="1"/>
    </w:pPr>
    <w:rPr>
      <w:sz w:val="16"/>
      <w:szCs w:val="16"/>
      <w:lang w:eastAsia="ru-RU"/>
    </w:rPr>
  </w:style>
  <w:style w:type="paragraph" w:customStyle="1" w:styleId="xl85">
    <w:name w:val="xl85"/>
    <w:basedOn w:val="a1"/>
    <w:qFormat/>
    <w:pPr>
      <w:pBdr>
        <w:bottom w:val="single" w:sz="4" w:space="0" w:color="00000A"/>
      </w:pBdr>
      <w:spacing w:beforeAutospacing="1" w:afterAutospacing="1"/>
    </w:pPr>
    <w:rPr>
      <w:sz w:val="16"/>
      <w:szCs w:val="16"/>
      <w:lang w:eastAsia="ru-RU"/>
    </w:rPr>
  </w:style>
  <w:style w:type="paragraph" w:customStyle="1" w:styleId="xl86">
    <w:name w:val="xl86"/>
    <w:basedOn w:val="a1"/>
    <w:qFormat/>
    <w:pPr>
      <w:pBdr>
        <w:top w:val="single" w:sz="4" w:space="0" w:color="00000A"/>
        <w:left w:val="single" w:sz="4" w:space="0" w:color="00000A"/>
        <w:bottom w:val="single" w:sz="4" w:space="0" w:color="00000A"/>
        <w:right w:val="single" w:sz="4" w:space="0" w:color="00000A"/>
      </w:pBdr>
      <w:spacing w:beforeAutospacing="1" w:afterAutospacing="1"/>
    </w:pPr>
    <w:rPr>
      <w:rFonts w:ascii="Times New Roman CYR" w:hAnsi="Times New Roman CYR" w:cs="Times New Roman CYR"/>
      <w:sz w:val="16"/>
      <w:szCs w:val="16"/>
      <w:lang w:eastAsia="ru-RU"/>
    </w:rPr>
  </w:style>
  <w:style w:type="paragraph" w:customStyle="1" w:styleId="xl87">
    <w:name w:val="xl87"/>
    <w:basedOn w:val="a1"/>
    <w:qFormat/>
    <w:pPr>
      <w:pBdr>
        <w:top w:val="single" w:sz="4" w:space="0" w:color="00000A"/>
        <w:left w:val="single" w:sz="4" w:space="0" w:color="00000A"/>
        <w:bottom w:val="single" w:sz="4" w:space="0" w:color="00000A"/>
        <w:right w:val="single" w:sz="4" w:space="0" w:color="00000A"/>
      </w:pBdr>
      <w:spacing w:beforeAutospacing="1" w:afterAutospacing="1"/>
      <w:jc w:val="left"/>
    </w:pPr>
    <w:rPr>
      <w:sz w:val="16"/>
      <w:szCs w:val="16"/>
      <w:lang w:eastAsia="ru-RU"/>
    </w:rPr>
  </w:style>
  <w:style w:type="paragraph" w:customStyle="1" w:styleId="xl88">
    <w:name w:val="xl88"/>
    <w:basedOn w:val="a1"/>
    <w:qFormat/>
    <w:pPr>
      <w:pBdr>
        <w:top w:val="single" w:sz="4" w:space="0" w:color="00000A"/>
        <w:left w:val="single" w:sz="4" w:space="0" w:color="00000A"/>
        <w:bottom w:val="single" w:sz="4" w:space="0" w:color="00000A"/>
        <w:right w:val="single" w:sz="4" w:space="0" w:color="00000A"/>
      </w:pBdr>
      <w:spacing w:beforeAutospacing="1" w:afterAutospacing="1"/>
      <w:jc w:val="left"/>
    </w:pPr>
    <w:rPr>
      <w:sz w:val="16"/>
      <w:szCs w:val="16"/>
      <w:lang w:eastAsia="ru-RU"/>
    </w:rPr>
  </w:style>
  <w:style w:type="paragraph" w:customStyle="1" w:styleId="xl89">
    <w:name w:val="xl89"/>
    <w:basedOn w:val="a1"/>
    <w:qFormat/>
    <w:pPr>
      <w:pBdr>
        <w:top w:val="single" w:sz="4" w:space="0" w:color="00000A"/>
        <w:left w:val="single" w:sz="4" w:space="0" w:color="00000A"/>
        <w:bottom w:val="single" w:sz="4" w:space="0" w:color="00000A"/>
        <w:right w:val="single" w:sz="4" w:space="0" w:color="00000A"/>
      </w:pBdr>
      <w:spacing w:beforeAutospacing="1" w:afterAutospacing="1"/>
      <w:jc w:val="left"/>
    </w:pPr>
    <w:rPr>
      <w:sz w:val="16"/>
      <w:szCs w:val="16"/>
      <w:lang w:eastAsia="ru-RU"/>
    </w:rPr>
  </w:style>
  <w:style w:type="paragraph" w:customStyle="1" w:styleId="xl90">
    <w:name w:val="xl90"/>
    <w:basedOn w:val="a1"/>
    <w:qFormat/>
    <w:pPr>
      <w:spacing w:beforeAutospacing="1" w:afterAutospacing="1"/>
      <w:jc w:val="left"/>
    </w:pPr>
    <w:rPr>
      <w:sz w:val="24"/>
      <w:szCs w:val="24"/>
      <w:lang w:eastAsia="ru-RU"/>
    </w:rPr>
  </w:style>
  <w:style w:type="paragraph" w:customStyle="1" w:styleId="xl91">
    <w:name w:val="xl91"/>
    <w:basedOn w:val="a1"/>
    <w:qFormat/>
    <w:pPr>
      <w:pBdr>
        <w:top w:val="single" w:sz="4" w:space="0" w:color="00000A"/>
        <w:left w:val="single" w:sz="4" w:space="0" w:color="00000A"/>
        <w:bottom w:val="single" w:sz="4" w:space="0" w:color="00000A"/>
        <w:right w:val="single" w:sz="4" w:space="0" w:color="00000A"/>
      </w:pBdr>
      <w:spacing w:beforeAutospacing="1" w:afterAutospacing="1"/>
      <w:jc w:val="left"/>
    </w:pPr>
    <w:rPr>
      <w:sz w:val="16"/>
      <w:szCs w:val="16"/>
      <w:lang w:eastAsia="ru-RU"/>
    </w:rPr>
  </w:style>
  <w:style w:type="paragraph" w:customStyle="1" w:styleId="xl92">
    <w:name w:val="xl92"/>
    <w:basedOn w:val="a1"/>
    <w:qFormat/>
    <w:pPr>
      <w:spacing w:beforeAutospacing="1" w:afterAutospacing="1"/>
      <w:jc w:val="left"/>
    </w:pPr>
    <w:rPr>
      <w:sz w:val="24"/>
      <w:szCs w:val="24"/>
      <w:lang w:eastAsia="ru-RU"/>
    </w:rPr>
  </w:style>
  <w:style w:type="paragraph" w:customStyle="1" w:styleId="xl93">
    <w:name w:val="xl93"/>
    <w:basedOn w:val="a1"/>
    <w:qFormat/>
    <w:pPr>
      <w:pBdr>
        <w:top w:val="single" w:sz="4" w:space="0" w:color="00000A"/>
        <w:left w:val="single" w:sz="4" w:space="0" w:color="00000A"/>
        <w:bottom w:val="single" w:sz="4" w:space="0" w:color="00000A"/>
        <w:right w:val="single" w:sz="4" w:space="0" w:color="00000A"/>
      </w:pBdr>
      <w:spacing w:beforeAutospacing="1" w:afterAutospacing="1"/>
      <w:jc w:val="center"/>
    </w:pPr>
    <w:rPr>
      <w:sz w:val="16"/>
      <w:szCs w:val="16"/>
      <w:lang w:eastAsia="ru-RU"/>
    </w:rPr>
  </w:style>
  <w:style w:type="paragraph" w:customStyle="1" w:styleId="xl94">
    <w:name w:val="xl94"/>
    <w:basedOn w:val="a1"/>
    <w:qFormat/>
    <w:pPr>
      <w:pBdr>
        <w:top w:val="single" w:sz="4" w:space="0" w:color="00000A"/>
        <w:left w:val="single" w:sz="4" w:space="0" w:color="00000A"/>
        <w:bottom w:val="single" w:sz="4" w:space="0" w:color="00000A"/>
        <w:right w:val="single" w:sz="4" w:space="0" w:color="00000A"/>
      </w:pBdr>
      <w:spacing w:beforeAutospacing="1" w:afterAutospacing="1"/>
      <w:jc w:val="center"/>
    </w:pPr>
    <w:rPr>
      <w:sz w:val="16"/>
      <w:szCs w:val="16"/>
      <w:lang w:eastAsia="ru-RU"/>
    </w:rPr>
  </w:style>
  <w:style w:type="paragraph" w:customStyle="1" w:styleId="xl95">
    <w:name w:val="xl95"/>
    <w:basedOn w:val="a1"/>
    <w:qFormat/>
    <w:pPr>
      <w:pBdr>
        <w:top w:val="single" w:sz="4" w:space="0" w:color="00000A"/>
        <w:left w:val="single" w:sz="4" w:space="0" w:color="00000A"/>
        <w:right w:val="single" w:sz="4" w:space="0" w:color="00000A"/>
      </w:pBdr>
      <w:spacing w:beforeAutospacing="1" w:afterAutospacing="1"/>
      <w:jc w:val="center"/>
    </w:pPr>
    <w:rPr>
      <w:sz w:val="16"/>
      <w:szCs w:val="16"/>
      <w:lang w:eastAsia="ru-RU"/>
    </w:rPr>
  </w:style>
  <w:style w:type="paragraph" w:customStyle="1" w:styleId="xl96">
    <w:name w:val="xl96"/>
    <w:basedOn w:val="a1"/>
    <w:qFormat/>
    <w:pPr>
      <w:pBdr>
        <w:left w:val="single" w:sz="4" w:space="0" w:color="00000A"/>
        <w:bottom w:val="single" w:sz="4" w:space="0" w:color="00000A"/>
        <w:right w:val="single" w:sz="4" w:space="0" w:color="00000A"/>
      </w:pBdr>
      <w:spacing w:beforeAutospacing="1" w:afterAutospacing="1"/>
      <w:jc w:val="center"/>
    </w:pPr>
    <w:rPr>
      <w:sz w:val="16"/>
      <w:szCs w:val="16"/>
      <w:lang w:eastAsia="ru-RU"/>
    </w:rPr>
  </w:style>
  <w:style w:type="paragraph" w:customStyle="1" w:styleId="144">
    <w:name w:val="Обычный +14"/>
    <w:basedOn w:val="a1"/>
    <w:link w:val="143"/>
    <w:qFormat/>
  </w:style>
  <w:style w:type="paragraph" w:customStyle="1" w:styleId="consnormal0">
    <w:name w:val="consnormal"/>
    <w:basedOn w:val="a1"/>
    <w:qFormat/>
    <w:pPr>
      <w:spacing w:before="100" w:after="100"/>
      <w:jc w:val="left"/>
    </w:pPr>
    <w:rPr>
      <w:sz w:val="24"/>
      <w:lang w:eastAsia="ru-RU"/>
    </w:rPr>
  </w:style>
  <w:style w:type="paragraph" w:customStyle="1" w:styleId="afffffff7">
    <w:name w:val="Список нумерованный Знак"/>
    <w:basedOn w:val="a1"/>
    <w:semiHidden/>
    <w:qFormat/>
    <w:pPr>
      <w:tabs>
        <w:tab w:val="left" w:pos="1260"/>
      </w:tabs>
      <w:spacing w:line="360" w:lineRule="auto"/>
      <w:ind w:firstLine="0"/>
    </w:pPr>
    <w:rPr>
      <w:sz w:val="24"/>
      <w:szCs w:val="24"/>
      <w:lang w:eastAsia="ru-RU"/>
    </w:rPr>
  </w:style>
  <w:style w:type="paragraph" w:customStyle="1" w:styleId="3f5">
    <w:name w:val="Основной текст (3)"/>
    <w:basedOn w:val="a1"/>
    <w:uiPriority w:val="99"/>
    <w:qFormat/>
    <w:pPr>
      <w:widowControl w:val="0"/>
      <w:shd w:val="clear" w:color="auto" w:fill="FFFFFF"/>
      <w:spacing w:before="1020" w:after="480" w:line="528" w:lineRule="exact"/>
      <w:ind w:firstLine="0"/>
      <w:jc w:val="left"/>
    </w:pPr>
    <w:rPr>
      <w:rFonts w:eastAsia="Calibri"/>
      <w:b/>
      <w:bCs/>
      <w:sz w:val="40"/>
      <w:szCs w:val="40"/>
      <w:lang w:eastAsia="en-US"/>
    </w:rPr>
  </w:style>
  <w:style w:type="table" w:styleId="afffffff8">
    <w:name w:val="Table Professional"/>
    <w:basedOn w:val="a3"/>
    <w:rPr>
      <w:rFonts w:ascii="Calibri" w:eastAsia="Calibri" w:hAnsi="Calibr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numbering" w:customStyle="1" w:styleId="11111131">
    <w:name w:val="1 / 1.1 / 1.1.131"/>
    <w:basedOn w:val="a4"/>
    <w:next w:val="111111"/>
    <w:semiHidden/>
    <w:unhideWhenUsed/>
    <w:pPr>
      <w:numPr>
        <w:numId w:val="36"/>
      </w:numPr>
    </w:pPr>
  </w:style>
  <w:style w:type="numbering" w:styleId="111111">
    <w:name w:val="Outline List 2"/>
    <w:basedOn w:val="a4"/>
    <w:semiHidden/>
    <w:unhideWhenUsed/>
  </w:style>
  <w:style w:type="paragraph" w:customStyle="1" w:styleId="11f">
    <w:name w:val="Табличный_таблица_11"/>
    <w:link w:val="11f0"/>
    <w:qFormat/>
    <w:pPr>
      <w:jc w:val="center"/>
    </w:pPr>
    <w:rPr>
      <w:sz w:val="22"/>
      <w:szCs w:val="22"/>
    </w:rPr>
  </w:style>
  <w:style w:type="character" w:customStyle="1" w:styleId="11f0">
    <w:name w:val="Табличный_таблица_11 Знак"/>
    <w:link w:val="11f"/>
    <w:rPr>
      <w:sz w:val="22"/>
      <w:szCs w:val="22"/>
    </w:rPr>
  </w:style>
  <w:style w:type="character" w:customStyle="1" w:styleId="w">
    <w:name w:val="w"/>
    <w:basedOn w:val="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4E207556-EC53-4868-AF59-A87A1C4209F2}"/>
</file>

<file path=docProps/app.xml><?xml version="1.0" encoding="utf-8"?>
<Properties xmlns="http://schemas.openxmlformats.org/officeDocument/2006/extended-properties" xmlns:vt="http://schemas.openxmlformats.org/officeDocument/2006/docPropsVTypes">
  <Template>Normal.dotm</Template>
  <TotalTime>2</TotalTime>
  <Pages>9</Pages>
  <Words>1150</Words>
  <Characters>6555</Characters>
  <Application>Microsoft Office Word</Application>
  <DocSecurity>0</DocSecurity>
  <Lines>54</Lines>
  <Paragraphs>15</Paragraphs>
  <ScaleCrop>false</ScaleCrop>
  <Company>ООО "Архитектурная мастерская С.Ю.Бобылёва"</Company>
  <LinksUpToDate>false</LinksUpToDate>
  <CharactersWithSpaces>7690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ВВЕДЕНИЕ</dc:title>
  <dc:creator>User</dc:creator>
  <cp:lastModifiedBy>Антуфьева Полина Александровна</cp:lastModifiedBy>
  <cp:revision>89</cp:revision>
  <dcterms:created xsi:type="dcterms:W3CDTF">2019-07-16T10:05:00Z</dcterms:created>
  <dcterms:modified xsi:type="dcterms:W3CDTF">2023-05-18T11:36:00Z</dcterms:modified>
</cp:coreProperties>
</file>