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70" w:rsidRPr="006F0AC8" w:rsidRDefault="00FF6F70" w:rsidP="00FF6F70">
      <w:pPr>
        <w:pStyle w:val="afc"/>
        <w:jc w:val="center"/>
        <w:rPr>
          <w:rFonts w:cs="Times New Roman"/>
          <w:color w:val="000000" w:themeColor="text1"/>
          <w:szCs w:val="24"/>
          <w:lang w:val="ru-RU"/>
        </w:rPr>
      </w:pPr>
      <w:r w:rsidRPr="006F0AC8">
        <w:rPr>
          <w:rFonts w:cs="Times New Roman"/>
          <w:color w:val="000000" w:themeColor="text1"/>
          <w:szCs w:val="24"/>
          <w:lang w:val="ru-RU"/>
        </w:rPr>
        <w:t>ООО «Геодезия и Межевание»</w:t>
      </w:r>
    </w:p>
    <w:p w:rsidR="00FF6F70" w:rsidRPr="006F0AC8" w:rsidRDefault="00FF6F70" w:rsidP="00FF6F70">
      <w:pPr>
        <w:pStyle w:val="afc"/>
        <w:jc w:val="center"/>
        <w:rPr>
          <w:rFonts w:cs="Times New Roman"/>
          <w:color w:val="000000" w:themeColor="text1"/>
          <w:szCs w:val="24"/>
          <w:lang w:val="ru-RU"/>
        </w:rPr>
      </w:pPr>
      <w:r w:rsidRPr="006F0AC8">
        <w:rPr>
          <w:rFonts w:cs="Times New Roman"/>
          <w:color w:val="000000" w:themeColor="text1"/>
          <w:szCs w:val="24"/>
          <w:lang w:val="ru-RU"/>
        </w:rPr>
        <w:t xml:space="preserve">150002 Россия, г. Ярославль, </w:t>
      </w:r>
      <w:r w:rsidR="00934654" w:rsidRPr="006F0AC8">
        <w:rPr>
          <w:rFonts w:cs="Times New Roman"/>
          <w:color w:val="000000" w:themeColor="text1"/>
          <w:szCs w:val="24"/>
          <w:lang w:val="ru-RU"/>
        </w:rPr>
        <w:t xml:space="preserve">ул. </w:t>
      </w:r>
      <w:proofErr w:type="spellStart"/>
      <w:r w:rsidR="00934654" w:rsidRPr="006F0AC8">
        <w:rPr>
          <w:rFonts w:cs="Times New Roman"/>
          <w:color w:val="000000" w:themeColor="text1"/>
          <w:szCs w:val="24"/>
          <w:lang w:val="ru-RU"/>
        </w:rPr>
        <w:t>Будкина</w:t>
      </w:r>
      <w:proofErr w:type="spellEnd"/>
      <w:r w:rsidRPr="006F0AC8">
        <w:rPr>
          <w:rFonts w:cs="Times New Roman"/>
          <w:color w:val="000000" w:themeColor="text1"/>
          <w:szCs w:val="24"/>
          <w:lang w:val="ru-RU"/>
        </w:rPr>
        <w:t>., д. 7</w:t>
      </w:r>
    </w:p>
    <w:p w:rsidR="00FF6F70" w:rsidRPr="006F0AC8" w:rsidRDefault="00FF6F70" w:rsidP="00FF6F70">
      <w:pPr>
        <w:pStyle w:val="afc"/>
        <w:rPr>
          <w:color w:val="000000" w:themeColor="text1"/>
          <w:szCs w:val="24"/>
          <w:lang w:val="ru-RU"/>
        </w:rPr>
      </w:pPr>
    </w:p>
    <w:p w:rsidR="00FF6F70" w:rsidRPr="006F0AC8" w:rsidRDefault="00FF6F70" w:rsidP="00FF6F70">
      <w:pPr>
        <w:pStyle w:val="afc"/>
        <w:rPr>
          <w:b/>
          <w:color w:val="000000" w:themeColor="text1"/>
          <w:szCs w:val="24"/>
          <w:lang w:val="ru-RU"/>
        </w:rPr>
      </w:pPr>
    </w:p>
    <w:p w:rsidR="00FF6F70" w:rsidRPr="006F0AC8" w:rsidRDefault="00FF6F70" w:rsidP="00FF6F70">
      <w:pPr>
        <w:pStyle w:val="afc"/>
        <w:rPr>
          <w:b/>
          <w:color w:val="000000" w:themeColor="text1"/>
          <w:szCs w:val="24"/>
          <w:lang w:val="ru-RU"/>
        </w:rPr>
      </w:pPr>
    </w:p>
    <w:p w:rsidR="00FF6F70" w:rsidRPr="006F0AC8" w:rsidRDefault="00FF6F70" w:rsidP="00FF6F70">
      <w:pPr>
        <w:pStyle w:val="afc"/>
        <w:rPr>
          <w:b/>
          <w:color w:val="000000" w:themeColor="text1"/>
          <w:szCs w:val="24"/>
          <w:lang w:val="ru-RU"/>
        </w:rPr>
      </w:pPr>
    </w:p>
    <w:p w:rsidR="00D92809" w:rsidRPr="006F0AC8" w:rsidRDefault="00D92809" w:rsidP="00D92809">
      <w:pPr>
        <w:pStyle w:val="afc"/>
        <w:ind w:left="5387"/>
        <w:rPr>
          <w:rFonts w:cs="Times New Roman"/>
          <w:color w:val="000000" w:themeColor="text1"/>
          <w:szCs w:val="24"/>
          <w:lang w:val="ru-RU"/>
        </w:rPr>
      </w:pPr>
      <w:r w:rsidRPr="006F0AC8">
        <w:rPr>
          <w:rFonts w:cs="Times New Roman"/>
          <w:color w:val="000000" w:themeColor="text1"/>
          <w:szCs w:val="24"/>
          <w:lang w:val="ru-RU"/>
        </w:rPr>
        <w:t>Заказчик: Администрация муниципального образования «</w:t>
      </w:r>
      <w:proofErr w:type="spellStart"/>
      <w:r w:rsidR="00117239">
        <w:rPr>
          <w:rFonts w:cs="Times New Roman"/>
          <w:color w:val="000000" w:themeColor="text1"/>
          <w:szCs w:val="24"/>
          <w:lang w:val="ru-RU"/>
        </w:rPr>
        <w:t>Койдокурское</w:t>
      </w:r>
      <w:proofErr w:type="spellEnd"/>
      <w:r w:rsidRPr="006F0AC8">
        <w:rPr>
          <w:rFonts w:cs="Times New Roman"/>
          <w:color w:val="000000" w:themeColor="text1"/>
          <w:szCs w:val="24"/>
          <w:lang w:val="ru-RU"/>
        </w:rPr>
        <w:t xml:space="preserve">» </w:t>
      </w:r>
    </w:p>
    <w:p w:rsidR="00D92809" w:rsidRPr="006F0AC8" w:rsidRDefault="0031205E" w:rsidP="00D92809">
      <w:pPr>
        <w:pStyle w:val="afc"/>
        <w:ind w:left="5387"/>
        <w:rPr>
          <w:rFonts w:cs="Times New Roman"/>
          <w:color w:val="000000" w:themeColor="text1"/>
          <w:szCs w:val="24"/>
          <w:lang w:val="ru-RU"/>
        </w:rPr>
      </w:pPr>
      <w:r w:rsidRPr="006F0AC8">
        <w:rPr>
          <w:rFonts w:cs="Times New Roman"/>
          <w:color w:val="000000" w:themeColor="text1"/>
          <w:szCs w:val="24"/>
          <w:lang w:val="ru-RU"/>
        </w:rPr>
        <w:t>Холмогорск</w:t>
      </w:r>
      <w:r w:rsidR="00D92809" w:rsidRPr="006F0AC8">
        <w:rPr>
          <w:rFonts w:cs="Times New Roman"/>
          <w:color w:val="000000" w:themeColor="text1"/>
          <w:szCs w:val="24"/>
          <w:lang w:val="ru-RU"/>
        </w:rPr>
        <w:t>ого муниципального района Архангельской области</w:t>
      </w:r>
    </w:p>
    <w:p w:rsidR="00D92809" w:rsidRPr="006F0AC8" w:rsidRDefault="00D92809" w:rsidP="00D92809">
      <w:pPr>
        <w:pStyle w:val="afc"/>
        <w:ind w:left="5387"/>
        <w:rPr>
          <w:rFonts w:cs="Times New Roman"/>
          <w:color w:val="000000" w:themeColor="text1"/>
          <w:szCs w:val="24"/>
          <w:lang w:val="ru-RU"/>
        </w:rPr>
      </w:pPr>
    </w:p>
    <w:p w:rsidR="00FF6F70" w:rsidRPr="006F0AC8" w:rsidRDefault="00FF6F70" w:rsidP="00FF6F70">
      <w:pPr>
        <w:pStyle w:val="afc"/>
        <w:rPr>
          <w:rFonts w:cs="Times New Roman"/>
          <w:color w:val="000000" w:themeColor="text1"/>
          <w:szCs w:val="24"/>
          <w:lang w:val="ru-RU"/>
        </w:rPr>
      </w:pPr>
    </w:p>
    <w:p w:rsidR="00934654" w:rsidRPr="006F0AC8" w:rsidRDefault="00934654" w:rsidP="00FF6F70">
      <w:pPr>
        <w:pStyle w:val="afc"/>
        <w:rPr>
          <w:rFonts w:cs="Times New Roman"/>
          <w:color w:val="000000" w:themeColor="text1"/>
          <w:szCs w:val="24"/>
          <w:lang w:val="ru-RU"/>
        </w:rPr>
      </w:pPr>
    </w:p>
    <w:p w:rsidR="00934654" w:rsidRPr="006F0AC8" w:rsidRDefault="00934654" w:rsidP="00FF6F70">
      <w:pPr>
        <w:pStyle w:val="afc"/>
        <w:rPr>
          <w:rFonts w:cs="Times New Roman"/>
          <w:color w:val="000000" w:themeColor="text1"/>
          <w:szCs w:val="24"/>
          <w:lang w:val="ru-RU"/>
        </w:rPr>
      </w:pPr>
    </w:p>
    <w:p w:rsidR="00934654" w:rsidRPr="006F0AC8" w:rsidRDefault="00934654" w:rsidP="00FF6F70">
      <w:pPr>
        <w:pStyle w:val="afc"/>
        <w:rPr>
          <w:rFonts w:cs="Times New Roman"/>
          <w:b/>
          <w:color w:val="000000" w:themeColor="text1"/>
          <w:szCs w:val="24"/>
          <w:lang w:val="ru-RU"/>
        </w:rPr>
      </w:pPr>
    </w:p>
    <w:p w:rsidR="00FF6F70" w:rsidRPr="006F0AC8" w:rsidRDefault="00FF6F70" w:rsidP="00FF6F70">
      <w:pPr>
        <w:pStyle w:val="afc"/>
        <w:rPr>
          <w:b/>
          <w:color w:val="000000" w:themeColor="text1"/>
          <w:szCs w:val="24"/>
          <w:lang w:val="ru-RU"/>
        </w:rPr>
      </w:pPr>
    </w:p>
    <w:p w:rsidR="00FF6F70" w:rsidRPr="006F0AC8" w:rsidRDefault="00FF6F70" w:rsidP="00FF6F70">
      <w:pPr>
        <w:pStyle w:val="afc"/>
        <w:rPr>
          <w:b/>
          <w:color w:val="000000" w:themeColor="text1"/>
          <w:szCs w:val="22"/>
          <w:lang w:val="ru-RU"/>
        </w:rPr>
      </w:pPr>
    </w:p>
    <w:p w:rsidR="00FF6F70" w:rsidRPr="006F0AC8" w:rsidRDefault="00FF6F70" w:rsidP="00FF6F70">
      <w:pPr>
        <w:pStyle w:val="afc"/>
        <w:rPr>
          <w:b/>
          <w:color w:val="000000" w:themeColor="text1"/>
          <w:szCs w:val="22"/>
          <w:lang w:val="ru-RU"/>
        </w:rPr>
      </w:pPr>
    </w:p>
    <w:p w:rsidR="00FF6F70" w:rsidRPr="006F0AC8" w:rsidRDefault="00FF6F70" w:rsidP="00FF6F70">
      <w:pPr>
        <w:pStyle w:val="afc"/>
        <w:rPr>
          <w:b/>
          <w:color w:val="000000" w:themeColor="text1"/>
          <w:szCs w:val="22"/>
          <w:lang w:val="ru-RU"/>
        </w:rPr>
      </w:pPr>
    </w:p>
    <w:p w:rsidR="00FF6F70" w:rsidRPr="006F0AC8" w:rsidRDefault="00FF6F70" w:rsidP="00FF6F70">
      <w:pPr>
        <w:pStyle w:val="afc"/>
        <w:jc w:val="center"/>
        <w:rPr>
          <w:rFonts w:cs="Times New Roman"/>
          <w:b/>
          <w:color w:val="000000" w:themeColor="text1"/>
          <w:sz w:val="32"/>
          <w:szCs w:val="32"/>
          <w:lang w:val="ru-RU"/>
        </w:rPr>
      </w:pPr>
      <w:r w:rsidRPr="006F0AC8">
        <w:rPr>
          <w:rFonts w:cs="Times New Roman"/>
          <w:b/>
          <w:color w:val="000000" w:themeColor="text1"/>
          <w:sz w:val="32"/>
          <w:szCs w:val="32"/>
          <w:lang w:val="ru-RU"/>
        </w:rPr>
        <w:t>Генеральный план</w:t>
      </w:r>
    </w:p>
    <w:p w:rsidR="00FF6F70" w:rsidRPr="006F0AC8" w:rsidRDefault="00FF6F70" w:rsidP="00FF6F70">
      <w:pPr>
        <w:pStyle w:val="afc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  <w:r w:rsidRPr="006F0AC8">
        <w:rPr>
          <w:rFonts w:cs="Times New Roman"/>
          <w:color w:val="000000" w:themeColor="text1"/>
          <w:sz w:val="28"/>
          <w:szCs w:val="28"/>
          <w:lang w:val="ru-RU"/>
        </w:rPr>
        <w:t xml:space="preserve">муниципального образования </w:t>
      </w:r>
    </w:p>
    <w:p w:rsidR="00FF6F70" w:rsidRPr="006F0AC8" w:rsidRDefault="00FF6F70" w:rsidP="00FF6F70">
      <w:pPr>
        <w:pStyle w:val="afc"/>
        <w:jc w:val="center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6F0AC8">
        <w:rPr>
          <w:rFonts w:cs="Times New Roman"/>
          <w:b/>
          <w:color w:val="000000" w:themeColor="text1"/>
          <w:sz w:val="28"/>
          <w:szCs w:val="28"/>
          <w:lang w:val="ru-RU"/>
        </w:rPr>
        <w:t>«</w:t>
      </w:r>
      <w:proofErr w:type="spellStart"/>
      <w:r w:rsidR="00117239">
        <w:rPr>
          <w:rFonts w:cs="Times New Roman"/>
          <w:b/>
          <w:color w:val="000000" w:themeColor="text1"/>
          <w:sz w:val="28"/>
          <w:szCs w:val="28"/>
          <w:lang w:val="ru-RU"/>
        </w:rPr>
        <w:t>Койдокурское</w:t>
      </w:r>
      <w:proofErr w:type="spellEnd"/>
      <w:r w:rsidRPr="006F0AC8">
        <w:rPr>
          <w:rFonts w:cs="Times New Roman"/>
          <w:b/>
          <w:color w:val="000000" w:themeColor="text1"/>
          <w:sz w:val="28"/>
          <w:szCs w:val="28"/>
          <w:lang w:val="ru-RU"/>
        </w:rPr>
        <w:t>»</w:t>
      </w:r>
    </w:p>
    <w:p w:rsidR="00FF6F70" w:rsidRPr="006F0AC8" w:rsidRDefault="0031205E" w:rsidP="00FF6F70">
      <w:pPr>
        <w:pStyle w:val="afc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  <w:r w:rsidRPr="006F0AC8">
        <w:rPr>
          <w:rFonts w:cs="Times New Roman"/>
          <w:color w:val="000000" w:themeColor="text1"/>
          <w:sz w:val="28"/>
          <w:szCs w:val="28"/>
          <w:lang w:val="ru-RU"/>
        </w:rPr>
        <w:t>Холмогорск</w:t>
      </w:r>
      <w:r w:rsidR="00FF6F70" w:rsidRPr="006F0AC8">
        <w:rPr>
          <w:rFonts w:cs="Times New Roman"/>
          <w:color w:val="000000" w:themeColor="text1"/>
          <w:sz w:val="28"/>
          <w:szCs w:val="28"/>
          <w:lang w:val="ru-RU"/>
        </w:rPr>
        <w:t>ого муниципального района</w:t>
      </w:r>
    </w:p>
    <w:p w:rsidR="00FF6F70" w:rsidRPr="006F0AC8" w:rsidRDefault="00FF6F70" w:rsidP="00FF6F70">
      <w:pPr>
        <w:pStyle w:val="afc"/>
        <w:jc w:val="center"/>
        <w:rPr>
          <w:rFonts w:cs="Times New Roman"/>
          <w:color w:val="000000" w:themeColor="text1"/>
          <w:sz w:val="28"/>
          <w:szCs w:val="28"/>
          <w:lang w:val="ru-RU"/>
        </w:rPr>
      </w:pPr>
      <w:r w:rsidRPr="006F0AC8">
        <w:rPr>
          <w:rFonts w:cs="Times New Roman"/>
          <w:color w:val="000000" w:themeColor="text1"/>
          <w:sz w:val="28"/>
          <w:szCs w:val="28"/>
          <w:lang w:val="ru-RU"/>
        </w:rPr>
        <w:t xml:space="preserve"> Архангельской области</w:t>
      </w:r>
    </w:p>
    <w:p w:rsidR="00FF6F70" w:rsidRPr="006F0AC8" w:rsidRDefault="00FF6F70" w:rsidP="00FF6F70">
      <w:pPr>
        <w:pStyle w:val="afc"/>
        <w:jc w:val="center"/>
        <w:rPr>
          <w:rFonts w:cs="Times New Roman"/>
          <w:color w:val="000000" w:themeColor="text1"/>
          <w:szCs w:val="22"/>
          <w:lang w:val="ru-RU"/>
        </w:rPr>
      </w:pPr>
    </w:p>
    <w:p w:rsidR="00FF6F70" w:rsidRPr="006F0AC8" w:rsidRDefault="00FF6F70" w:rsidP="00FF6F70">
      <w:pPr>
        <w:pStyle w:val="afc"/>
        <w:jc w:val="center"/>
        <w:rPr>
          <w:rFonts w:cs="Times New Roman"/>
          <w:color w:val="000000" w:themeColor="text1"/>
          <w:lang w:val="ru-RU"/>
        </w:rPr>
      </w:pPr>
      <w:r w:rsidRPr="006F0AC8">
        <w:rPr>
          <w:rFonts w:cs="Times New Roman"/>
          <w:color w:val="000000" w:themeColor="text1"/>
          <w:lang w:val="ru-RU"/>
        </w:rPr>
        <w:t>Нормативно-правовой акт</w:t>
      </w:r>
    </w:p>
    <w:p w:rsidR="00FF6F70" w:rsidRPr="006F0AC8" w:rsidRDefault="00FF6F70" w:rsidP="00FF6F70">
      <w:pPr>
        <w:pStyle w:val="afc"/>
        <w:jc w:val="center"/>
        <w:rPr>
          <w:rFonts w:cs="Times New Roman"/>
          <w:color w:val="000000" w:themeColor="text1"/>
          <w:szCs w:val="22"/>
          <w:lang w:val="ru-RU"/>
        </w:rPr>
      </w:pPr>
    </w:p>
    <w:p w:rsidR="00FF6F70" w:rsidRPr="006F0AC8" w:rsidRDefault="00FF6F70" w:rsidP="00FF6F70">
      <w:pPr>
        <w:pStyle w:val="afc"/>
        <w:jc w:val="center"/>
        <w:rPr>
          <w:rFonts w:cs="Times New Roman"/>
          <w:color w:val="000000" w:themeColor="text1"/>
          <w:szCs w:val="22"/>
          <w:lang w:val="ru-RU"/>
        </w:rPr>
      </w:pPr>
    </w:p>
    <w:p w:rsidR="00FF6F70" w:rsidRPr="006F0AC8" w:rsidRDefault="00FF6F70" w:rsidP="00FF6F70">
      <w:pPr>
        <w:pStyle w:val="afc"/>
        <w:jc w:val="center"/>
        <w:rPr>
          <w:rFonts w:cs="Times New Roman"/>
          <w:b/>
          <w:color w:val="000000" w:themeColor="text1"/>
          <w:szCs w:val="24"/>
          <w:lang w:val="ru-RU"/>
        </w:rPr>
      </w:pPr>
      <w:r w:rsidRPr="006F0AC8">
        <w:rPr>
          <w:rFonts w:cs="Times New Roman"/>
          <w:b/>
          <w:color w:val="000000" w:themeColor="text1"/>
          <w:szCs w:val="24"/>
          <w:lang w:val="ru-RU"/>
        </w:rPr>
        <w:t>Пояснительная записка</w:t>
      </w:r>
    </w:p>
    <w:p w:rsidR="00FF6F70" w:rsidRPr="006F0AC8" w:rsidRDefault="00FF6F70" w:rsidP="00FF6F70">
      <w:pPr>
        <w:pStyle w:val="afc"/>
        <w:jc w:val="center"/>
        <w:rPr>
          <w:rFonts w:cs="Times New Roman"/>
          <w:color w:val="000000" w:themeColor="text1"/>
          <w:szCs w:val="24"/>
          <w:lang w:val="ru-RU"/>
        </w:rPr>
      </w:pPr>
    </w:p>
    <w:p w:rsidR="00FF6F70" w:rsidRPr="006F0AC8" w:rsidRDefault="00FF6F70" w:rsidP="00FF6F70">
      <w:pPr>
        <w:pStyle w:val="afc"/>
        <w:jc w:val="center"/>
        <w:rPr>
          <w:rFonts w:cs="Times New Roman"/>
          <w:b/>
          <w:color w:val="000000" w:themeColor="text1"/>
          <w:szCs w:val="24"/>
          <w:lang w:val="ru-RU"/>
        </w:rPr>
      </w:pPr>
      <w:r w:rsidRPr="006F0AC8">
        <w:rPr>
          <w:rFonts w:cs="Times New Roman"/>
          <w:b/>
          <w:color w:val="000000" w:themeColor="text1"/>
          <w:szCs w:val="24"/>
          <w:lang w:val="ru-RU"/>
        </w:rPr>
        <w:t>Том 2</w:t>
      </w:r>
    </w:p>
    <w:p w:rsidR="00FF6F70" w:rsidRPr="006F0AC8" w:rsidRDefault="00FF6F70" w:rsidP="00FF6F70">
      <w:pPr>
        <w:pStyle w:val="afc"/>
        <w:jc w:val="center"/>
        <w:rPr>
          <w:rFonts w:cs="Times New Roman"/>
          <w:color w:val="000000" w:themeColor="text1"/>
          <w:szCs w:val="24"/>
          <w:lang w:val="ru-RU"/>
        </w:rPr>
      </w:pPr>
      <w:r w:rsidRPr="006F0AC8">
        <w:rPr>
          <w:rFonts w:cs="Times New Roman"/>
          <w:b/>
          <w:color w:val="000000" w:themeColor="text1"/>
          <w:szCs w:val="24"/>
          <w:lang w:val="ru-RU"/>
        </w:rPr>
        <w:t>Положения о территориальном планировании</w:t>
      </w:r>
    </w:p>
    <w:p w:rsidR="00FF6F70" w:rsidRPr="006F0AC8" w:rsidRDefault="00FF6F70" w:rsidP="00FF6F70">
      <w:pPr>
        <w:pStyle w:val="afc"/>
        <w:rPr>
          <w:rFonts w:cs="Times New Roman"/>
          <w:b/>
          <w:color w:val="000000" w:themeColor="text1"/>
          <w:szCs w:val="24"/>
          <w:lang w:val="ru-RU"/>
        </w:rPr>
      </w:pPr>
    </w:p>
    <w:p w:rsidR="00FF6F70" w:rsidRPr="006F0AC8" w:rsidRDefault="00FF6F70" w:rsidP="00FF6F70">
      <w:pPr>
        <w:pStyle w:val="afc"/>
        <w:rPr>
          <w:rFonts w:cs="Times New Roman"/>
          <w:b/>
          <w:color w:val="000000" w:themeColor="text1"/>
          <w:szCs w:val="24"/>
          <w:lang w:val="ru-RU"/>
        </w:rPr>
      </w:pPr>
    </w:p>
    <w:p w:rsidR="00FF6F70" w:rsidRPr="006F0AC8" w:rsidRDefault="00FF6F70" w:rsidP="00FF6F70">
      <w:pPr>
        <w:pStyle w:val="afc"/>
        <w:rPr>
          <w:rFonts w:cs="Times New Roman"/>
          <w:b/>
          <w:color w:val="000000" w:themeColor="text1"/>
          <w:szCs w:val="24"/>
          <w:lang w:val="ru-RU"/>
        </w:rPr>
      </w:pPr>
    </w:p>
    <w:p w:rsidR="00FF6F70" w:rsidRPr="006F0AC8" w:rsidRDefault="00FF6F70" w:rsidP="00FF6F70">
      <w:pPr>
        <w:pStyle w:val="afc"/>
        <w:rPr>
          <w:rFonts w:cs="Times New Roman"/>
          <w:b/>
          <w:color w:val="000000" w:themeColor="text1"/>
          <w:szCs w:val="24"/>
          <w:lang w:val="ru-RU"/>
        </w:rPr>
      </w:pPr>
    </w:p>
    <w:p w:rsidR="00FF6F70" w:rsidRPr="006F0AC8" w:rsidRDefault="00FF6F70" w:rsidP="00FF6F70">
      <w:pPr>
        <w:pStyle w:val="afc"/>
        <w:rPr>
          <w:rFonts w:cs="Times New Roman"/>
          <w:color w:val="000000" w:themeColor="text1"/>
          <w:szCs w:val="24"/>
          <w:lang w:val="ru-RU"/>
        </w:rPr>
      </w:pPr>
    </w:p>
    <w:p w:rsidR="00FF6F70" w:rsidRPr="006F0AC8" w:rsidRDefault="00FF6F70" w:rsidP="00FF6F70">
      <w:pPr>
        <w:pStyle w:val="afc"/>
        <w:rPr>
          <w:rFonts w:cs="Times New Roman"/>
          <w:color w:val="000000" w:themeColor="text1"/>
          <w:szCs w:val="24"/>
          <w:lang w:val="ru-RU"/>
        </w:rPr>
      </w:pPr>
      <w:r w:rsidRPr="006F0AC8">
        <w:rPr>
          <w:rFonts w:cs="Times New Roman"/>
          <w:color w:val="000000" w:themeColor="text1"/>
          <w:szCs w:val="24"/>
          <w:lang w:val="ru-RU"/>
        </w:rPr>
        <w:t>Генеральный директор</w:t>
      </w:r>
    </w:p>
    <w:p w:rsidR="00FF6F70" w:rsidRPr="006F0AC8" w:rsidRDefault="00FF6F70" w:rsidP="00FF6F70">
      <w:pPr>
        <w:pStyle w:val="afc"/>
        <w:rPr>
          <w:rFonts w:cs="Times New Roman"/>
          <w:color w:val="000000" w:themeColor="text1"/>
          <w:szCs w:val="24"/>
          <w:lang w:val="ru-RU"/>
        </w:rPr>
      </w:pPr>
      <w:r w:rsidRPr="006F0AC8">
        <w:rPr>
          <w:rFonts w:cs="Times New Roman"/>
          <w:color w:val="000000" w:themeColor="text1"/>
          <w:szCs w:val="24"/>
          <w:lang w:val="ru-RU"/>
        </w:rPr>
        <w:t xml:space="preserve">ООО «Геодезия и Межевание»                                                                           И. П. </w:t>
      </w:r>
      <w:proofErr w:type="spellStart"/>
      <w:r w:rsidRPr="006F0AC8">
        <w:rPr>
          <w:rFonts w:cs="Times New Roman"/>
          <w:color w:val="000000" w:themeColor="text1"/>
          <w:szCs w:val="24"/>
          <w:lang w:val="ru-RU"/>
        </w:rPr>
        <w:t>Губочкин</w:t>
      </w:r>
      <w:proofErr w:type="spellEnd"/>
    </w:p>
    <w:p w:rsidR="00FF6F70" w:rsidRPr="006F0AC8" w:rsidRDefault="00FF6F70" w:rsidP="00FF6F70">
      <w:pPr>
        <w:pStyle w:val="afc"/>
        <w:rPr>
          <w:rFonts w:cs="Times New Roman"/>
          <w:color w:val="000000" w:themeColor="text1"/>
          <w:szCs w:val="24"/>
          <w:lang w:val="ru-RU"/>
        </w:rPr>
      </w:pPr>
    </w:p>
    <w:p w:rsidR="00FF6F70" w:rsidRPr="006F0AC8" w:rsidRDefault="00FF6F70" w:rsidP="00934654">
      <w:pPr>
        <w:pStyle w:val="afc"/>
        <w:rPr>
          <w:rFonts w:cs="Times New Roman"/>
          <w:color w:val="000000" w:themeColor="text1"/>
          <w:szCs w:val="24"/>
          <w:lang w:val="ru-RU"/>
        </w:rPr>
      </w:pPr>
      <w:r w:rsidRPr="006F0AC8">
        <w:rPr>
          <w:rFonts w:cs="Times New Roman"/>
          <w:color w:val="000000" w:themeColor="text1"/>
          <w:szCs w:val="24"/>
          <w:lang w:val="ru-RU"/>
        </w:rPr>
        <w:t xml:space="preserve">Руководитель темы, </w:t>
      </w:r>
      <w:r w:rsidR="00934654" w:rsidRPr="006F0AC8">
        <w:rPr>
          <w:rFonts w:cs="Times New Roman"/>
          <w:color w:val="000000" w:themeColor="text1"/>
          <w:szCs w:val="24"/>
          <w:lang w:val="ru-RU"/>
        </w:rPr>
        <w:tab/>
      </w:r>
      <w:r w:rsidR="00934654" w:rsidRPr="006F0AC8">
        <w:rPr>
          <w:rFonts w:cs="Times New Roman"/>
          <w:color w:val="000000" w:themeColor="text1"/>
          <w:szCs w:val="24"/>
          <w:lang w:val="ru-RU"/>
        </w:rPr>
        <w:tab/>
      </w:r>
      <w:r w:rsidR="00934654" w:rsidRPr="006F0AC8">
        <w:rPr>
          <w:rFonts w:cs="Times New Roman"/>
          <w:color w:val="000000" w:themeColor="text1"/>
          <w:szCs w:val="24"/>
          <w:lang w:val="ru-RU"/>
        </w:rPr>
        <w:tab/>
      </w:r>
      <w:r w:rsidR="00934654" w:rsidRPr="006F0AC8">
        <w:rPr>
          <w:rFonts w:cs="Times New Roman"/>
          <w:color w:val="000000" w:themeColor="text1"/>
          <w:szCs w:val="24"/>
          <w:lang w:val="ru-RU"/>
        </w:rPr>
        <w:tab/>
      </w:r>
      <w:r w:rsidR="00934654" w:rsidRPr="006F0AC8">
        <w:rPr>
          <w:rFonts w:cs="Times New Roman"/>
          <w:color w:val="000000" w:themeColor="text1"/>
          <w:szCs w:val="24"/>
          <w:lang w:val="ru-RU"/>
        </w:rPr>
        <w:tab/>
      </w:r>
      <w:r w:rsidR="00934654" w:rsidRPr="006F0AC8">
        <w:rPr>
          <w:rFonts w:cs="Times New Roman"/>
          <w:color w:val="000000" w:themeColor="text1"/>
          <w:szCs w:val="24"/>
          <w:lang w:val="ru-RU"/>
        </w:rPr>
        <w:tab/>
      </w:r>
      <w:r w:rsidR="00934654" w:rsidRPr="006F0AC8">
        <w:rPr>
          <w:rFonts w:cs="Times New Roman"/>
          <w:color w:val="000000" w:themeColor="text1"/>
          <w:szCs w:val="24"/>
          <w:lang w:val="ru-RU"/>
        </w:rPr>
        <w:tab/>
      </w:r>
      <w:r w:rsidR="00934654" w:rsidRPr="006F0AC8">
        <w:rPr>
          <w:rFonts w:cs="Times New Roman"/>
          <w:color w:val="000000" w:themeColor="text1"/>
          <w:szCs w:val="24"/>
          <w:lang w:val="ru-RU"/>
        </w:rPr>
        <w:tab/>
        <w:t xml:space="preserve">  </w:t>
      </w:r>
      <w:r w:rsidRPr="006F0AC8">
        <w:rPr>
          <w:rFonts w:cs="Times New Roman"/>
          <w:color w:val="000000" w:themeColor="text1"/>
          <w:szCs w:val="24"/>
          <w:lang w:val="ru-RU"/>
        </w:rPr>
        <w:t>В. В. Богородицкий</w:t>
      </w:r>
    </w:p>
    <w:p w:rsidR="00FF6F70" w:rsidRPr="006F0AC8" w:rsidRDefault="00FF6F70" w:rsidP="00FF6F70">
      <w:pPr>
        <w:pStyle w:val="afc"/>
        <w:rPr>
          <w:rFonts w:cs="Times New Roman"/>
          <w:color w:val="000000" w:themeColor="text1"/>
          <w:szCs w:val="24"/>
          <w:lang w:val="ru-RU"/>
        </w:rPr>
      </w:pPr>
    </w:p>
    <w:p w:rsidR="00FF6F70" w:rsidRPr="006F0AC8" w:rsidRDefault="00FF6F70" w:rsidP="00FF6F70">
      <w:pPr>
        <w:pStyle w:val="afc"/>
        <w:rPr>
          <w:rFonts w:cs="Times New Roman"/>
          <w:color w:val="000000" w:themeColor="text1"/>
          <w:szCs w:val="24"/>
          <w:lang w:val="ru-RU"/>
        </w:rPr>
      </w:pPr>
    </w:p>
    <w:p w:rsidR="00FF6F70" w:rsidRPr="006F0AC8" w:rsidRDefault="00FF6F70" w:rsidP="00FF6F70">
      <w:pPr>
        <w:pStyle w:val="afc"/>
        <w:rPr>
          <w:rFonts w:cs="Times New Roman"/>
          <w:color w:val="000000" w:themeColor="text1"/>
          <w:szCs w:val="24"/>
          <w:lang w:val="ru-RU"/>
        </w:rPr>
      </w:pPr>
    </w:p>
    <w:p w:rsidR="00FF6F70" w:rsidRPr="006F0AC8" w:rsidRDefault="00FF6F70" w:rsidP="00FF6F70">
      <w:pPr>
        <w:pStyle w:val="afc"/>
        <w:rPr>
          <w:rFonts w:cs="Times New Roman"/>
          <w:color w:val="000000" w:themeColor="text1"/>
          <w:szCs w:val="24"/>
          <w:lang w:val="ru-RU"/>
        </w:rPr>
      </w:pPr>
    </w:p>
    <w:p w:rsidR="00FF6F70" w:rsidRPr="006F0AC8" w:rsidRDefault="00FF6F70" w:rsidP="00FF6F70">
      <w:pPr>
        <w:pStyle w:val="afc"/>
        <w:rPr>
          <w:rFonts w:cs="Times New Roman"/>
          <w:color w:val="000000" w:themeColor="text1"/>
          <w:szCs w:val="24"/>
          <w:lang w:val="ru-RU"/>
        </w:rPr>
      </w:pPr>
    </w:p>
    <w:p w:rsidR="00934654" w:rsidRPr="006F0AC8" w:rsidRDefault="00934654" w:rsidP="00FF6F70">
      <w:pPr>
        <w:pStyle w:val="afc"/>
        <w:rPr>
          <w:rFonts w:cs="Times New Roman"/>
          <w:color w:val="000000" w:themeColor="text1"/>
          <w:szCs w:val="24"/>
          <w:lang w:val="ru-RU"/>
        </w:rPr>
      </w:pPr>
    </w:p>
    <w:p w:rsidR="00FF6F70" w:rsidRPr="006F0AC8" w:rsidRDefault="00FF6F70" w:rsidP="00FF6F70">
      <w:pPr>
        <w:pStyle w:val="afc"/>
        <w:rPr>
          <w:rFonts w:cs="Times New Roman"/>
          <w:color w:val="000000" w:themeColor="text1"/>
          <w:szCs w:val="24"/>
          <w:lang w:val="ru-RU"/>
        </w:rPr>
      </w:pPr>
    </w:p>
    <w:p w:rsidR="00FF6F70" w:rsidRPr="006F0AC8" w:rsidRDefault="00FF6F70" w:rsidP="00FF6F70">
      <w:pPr>
        <w:pStyle w:val="afc"/>
        <w:rPr>
          <w:rFonts w:cs="Times New Roman"/>
          <w:color w:val="000000" w:themeColor="text1"/>
          <w:szCs w:val="24"/>
          <w:lang w:val="ru-RU"/>
        </w:rPr>
      </w:pPr>
    </w:p>
    <w:p w:rsidR="007B459B" w:rsidRPr="006F0AC8" w:rsidRDefault="00FF6F70" w:rsidP="00FF6F70">
      <w:pPr>
        <w:pStyle w:val="afc"/>
        <w:spacing w:before="0" w:beforeAutospacing="0" w:after="0" w:afterAutospacing="0" w:line="288" w:lineRule="auto"/>
        <w:jc w:val="center"/>
        <w:rPr>
          <w:iCs w:val="0"/>
          <w:color w:val="000000" w:themeColor="text1"/>
          <w:szCs w:val="24"/>
          <w:lang w:val="ru-RU"/>
        </w:rPr>
      </w:pPr>
      <w:r w:rsidRPr="006F0AC8">
        <w:rPr>
          <w:rFonts w:cs="Times New Roman"/>
          <w:color w:val="000000" w:themeColor="text1"/>
          <w:szCs w:val="24"/>
          <w:lang w:val="ru-RU"/>
        </w:rPr>
        <w:t>Ярославль 201</w:t>
      </w:r>
      <w:r w:rsidR="00117239">
        <w:rPr>
          <w:rFonts w:cs="Times New Roman"/>
          <w:color w:val="000000" w:themeColor="text1"/>
          <w:szCs w:val="24"/>
          <w:lang w:val="ru-RU"/>
        </w:rPr>
        <w:t>8</w:t>
      </w:r>
      <w:r w:rsidRPr="006F0AC8">
        <w:rPr>
          <w:rFonts w:cs="Times New Roman"/>
          <w:color w:val="000000" w:themeColor="text1"/>
          <w:szCs w:val="24"/>
          <w:lang w:val="ru-RU"/>
        </w:rPr>
        <w:t xml:space="preserve"> г.</w:t>
      </w:r>
      <w:r w:rsidR="007B459B" w:rsidRPr="006F0AC8">
        <w:rPr>
          <w:rFonts w:cs="Times New Roman"/>
          <w:color w:val="000000" w:themeColor="text1"/>
          <w:szCs w:val="24"/>
          <w:lang w:val="ru-RU"/>
        </w:rPr>
        <w:br w:type="page"/>
      </w:r>
    </w:p>
    <w:tbl>
      <w:tblPr>
        <w:tblStyle w:val="af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/>
      </w:tblPr>
      <w:tblGrid>
        <w:gridCol w:w="993"/>
        <w:gridCol w:w="8896"/>
      </w:tblGrid>
      <w:tr w:rsidR="00CC0A53" w:rsidRPr="006F0AC8" w:rsidTr="00D92809">
        <w:tc>
          <w:tcPr>
            <w:tcW w:w="993" w:type="dxa"/>
          </w:tcPr>
          <w:p w:rsidR="00CC0A53" w:rsidRPr="006F0AC8" w:rsidRDefault="00CC0A53" w:rsidP="00D92809">
            <w:pPr>
              <w:pStyle w:val="10"/>
              <w:outlineLvl w:val="0"/>
            </w:pPr>
          </w:p>
        </w:tc>
        <w:tc>
          <w:tcPr>
            <w:tcW w:w="8896" w:type="dxa"/>
          </w:tcPr>
          <w:p w:rsidR="00CC0A53" w:rsidRPr="006F0AC8" w:rsidRDefault="00CC0A53" w:rsidP="00D92809">
            <w:pPr>
              <w:pStyle w:val="21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Генерального плана муниципального образования  «</w:t>
            </w:r>
            <w:proofErr w:type="spellStart"/>
            <w:r w:rsidR="001172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Койдокурское</w:t>
            </w:r>
            <w:proofErr w:type="spellEnd"/>
            <w:r w:rsidRPr="006F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 </w:t>
            </w:r>
            <w:r w:rsidR="0031205E" w:rsidRPr="006F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Холмогорск</w:t>
            </w:r>
            <w:r w:rsidRPr="006F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ого муниципального района Архангельской области</w:t>
            </w:r>
          </w:p>
        </w:tc>
      </w:tr>
    </w:tbl>
    <w:p w:rsidR="00CC0A53" w:rsidRPr="006F0AC8" w:rsidRDefault="00CC0A53" w:rsidP="00CC0A53">
      <w:pPr>
        <w:rPr>
          <w:rFonts w:cs="Times New Roman"/>
          <w:color w:val="000000" w:themeColor="text1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3"/>
        <w:gridCol w:w="6233"/>
        <w:gridCol w:w="2232"/>
      </w:tblGrid>
      <w:tr w:rsidR="00CC0A53" w:rsidRPr="006F0AC8" w:rsidTr="00D92809">
        <w:tc>
          <w:tcPr>
            <w:tcW w:w="1423" w:type="dxa"/>
          </w:tcPr>
          <w:p w:rsidR="00CC0A53" w:rsidRPr="006F0AC8" w:rsidRDefault="00CC0A53" w:rsidP="00D92809">
            <w:pPr>
              <w:pStyle w:val="afa"/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0AC8"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Номер тома</w:t>
            </w:r>
          </w:p>
        </w:tc>
        <w:tc>
          <w:tcPr>
            <w:tcW w:w="6233" w:type="dxa"/>
          </w:tcPr>
          <w:p w:rsidR="00CC0A53" w:rsidRPr="006F0AC8" w:rsidRDefault="00CC0A53" w:rsidP="00D92809">
            <w:pPr>
              <w:pStyle w:val="afa"/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0AC8"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232" w:type="dxa"/>
          </w:tcPr>
          <w:p w:rsidR="00CC0A53" w:rsidRPr="006F0AC8" w:rsidRDefault="00CC0A53" w:rsidP="00D92809">
            <w:pPr>
              <w:pStyle w:val="afa"/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0AC8"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CC0A53" w:rsidRPr="006F0AC8" w:rsidTr="00D92809">
        <w:tc>
          <w:tcPr>
            <w:tcW w:w="9888" w:type="dxa"/>
            <w:gridSpan w:val="3"/>
          </w:tcPr>
          <w:p w:rsidR="00CC0A53" w:rsidRPr="006F0AC8" w:rsidRDefault="00CC0A53" w:rsidP="00D92809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b/>
                <w:color w:val="000000" w:themeColor="text1"/>
                <w:szCs w:val="24"/>
              </w:rPr>
              <w:t>Материалы по обоснованию проекта:</w:t>
            </w:r>
          </w:p>
        </w:tc>
      </w:tr>
      <w:tr w:rsidR="00CC0A53" w:rsidRPr="006F0AC8" w:rsidTr="00D92809">
        <w:tc>
          <w:tcPr>
            <w:tcW w:w="1423" w:type="dxa"/>
          </w:tcPr>
          <w:p w:rsidR="00CC0A53" w:rsidRPr="006F0AC8" w:rsidRDefault="00CC0A53" w:rsidP="00D92809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Том 1</w:t>
            </w:r>
          </w:p>
        </w:tc>
        <w:tc>
          <w:tcPr>
            <w:tcW w:w="6233" w:type="dxa"/>
          </w:tcPr>
          <w:p w:rsidR="00CC0A53" w:rsidRPr="006F0AC8" w:rsidRDefault="00CC0A53" w:rsidP="00D92809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Пояснительная записка.</w:t>
            </w:r>
          </w:p>
          <w:p w:rsidR="00CC0A53" w:rsidRPr="006F0AC8" w:rsidRDefault="00CC0A53" w:rsidP="00D92809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iCs/>
                <w:color w:val="000000" w:themeColor="text1"/>
                <w:szCs w:val="24"/>
              </w:rPr>
              <w:t>Материалы по обоснованию генерального плана</w:t>
            </w:r>
          </w:p>
        </w:tc>
        <w:tc>
          <w:tcPr>
            <w:tcW w:w="2232" w:type="dxa"/>
          </w:tcPr>
          <w:p w:rsidR="00CC0A53" w:rsidRPr="006F0AC8" w:rsidRDefault="00CC0A53" w:rsidP="00D92809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CC0A53" w:rsidRPr="006F0AC8" w:rsidTr="00D92809">
        <w:tc>
          <w:tcPr>
            <w:tcW w:w="1423" w:type="dxa"/>
          </w:tcPr>
          <w:p w:rsidR="00CC0A53" w:rsidRPr="006F0AC8" w:rsidRDefault="00CC0A53" w:rsidP="00D92809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Книга 1</w:t>
            </w:r>
          </w:p>
        </w:tc>
        <w:tc>
          <w:tcPr>
            <w:tcW w:w="6233" w:type="dxa"/>
          </w:tcPr>
          <w:p w:rsidR="00CC0A53" w:rsidRPr="006F0AC8" w:rsidRDefault="00CC0A53" w:rsidP="00D92809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Анализ и  оценка современного состояния территории</w:t>
            </w:r>
          </w:p>
        </w:tc>
        <w:tc>
          <w:tcPr>
            <w:tcW w:w="2232" w:type="dxa"/>
          </w:tcPr>
          <w:p w:rsidR="00CC0A53" w:rsidRPr="006F0AC8" w:rsidRDefault="00CC0A53" w:rsidP="00D92809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CC0A53" w:rsidRPr="006F0AC8" w:rsidTr="00D92809">
        <w:tc>
          <w:tcPr>
            <w:tcW w:w="1423" w:type="dxa"/>
          </w:tcPr>
          <w:p w:rsidR="00CC0A53" w:rsidRPr="006F0AC8" w:rsidRDefault="00CC0A53" w:rsidP="00D92809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Книга 2</w:t>
            </w:r>
          </w:p>
        </w:tc>
        <w:tc>
          <w:tcPr>
            <w:tcW w:w="6233" w:type="dxa"/>
          </w:tcPr>
          <w:p w:rsidR="00CC0A53" w:rsidRPr="006F0AC8" w:rsidRDefault="00CC0A53" w:rsidP="00D92809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 xml:space="preserve">Концепция градостроительного развития территории. </w:t>
            </w:r>
          </w:p>
          <w:p w:rsidR="00CC0A53" w:rsidRPr="006F0AC8" w:rsidRDefault="00CC0A53" w:rsidP="00D92809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Обоснование мероприятий по территориальному планированию</w:t>
            </w:r>
          </w:p>
        </w:tc>
        <w:tc>
          <w:tcPr>
            <w:tcW w:w="2232" w:type="dxa"/>
          </w:tcPr>
          <w:p w:rsidR="00CC0A53" w:rsidRPr="006F0AC8" w:rsidRDefault="00CC0A53" w:rsidP="00D92809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CC0A53" w:rsidRPr="006F0AC8" w:rsidTr="00D92809">
        <w:tc>
          <w:tcPr>
            <w:tcW w:w="9888" w:type="dxa"/>
            <w:gridSpan w:val="3"/>
          </w:tcPr>
          <w:p w:rsidR="00CC0A53" w:rsidRPr="006F0AC8" w:rsidRDefault="00CC0A53" w:rsidP="00D92809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b/>
                <w:color w:val="000000" w:themeColor="text1"/>
                <w:szCs w:val="24"/>
              </w:rPr>
              <w:t>Положение о территориальном планировании (утверждаемая часть):</w:t>
            </w:r>
          </w:p>
        </w:tc>
      </w:tr>
      <w:tr w:rsidR="00CC0A53" w:rsidRPr="006F0AC8" w:rsidTr="00D92809">
        <w:tc>
          <w:tcPr>
            <w:tcW w:w="1423" w:type="dxa"/>
          </w:tcPr>
          <w:p w:rsidR="00CC0A53" w:rsidRPr="006F0AC8" w:rsidRDefault="00CC0A53" w:rsidP="00D92809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Том 2</w:t>
            </w:r>
          </w:p>
        </w:tc>
        <w:tc>
          <w:tcPr>
            <w:tcW w:w="6233" w:type="dxa"/>
          </w:tcPr>
          <w:p w:rsidR="00CC0A53" w:rsidRPr="006F0AC8" w:rsidRDefault="00CC0A53" w:rsidP="00D92809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Пояснительная записка.</w:t>
            </w:r>
          </w:p>
          <w:p w:rsidR="00CC0A53" w:rsidRPr="006F0AC8" w:rsidRDefault="00CC0A53" w:rsidP="00D92809">
            <w:pPr>
              <w:spacing w:before="200"/>
              <w:ind w:left="0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 xml:space="preserve">Положение о территориальном планировании </w:t>
            </w:r>
          </w:p>
        </w:tc>
        <w:tc>
          <w:tcPr>
            <w:tcW w:w="2232" w:type="dxa"/>
          </w:tcPr>
          <w:p w:rsidR="00CC0A53" w:rsidRPr="006F0AC8" w:rsidRDefault="00CC0A53" w:rsidP="00D92809">
            <w:pPr>
              <w:ind w:left="33"/>
            </w:pPr>
          </w:p>
        </w:tc>
      </w:tr>
    </w:tbl>
    <w:p w:rsidR="00CC0A53" w:rsidRPr="006F0AC8" w:rsidRDefault="00CC0A53" w:rsidP="00CC0A53">
      <w:pPr>
        <w:ind w:firstLine="851"/>
        <w:rPr>
          <w:rFonts w:cs="Times New Roman"/>
          <w:b/>
          <w:color w:val="000000" w:themeColor="text1"/>
          <w:szCs w:val="24"/>
        </w:rPr>
      </w:pPr>
    </w:p>
    <w:p w:rsidR="00CC0A53" w:rsidRPr="006F0AC8" w:rsidRDefault="00CC0A53" w:rsidP="00CC0A53">
      <w:pPr>
        <w:rPr>
          <w:rFonts w:cs="Times New Roman"/>
          <w:color w:val="000000" w:themeColor="text1"/>
          <w:szCs w:val="24"/>
        </w:rPr>
      </w:pPr>
    </w:p>
    <w:p w:rsidR="00CC0A53" w:rsidRPr="006F0AC8" w:rsidRDefault="00CC0A53" w:rsidP="00CC0A53">
      <w:pPr>
        <w:rPr>
          <w:rFonts w:cs="Times New Roman"/>
          <w:color w:val="000000" w:themeColor="text1"/>
          <w:szCs w:val="24"/>
        </w:rPr>
      </w:pPr>
    </w:p>
    <w:p w:rsidR="00CC0A53" w:rsidRPr="006F0AC8" w:rsidRDefault="00CC0A53" w:rsidP="00CC0A53">
      <w:pPr>
        <w:rPr>
          <w:rFonts w:cs="Times New Roman"/>
          <w:color w:val="000000" w:themeColor="text1"/>
          <w:szCs w:val="24"/>
        </w:rPr>
      </w:pPr>
    </w:p>
    <w:p w:rsidR="00CC0A53" w:rsidRPr="006F0AC8" w:rsidRDefault="00CC0A53" w:rsidP="00CC0A53">
      <w:pPr>
        <w:rPr>
          <w:rFonts w:cs="Times New Roman"/>
          <w:color w:val="000000" w:themeColor="text1"/>
          <w:szCs w:val="24"/>
        </w:rPr>
      </w:pPr>
    </w:p>
    <w:p w:rsidR="00CC0A53" w:rsidRPr="006F0AC8" w:rsidRDefault="00CC0A53" w:rsidP="00CC0A53">
      <w:pPr>
        <w:rPr>
          <w:rFonts w:cs="Times New Roman"/>
          <w:color w:val="000000" w:themeColor="text1"/>
          <w:szCs w:val="24"/>
        </w:rPr>
      </w:pPr>
    </w:p>
    <w:p w:rsidR="00CC0A53" w:rsidRPr="006F0AC8" w:rsidRDefault="00CC0A53" w:rsidP="00CC0A53">
      <w:pPr>
        <w:rPr>
          <w:rFonts w:cs="Times New Roman"/>
          <w:color w:val="000000" w:themeColor="text1"/>
          <w:szCs w:val="24"/>
        </w:rPr>
      </w:pPr>
    </w:p>
    <w:p w:rsidR="00CC0A53" w:rsidRPr="006F0AC8" w:rsidRDefault="00CC0A53" w:rsidP="00CC0A53">
      <w:pPr>
        <w:rPr>
          <w:rFonts w:cs="Times New Roman"/>
          <w:color w:val="000000" w:themeColor="text1"/>
          <w:szCs w:val="24"/>
        </w:rPr>
      </w:pPr>
    </w:p>
    <w:p w:rsidR="00CC0A53" w:rsidRPr="006F0AC8" w:rsidRDefault="00CC0A53" w:rsidP="00CC0A53">
      <w:pPr>
        <w:rPr>
          <w:rFonts w:cs="Times New Roman"/>
          <w:color w:val="000000" w:themeColor="text1"/>
          <w:szCs w:val="24"/>
        </w:rPr>
      </w:pPr>
    </w:p>
    <w:p w:rsidR="00CC0A53" w:rsidRPr="006F0AC8" w:rsidRDefault="00CC0A53" w:rsidP="00CC0A53">
      <w:pPr>
        <w:rPr>
          <w:rFonts w:cs="Times New Roman"/>
          <w:color w:val="000000" w:themeColor="text1"/>
          <w:szCs w:val="24"/>
        </w:rPr>
      </w:pPr>
    </w:p>
    <w:p w:rsidR="00CC0A53" w:rsidRPr="006F0AC8" w:rsidRDefault="00CC0A53" w:rsidP="00CC0A53">
      <w:pPr>
        <w:rPr>
          <w:rFonts w:cs="Times New Roman"/>
          <w:color w:val="000000" w:themeColor="text1"/>
          <w:szCs w:val="24"/>
        </w:rPr>
      </w:pPr>
    </w:p>
    <w:p w:rsidR="00CC0A53" w:rsidRPr="006F0AC8" w:rsidRDefault="00CC0A53" w:rsidP="00CC0A53">
      <w:pPr>
        <w:rPr>
          <w:rFonts w:cs="Times New Roman"/>
          <w:color w:val="000000" w:themeColor="text1"/>
          <w:szCs w:val="24"/>
        </w:rPr>
      </w:pPr>
    </w:p>
    <w:p w:rsidR="00CC0A53" w:rsidRPr="006F0AC8" w:rsidRDefault="00CC0A53" w:rsidP="00CC0A53">
      <w:pPr>
        <w:rPr>
          <w:rFonts w:cs="Times New Roman"/>
          <w:color w:val="000000" w:themeColor="text1"/>
          <w:szCs w:val="24"/>
        </w:rPr>
      </w:pPr>
    </w:p>
    <w:p w:rsidR="00CC0A53" w:rsidRPr="006F0AC8" w:rsidRDefault="00CC0A53" w:rsidP="00CC0A53">
      <w:pPr>
        <w:rPr>
          <w:rFonts w:cs="Times New Roman"/>
          <w:color w:val="000000" w:themeColor="text1"/>
          <w:szCs w:val="24"/>
        </w:rPr>
      </w:pPr>
    </w:p>
    <w:p w:rsidR="00CC0A53" w:rsidRPr="006F0AC8" w:rsidRDefault="00CC0A53" w:rsidP="00CC0A53">
      <w:pPr>
        <w:rPr>
          <w:rFonts w:cs="Times New Roman"/>
          <w:color w:val="000000" w:themeColor="text1"/>
          <w:szCs w:val="24"/>
        </w:rPr>
      </w:pPr>
    </w:p>
    <w:p w:rsidR="00CC0A53" w:rsidRPr="006F0AC8" w:rsidRDefault="00CC0A53" w:rsidP="00CC0A53">
      <w:pPr>
        <w:rPr>
          <w:rFonts w:cs="Times New Roman"/>
          <w:color w:val="000000" w:themeColor="text1"/>
          <w:szCs w:val="24"/>
        </w:rPr>
      </w:pPr>
    </w:p>
    <w:p w:rsidR="00CC0A53" w:rsidRPr="006F0AC8" w:rsidRDefault="00CC0A53" w:rsidP="00CC0A53">
      <w:pPr>
        <w:rPr>
          <w:rFonts w:cs="Times New Roman"/>
          <w:color w:val="000000" w:themeColor="text1"/>
          <w:szCs w:val="24"/>
        </w:rPr>
      </w:pPr>
    </w:p>
    <w:p w:rsidR="00CC0A53" w:rsidRPr="006F0AC8" w:rsidRDefault="00CC0A53" w:rsidP="00CC0A53">
      <w:pPr>
        <w:ind w:left="0"/>
        <w:rPr>
          <w:rFonts w:cs="Times New Roman"/>
          <w:color w:val="000000" w:themeColor="text1"/>
          <w:szCs w:val="24"/>
        </w:rPr>
      </w:pPr>
    </w:p>
    <w:p w:rsidR="00CC0A53" w:rsidRPr="006F0AC8" w:rsidRDefault="00CC0A53" w:rsidP="00CC0A53">
      <w:pPr>
        <w:pStyle w:val="21"/>
        <w:rPr>
          <w:rFonts w:ascii="Times New Roman" w:hAnsi="Times New Roman" w:cs="Times New Roman"/>
          <w:b/>
          <w:color w:val="000000" w:themeColor="text1"/>
          <w:szCs w:val="24"/>
        </w:rPr>
      </w:pPr>
      <w:r w:rsidRPr="006F0AC8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Перечень графических материалов</w:t>
      </w:r>
    </w:p>
    <w:p w:rsidR="00CC0A53" w:rsidRPr="006F0AC8" w:rsidRDefault="00CC0A53" w:rsidP="00CC0A53">
      <w:pPr>
        <w:ind w:left="0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в составе генерального плана  муниципального образования  «</w:t>
      </w:r>
      <w:proofErr w:type="spellStart"/>
      <w:r w:rsidR="00117239">
        <w:rPr>
          <w:rFonts w:cs="Times New Roman"/>
          <w:b/>
          <w:color w:val="000000" w:themeColor="text1"/>
          <w:szCs w:val="24"/>
        </w:rPr>
        <w:t>Койдокурское</w:t>
      </w:r>
      <w:proofErr w:type="spellEnd"/>
      <w:r w:rsidRPr="006F0AC8">
        <w:rPr>
          <w:rFonts w:cs="Times New Roman"/>
          <w:b/>
          <w:color w:val="000000" w:themeColor="text1"/>
          <w:szCs w:val="24"/>
        </w:rPr>
        <w:t>»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4701"/>
        <w:gridCol w:w="1914"/>
        <w:gridCol w:w="1997"/>
      </w:tblGrid>
      <w:tr w:rsidR="00934654" w:rsidRPr="006F0AC8" w:rsidTr="00C3334C">
        <w:tc>
          <w:tcPr>
            <w:tcW w:w="1277" w:type="dxa"/>
          </w:tcPr>
          <w:p w:rsidR="00934654" w:rsidRPr="006F0AC8" w:rsidRDefault="00934654" w:rsidP="00C3334C">
            <w:pPr>
              <w:pStyle w:val="afa"/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0AC8"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934654" w:rsidRPr="006F0AC8" w:rsidRDefault="00934654" w:rsidP="00C3334C">
            <w:pPr>
              <w:pStyle w:val="afa"/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F0AC8"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r w:rsidRPr="006F0AC8"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F0AC8"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01" w:type="dxa"/>
          </w:tcPr>
          <w:p w:rsidR="00934654" w:rsidRPr="006F0AC8" w:rsidRDefault="00934654" w:rsidP="00C3334C">
            <w:pPr>
              <w:pStyle w:val="afa"/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0AC8"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</w:tcPr>
          <w:p w:rsidR="00934654" w:rsidRPr="006F0AC8" w:rsidRDefault="00934654" w:rsidP="00C3334C">
            <w:pPr>
              <w:pStyle w:val="afa"/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0AC8"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Масштаб</w:t>
            </w:r>
          </w:p>
        </w:tc>
        <w:tc>
          <w:tcPr>
            <w:tcW w:w="1997" w:type="dxa"/>
          </w:tcPr>
          <w:p w:rsidR="00934654" w:rsidRPr="006F0AC8" w:rsidRDefault="00934654" w:rsidP="00C3334C">
            <w:pPr>
              <w:pStyle w:val="afa"/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0AC8"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934654" w:rsidRPr="006F0AC8" w:rsidTr="00C3334C">
        <w:tc>
          <w:tcPr>
            <w:tcW w:w="9889" w:type="dxa"/>
            <w:gridSpan w:val="4"/>
          </w:tcPr>
          <w:p w:rsidR="00934654" w:rsidRPr="006F0AC8" w:rsidRDefault="00934654" w:rsidP="00C3334C">
            <w:pPr>
              <w:pStyle w:val="afa"/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0AC8"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территориальном планировании:</w:t>
            </w:r>
          </w:p>
        </w:tc>
      </w:tr>
      <w:tr w:rsidR="00934654" w:rsidRPr="006F0AC8" w:rsidTr="00C3334C">
        <w:tc>
          <w:tcPr>
            <w:tcW w:w="9889" w:type="dxa"/>
            <w:gridSpan w:val="4"/>
          </w:tcPr>
          <w:p w:rsidR="00934654" w:rsidRPr="006F0AC8" w:rsidRDefault="00934654" w:rsidP="00C3334C">
            <w:pPr>
              <w:pStyle w:val="afa"/>
              <w:rPr>
                <w:rFonts w:cs="Times New Roman"/>
                <w:b/>
                <w:color w:val="000000" w:themeColor="text1"/>
                <w:szCs w:val="24"/>
              </w:rPr>
            </w:pPr>
            <w:r w:rsidRPr="006F0AC8">
              <w:rPr>
                <w:rFonts w:cs="Times New Roman"/>
                <w:b/>
                <w:color w:val="000000" w:themeColor="text1"/>
                <w:szCs w:val="24"/>
              </w:rPr>
              <w:t>1. Материалы по обоснованию генерального плана:</w:t>
            </w:r>
          </w:p>
        </w:tc>
      </w:tr>
      <w:tr w:rsidR="00934654" w:rsidRPr="006F0AC8" w:rsidTr="00C3334C">
        <w:tc>
          <w:tcPr>
            <w:tcW w:w="1277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4701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 xml:space="preserve">Опорный план  </w:t>
            </w:r>
          </w:p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 xml:space="preserve">(Современное использование территории). </w:t>
            </w:r>
          </w:p>
        </w:tc>
        <w:tc>
          <w:tcPr>
            <w:tcW w:w="1914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997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6F0AC8">
              <w:rPr>
                <w:rFonts w:cs="Times New Roman"/>
                <w:color w:val="000000" w:themeColor="text1"/>
                <w:szCs w:val="24"/>
              </w:rPr>
              <w:t>н</w:t>
            </w:r>
            <w:proofErr w:type="spellEnd"/>
            <w:r w:rsidRPr="006F0AC8">
              <w:rPr>
                <w:rFonts w:cs="Times New Roman"/>
                <w:color w:val="000000" w:themeColor="text1"/>
                <w:szCs w:val="24"/>
              </w:rPr>
              <w:t>/с</w:t>
            </w:r>
          </w:p>
        </w:tc>
      </w:tr>
      <w:tr w:rsidR="00934654" w:rsidRPr="006F0AC8" w:rsidTr="00C3334C">
        <w:tc>
          <w:tcPr>
            <w:tcW w:w="1277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4701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 xml:space="preserve">Карта планировочной организации территории. </w:t>
            </w:r>
          </w:p>
        </w:tc>
        <w:tc>
          <w:tcPr>
            <w:tcW w:w="1914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997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6F0AC8">
              <w:rPr>
                <w:rFonts w:cs="Times New Roman"/>
                <w:color w:val="000000" w:themeColor="text1"/>
                <w:szCs w:val="24"/>
              </w:rPr>
              <w:t>н</w:t>
            </w:r>
            <w:proofErr w:type="spellEnd"/>
            <w:r w:rsidRPr="006F0AC8">
              <w:rPr>
                <w:rFonts w:cs="Times New Roman"/>
                <w:color w:val="000000" w:themeColor="text1"/>
                <w:szCs w:val="24"/>
              </w:rPr>
              <w:t>/с</w:t>
            </w:r>
          </w:p>
        </w:tc>
      </w:tr>
      <w:tr w:rsidR="00934654" w:rsidRPr="006F0AC8" w:rsidTr="00C3334C">
        <w:tc>
          <w:tcPr>
            <w:tcW w:w="1277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4701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914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997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6F0AC8">
              <w:rPr>
                <w:rFonts w:cs="Times New Roman"/>
                <w:color w:val="000000" w:themeColor="text1"/>
                <w:szCs w:val="24"/>
              </w:rPr>
              <w:t>н</w:t>
            </w:r>
            <w:proofErr w:type="spellEnd"/>
            <w:r w:rsidRPr="006F0AC8">
              <w:rPr>
                <w:rFonts w:cs="Times New Roman"/>
                <w:color w:val="000000" w:themeColor="text1"/>
                <w:szCs w:val="24"/>
              </w:rPr>
              <w:t>/с</w:t>
            </w:r>
          </w:p>
        </w:tc>
      </w:tr>
      <w:tr w:rsidR="00934654" w:rsidRPr="006F0AC8" w:rsidTr="00C3334C">
        <w:tc>
          <w:tcPr>
            <w:tcW w:w="9889" w:type="dxa"/>
            <w:gridSpan w:val="4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Style w:val="aa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Положение о территориальном планировании:</w:t>
            </w:r>
          </w:p>
        </w:tc>
      </w:tr>
      <w:tr w:rsidR="00934654" w:rsidRPr="006F0AC8" w:rsidTr="00C3334C">
        <w:tc>
          <w:tcPr>
            <w:tcW w:w="1277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4701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Карта планируемого размещения объектов местного значения</w:t>
            </w:r>
          </w:p>
        </w:tc>
        <w:tc>
          <w:tcPr>
            <w:tcW w:w="1914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997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6F0AC8">
              <w:rPr>
                <w:rFonts w:cs="Times New Roman"/>
                <w:color w:val="000000" w:themeColor="text1"/>
                <w:szCs w:val="24"/>
              </w:rPr>
              <w:t>н</w:t>
            </w:r>
            <w:proofErr w:type="spellEnd"/>
            <w:r w:rsidRPr="006F0AC8">
              <w:rPr>
                <w:rFonts w:cs="Times New Roman"/>
                <w:color w:val="000000" w:themeColor="text1"/>
                <w:szCs w:val="24"/>
              </w:rPr>
              <w:t>/с</w:t>
            </w:r>
          </w:p>
        </w:tc>
      </w:tr>
      <w:tr w:rsidR="00934654" w:rsidRPr="006F0AC8" w:rsidTr="00C3334C">
        <w:tc>
          <w:tcPr>
            <w:tcW w:w="1277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4701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Карта функциональных зон.</w:t>
            </w:r>
          </w:p>
        </w:tc>
        <w:tc>
          <w:tcPr>
            <w:tcW w:w="1914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1: 50 000</w:t>
            </w:r>
          </w:p>
        </w:tc>
        <w:tc>
          <w:tcPr>
            <w:tcW w:w="1997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6F0AC8">
              <w:rPr>
                <w:rFonts w:cs="Times New Roman"/>
                <w:color w:val="000000" w:themeColor="text1"/>
                <w:szCs w:val="24"/>
              </w:rPr>
              <w:t>н</w:t>
            </w:r>
            <w:proofErr w:type="spellEnd"/>
            <w:r w:rsidRPr="006F0AC8">
              <w:rPr>
                <w:rFonts w:cs="Times New Roman"/>
                <w:color w:val="000000" w:themeColor="text1"/>
                <w:szCs w:val="24"/>
              </w:rPr>
              <w:t>/с</w:t>
            </w:r>
          </w:p>
        </w:tc>
      </w:tr>
      <w:tr w:rsidR="00934654" w:rsidRPr="006F0AC8" w:rsidTr="00C3334C">
        <w:tc>
          <w:tcPr>
            <w:tcW w:w="1277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4701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 xml:space="preserve">Карта границ населенных пунктов </w:t>
            </w:r>
            <w:r w:rsidR="00117239">
              <w:rPr>
                <w:rFonts w:cs="Times New Roman"/>
                <w:color w:val="000000" w:themeColor="text1"/>
                <w:szCs w:val="24"/>
              </w:rPr>
              <w:t xml:space="preserve">д. </w:t>
            </w:r>
            <w:proofErr w:type="spellStart"/>
            <w:r w:rsidR="00117239">
              <w:rPr>
                <w:rFonts w:cs="Times New Roman"/>
                <w:color w:val="000000" w:themeColor="text1"/>
                <w:szCs w:val="24"/>
              </w:rPr>
              <w:t>Хомяковская</w:t>
            </w:r>
            <w:proofErr w:type="spellEnd"/>
          </w:p>
        </w:tc>
        <w:tc>
          <w:tcPr>
            <w:tcW w:w="1914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1: 10 000</w:t>
            </w:r>
          </w:p>
        </w:tc>
        <w:tc>
          <w:tcPr>
            <w:tcW w:w="1997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6F0AC8">
              <w:rPr>
                <w:rFonts w:cs="Times New Roman"/>
                <w:color w:val="000000" w:themeColor="text1"/>
                <w:szCs w:val="24"/>
              </w:rPr>
              <w:t>н</w:t>
            </w:r>
            <w:proofErr w:type="spellEnd"/>
            <w:r w:rsidRPr="006F0AC8">
              <w:rPr>
                <w:rFonts w:cs="Times New Roman"/>
                <w:color w:val="000000" w:themeColor="text1"/>
                <w:szCs w:val="24"/>
              </w:rPr>
              <w:t>/с</w:t>
            </w:r>
          </w:p>
        </w:tc>
      </w:tr>
      <w:tr w:rsidR="00934654" w:rsidRPr="006F0AC8" w:rsidTr="00C3334C">
        <w:tc>
          <w:tcPr>
            <w:tcW w:w="1277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6.1</w:t>
            </w:r>
          </w:p>
        </w:tc>
        <w:tc>
          <w:tcPr>
            <w:tcW w:w="4701" w:type="dxa"/>
          </w:tcPr>
          <w:p w:rsidR="00934654" w:rsidRPr="006F0AC8" w:rsidRDefault="00934654" w:rsidP="00B538E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 xml:space="preserve">Карта границ </w:t>
            </w:r>
            <w:r w:rsidR="00B538EC">
              <w:rPr>
                <w:rFonts w:cs="Times New Roman"/>
                <w:color w:val="000000" w:themeColor="text1"/>
                <w:szCs w:val="24"/>
              </w:rPr>
              <w:t>населенных пунктов</w:t>
            </w:r>
          </w:p>
        </w:tc>
        <w:tc>
          <w:tcPr>
            <w:tcW w:w="1914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1: 10 000</w:t>
            </w:r>
          </w:p>
        </w:tc>
        <w:tc>
          <w:tcPr>
            <w:tcW w:w="1997" w:type="dxa"/>
          </w:tcPr>
          <w:p w:rsidR="00934654" w:rsidRPr="006F0AC8" w:rsidRDefault="00934654" w:rsidP="00C3334C">
            <w:pPr>
              <w:pStyle w:val="afa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6F0AC8">
              <w:rPr>
                <w:rFonts w:cs="Times New Roman"/>
                <w:color w:val="000000" w:themeColor="text1"/>
                <w:szCs w:val="24"/>
              </w:rPr>
              <w:t>н</w:t>
            </w:r>
            <w:proofErr w:type="spellEnd"/>
            <w:r w:rsidRPr="006F0AC8">
              <w:rPr>
                <w:rFonts w:cs="Times New Roman"/>
                <w:color w:val="000000" w:themeColor="text1"/>
                <w:szCs w:val="24"/>
              </w:rPr>
              <w:t>/с</w:t>
            </w:r>
          </w:p>
        </w:tc>
      </w:tr>
    </w:tbl>
    <w:p w:rsidR="00CC0A53" w:rsidRPr="006F0AC8" w:rsidRDefault="00CC0A53" w:rsidP="00CC0A53">
      <w:pPr>
        <w:pStyle w:val="23"/>
        <w:rPr>
          <w:rFonts w:cs="Times New Roman"/>
          <w:color w:val="000000" w:themeColor="text1"/>
          <w:szCs w:val="24"/>
          <w:lang w:val="ru-RU"/>
        </w:rPr>
      </w:pPr>
      <w:r w:rsidRPr="006F0AC8">
        <w:rPr>
          <w:rFonts w:cs="Times New Roman"/>
          <w:color w:val="000000" w:themeColor="text1"/>
          <w:szCs w:val="24"/>
        </w:rPr>
        <w:t xml:space="preserve">н/с  – </w:t>
      </w:r>
      <w:proofErr w:type="spellStart"/>
      <w:r w:rsidRPr="006F0AC8">
        <w:rPr>
          <w:rFonts w:cs="Times New Roman"/>
          <w:color w:val="000000" w:themeColor="text1"/>
          <w:szCs w:val="24"/>
        </w:rPr>
        <w:t>не</w:t>
      </w:r>
      <w:proofErr w:type="spellEnd"/>
      <w:r w:rsidRPr="006F0AC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6F0AC8">
        <w:rPr>
          <w:rFonts w:cs="Times New Roman"/>
          <w:color w:val="000000" w:themeColor="text1"/>
          <w:szCs w:val="24"/>
        </w:rPr>
        <w:t>секретная</w:t>
      </w:r>
      <w:proofErr w:type="spellEnd"/>
      <w:r w:rsidRPr="006F0AC8">
        <w:rPr>
          <w:rFonts w:cs="Times New Roman"/>
          <w:color w:val="000000" w:themeColor="text1"/>
          <w:szCs w:val="24"/>
        </w:rPr>
        <w:t>.</w:t>
      </w:r>
    </w:p>
    <w:p w:rsidR="00CC0A53" w:rsidRPr="006F0AC8" w:rsidRDefault="00CC0A53" w:rsidP="00CC0A53">
      <w:pPr>
        <w:ind w:left="0"/>
        <w:rPr>
          <w:rFonts w:cs="Times New Roman"/>
          <w:color w:val="000000" w:themeColor="text1"/>
          <w:szCs w:val="24"/>
        </w:rPr>
      </w:pPr>
    </w:p>
    <w:p w:rsidR="00CC0A53" w:rsidRPr="006F0AC8" w:rsidRDefault="00CC0A53" w:rsidP="00CC0A53">
      <w:pPr>
        <w:ind w:left="0"/>
        <w:rPr>
          <w:rFonts w:cs="Times New Roman"/>
          <w:color w:val="000000" w:themeColor="text1"/>
          <w:szCs w:val="24"/>
        </w:rPr>
      </w:pPr>
    </w:p>
    <w:p w:rsidR="0038099E" w:rsidRPr="006F0AC8" w:rsidRDefault="0038099E" w:rsidP="00835D49">
      <w:pPr>
        <w:rPr>
          <w:rFonts w:cs="Times New Roman"/>
          <w:color w:val="000000" w:themeColor="text1"/>
          <w:szCs w:val="24"/>
        </w:rPr>
      </w:pPr>
    </w:p>
    <w:p w:rsidR="0038099E" w:rsidRPr="006F0AC8" w:rsidRDefault="0038099E" w:rsidP="00835D49">
      <w:pPr>
        <w:rPr>
          <w:rFonts w:cs="Times New Roman"/>
          <w:color w:val="000000" w:themeColor="text1"/>
          <w:szCs w:val="24"/>
        </w:rPr>
      </w:pPr>
    </w:p>
    <w:p w:rsidR="0038099E" w:rsidRPr="006F0AC8" w:rsidRDefault="0038099E" w:rsidP="00835D49">
      <w:pPr>
        <w:rPr>
          <w:rFonts w:cs="Times New Roman"/>
          <w:color w:val="000000" w:themeColor="text1"/>
          <w:szCs w:val="24"/>
        </w:rPr>
      </w:pPr>
    </w:p>
    <w:p w:rsidR="0038099E" w:rsidRPr="006F0AC8" w:rsidRDefault="0038099E" w:rsidP="00835D49">
      <w:pPr>
        <w:rPr>
          <w:rFonts w:cs="Times New Roman"/>
          <w:color w:val="000000" w:themeColor="text1"/>
          <w:szCs w:val="24"/>
        </w:rPr>
      </w:pPr>
    </w:p>
    <w:p w:rsidR="00924F8A" w:rsidRPr="006F0AC8" w:rsidRDefault="00924F8A" w:rsidP="00835D49">
      <w:pPr>
        <w:rPr>
          <w:rFonts w:cs="Times New Roman"/>
          <w:color w:val="000000" w:themeColor="text1"/>
          <w:szCs w:val="24"/>
        </w:rPr>
      </w:pPr>
    </w:p>
    <w:p w:rsidR="00924F8A" w:rsidRPr="006F0AC8" w:rsidRDefault="00924F8A" w:rsidP="00835D49">
      <w:pPr>
        <w:rPr>
          <w:rFonts w:cs="Times New Roman"/>
          <w:color w:val="000000" w:themeColor="text1"/>
          <w:szCs w:val="24"/>
        </w:rPr>
      </w:pPr>
    </w:p>
    <w:p w:rsidR="00924F8A" w:rsidRPr="006F0AC8" w:rsidRDefault="00924F8A" w:rsidP="00835D49">
      <w:pPr>
        <w:rPr>
          <w:rFonts w:cs="Times New Roman"/>
          <w:color w:val="000000" w:themeColor="text1"/>
          <w:szCs w:val="24"/>
        </w:rPr>
      </w:pPr>
    </w:p>
    <w:p w:rsidR="001D13FD" w:rsidRDefault="00D92809" w:rsidP="000C3D9C">
      <w:pPr>
        <w:pageBreakBefore/>
        <w:ind w:left="0"/>
        <w:rPr>
          <w:noProof/>
        </w:rPr>
      </w:pPr>
      <w:r w:rsidRPr="006F0AC8">
        <w:rPr>
          <w:rFonts w:cs="Times New Roman"/>
          <w:b/>
          <w:color w:val="000000" w:themeColor="text1"/>
          <w:szCs w:val="24"/>
        </w:rPr>
        <w:lastRenderedPageBreak/>
        <w:t>Содержание</w:t>
      </w:r>
      <w:r w:rsidR="00B86776" w:rsidRPr="006F0AC8">
        <w:rPr>
          <w:rFonts w:cs="Times New Roman"/>
          <w:color w:val="000000" w:themeColor="text1"/>
          <w:szCs w:val="24"/>
        </w:rPr>
        <w:fldChar w:fldCharType="begin"/>
      </w:r>
      <w:r w:rsidRPr="006F0AC8">
        <w:rPr>
          <w:rFonts w:cs="Times New Roman"/>
          <w:color w:val="000000" w:themeColor="text1"/>
          <w:szCs w:val="24"/>
        </w:rPr>
        <w:instrText xml:space="preserve"> TOC \h \z \t "Мой стиль;1" </w:instrText>
      </w:r>
      <w:r w:rsidR="00B86776" w:rsidRPr="006F0AC8">
        <w:rPr>
          <w:rFonts w:cs="Times New Roman"/>
          <w:color w:val="000000" w:themeColor="text1"/>
          <w:szCs w:val="24"/>
        </w:rPr>
        <w:fldChar w:fldCharType="separate"/>
      </w:r>
    </w:p>
    <w:p w:rsidR="001D13FD" w:rsidRDefault="001D13FD">
      <w:pPr>
        <w:pStyle w:val="14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04738906" w:history="1">
        <w:r w:rsidRPr="00120119">
          <w:rPr>
            <w:rStyle w:val="aff2"/>
            <w:noProof/>
          </w:rPr>
          <w:t>Общие положения.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_Toc504738906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D13FD" w:rsidRDefault="001D13FD">
      <w:pPr>
        <w:pStyle w:val="14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04738907" w:history="1">
        <w:r w:rsidRPr="00120119">
          <w:rPr>
            <w:rStyle w:val="aff2"/>
            <w:noProof/>
          </w:rPr>
          <w:t>1. Цели и задачи территориального планирования муниципального образования  «Койдокурское»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_Toc504738907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D13FD" w:rsidRDefault="001D13FD">
      <w:pPr>
        <w:pStyle w:val="14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04738908" w:history="1">
        <w:r w:rsidRPr="00120119">
          <w:rPr>
            <w:rStyle w:val="aff2"/>
            <w:noProof/>
          </w:rPr>
          <w:t>2. Основные стратегические направления (концепция) градостроительного развития территории муниципального образования «Койдокурское»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_Toc504738908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D13FD" w:rsidRDefault="001D13FD">
      <w:pPr>
        <w:pStyle w:val="14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04738909" w:history="1">
        <w:r w:rsidRPr="00120119">
          <w:rPr>
            <w:rStyle w:val="aff2"/>
            <w:noProof/>
          </w:rPr>
          <w:t>3.    Перечень мероприятий по территориальному планированию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_Toc504738909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D13FD" w:rsidRDefault="001D13FD">
      <w:pPr>
        <w:pStyle w:val="14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04738910" w:history="1">
        <w:r w:rsidRPr="00120119">
          <w:rPr>
            <w:rStyle w:val="aff2"/>
            <w:noProof/>
          </w:rPr>
          <w:t>3.1. Мероприятия по развитию и преобразованию функционально-планировочной структуры.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_Toc504738910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D13FD" w:rsidRDefault="001D13FD">
      <w:pPr>
        <w:pStyle w:val="14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04738911" w:history="1">
        <w:r w:rsidRPr="00120119">
          <w:rPr>
            <w:rStyle w:val="aff2"/>
            <w:noProof/>
          </w:rPr>
          <w:t>3.2. Мероприятия по развитию и размещению объектов капитального строительств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_Toc504738911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D13FD" w:rsidRDefault="001D13FD">
      <w:pPr>
        <w:pStyle w:val="14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04738912" w:history="1">
        <w:r w:rsidRPr="00120119">
          <w:rPr>
            <w:rStyle w:val="aff2"/>
            <w:noProof/>
          </w:rPr>
          <w:t>3.2.1. Мероприятия по развитию и размещению основных объектов экономической деятельности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_Toc504738912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D13FD" w:rsidRDefault="001D13FD">
      <w:pPr>
        <w:pStyle w:val="14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04738913" w:history="1">
        <w:r w:rsidRPr="00120119">
          <w:rPr>
            <w:rStyle w:val="aff2"/>
            <w:noProof/>
          </w:rPr>
          <w:t>3.2.2. Мероприятия по развитию жилого фонда и размещению объектов культурно-бытового обслуживания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_Toc504738913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1D13FD" w:rsidRDefault="001D13FD">
      <w:pPr>
        <w:pStyle w:val="14"/>
        <w:tabs>
          <w:tab w:val="left" w:pos="9084"/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04738914" w:history="1">
        <w:r w:rsidRPr="00120119">
          <w:rPr>
            <w:rStyle w:val="aff2"/>
            <w:noProof/>
          </w:rPr>
          <w:t>3.2.3. Мероприятия по развитию и размещению объектов инженерной и транспортной</w:t>
        </w:r>
        <w:r>
          <w:rPr>
            <w:rFonts w:asciiTheme="minorHAnsi" w:hAnsiTheme="minorHAnsi"/>
            <w:noProof/>
            <w:sz w:val="22"/>
            <w:lang w:eastAsia="ru-RU" w:bidi="ar-SA"/>
          </w:rPr>
          <w:tab/>
        </w:r>
        <w:r w:rsidRPr="00120119">
          <w:rPr>
            <w:rStyle w:val="aff2"/>
            <w:noProof/>
          </w:rPr>
          <w:t xml:space="preserve">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_Toc504738914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D13FD" w:rsidRDefault="001D13FD">
      <w:pPr>
        <w:pStyle w:val="14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04738915" w:history="1">
        <w:r w:rsidRPr="00120119">
          <w:rPr>
            <w:rStyle w:val="aff2"/>
            <w:noProof/>
          </w:rPr>
          <w:t>3.3. Мероприятия по сохранению объектов культурного наследия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_Toc504738915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D13FD" w:rsidRDefault="001D13FD">
      <w:pPr>
        <w:pStyle w:val="14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04738916" w:history="1">
        <w:r w:rsidRPr="00120119">
          <w:rPr>
            <w:rStyle w:val="aff2"/>
            <w:noProof/>
          </w:rPr>
          <w:t>3.4. Мероприятия по развитию рекреационных зон, размещению объектов по обслуживанию туристов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_Toc504738916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D13FD" w:rsidRDefault="001D13FD">
      <w:pPr>
        <w:pStyle w:val="14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04738917" w:history="1">
        <w:r w:rsidRPr="00120119">
          <w:rPr>
            <w:rStyle w:val="aff2"/>
            <w:noProof/>
          </w:rPr>
          <w:t>3.5. Мероприятия по улучшению экологической обстановки и охране окружающей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_Toc504738917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1D13FD" w:rsidRDefault="001D13FD">
      <w:pPr>
        <w:pStyle w:val="14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04738918" w:history="1">
        <w:r w:rsidRPr="00120119">
          <w:rPr>
            <w:rStyle w:val="aff2"/>
            <w:noProof/>
          </w:rPr>
          <w:t>3.6  Мероприятия по предотвращению чрезвычайных ситуаций природного и техногенного характера и пожарной безопасности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_Toc504738918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1D13FD" w:rsidRDefault="001D13FD">
      <w:pPr>
        <w:pStyle w:val="14"/>
        <w:tabs>
          <w:tab w:val="right" w:leader="dot" w:pos="9345"/>
        </w:tabs>
        <w:rPr>
          <w:rFonts w:asciiTheme="minorHAnsi" w:hAnsiTheme="minorHAnsi"/>
          <w:noProof/>
          <w:sz w:val="22"/>
          <w:lang w:eastAsia="ru-RU" w:bidi="ar-SA"/>
        </w:rPr>
      </w:pPr>
      <w:hyperlink w:anchor="_Toc504738919" w:history="1">
        <w:r w:rsidRPr="00120119">
          <w:rPr>
            <w:rStyle w:val="aff2"/>
            <w:noProof/>
          </w:rPr>
          <w:t>4. Градостроительный паспорт МО «Койдокурское»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_Toc504738919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C10EA2" w:rsidRPr="006F0AC8" w:rsidRDefault="00B86776" w:rsidP="00835D49">
      <w:pPr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fldChar w:fldCharType="end"/>
      </w:r>
    </w:p>
    <w:p w:rsidR="00BF2D87" w:rsidRPr="006F0AC8" w:rsidRDefault="00BF2D87" w:rsidP="007F5129">
      <w:pPr>
        <w:ind w:left="0"/>
        <w:rPr>
          <w:rFonts w:cs="Times New Roman"/>
          <w:color w:val="000000" w:themeColor="text1"/>
          <w:szCs w:val="24"/>
        </w:rPr>
      </w:pPr>
    </w:p>
    <w:p w:rsidR="00CC6045" w:rsidRPr="006F0AC8" w:rsidRDefault="00CC6045" w:rsidP="007F5129">
      <w:pPr>
        <w:ind w:left="0"/>
        <w:rPr>
          <w:rFonts w:cs="Times New Roman"/>
          <w:b/>
          <w:color w:val="000000" w:themeColor="text1"/>
          <w:szCs w:val="24"/>
        </w:rPr>
      </w:pPr>
    </w:p>
    <w:p w:rsidR="00277D2D" w:rsidRPr="006F0AC8" w:rsidRDefault="00277D2D" w:rsidP="007F5129">
      <w:pPr>
        <w:ind w:left="0"/>
        <w:rPr>
          <w:rFonts w:cs="Times New Roman"/>
          <w:b/>
          <w:color w:val="000000" w:themeColor="text1"/>
          <w:szCs w:val="24"/>
        </w:rPr>
      </w:pPr>
    </w:p>
    <w:p w:rsidR="00277D2D" w:rsidRPr="006F0AC8" w:rsidRDefault="00277D2D" w:rsidP="007F5129">
      <w:pPr>
        <w:ind w:left="0"/>
        <w:rPr>
          <w:rFonts w:cs="Times New Roman"/>
          <w:b/>
          <w:color w:val="000000" w:themeColor="text1"/>
          <w:szCs w:val="24"/>
        </w:rPr>
      </w:pPr>
    </w:p>
    <w:p w:rsidR="00CC6045" w:rsidRPr="006F0AC8" w:rsidRDefault="00CC6045" w:rsidP="007F5129">
      <w:pPr>
        <w:ind w:left="0"/>
        <w:rPr>
          <w:rFonts w:cs="Times New Roman"/>
          <w:b/>
          <w:color w:val="000000" w:themeColor="text1"/>
          <w:szCs w:val="24"/>
        </w:rPr>
      </w:pPr>
    </w:p>
    <w:p w:rsidR="00F0461E" w:rsidRPr="006F0AC8" w:rsidRDefault="00F0461E" w:rsidP="003E33A4">
      <w:pPr>
        <w:ind w:left="1134"/>
        <w:rPr>
          <w:rFonts w:cs="Times New Roman"/>
          <w:b/>
          <w:color w:val="000000" w:themeColor="text1"/>
          <w:szCs w:val="24"/>
        </w:rPr>
      </w:pPr>
    </w:p>
    <w:p w:rsidR="00222EE9" w:rsidRPr="006F0AC8" w:rsidRDefault="00222EE9" w:rsidP="003E33A4">
      <w:pPr>
        <w:ind w:left="1134"/>
        <w:rPr>
          <w:rFonts w:cs="Times New Roman"/>
          <w:b/>
          <w:color w:val="000000" w:themeColor="text1"/>
          <w:szCs w:val="24"/>
        </w:rPr>
      </w:pPr>
    </w:p>
    <w:p w:rsidR="00D92809" w:rsidRPr="006F0AC8" w:rsidRDefault="00D92809" w:rsidP="003E33A4">
      <w:pPr>
        <w:ind w:left="1134"/>
        <w:rPr>
          <w:rFonts w:cs="Times New Roman"/>
          <w:b/>
          <w:color w:val="000000" w:themeColor="text1"/>
          <w:szCs w:val="24"/>
        </w:rPr>
      </w:pPr>
    </w:p>
    <w:p w:rsidR="00D92809" w:rsidRPr="006F0AC8" w:rsidRDefault="00D92809" w:rsidP="003E33A4">
      <w:pPr>
        <w:ind w:left="1134"/>
        <w:rPr>
          <w:rFonts w:cs="Times New Roman"/>
          <w:b/>
          <w:color w:val="000000" w:themeColor="text1"/>
          <w:szCs w:val="24"/>
        </w:rPr>
      </w:pPr>
    </w:p>
    <w:p w:rsidR="00222EE9" w:rsidRPr="006F0AC8" w:rsidRDefault="00222EE9" w:rsidP="003E33A4">
      <w:pPr>
        <w:ind w:left="1134"/>
        <w:rPr>
          <w:rFonts w:cs="Times New Roman"/>
          <w:b/>
          <w:color w:val="000000" w:themeColor="text1"/>
          <w:szCs w:val="24"/>
        </w:rPr>
      </w:pPr>
    </w:p>
    <w:p w:rsidR="00934654" w:rsidRPr="006F0AC8" w:rsidRDefault="00934654" w:rsidP="003E33A4">
      <w:pPr>
        <w:ind w:left="1134"/>
        <w:rPr>
          <w:rFonts w:cs="Times New Roman"/>
          <w:b/>
          <w:color w:val="000000" w:themeColor="text1"/>
          <w:szCs w:val="24"/>
        </w:rPr>
      </w:pPr>
    </w:p>
    <w:p w:rsidR="00934654" w:rsidRPr="006F0AC8" w:rsidRDefault="00934654" w:rsidP="003E33A4">
      <w:pPr>
        <w:ind w:left="1134"/>
        <w:rPr>
          <w:rFonts w:cs="Times New Roman"/>
          <w:b/>
          <w:color w:val="000000" w:themeColor="text1"/>
          <w:szCs w:val="24"/>
        </w:rPr>
      </w:pPr>
    </w:p>
    <w:tbl>
      <w:tblPr>
        <w:tblStyle w:val="af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170" w:type="dxa"/>
        </w:tblCellMar>
        <w:tblLook w:val="04A0"/>
      </w:tblPr>
      <w:tblGrid>
        <w:gridCol w:w="993"/>
        <w:gridCol w:w="8896"/>
      </w:tblGrid>
      <w:tr w:rsidR="00934654" w:rsidRPr="006F0AC8" w:rsidTr="00C3334C">
        <w:tc>
          <w:tcPr>
            <w:tcW w:w="993" w:type="dxa"/>
          </w:tcPr>
          <w:p w:rsidR="00934654" w:rsidRPr="006F0AC8" w:rsidRDefault="00934654" w:rsidP="00C3334C">
            <w:pPr>
              <w:pStyle w:val="21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96" w:type="dxa"/>
          </w:tcPr>
          <w:p w:rsidR="00934654" w:rsidRPr="006F0AC8" w:rsidRDefault="00934654" w:rsidP="00C3334C">
            <w:pPr>
              <w:pStyle w:val="21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0A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 авторского коллектива и ответственных исполнителей</w:t>
            </w:r>
          </w:p>
        </w:tc>
      </w:tr>
    </w:tbl>
    <w:p w:rsidR="00934654" w:rsidRPr="006F0AC8" w:rsidRDefault="00934654" w:rsidP="00934654">
      <w:pPr>
        <w:rPr>
          <w:rFonts w:cs="Times New Roman"/>
          <w:color w:val="000000" w:themeColor="text1"/>
          <w:szCs w:val="24"/>
        </w:rPr>
      </w:pPr>
    </w:p>
    <w:p w:rsidR="00934654" w:rsidRPr="006F0AC8" w:rsidRDefault="00934654" w:rsidP="00934654">
      <w:pPr>
        <w:ind w:firstLine="567"/>
        <w:rPr>
          <w:rFonts w:cs="Times New Roman"/>
          <w:color w:val="000000" w:themeColor="text1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934654" w:rsidRPr="006F0AC8" w:rsidTr="00C3334C">
        <w:trPr>
          <w:trHeight w:val="756"/>
        </w:trPr>
        <w:tc>
          <w:tcPr>
            <w:tcW w:w="6912" w:type="dxa"/>
          </w:tcPr>
          <w:p w:rsidR="00934654" w:rsidRPr="006F0AC8" w:rsidRDefault="00934654" w:rsidP="00C3334C">
            <w:pPr>
              <w:pStyle w:val="afa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 w:val="24"/>
                <w:szCs w:val="24"/>
              </w:rPr>
              <w:t>Руководитель темы,</w:t>
            </w:r>
          </w:p>
        </w:tc>
        <w:tc>
          <w:tcPr>
            <w:tcW w:w="2659" w:type="dxa"/>
          </w:tcPr>
          <w:p w:rsidR="00934654" w:rsidRPr="006F0AC8" w:rsidRDefault="00934654" w:rsidP="00C3334C">
            <w:pPr>
              <w:pStyle w:val="afa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 w:val="24"/>
                <w:szCs w:val="24"/>
              </w:rPr>
              <w:t>В. В. Богородицкий</w:t>
            </w:r>
          </w:p>
          <w:p w:rsidR="00934654" w:rsidRPr="006F0AC8" w:rsidRDefault="00934654" w:rsidP="00C3334C">
            <w:pPr>
              <w:pStyle w:val="afa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934654" w:rsidRPr="006F0AC8" w:rsidTr="00C3334C">
        <w:trPr>
          <w:trHeight w:val="425"/>
        </w:trPr>
        <w:tc>
          <w:tcPr>
            <w:tcW w:w="6912" w:type="dxa"/>
          </w:tcPr>
          <w:p w:rsidR="00934654" w:rsidRPr="006F0AC8" w:rsidRDefault="00934654" w:rsidP="00C3334C">
            <w:pPr>
              <w:pStyle w:val="afa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 w:val="24"/>
                <w:szCs w:val="24"/>
              </w:rPr>
              <w:t>Главный инженер проекта (ГИП)</w:t>
            </w:r>
          </w:p>
        </w:tc>
        <w:tc>
          <w:tcPr>
            <w:tcW w:w="2659" w:type="dxa"/>
          </w:tcPr>
          <w:p w:rsidR="00934654" w:rsidRPr="006F0AC8" w:rsidRDefault="00934654" w:rsidP="00C3334C">
            <w:pPr>
              <w:pStyle w:val="afa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 w:val="24"/>
                <w:szCs w:val="24"/>
              </w:rPr>
              <w:t>А. В. Бурлаков</w:t>
            </w:r>
          </w:p>
        </w:tc>
      </w:tr>
      <w:tr w:rsidR="00934654" w:rsidRPr="006F0AC8" w:rsidTr="00C3334C">
        <w:trPr>
          <w:trHeight w:val="430"/>
        </w:trPr>
        <w:tc>
          <w:tcPr>
            <w:tcW w:w="6912" w:type="dxa"/>
          </w:tcPr>
          <w:p w:rsidR="00934654" w:rsidRPr="006F0AC8" w:rsidRDefault="00934654" w:rsidP="00C3334C">
            <w:pPr>
              <w:pStyle w:val="afa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 w:val="24"/>
                <w:szCs w:val="24"/>
              </w:rPr>
              <w:t>Главный архитектор проекта (ГАП)</w:t>
            </w:r>
          </w:p>
        </w:tc>
        <w:tc>
          <w:tcPr>
            <w:tcW w:w="2659" w:type="dxa"/>
          </w:tcPr>
          <w:p w:rsidR="00934654" w:rsidRPr="006F0AC8" w:rsidRDefault="00934654" w:rsidP="00C3334C">
            <w:pPr>
              <w:pStyle w:val="afa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 w:val="24"/>
                <w:szCs w:val="24"/>
              </w:rPr>
              <w:t>Р. Н. Шатров</w:t>
            </w:r>
          </w:p>
        </w:tc>
      </w:tr>
      <w:tr w:rsidR="00934654" w:rsidRPr="006F0AC8" w:rsidTr="00C3334C">
        <w:trPr>
          <w:trHeight w:val="430"/>
        </w:trPr>
        <w:tc>
          <w:tcPr>
            <w:tcW w:w="6912" w:type="dxa"/>
          </w:tcPr>
          <w:p w:rsidR="00934654" w:rsidRPr="006F0AC8" w:rsidRDefault="00934654" w:rsidP="00C3334C">
            <w:pPr>
              <w:pStyle w:val="afa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 w:val="24"/>
                <w:szCs w:val="24"/>
              </w:rPr>
              <w:t>Архитектор</w:t>
            </w:r>
          </w:p>
        </w:tc>
        <w:tc>
          <w:tcPr>
            <w:tcW w:w="2659" w:type="dxa"/>
          </w:tcPr>
          <w:p w:rsidR="00934654" w:rsidRPr="006F0AC8" w:rsidRDefault="00934654" w:rsidP="00C3334C">
            <w:pPr>
              <w:pStyle w:val="afa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 w:val="24"/>
                <w:szCs w:val="24"/>
              </w:rPr>
              <w:t xml:space="preserve">Т. С. </w:t>
            </w:r>
            <w:proofErr w:type="spellStart"/>
            <w:r w:rsidRPr="006F0AC8">
              <w:rPr>
                <w:rFonts w:cs="Times New Roman"/>
                <w:color w:val="000000" w:themeColor="text1"/>
                <w:sz w:val="24"/>
                <w:szCs w:val="24"/>
              </w:rPr>
              <w:t>Жилкина</w:t>
            </w:r>
            <w:proofErr w:type="spellEnd"/>
          </w:p>
        </w:tc>
      </w:tr>
      <w:tr w:rsidR="00934654" w:rsidRPr="006F0AC8" w:rsidTr="00C3334C">
        <w:trPr>
          <w:trHeight w:val="417"/>
        </w:trPr>
        <w:tc>
          <w:tcPr>
            <w:tcW w:w="6912" w:type="dxa"/>
          </w:tcPr>
          <w:p w:rsidR="00934654" w:rsidRPr="006F0AC8" w:rsidRDefault="00934654" w:rsidP="00C3334C">
            <w:pPr>
              <w:pStyle w:val="afa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 w:val="24"/>
                <w:szCs w:val="24"/>
              </w:rPr>
              <w:t>Инженер по инженерно-транспортной инфраструктуре</w:t>
            </w:r>
          </w:p>
        </w:tc>
        <w:tc>
          <w:tcPr>
            <w:tcW w:w="2659" w:type="dxa"/>
          </w:tcPr>
          <w:p w:rsidR="00934654" w:rsidRPr="006F0AC8" w:rsidRDefault="00934654" w:rsidP="00C3334C">
            <w:pPr>
              <w:pStyle w:val="afa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 w:val="24"/>
                <w:szCs w:val="24"/>
              </w:rPr>
              <w:t>А. В. Бурлаков</w:t>
            </w:r>
          </w:p>
        </w:tc>
      </w:tr>
    </w:tbl>
    <w:p w:rsidR="00934654" w:rsidRPr="006F0AC8" w:rsidRDefault="00934654" w:rsidP="003E33A4">
      <w:pPr>
        <w:ind w:left="1134"/>
        <w:rPr>
          <w:rFonts w:cs="Times New Roman"/>
          <w:b/>
          <w:color w:val="000000" w:themeColor="text1"/>
          <w:szCs w:val="24"/>
        </w:rPr>
      </w:pPr>
    </w:p>
    <w:p w:rsidR="00934654" w:rsidRPr="006F0AC8" w:rsidRDefault="00934654" w:rsidP="003E33A4">
      <w:pPr>
        <w:ind w:left="1134"/>
        <w:rPr>
          <w:rFonts w:cs="Times New Roman"/>
          <w:b/>
          <w:color w:val="000000" w:themeColor="text1"/>
          <w:szCs w:val="24"/>
        </w:rPr>
      </w:pPr>
    </w:p>
    <w:p w:rsidR="00934654" w:rsidRPr="006F0AC8" w:rsidRDefault="00934654" w:rsidP="003E33A4">
      <w:pPr>
        <w:ind w:left="1134"/>
        <w:rPr>
          <w:rFonts w:cs="Times New Roman"/>
          <w:b/>
          <w:color w:val="000000" w:themeColor="text1"/>
          <w:szCs w:val="24"/>
        </w:rPr>
      </w:pPr>
    </w:p>
    <w:p w:rsidR="003E33A4" w:rsidRPr="006F0AC8" w:rsidRDefault="00BF2D87" w:rsidP="00934654">
      <w:pPr>
        <w:pStyle w:val="afff0"/>
        <w:pageBreakBefore/>
        <w:spacing w:line="360" w:lineRule="auto"/>
        <w:ind w:left="567"/>
        <w:rPr>
          <w:b w:val="0"/>
        </w:rPr>
      </w:pPr>
      <w:bookmarkStart w:id="0" w:name="_Toc504738906"/>
      <w:r w:rsidRPr="006F0AC8">
        <w:lastRenderedPageBreak/>
        <w:t>Общие положения.</w:t>
      </w:r>
      <w:bookmarkEnd w:id="0"/>
    </w:p>
    <w:p w:rsidR="00117239" w:rsidRPr="001065AA" w:rsidRDefault="00117239" w:rsidP="0011723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914221">
        <w:rPr>
          <w:rFonts w:cs="Times New Roman"/>
          <w:b/>
          <w:color w:val="000000" w:themeColor="text1"/>
          <w:szCs w:val="24"/>
        </w:rPr>
        <w:t xml:space="preserve">Муниципальное образование </w:t>
      </w:r>
      <w:r>
        <w:rPr>
          <w:rFonts w:cs="Times New Roman"/>
          <w:b/>
          <w:color w:val="000000" w:themeColor="text1"/>
          <w:szCs w:val="24"/>
        </w:rPr>
        <w:t>"</w:t>
      </w:r>
      <w:proofErr w:type="spellStart"/>
      <w:r>
        <w:rPr>
          <w:rFonts w:cs="Times New Roman"/>
          <w:b/>
          <w:color w:val="000000" w:themeColor="text1"/>
          <w:szCs w:val="24"/>
        </w:rPr>
        <w:t>Койдокурское</w:t>
      </w:r>
      <w:proofErr w:type="spellEnd"/>
      <w:r>
        <w:rPr>
          <w:rFonts w:cs="Times New Roman"/>
          <w:b/>
          <w:color w:val="000000" w:themeColor="text1"/>
          <w:szCs w:val="24"/>
        </w:rPr>
        <w:t>"</w:t>
      </w:r>
      <w:r w:rsidRPr="00914221">
        <w:rPr>
          <w:rFonts w:cs="Times New Roman"/>
          <w:color w:val="000000" w:themeColor="text1"/>
          <w:szCs w:val="24"/>
        </w:rPr>
        <w:t xml:space="preserve"> административно и территориально входит в состав Холмогорского муниципального района Архангельской области и располагается в </w:t>
      </w:r>
      <w:r>
        <w:rPr>
          <w:rFonts w:cs="Times New Roman"/>
          <w:color w:val="000000" w:themeColor="text1"/>
          <w:szCs w:val="24"/>
        </w:rPr>
        <w:t>северной</w:t>
      </w:r>
      <w:r w:rsidRPr="00914221">
        <w:rPr>
          <w:rFonts w:cs="Times New Roman"/>
          <w:color w:val="000000" w:themeColor="text1"/>
          <w:szCs w:val="24"/>
        </w:rPr>
        <w:t xml:space="preserve"> его части. Вместе с ним в состав поселений района (всего - 1</w:t>
      </w:r>
      <w:r>
        <w:rPr>
          <w:rFonts w:cs="Times New Roman"/>
          <w:color w:val="000000" w:themeColor="text1"/>
          <w:szCs w:val="24"/>
        </w:rPr>
        <w:t>3</w:t>
      </w:r>
      <w:r w:rsidRPr="00914221">
        <w:rPr>
          <w:rFonts w:cs="Times New Roman"/>
          <w:color w:val="000000" w:themeColor="text1"/>
          <w:szCs w:val="24"/>
        </w:rPr>
        <w:t xml:space="preserve">) входят </w:t>
      </w:r>
      <w:hyperlink r:id="rId8" w:history="1">
        <w:proofErr w:type="spellStart"/>
        <w:r>
          <w:rPr>
            <w:rStyle w:val="aff2"/>
            <w:rFonts w:cs="Times New Roman"/>
            <w:color w:val="000000" w:themeColor="text1"/>
            <w:szCs w:val="24"/>
            <w:u w:val="none"/>
          </w:rPr>
          <w:t>Белогорское</w:t>
        </w:r>
        <w:proofErr w:type="spellEnd"/>
      </w:hyperlink>
      <w:r w:rsidRPr="00914221">
        <w:rPr>
          <w:rFonts w:cs="Times New Roman"/>
          <w:color w:val="000000" w:themeColor="text1"/>
          <w:szCs w:val="24"/>
        </w:rPr>
        <w:t xml:space="preserve">, </w:t>
      </w:r>
      <w:hyperlink r:id="rId9" w:history="1">
        <w:r w:rsidRPr="001065AA">
          <w:rPr>
            <w:rStyle w:val="aff2"/>
            <w:rFonts w:cs="Times New Roman"/>
            <w:color w:val="000000" w:themeColor="text1"/>
            <w:szCs w:val="24"/>
            <w:u w:val="none"/>
          </w:rPr>
          <w:t>Двинское</w:t>
        </w:r>
      </w:hyperlink>
      <w:r w:rsidRPr="001065AA">
        <w:rPr>
          <w:rFonts w:cs="Times New Roman"/>
          <w:color w:val="000000" w:themeColor="text1"/>
          <w:szCs w:val="24"/>
        </w:rPr>
        <w:t xml:space="preserve">, </w:t>
      </w:r>
      <w:hyperlink r:id="rId10" w:history="1">
        <w:proofErr w:type="spellStart"/>
        <w:r w:rsidRPr="001065AA">
          <w:rPr>
            <w:rStyle w:val="aff2"/>
            <w:rFonts w:cs="Times New Roman"/>
            <w:color w:val="000000" w:themeColor="text1"/>
            <w:szCs w:val="24"/>
            <w:u w:val="none"/>
          </w:rPr>
          <w:t>Емецкое</w:t>
        </w:r>
        <w:proofErr w:type="spellEnd"/>
      </w:hyperlink>
      <w:r w:rsidRPr="001065AA">
        <w:rPr>
          <w:rFonts w:cs="Times New Roman"/>
          <w:color w:val="000000" w:themeColor="text1"/>
          <w:szCs w:val="24"/>
        </w:rPr>
        <w:t xml:space="preserve">, </w:t>
      </w:r>
      <w:hyperlink r:id="rId11" w:history="1">
        <w:proofErr w:type="spellStart"/>
        <w:r w:rsidRPr="001065AA">
          <w:rPr>
            <w:rStyle w:val="aff2"/>
            <w:rFonts w:cs="Times New Roman"/>
            <w:color w:val="000000" w:themeColor="text1"/>
            <w:szCs w:val="24"/>
            <w:u w:val="none"/>
          </w:rPr>
          <w:t>Кехотское</w:t>
        </w:r>
        <w:proofErr w:type="spellEnd"/>
      </w:hyperlink>
      <w:r w:rsidRPr="001065AA">
        <w:rPr>
          <w:rFonts w:cs="Times New Roman"/>
          <w:color w:val="000000" w:themeColor="text1"/>
          <w:szCs w:val="24"/>
        </w:rPr>
        <w:t xml:space="preserve">, </w:t>
      </w:r>
      <w:hyperlink r:id="rId12" w:history="1">
        <w:proofErr w:type="spellStart"/>
        <w:r w:rsidRPr="001065AA">
          <w:rPr>
            <w:rStyle w:val="aff2"/>
            <w:rFonts w:cs="Times New Roman"/>
            <w:color w:val="000000" w:themeColor="text1"/>
            <w:szCs w:val="24"/>
            <w:u w:val="none"/>
          </w:rPr>
          <w:t>Койдокурское</w:t>
        </w:r>
        <w:proofErr w:type="spellEnd"/>
      </w:hyperlink>
      <w:r w:rsidRPr="001065AA">
        <w:rPr>
          <w:rFonts w:cs="Times New Roman"/>
          <w:color w:val="000000" w:themeColor="text1"/>
          <w:szCs w:val="24"/>
        </w:rPr>
        <w:t xml:space="preserve">, </w:t>
      </w:r>
      <w:hyperlink r:id="rId13" w:history="1">
        <w:proofErr w:type="spellStart"/>
        <w:r w:rsidRPr="001065AA">
          <w:rPr>
            <w:rStyle w:val="aff2"/>
            <w:rFonts w:cs="Times New Roman"/>
            <w:color w:val="000000" w:themeColor="text1"/>
            <w:szCs w:val="24"/>
            <w:u w:val="none"/>
          </w:rPr>
          <w:t>Матигорское</w:t>
        </w:r>
        <w:proofErr w:type="spellEnd"/>
      </w:hyperlink>
      <w:r w:rsidRPr="001065AA">
        <w:rPr>
          <w:rFonts w:cs="Times New Roman"/>
          <w:color w:val="000000" w:themeColor="text1"/>
          <w:szCs w:val="24"/>
        </w:rPr>
        <w:t xml:space="preserve">, </w:t>
      </w:r>
      <w:hyperlink r:id="rId14" w:history="1">
        <w:proofErr w:type="spellStart"/>
        <w:r w:rsidRPr="001065AA">
          <w:rPr>
            <w:rStyle w:val="aff2"/>
            <w:rFonts w:cs="Times New Roman"/>
            <w:color w:val="000000" w:themeColor="text1"/>
            <w:szCs w:val="24"/>
            <w:u w:val="none"/>
          </w:rPr>
          <w:t>Ракульское</w:t>
        </w:r>
        <w:proofErr w:type="spellEnd"/>
      </w:hyperlink>
      <w:r w:rsidRPr="001065AA">
        <w:rPr>
          <w:rFonts w:cs="Times New Roman"/>
          <w:color w:val="000000" w:themeColor="text1"/>
          <w:szCs w:val="24"/>
        </w:rPr>
        <w:t xml:space="preserve">, </w:t>
      </w:r>
      <w:hyperlink r:id="rId15" w:history="1">
        <w:proofErr w:type="spellStart"/>
        <w:r w:rsidRPr="001065AA">
          <w:rPr>
            <w:rStyle w:val="aff2"/>
            <w:rFonts w:cs="Times New Roman"/>
            <w:color w:val="000000" w:themeColor="text1"/>
            <w:szCs w:val="24"/>
            <w:u w:val="none"/>
          </w:rPr>
          <w:t>Луковецкое</w:t>
        </w:r>
        <w:proofErr w:type="spellEnd"/>
      </w:hyperlink>
      <w:r w:rsidRPr="001065AA">
        <w:rPr>
          <w:rFonts w:cs="Times New Roman"/>
          <w:color w:val="000000" w:themeColor="text1"/>
          <w:szCs w:val="24"/>
        </w:rPr>
        <w:t xml:space="preserve">, </w:t>
      </w:r>
      <w:hyperlink r:id="rId16" w:history="1">
        <w:proofErr w:type="spellStart"/>
        <w:r w:rsidRPr="001065AA">
          <w:rPr>
            <w:rStyle w:val="aff2"/>
            <w:rFonts w:cs="Times New Roman"/>
            <w:color w:val="000000" w:themeColor="text1"/>
            <w:szCs w:val="24"/>
            <w:u w:val="none"/>
          </w:rPr>
          <w:t>Светлозерское</w:t>
        </w:r>
        <w:proofErr w:type="spellEnd"/>
      </w:hyperlink>
      <w:r w:rsidRPr="001065AA">
        <w:rPr>
          <w:rFonts w:cs="Times New Roman"/>
          <w:color w:val="000000" w:themeColor="text1"/>
          <w:szCs w:val="24"/>
        </w:rPr>
        <w:t xml:space="preserve">, </w:t>
      </w:r>
      <w:hyperlink r:id="rId17" w:history="1">
        <w:proofErr w:type="spellStart"/>
        <w:r w:rsidRPr="001065AA">
          <w:rPr>
            <w:rStyle w:val="aff2"/>
            <w:rFonts w:cs="Times New Roman"/>
            <w:color w:val="000000" w:themeColor="text1"/>
            <w:szCs w:val="24"/>
            <w:u w:val="none"/>
          </w:rPr>
          <w:t>Усть-Пинежское</w:t>
        </w:r>
        <w:proofErr w:type="spellEnd"/>
      </w:hyperlink>
      <w:r w:rsidRPr="001065AA">
        <w:rPr>
          <w:rFonts w:cs="Times New Roman"/>
          <w:color w:val="000000" w:themeColor="text1"/>
          <w:szCs w:val="24"/>
        </w:rPr>
        <w:t xml:space="preserve">, </w:t>
      </w:r>
      <w:hyperlink r:id="rId18" w:history="1">
        <w:proofErr w:type="spellStart"/>
        <w:r w:rsidRPr="001065AA">
          <w:rPr>
            <w:rStyle w:val="aff2"/>
            <w:rFonts w:cs="Times New Roman"/>
            <w:color w:val="000000" w:themeColor="text1"/>
            <w:szCs w:val="24"/>
            <w:u w:val="none"/>
          </w:rPr>
          <w:t>Ухтостровское</w:t>
        </w:r>
        <w:proofErr w:type="spellEnd"/>
      </w:hyperlink>
      <w:r w:rsidRPr="001065AA">
        <w:rPr>
          <w:rFonts w:cs="Times New Roman"/>
          <w:color w:val="000000" w:themeColor="text1"/>
          <w:szCs w:val="24"/>
        </w:rPr>
        <w:t xml:space="preserve">, </w:t>
      </w:r>
      <w:hyperlink r:id="rId19" w:history="1">
        <w:proofErr w:type="spellStart"/>
        <w:r>
          <w:rPr>
            <w:rStyle w:val="aff2"/>
            <w:rFonts w:cs="Times New Roman"/>
            <w:color w:val="000000" w:themeColor="text1"/>
            <w:szCs w:val="24"/>
            <w:u w:val="none"/>
          </w:rPr>
          <w:t>Хаврогорское</w:t>
        </w:r>
        <w:proofErr w:type="spellEnd"/>
      </w:hyperlink>
      <w:r w:rsidRPr="001065AA">
        <w:rPr>
          <w:rFonts w:cs="Times New Roman"/>
          <w:color w:val="000000" w:themeColor="text1"/>
          <w:szCs w:val="24"/>
        </w:rPr>
        <w:t xml:space="preserve">, </w:t>
      </w:r>
      <w:hyperlink r:id="rId20" w:history="1">
        <w:r w:rsidRPr="001065AA">
          <w:rPr>
            <w:rStyle w:val="aff2"/>
            <w:rFonts w:cs="Times New Roman"/>
            <w:color w:val="000000" w:themeColor="text1"/>
            <w:szCs w:val="24"/>
            <w:u w:val="none"/>
          </w:rPr>
          <w:t>Холмогорское</w:t>
        </w:r>
      </w:hyperlink>
      <w:r w:rsidRPr="001065AA">
        <w:rPr>
          <w:rFonts w:cs="Times New Roman"/>
          <w:color w:val="000000" w:themeColor="text1"/>
          <w:szCs w:val="24"/>
        </w:rPr>
        <w:t>.</w:t>
      </w:r>
    </w:p>
    <w:p w:rsidR="00117239" w:rsidRPr="001065AA" w:rsidRDefault="00117239" w:rsidP="0011723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1065AA">
        <w:rPr>
          <w:rFonts w:cs="Times New Roman"/>
          <w:color w:val="000000" w:themeColor="text1"/>
          <w:szCs w:val="24"/>
        </w:rPr>
        <w:t xml:space="preserve">Площадь территории МО составляет  </w:t>
      </w:r>
      <w:r>
        <w:rPr>
          <w:rFonts w:cs="Times New Roman"/>
          <w:color w:val="000000" w:themeColor="text1"/>
          <w:szCs w:val="24"/>
        </w:rPr>
        <w:t>95,26</w:t>
      </w:r>
      <w:r w:rsidRPr="001065AA">
        <w:rPr>
          <w:rFonts w:cs="Times New Roman"/>
          <w:color w:val="000000" w:themeColor="text1"/>
          <w:szCs w:val="24"/>
        </w:rPr>
        <w:t xml:space="preserve"> кв. км или </w:t>
      </w:r>
      <w:r>
        <w:rPr>
          <w:color w:val="000000" w:themeColor="text1"/>
        </w:rPr>
        <w:t>9526</w:t>
      </w:r>
      <w:r w:rsidRPr="001065AA">
        <w:rPr>
          <w:color w:val="000000" w:themeColor="text1"/>
        </w:rPr>
        <w:t xml:space="preserve"> </w:t>
      </w:r>
      <w:r w:rsidRPr="001065AA">
        <w:rPr>
          <w:rFonts w:cs="Times New Roman"/>
          <w:color w:val="000000" w:themeColor="text1"/>
          <w:szCs w:val="24"/>
        </w:rPr>
        <w:t xml:space="preserve">га, что составляет от площади Холмогорского муниципального района (1 680 000  га или 16800  кв. км) – </w:t>
      </w:r>
      <w:r>
        <w:rPr>
          <w:rFonts w:cs="Times New Roman"/>
          <w:color w:val="000000" w:themeColor="text1"/>
          <w:szCs w:val="24"/>
        </w:rPr>
        <w:t>0,57</w:t>
      </w:r>
      <w:r w:rsidRPr="001065AA">
        <w:rPr>
          <w:rFonts w:cs="Times New Roman"/>
          <w:color w:val="000000" w:themeColor="text1"/>
          <w:szCs w:val="24"/>
        </w:rPr>
        <w:t xml:space="preserve"> %.</w:t>
      </w:r>
    </w:p>
    <w:p w:rsidR="00117239" w:rsidRPr="001065AA" w:rsidRDefault="00117239" w:rsidP="0011723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1065AA">
        <w:rPr>
          <w:rFonts w:cs="Times New Roman"/>
          <w:color w:val="000000" w:themeColor="text1"/>
          <w:szCs w:val="24"/>
        </w:rPr>
        <w:t xml:space="preserve">Население МО составляет </w:t>
      </w:r>
      <w:r>
        <w:rPr>
          <w:rFonts w:cs="Times New Roman"/>
          <w:color w:val="000000" w:themeColor="text1"/>
          <w:szCs w:val="24"/>
        </w:rPr>
        <w:t>606</w:t>
      </w:r>
      <w:r w:rsidRPr="001065AA">
        <w:rPr>
          <w:rFonts w:cs="Times New Roman"/>
          <w:color w:val="000000" w:themeColor="text1"/>
          <w:szCs w:val="24"/>
        </w:rPr>
        <w:t xml:space="preserve"> чел. или </w:t>
      </w:r>
      <w:r>
        <w:rPr>
          <w:rFonts w:cs="Times New Roman"/>
          <w:color w:val="000000" w:themeColor="text1"/>
          <w:szCs w:val="24"/>
        </w:rPr>
        <w:t>0,60</w:t>
      </w:r>
      <w:r w:rsidRPr="001065AA">
        <w:rPr>
          <w:rFonts w:cs="Times New Roman"/>
          <w:color w:val="000000" w:themeColor="text1"/>
          <w:szCs w:val="24"/>
        </w:rPr>
        <w:t xml:space="preserve">  тыс. чел. или  </w:t>
      </w:r>
      <w:r>
        <w:rPr>
          <w:rFonts w:cs="Times New Roman"/>
          <w:color w:val="000000" w:themeColor="text1"/>
          <w:szCs w:val="24"/>
        </w:rPr>
        <w:t>3,0</w:t>
      </w:r>
      <w:r w:rsidRPr="001065AA">
        <w:rPr>
          <w:rFonts w:cs="Times New Roman"/>
          <w:color w:val="000000" w:themeColor="text1"/>
          <w:szCs w:val="24"/>
        </w:rPr>
        <w:t xml:space="preserve"> % от населения района (всего).</w:t>
      </w:r>
    </w:p>
    <w:p w:rsidR="00117239" w:rsidRPr="00A04ECD" w:rsidRDefault="00117239" w:rsidP="0011723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  <w:highlight w:val="yellow"/>
        </w:rPr>
      </w:pPr>
      <w:r w:rsidRPr="001065AA">
        <w:rPr>
          <w:rFonts w:cs="Times New Roman"/>
          <w:b/>
          <w:color w:val="000000" w:themeColor="text1"/>
          <w:szCs w:val="24"/>
        </w:rPr>
        <w:t>Административным центром</w:t>
      </w:r>
      <w:r w:rsidRPr="001065AA">
        <w:rPr>
          <w:rFonts w:cs="Times New Roman"/>
          <w:color w:val="000000" w:themeColor="text1"/>
          <w:szCs w:val="24"/>
        </w:rPr>
        <w:t xml:space="preserve"> МО является </w:t>
      </w:r>
      <w:r>
        <w:rPr>
          <w:rFonts w:cs="Times New Roman"/>
          <w:b/>
          <w:color w:val="000000" w:themeColor="text1"/>
          <w:szCs w:val="24"/>
        </w:rPr>
        <w:t xml:space="preserve">д. </w:t>
      </w:r>
      <w:proofErr w:type="spellStart"/>
      <w:r>
        <w:rPr>
          <w:rFonts w:cs="Times New Roman"/>
          <w:b/>
          <w:color w:val="000000" w:themeColor="text1"/>
          <w:szCs w:val="24"/>
        </w:rPr>
        <w:t>Хомяковская</w:t>
      </w:r>
      <w:proofErr w:type="spellEnd"/>
      <w:r w:rsidRPr="001065AA">
        <w:rPr>
          <w:rFonts w:cs="Times New Roman"/>
          <w:color w:val="000000" w:themeColor="text1"/>
          <w:szCs w:val="24"/>
        </w:rPr>
        <w:t xml:space="preserve">, который представляет собой опорный, организующий центр расселения, с населением </w:t>
      </w:r>
      <w:r>
        <w:rPr>
          <w:rFonts w:cs="Times New Roman"/>
          <w:color w:val="000000" w:themeColor="text1"/>
          <w:szCs w:val="24"/>
        </w:rPr>
        <w:t>81</w:t>
      </w:r>
      <w:r w:rsidRPr="001065AA">
        <w:rPr>
          <w:rFonts w:cs="Times New Roman"/>
          <w:color w:val="000000" w:themeColor="text1"/>
          <w:szCs w:val="24"/>
        </w:rPr>
        <w:t xml:space="preserve"> чел. (</w:t>
      </w:r>
      <w:r>
        <w:rPr>
          <w:rFonts w:cs="Times New Roman"/>
          <w:color w:val="000000" w:themeColor="text1"/>
          <w:szCs w:val="24"/>
        </w:rPr>
        <w:t>13,3</w:t>
      </w:r>
      <w:r w:rsidRPr="001065AA">
        <w:rPr>
          <w:rFonts w:cs="Times New Roman"/>
          <w:color w:val="000000" w:themeColor="text1"/>
          <w:szCs w:val="24"/>
        </w:rPr>
        <w:t xml:space="preserve"> % от общего </w:t>
      </w:r>
      <w:r w:rsidRPr="00F42740">
        <w:rPr>
          <w:rFonts w:cs="Times New Roman"/>
          <w:color w:val="000000" w:themeColor="text1"/>
          <w:szCs w:val="24"/>
        </w:rPr>
        <w:t xml:space="preserve">населения МО), расположен приблизительно в </w:t>
      </w:r>
      <w:r>
        <w:rPr>
          <w:rFonts w:cs="Times New Roman"/>
          <w:color w:val="000000" w:themeColor="text1"/>
          <w:szCs w:val="24"/>
        </w:rPr>
        <w:t>119</w:t>
      </w:r>
      <w:r w:rsidRPr="00F42740">
        <w:rPr>
          <w:rFonts w:cs="Times New Roman"/>
          <w:color w:val="000000" w:themeColor="text1"/>
          <w:szCs w:val="24"/>
        </w:rPr>
        <w:t xml:space="preserve"> км от с. Холмогоры (районного центра)</w:t>
      </w:r>
      <w:r>
        <w:rPr>
          <w:rFonts w:cs="Times New Roman"/>
          <w:color w:val="000000" w:themeColor="text1"/>
          <w:szCs w:val="24"/>
        </w:rPr>
        <w:t xml:space="preserve"> и в 200 км от областного центра г. Архангельска.</w:t>
      </w:r>
    </w:p>
    <w:p w:rsidR="00117239" w:rsidRDefault="00117239" w:rsidP="00117239">
      <w:pPr>
        <w:spacing w:line="360" w:lineRule="auto"/>
        <w:ind w:left="0" w:firstLine="567"/>
        <w:jc w:val="both"/>
        <w:rPr>
          <w:color w:val="000000" w:themeColor="text1"/>
        </w:rPr>
      </w:pPr>
      <w:r w:rsidRPr="008506F7">
        <w:rPr>
          <w:color w:val="000000" w:themeColor="text1"/>
        </w:rPr>
        <w:t>В соответствии с законом Архангельской области «О статусе и границах территорий муниципальных образований в Архангельской области», принятым Архангельским областным Собранием депутатов (</w:t>
      </w:r>
      <w:hyperlink r:id="rId21" w:history="1">
        <w:r w:rsidRPr="008506F7">
          <w:rPr>
            <w:rStyle w:val="aff2"/>
            <w:color w:val="000000" w:themeColor="text1"/>
            <w:u w:val="none"/>
          </w:rPr>
          <w:t>Постановление</w:t>
        </w:r>
      </w:hyperlink>
      <w:r>
        <w:rPr>
          <w:color w:val="000000" w:themeColor="text1"/>
        </w:rPr>
        <w:t xml:space="preserve"> от 23 сентября 2004 года №</w:t>
      </w:r>
      <w:r w:rsidRPr="008506F7">
        <w:rPr>
          <w:color w:val="000000" w:themeColor="text1"/>
        </w:rPr>
        <w:t xml:space="preserve"> 884), в состав МО «</w:t>
      </w:r>
      <w:proofErr w:type="spellStart"/>
      <w:r>
        <w:rPr>
          <w:color w:val="000000" w:themeColor="text1"/>
        </w:rPr>
        <w:t>Койдокурское</w:t>
      </w:r>
      <w:proofErr w:type="spellEnd"/>
      <w:r w:rsidRPr="008506F7">
        <w:rPr>
          <w:color w:val="000000" w:themeColor="text1"/>
        </w:rPr>
        <w:t xml:space="preserve">» входит </w:t>
      </w:r>
      <w:r>
        <w:rPr>
          <w:color w:val="000000" w:themeColor="text1"/>
        </w:rPr>
        <w:t>23</w:t>
      </w:r>
      <w:r w:rsidRPr="008506F7">
        <w:rPr>
          <w:color w:val="000000" w:themeColor="text1"/>
        </w:rPr>
        <w:t xml:space="preserve"> населенных пункт</w:t>
      </w:r>
      <w:r>
        <w:rPr>
          <w:color w:val="000000" w:themeColor="text1"/>
        </w:rPr>
        <w:t xml:space="preserve">а: </w:t>
      </w:r>
    </w:p>
    <w:p w:rsidR="00117239" w:rsidRDefault="00117239" w:rsidP="00117239">
      <w:pPr>
        <w:spacing w:line="360" w:lineRule="auto"/>
        <w:ind w:left="0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54F7F">
        <w:rPr>
          <w:b/>
          <w:i/>
          <w:color w:val="000000" w:themeColor="text1"/>
        </w:rPr>
        <w:t>деревни</w:t>
      </w:r>
      <w:r>
        <w:rPr>
          <w:color w:val="000000" w:themeColor="text1"/>
        </w:rPr>
        <w:t xml:space="preserve">: </w:t>
      </w:r>
      <w:r w:rsidRPr="007033D6">
        <w:rPr>
          <w:color w:val="000000" w:themeColor="text1"/>
        </w:rPr>
        <w:t>дер. Александровская</w:t>
      </w:r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>дер. Борковская</w:t>
      </w:r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 xml:space="preserve">дер. </w:t>
      </w:r>
      <w:proofErr w:type="spellStart"/>
      <w:r w:rsidRPr="007033D6">
        <w:rPr>
          <w:color w:val="000000" w:themeColor="text1"/>
        </w:rPr>
        <w:t>Бурмачевская</w:t>
      </w:r>
      <w:proofErr w:type="spellEnd"/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 xml:space="preserve">дер. </w:t>
      </w:r>
      <w:proofErr w:type="spellStart"/>
      <w:r w:rsidRPr="007033D6">
        <w:rPr>
          <w:color w:val="000000" w:themeColor="text1"/>
        </w:rPr>
        <w:t>Варнавская</w:t>
      </w:r>
      <w:proofErr w:type="spellEnd"/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 xml:space="preserve">дер. </w:t>
      </w:r>
      <w:proofErr w:type="spellStart"/>
      <w:r w:rsidRPr="007033D6">
        <w:rPr>
          <w:color w:val="000000" w:themeColor="text1"/>
        </w:rPr>
        <w:t>Дублево</w:t>
      </w:r>
      <w:proofErr w:type="spellEnd"/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>дер. Дурасовская-1</w:t>
      </w:r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>дер. Дурасовская-2</w:t>
      </w:r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>дер. Ельник</w:t>
      </w:r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 xml:space="preserve">дер. </w:t>
      </w:r>
      <w:proofErr w:type="spellStart"/>
      <w:r w:rsidRPr="007033D6">
        <w:rPr>
          <w:color w:val="000000" w:themeColor="text1"/>
        </w:rPr>
        <w:t>Ивойловская</w:t>
      </w:r>
      <w:proofErr w:type="spellEnd"/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 xml:space="preserve">дер. </w:t>
      </w:r>
      <w:proofErr w:type="spellStart"/>
      <w:r w:rsidRPr="007033D6">
        <w:rPr>
          <w:color w:val="000000" w:themeColor="text1"/>
        </w:rPr>
        <w:t>Калитинская</w:t>
      </w:r>
      <w:proofErr w:type="spellEnd"/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 xml:space="preserve">дер. </w:t>
      </w:r>
      <w:proofErr w:type="spellStart"/>
      <w:r w:rsidRPr="007033D6">
        <w:rPr>
          <w:color w:val="000000" w:themeColor="text1"/>
        </w:rPr>
        <w:t>Кондратьевская</w:t>
      </w:r>
      <w:proofErr w:type="spellEnd"/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 xml:space="preserve">дер. </w:t>
      </w:r>
      <w:proofErr w:type="spellStart"/>
      <w:r w:rsidRPr="007033D6">
        <w:rPr>
          <w:color w:val="000000" w:themeColor="text1"/>
        </w:rPr>
        <w:t>Куст-Лындовская</w:t>
      </w:r>
      <w:proofErr w:type="spellEnd"/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 xml:space="preserve">дер. </w:t>
      </w:r>
      <w:proofErr w:type="spellStart"/>
      <w:r w:rsidRPr="007033D6">
        <w:rPr>
          <w:color w:val="000000" w:themeColor="text1"/>
        </w:rPr>
        <w:t>Нефедьево</w:t>
      </w:r>
      <w:proofErr w:type="spellEnd"/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 xml:space="preserve">дер. </w:t>
      </w:r>
      <w:proofErr w:type="spellStart"/>
      <w:r w:rsidRPr="007033D6">
        <w:rPr>
          <w:color w:val="000000" w:themeColor="text1"/>
        </w:rPr>
        <w:t>Новозатопляевская</w:t>
      </w:r>
      <w:proofErr w:type="spellEnd"/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>дер. Одиночка</w:t>
      </w:r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 xml:space="preserve">дер. </w:t>
      </w:r>
      <w:proofErr w:type="spellStart"/>
      <w:r w:rsidRPr="007033D6">
        <w:rPr>
          <w:color w:val="000000" w:themeColor="text1"/>
        </w:rPr>
        <w:t>Оладовская</w:t>
      </w:r>
      <w:proofErr w:type="spellEnd"/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>дер. Петрушевская</w:t>
      </w:r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>дер. Пустошка</w:t>
      </w:r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 xml:space="preserve">дер. </w:t>
      </w:r>
      <w:proofErr w:type="spellStart"/>
      <w:r w:rsidRPr="007033D6">
        <w:rPr>
          <w:color w:val="000000" w:themeColor="text1"/>
        </w:rPr>
        <w:t>Старозатопляевская</w:t>
      </w:r>
      <w:proofErr w:type="spellEnd"/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 xml:space="preserve">дер. </w:t>
      </w:r>
      <w:proofErr w:type="spellStart"/>
      <w:r w:rsidRPr="007033D6">
        <w:rPr>
          <w:color w:val="000000" w:themeColor="text1"/>
        </w:rPr>
        <w:t>Усть-Лындовская</w:t>
      </w:r>
      <w:proofErr w:type="spellEnd"/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 xml:space="preserve">дер. </w:t>
      </w:r>
      <w:proofErr w:type="spellStart"/>
      <w:r w:rsidRPr="007033D6">
        <w:rPr>
          <w:color w:val="000000" w:themeColor="text1"/>
        </w:rPr>
        <w:t>Филимоновская</w:t>
      </w:r>
      <w:proofErr w:type="spellEnd"/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 xml:space="preserve">дер. </w:t>
      </w:r>
      <w:proofErr w:type="spellStart"/>
      <w:r w:rsidRPr="007033D6">
        <w:rPr>
          <w:color w:val="000000" w:themeColor="text1"/>
        </w:rPr>
        <w:t>Хомяковская</w:t>
      </w:r>
      <w:proofErr w:type="spellEnd"/>
      <w:r>
        <w:rPr>
          <w:color w:val="000000" w:themeColor="text1"/>
        </w:rPr>
        <w:t xml:space="preserve">, </w:t>
      </w:r>
      <w:r w:rsidRPr="007033D6">
        <w:rPr>
          <w:color w:val="000000" w:themeColor="text1"/>
        </w:rPr>
        <w:t xml:space="preserve">дер. </w:t>
      </w:r>
      <w:proofErr w:type="spellStart"/>
      <w:r w:rsidRPr="007033D6">
        <w:rPr>
          <w:color w:val="000000" w:themeColor="text1"/>
        </w:rPr>
        <w:t>Чухарево</w:t>
      </w:r>
      <w:proofErr w:type="spellEnd"/>
      <w:r>
        <w:rPr>
          <w:color w:val="000000" w:themeColor="text1"/>
        </w:rPr>
        <w:t xml:space="preserve"> </w:t>
      </w:r>
    </w:p>
    <w:p w:rsidR="00117239" w:rsidRPr="007033D6" w:rsidRDefault="00117239" w:rsidP="00117239">
      <w:pPr>
        <w:spacing w:line="360" w:lineRule="auto"/>
        <w:ind w:left="0" w:firstLine="567"/>
        <w:jc w:val="both"/>
        <w:rPr>
          <w:color w:val="000000" w:themeColor="text1"/>
        </w:rPr>
      </w:pPr>
      <w:r w:rsidRPr="00233819">
        <w:rPr>
          <w:rFonts w:cs="Times New Roman"/>
          <w:b/>
          <w:color w:val="000000" w:themeColor="text1"/>
          <w:szCs w:val="24"/>
        </w:rPr>
        <w:t xml:space="preserve">Плотность </w:t>
      </w:r>
      <w:r w:rsidRPr="00233819">
        <w:rPr>
          <w:rFonts w:cs="Times New Roman"/>
          <w:color w:val="000000" w:themeColor="text1"/>
          <w:szCs w:val="24"/>
        </w:rPr>
        <w:t xml:space="preserve">населения составляет </w:t>
      </w:r>
      <w:r>
        <w:rPr>
          <w:rFonts w:cs="Times New Roman"/>
          <w:color w:val="000000" w:themeColor="text1"/>
          <w:szCs w:val="24"/>
        </w:rPr>
        <w:t>6,3</w:t>
      </w:r>
      <w:r w:rsidRPr="00233819">
        <w:rPr>
          <w:rFonts w:cs="Times New Roman"/>
          <w:color w:val="000000" w:themeColor="text1"/>
          <w:szCs w:val="24"/>
        </w:rPr>
        <w:t xml:space="preserve"> чел./кв. км (в районе – 1,</w:t>
      </w:r>
      <w:r>
        <w:rPr>
          <w:rFonts w:cs="Times New Roman"/>
          <w:color w:val="000000" w:themeColor="text1"/>
          <w:szCs w:val="24"/>
        </w:rPr>
        <w:t>2</w:t>
      </w:r>
      <w:r w:rsidRPr="00233819">
        <w:rPr>
          <w:rFonts w:cs="Times New Roman"/>
          <w:color w:val="000000" w:themeColor="text1"/>
          <w:szCs w:val="24"/>
        </w:rPr>
        <w:t>5 чел./кв. км).</w:t>
      </w:r>
    </w:p>
    <w:p w:rsidR="00117239" w:rsidRPr="006A0880" w:rsidRDefault="00117239" w:rsidP="0011723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EB7EB6">
        <w:rPr>
          <w:rFonts w:cs="Times New Roman"/>
          <w:color w:val="000000" w:themeColor="text1"/>
          <w:szCs w:val="24"/>
        </w:rPr>
        <w:t xml:space="preserve">Из общего количества населения – </w:t>
      </w:r>
      <w:r>
        <w:rPr>
          <w:rFonts w:cs="Times New Roman"/>
          <w:color w:val="000000" w:themeColor="text1"/>
          <w:szCs w:val="24"/>
        </w:rPr>
        <w:t>606</w:t>
      </w:r>
      <w:r w:rsidRPr="00EB7EB6">
        <w:rPr>
          <w:rFonts w:cs="Times New Roman"/>
          <w:color w:val="000000" w:themeColor="text1"/>
          <w:szCs w:val="24"/>
        </w:rPr>
        <w:t xml:space="preserve"> тыс. чел., </w:t>
      </w:r>
      <w:r w:rsidRPr="006A0880">
        <w:rPr>
          <w:rFonts w:cs="Times New Roman"/>
          <w:color w:val="000000" w:themeColor="text1"/>
          <w:szCs w:val="24"/>
        </w:rPr>
        <w:t xml:space="preserve">население моложе трудоспособного возраста составляет </w:t>
      </w:r>
      <w:r>
        <w:rPr>
          <w:rFonts w:cs="Times New Roman"/>
          <w:color w:val="000000" w:themeColor="text1"/>
          <w:szCs w:val="24"/>
        </w:rPr>
        <w:t>117</w:t>
      </w:r>
      <w:r w:rsidRPr="006A0880">
        <w:rPr>
          <w:rFonts w:cs="Times New Roman"/>
          <w:color w:val="000000" w:themeColor="text1"/>
          <w:szCs w:val="24"/>
        </w:rPr>
        <w:t xml:space="preserve"> чел., в трудоспособном возрасте – </w:t>
      </w:r>
      <w:r>
        <w:rPr>
          <w:rFonts w:cs="Times New Roman"/>
          <w:color w:val="000000" w:themeColor="text1"/>
          <w:szCs w:val="24"/>
        </w:rPr>
        <w:t>297</w:t>
      </w:r>
      <w:r w:rsidRPr="006A0880">
        <w:rPr>
          <w:rFonts w:cs="Times New Roman"/>
          <w:color w:val="000000" w:themeColor="text1"/>
          <w:szCs w:val="24"/>
        </w:rPr>
        <w:t xml:space="preserve"> чел, старше трудоспособного возраста – </w:t>
      </w:r>
      <w:r>
        <w:rPr>
          <w:rFonts w:cs="Times New Roman"/>
          <w:color w:val="000000" w:themeColor="text1"/>
          <w:szCs w:val="24"/>
        </w:rPr>
        <w:t>192 чел</w:t>
      </w:r>
      <w:r w:rsidRPr="006A0880">
        <w:rPr>
          <w:rFonts w:cs="Times New Roman"/>
          <w:color w:val="000000" w:themeColor="text1"/>
          <w:szCs w:val="24"/>
        </w:rPr>
        <w:t>.</w:t>
      </w:r>
    </w:p>
    <w:p w:rsidR="00117239" w:rsidRPr="00233819" w:rsidRDefault="00117239" w:rsidP="0011723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233819">
        <w:rPr>
          <w:rFonts w:cs="Times New Roman"/>
          <w:color w:val="000000" w:themeColor="text1"/>
          <w:szCs w:val="24"/>
        </w:rPr>
        <w:t>Соотношение мужчин и женщин составляет, приблизительно 46,0 % и 54,0 % (преобладает женское население).</w:t>
      </w:r>
    </w:p>
    <w:p w:rsidR="00117239" w:rsidRPr="00233819" w:rsidRDefault="00117239" w:rsidP="0011723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233819">
        <w:rPr>
          <w:rFonts w:cs="Times New Roman"/>
          <w:color w:val="000000" w:themeColor="text1"/>
          <w:szCs w:val="24"/>
        </w:rPr>
        <w:lastRenderedPageBreak/>
        <w:t>Национальный состав населения сравнительно однороден. Большая часть приходится на долю русских (около 95 %), помимо встречаются и другие национальности.</w:t>
      </w:r>
    </w:p>
    <w:p w:rsidR="00117239" w:rsidRDefault="00117239" w:rsidP="0011723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54F7F">
        <w:rPr>
          <w:rFonts w:cs="Times New Roman"/>
          <w:b/>
          <w:i/>
          <w:color w:val="000000" w:themeColor="text1"/>
          <w:szCs w:val="24"/>
        </w:rPr>
        <w:t>Транспортные</w:t>
      </w:r>
      <w:r w:rsidRPr="00233819">
        <w:rPr>
          <w:rFonts w:cs="Times New Roman"/>
          <w:color w:val="000000" w:themeColor="text1"/>
          <w:szCs w:val="24"/>
        </w:rPr>
        <w:t xml:space="preserve"> связи внутри МО </w:t>
      </w:r>
      <w:r>
        <w:rPr>
          <w:rFonts w:cs="Times New Roman"/>
          <w:color w:val="000000" w:themeColor="text1"/>
          <w:szCs w:val="24"/>
        </w:rPr>
        <w:t>"</w:t>
      </w:r>
      <w:proofErr w:type="spellStart"/>
      <w:r>
        <w:rPr>
          <w:rFonts w:cs="Times New Roman"/>
          <w:color w:val="000000" w:themeColor="text1"/>
          <w:szCs w:val="24"/>
        </w:rPr>
        <w:t>Койдокурское</w:t>
      </w:r>
      <w:proofErr w:type="spellEnd"/>
      <w:r>
        <w:rPr>
          <w:rFonts w:cs="Times New Roman"/>
          <w:color w:val="000000" w:themeColor="text1"/>
          <w:szCs w:val="24"/>
        </w:rPr>
        <w:t>"</w:t>
      </w:r>
      <w:r w:rsidRPr="00233819">
        <w:rPr>
          <w:rFonts w:cs="Times New Roman"/>
          <w:color w:val="000000" w:themeColor="text1"/>
          <w:szCs w:val="24"/>
        </w:rPr>
        <w:t xml:space="preserve"> осуществляются </w:t>
      </w:r>
      <w:r>
        <w:rPr>
          <w:rFonts w:cs="Times New Roman"/>
          <w:color w:val="000000" w:themeColor="text1"/>
          <w:szCs w:val="24"/>
        </w:rPr>
        <w:t xml:space="preserve">по автомобильным дорогам </w:t>
      </w:r>
      <w:r w:rsidRPr="00233819">
        <w:rPr>
          <w:rFonts w:cs="Times New Roman"/>
          <w:color w:val="000000" w:themeColor="text1"/>
          <w:szCs w:val="24"/>
        </w:rPr>
        <w:t xml:space="preserve">местного и внутрихозяйственного значения. </w:t>
      </w:r>
    </w:p>
    <w:p w:rsidR="00117239" w:rsidRPr="00233819" w:rsidRDefault="00117239" w:rsidP="0011723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AC286E">
        <w:rPr>
          <w:rFonts w:cs="Times New Roman"/>
          <w:color w:val="000000" w:themeColor="text1"/>
          <w:szCs w:val="24"/>
        </w:rPr>
        <w:t xml:space="preserve">Основной </w:t>
      </w:r>
      <w:r w:rsidRPr="00AC286E">
        <w:rPr>
          <w:rFonts w:cs="Times New Roman"/>
          <w:b/>
          <w:i/>
          <w:color w:val="000000" w:themeColor="text1"/>
          <w:szCs w:val="24"/>
        </w:rPr>
        <w:t>ведущей отраслью</w:t>
      </w:r>
      <w:r w:rsidRPr="00AC286E">
        <w:rPr>
          <w:rFonts w:cs="Times New Roman"/>
          <w:color w:val="000000" w:themeColor="text1"/>
          <w:szCs w:val="24"/>
        </w:rPr>
        <w:t xml:space="preserve"> является </w:t>
      </w:r>
      <w:r w:rsidRPr="00AC286E">
        <w:rPr>
          <w:rFonts w:cs="Times New Roman"/>
          <w:b/>
          <w:i/>
          <w:color w:val="000000" w:themeColor="text1"/>
          <w:szCs w:val="24"/>
        </w:rPr>
        <w:t>агропромышленный</w:t>
      </w:r>
      <w:r w:rsidRPr="00AC286E">
        <w:rPr>
          <w:rFonts w:cs="Times New Roman"/>
          <w:color w:val="000000" w:themeColor="text1"/>
          <w:szCs w:val="24"/>
        </w:rPr>
        <w:t xml:space="preserve"> комплекс. Данную отрасль на территории МО «</w:t>
      </w:r>
      <w:proofErr w:type="spellStart"/>
      <w:r>
        <w:rPr>
          <w:rFonts w:cs="Times New Roman"/>
          <w:color w:val="000000" w:themeColor="text1"/>
          <w:szCs w:val="24"/>
        </w:rPr>
        <w:t>Койдокурское</w:t>
      </w:r>
      <w:proofErr w:type="spellEnd"/>
      <w:r>
        <w:rPr>
          <w:rFonts w:cs="Times New Roman"/>
          <w:color w:val="000000" w:themeColor="text1"/>
          <w:szCs w:val="24"/>
        </w:rPr>
        <w:t>» осуществляю</w:t>
      </w:r>
      <w:r w:rsidRPr="00AC286E">
        <w:rPr>
          <w:rFonts w:cs="Times New Roman"/>
          <w:color w:val="000000" w:themeColor="text1"/>
          <w:szCs w:val="24"/>
        </w:rPr>
        <w:t xml:space="preserve">т </w:t>
      </w:r>
      <w:r>
        <w:rPr>
          <w:rFonts w:cs="Times New Roman"/>
          <w:color w:val="000000" w:themeColor="text1"/>
          <w:szCs w:val="24"/>
        </w:rPr>
        <w:t>ООО "АП Двинское" и личные подсобные хозяйства</w:t>
      </w:r>
      <w:r w:rsidRPr="00233819">
        <w:rPr>
          <w:rFonts w:cs="Times New Roman"/>
          <w:color w:val="000000" w:themeColor="text1"/>
          <w:szCs w:val="24"/>
        </w:rPr>
        <w:t>.</w:t>
      </w:r>
    </w:p>
    <w:p w:rsidR="00117239" w:rsidRDefault="00117239" w:rsidP="0011723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233819">
        <w:rPr>
          <w:rFonts w:cs="Times New Roman"/>
          <w:color w:val="000000" w:themeColor="text1"/>
          <w:szCs w:val="24"/>
        </w:rPr>
        <w:t xml:space="preserve">На территории МО </w:t>
      </w:r>
      <w:r>
        <w:rPr>
          <w:rFonts w:cs="Times New Roman"/>
          <w:color w:val="000000" w:themeColor="text1"/>
          <w:szCs w:val="24"/>
        </w:rPr>
        <w:t>"</w:t>
      </w:r>
      <w:proofErr w:type="spellStart"/>
      <w:r>
        <w:rPr>
          <w:rFonts w:cs="Times New Roman"/>
          <w:color w:val="000000" w:themeColor="text1"/>
          <w:szCs w:val="24"/>
        </w:rPr>
        <w:t>Койдокурское</w:t>
      </w:r>
      <w:proofErr w:type="spellEnd"/>
      <w:r>
        <w:rPr>
          <w:rFonts w:cs="Times New Roman"/>
          <w:color w:val="000000" w:themeColor="text1"/>
          <w:szCs w:val="24"/>
        </w:rPr>
        <w:t>"</w:t>
      </w:r>
      <w:r w:rsidRPr="00233819">
        <w:rPr>
          <w:rFonts w:cs="Times New Roman"/>
          <w:color w:val="000000" w:themeColor="text1"/>
          <w:szCs w:val="24"/>
        </w:rPr>
        <w:t xml:space="preserve"> ведут деятельность </w:t>
      </w:r>
      <w:r w:rsidRPr="00233819">
        <w:rPr>
          <w:rFonts w:cs="Times New Roman"/>
          <w:b/>
          <w:color w:val="000000" w:themeColor="text1"/>
          <w:szCs w:val="24"/>
        </w:rPr>
        <w:t>организации</w:t>
      </w:r>
      <w:r>
        <w:rPr>
          <w:rFonts w:cs="Times New Roman"/>
          <w:b/>
          <w:color w:val="000000" w:themeColor="text1"/>
          <w:szCs w:val="24"/>
        </w:rPr>
        <w:t>:</w:t>
      </w:r>
      <w:r w:rsidRPr="00233819">
        <w:rPr>
          <w:rFonts w:cs="Times New Roman"/>
          <w:color w:val="000000" w:themeColor="text1"/>
          <w:szCs w:val="24"/>
        </w:rPr>
        <w:t xml:space="preserve"> </w:t>
      </w:r>
    </w:p>
    <w:p w:rsidR="00117239" w:rsidRPr="00A442A8" w:rsidRDefault="00117239" w:rsidP="00117239">
      <w:pPr>
        <w:pStyle w:val="ac"/>
        <w:numPr>
          <w:ilvl w:val="0"/>
          <w:numId w:val="58"/>
        </w:numPr>
        <w:spacing w:line="360" w:lineRule="auto"/>
        <w:ind w:left="851" w:hanging="284"/>
        <w:jc w:val="both"/>
        <w:rPr>
          <w:rFonts w:cs="Times New Roman"/>
          <w:color w:val="000000" w:themeColor="text1"/>
          <w:szCs w:val="24"/>
        </w:rPr>
      </w:pPr>
      <w:r w:rsidRPr="00A442A8">
        <w:rPr>
          <w:rFonts w:cs="Times New Roman"/>
          <w:color w:val="000000" w:themeColor="text1"/>
          <w:szCs w:val="24"/>
        </w:rPr>
        <w:t xml:space="preserve">Сельскохозяйственная отрасль: </w:t>
      </w:r>
      <w:r>
        <w:rPr>
          <w:rFonts w:cs="Times New Roman"/>
          <w:color w:val="000000" w:themeColor="text1"/>
          <w:szCs w:val="24"/>
        </w:rPr>
        <w:t>ЛПХ</w:t>
      </w:r>
      <w:r w:rsidRPr="00A442A8">
        <w:rPr>
          <w:rFonts w:cs="Times New Roman"/>
          <w:color w:val="000000" w:themeColor="text1"/>
          <w:szCs w:val="24"/>
        </w:rPr>
        <w:t>;</w:t>
      </w:r>
    </w:p>
    <w:p w:rsidR="00117239" w:rsidRPr="00A442A8" w:rsidRDefault="00117239" w:rsidP="00117239">
      <w:pPr>
        <w:pStyle w:val="ac"/>
        <w:numPr>
          <w:ilvl w:val="0"/>
          <w:numId w:val="58"/>
        </w:numPr>
        <w:spacing w:line="360" w:lineRule="auto"/>
        <w:ind w:left="851" w:hanging="284"/>
        <w:jc w:val="both"/>
        <w:rPr>
          <w:rFonts w:cs="Times New Roman"/>
          <w:color w:val="000000" w:themeColor="text1"/>
          <w:szCs w:val="24"/>
        </w:rPr>
      </w:pPr>
      <w:r w:rsidRPr="00A442A8">
        <w:rPr>
          <w:rFonts w:cs="Times New Roman"/>
          <w:color w:val="000000" w:themeColor="text1"/>
          <w:szCs w:val="24"/>
        </w:rPr>
        <w:t>Сфера образования: М</w:t>
      </w:r>
      <w:r>
        <w:rPr>
          <w:rFonts w:cs="Times New Roman"/>
          <w:color w:val="000000" w:themeColor="text1"/>
          <w:szCs w:val="24"/>
        </w:rPr>
        <w:t>Б</w:t>
      </w:r>
      <w:r w:rsidRPr="00A442A8">
        <w:rPr>
          <w:rFonts w:cs="Times New Roman"/>
          <w:color w:val="000000" w:themeColor="text1"/>
          <w:szCs w:val="24"/>
        </w:rPr>
        <w:t>ОУ «</w:t>
      </w:r>
      <w:proofErr w:type="spellStart"/>
      <w:r w:rsidRPr="00A442A8">
        <w:rPr>
          <w:rFonts w:cs="Times New Roman"/>
          <w:color w:val="000000" w:themeColor="text1"/>
          <w:szCs w:val="24"/>
        </w:rPr>
        <w:t>Пингишенская</w:t>
      </w:r>
      <w:proofErr w:type="spellEnd"/>
      <w:r w:rsidRPr="00A442A8">
        <w:rPr>
          <w:rFonts w:cs="Times New Roman"/>
          <w:color w:val="000000" w:themeColor="text1"/>
          <w:szCs w:val="24"/>
        </w:rPr>
        <w:t xml:space="preserve"> основная  общеобразовательная школа», филиалы  </w:t>
      </w:r>
      <w:r>
        <w:rPr>
          <w:rFonts w:cs="Times New Roman"/>
          <w:color w:val="000000" w:themeColor="text1"/>
          <w:szCs w:val="24"/>
        </w:rPr>
        <w:t xml:space="preserve">МБОУ </w:t>
      </w:r>
      <w:r w:rsidRPr="00A442A8">
        <w:rPr>
          <w:rFonts w:cs="Times New Roman"/>
          <w:color w:val="000000" w:themeColor="text1"/>
          <w:szCs w:val="24"/>
        </w:rPr>
        <w:t>«</w:t>
      </w:r>
      <w:proofErr w:type="spellStart"/>
      <w:r>
        <w:rPr>
          <w:rFonts w:cs="Times New Roman"/>
          <w:color w:val="000000" w:themeColor="text1"/>
          <w:szCs w:val="24"/>
        </w:rPr>
        <w:t>Нижне-Койдокурская</w:t>
      </w:r>
      <w:proofErr w:type="spellEnd"/>
      <w:r w:rsidRPr="00A442A8">
        <w:rPr>
          <w:rFonts w:cs="Times New Roman"/>
          <w:color w:val="000000" w:themeColor="text1"/>
          <w:szCs w:val="24"/>
        </w:rPr>
        <w:t xml:space="preserve"> основная общеобразовательная школа», детский сад «</w:t>
      </w:r>
      <w:r>
        <w:rPr>
          <w:rFonts w:cs="Times New Roman"/>
          <w:color w:val="000000" w:themeColor="text1"/>
          <w:szCs w:val="24"/>
        </w:rPr>
        <w:t>Тополек</w:t>
      </w:r>
      <w:r w:rsidRPr="00A442A8">
        <w:rPr>
          <w:rFonts w:cs="Times New Roman"/>
          <w:color w:val="000000" w:themeColor="text1"/>
          <w:szCs w:val="24"/>
        </w:rPr>
        <w:t>»;</w:t>
      </w:r>
    </w:p>
    <w:p w:rsidR="00117239" w:rsidRPr="00A442A8" w:rsidRDefault="00117239" w:rsidP="00117239">
      <w:pPr>
        <w:pStyle w:val="ac"/>
        <w:numPr>
          <w:ilvl w:val="0"/>
          <w:numId w:val="58"/>
        </w:numPr>
        <w:spacing w:line="360" w:lineRule="auto"/>
        <w:ind w:left="851" w:hanging="284"/>
        <w:jc w:val="both"/>
        <w:rPr>
          <w:rFonts w:cs="Times New Roman"/>
          <w:color w:val="000000" w:themeColor="text1"/>
          <w:szCs w:val="24"/>
        </w:rPr>
      </w:pPr>
      <w:r w:rsidRPr="00A442A8">
        <w:rPr>
          <w:rFonts w:cs="Times New Roman"/>
          <w:color w:val="000000" w:themeColor="text1"/>
          <w:szCs w:val="24"/>
        </w:rPr>
        <w:t xml:space="preserve">Сфера здравоохранения: ФАП </w:t>
      </w:r>
      <w:proofErr w:type="spellStart"/>
      <w:r>
        <w:rPr>
          <w:rFonts w:cs="Times New Roman"/>
          <w:color w:val="000000" w:themeColor="text1"/>
          <w:szCs w:val="24"/>
        </w:rPr>
        <w:t>В-Койдокурья</w:t>
      </w:r>
      <w:proofErr w:type="spellEnd"/>
      <w:r>
        <w:rPr>
          <w:rFonts w:cs="Times New Roman"/>
          <w:color w:val="000000" w:themeColor="text1"/>
          <w:szCs w:val="24"/>
        </w:rPr>
        <w:t xml:space="preserve"> (д. </w:t>
      </w:r>
      <w:proofErr w:type="spellStart"/>
      <w:r>
        <w:rPr>
          <w:rFonts w:cs="Times New Roman"/>
          <w:color w:val="000000" w:themeColor="text1"/>
          <w:szCs w:val="24"/>
        </w:rPr>
        <w:t>Калитинская</w:t>
      </w:r>
      <w:proofErr w:type="spellEnd"/>
      <w:r>
        <w:rPr>
          <w:rFonts w:cs="Times New Roman"/>
          <w:color w:val="000000" w:themeColor="text1"/>
          <w:szCs w:val="24"/>
        </w:rPr>
        <w:t xml:space="preserve">), ФАП </w:t>
      </w:r>
      <w:proofErr w:type="spellStart"/>
      <w:r>
        <w:rPr>
          <w:rFonts w:cs="Times New Roman"/>
          <w:color w:val="000000" w:themeColor="text1"/>
          <w:szCs w:val="24"/>
        </w:rPr>
        <w:t>Н-Койдокурья</w:t>
      </w:r>
      <w:proofErr w:type="spellEnd"/>
      <w:r>
        <w:rPr>
          <w:rFonts w:cs="Times New Roman"/>
          <w:color w:val="000000" w:themeColor="text1"/>
          <w:szCs w:val="24"/>
        </w:rPr>
        <w:t xml:space="preserve"> (д. </w:t>
      </w:r>
      <w:proofErr w:type="spellStart"/>
      <w:r>
        <w:rPr>
          <w:rFonts w:cs="Times New Roman"/>
          <w:color w:val="000000" w:themeColor="text1"/>
          <w:szCs w:val="24"/>
        </w:rPr>
        <w:t>Хомяковская</w:t>
      </w:r>
      <w:proofErr w:type="spellEnd"/>
      <w:r>
        <w:rPr>
          <w:rFonts w:cs="Times New Roman"/>
          <w:color w:val="000000" w:themeColor="text1"/>
          <w:szCs w:val="24"/>
        </w:rPr>
        <w:t>);</w:t>
      </w:r>
    </w:p>
    <w:p w:rsidR="00117239" w:rsidRPr="00B516E5" w:rsidRDefault="00117239" w:rsidP="00117239">
      <w:pPr>
        <w:pStyle w:val="ac"/>
        <w:numPr>
          <w:ilvl w:val="0"/>
          <w:numId w:val="58"/>
        </w:numPr>
        <w:spacing w:line="360" w:lineRule="auto"/>
        <w:ind w:left="851" w:hanging="284"/>
        <w:jc w:val="both"/>
        <w:rPr>
          <w:rFonts w:cs="Times New Roman"/>
          <w:color w:val="000000" w:themeColor="text1"/>
          <w:szCs w:val="24"/>
        </w:rPr>
      </w:pPr>
      <w:r w:rsidRPr="00A442A8">
        <w:rPr>
          <w:rFonts w:cs="Times New Roman"/>
          <w:color w:val="000000" w:themeColor="text1"/>
          <w:szCs w:val="24"/>
        </w:rPr>
        <w:t xml:space="preserve">Сфера досуга и отдыха: </w:t>
      </w:r>
      <w:r>
        <w:rPr>
          <w:rFonts w:cs="Times New Roman"/>
          <w:color w:val="000000" w:themeColor="text1"/>
          <w:szCs w:val="24"/>
        </w:rPr>
        <w:t xml:space="preserve">МКУК "Холмогорская центральная клубная система" </w:t>
      </w:r>
      <w:proofErr w:type="spellStart"/>
      <w:r>
        <w:rPr>
          <w:rFonts w:cs="Times New Roman"/>
          <w:color w:val="000000" w:themeColor="text1"/>
          <w:szCs w:val="24"/>
        </w:rPr>
        <w:t>В-Койдокурский</w:t>
      </w:r>
      <w:proofErr w:type="spellEnd"/>
      <w:r>
        <w:rPr>
          <w:rFonts w:cs="Times New Roman"/>
          <w:color w:val="000000" w:themeColor="text1"/>
          <w:szCs w:val="24"/>
        </w:rPr>
        <w:t xml:space="preserve"> клуб (д. </w:t>
      </w:r>
      <w:proofErr w:type="spellStart"/>
      <w:r>
        <w:rPr>
          <w:rFonts w:cs="Times New Roman"/>
          <w:color w:val="000000" w:themeColor="text1"/>
          <w:szCs w:val="24"/>
        </w:rPr>
        <w:t>Калитинская</w:t>
      </w:r>
      <w:proofErr w:type="spellEnd"/>
      <w:r>
        <w:rPr>
          <w:rFonts w:cs="Times New Roman"/>
          <w:color w:val="000000" w:themeColor="text1"/>
          <w:szCs w:val="24"/>
        </w:rPr>
        <w:t xml:space="preserve">), </w:t>
      </w:r>
      <w:proofErr w:type="spellStart"/>
      <w:r>
        <w:rPr>
          <w:rFonts w:cs="Times New Roman"/>
          <w:color w:val="000000" w:themeColor="text1"/>
          <w:szCs w:val="24"/>
        </w:rPr>
        <w:t>Н-Койдокурский</w:t>
      </w:r>
      <w:proofErr w:type="spellEnd"/>
      <w:r>
        <w:rPr>
          <w:rFonts w:cs="Times New Roman"/>
          <w:color w:val="000000" w:themeColor="text1"/>
          <w:szCs w:val="24"/>
        </w:rPr>
        <w:t xml:space="preserve"> клуб (д. </w:t>
      </w:r>
      <w:proofErr w:type="spellStart"/>
      <w:r>
        <w:rPr>
          <w:rFonts w:cs="Times New Roman"/>
          <w:color w:val="000000" w:themeColor="text1"/>
          <w:szCs w:val="24"/>
        </w:rPr>
        <w:t>Хомчковская</w:t>
      </w:r>
      <w:proofErr w:type="spellEnd"/>
      <w:r>
        <w:rPr>
          <w:rFonts w:cs="Times New Roman"/>
          <w:color w:val="000000" w:themeColor="text1"/>
          <w:szCs w:val="24"/>
        </w:rPr>
        <w:t>)</w:t>
      </w:r>
      <w:r w:rsidRPr="00A442A8">
        <w:rPr>
          <w:rFonts w:cs="Times New Roman"/>
          <w:color w:val="000000" w:themeColor="text1"/>
          <w:szCs w:val="24"/>
        </w:rPr>
        <w:t>.</w:t>
      </w:r>
    </w:p>
    <w:p w:rsidR="00117239" w:rsidRPr="005F4852" w:rsidRDefault="00117239" w:rsidP="0011723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5F4852">
        <w:rPr>
          <w:rFonts w:cs="Times New Roman"/>
          <w:color w:val="000000" w:themeColor="text1"/>
          <w:szCs w:val="24"/>
        </w:rPr>
        <w:t>Торговые организации представлены частными предпринимателями.</w:t>
      </w:r>
    </w:p>
    <w:p w:rsidR="00117239" w:rsidRPr="00F42740" w:rsidRDefault="00117239" w:rsidP="0011723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F42740">
        <w:rPr>
          <w:rFonts w:cs="Times New Roman"/>
          <w:color w:val="000000" w:themeColor="text1"/>
          <w:szCs w:val="24"/>
        </w:rPr>
        <w:t>Часть территории МО занимают земли лесничества.</w:t>
      </w:r>
    </w:p>
    <w:p w:rsidR="00117239" w:rsidRPr="00233819" w:rsidRDefault="00117239" w:rsidP="0011723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233819">
        <w:rPr>
          <w:rFonts w:cs="Times New Roman"/>
          <w:color w:val="000000" w:themeColor="text1"/>
          <w:szCs w:val="24"/>
        </w:rPr>
        <w:t>Из земельного фонда на территории МО можно выделить земли населенных пунктов, земли лесного фонда, земли промышленности и земли сельскохозяйственного использования. Значительную площадь поселения занимают земли лесного фонда.</w:t>
      </w:r>
    </w:p>
    <w:p w:rsidR="00117239" w:rsidRPr="00FF20D7" w:rsidRDefault="00117239" w:rsidP="00117239">
      <w:pPr>
        <w:spacing w:line="360" w:lineRule="auto"/>
        <w:ind w:left="0" w:firstLine="567"/>
        <w:jc w:val="both"/>
        <w:rPr>
          <w:rFonts w:cs="Times New Roman"/>
          <w:i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Обеспеченность инженерной инфраструктурой: в</w:t>
      </w:r>
      <w:r w:rsidRPr="00FF20D7">
        <w:rPr>
          <w:rFonts w:cs="Times New Roman"/>
          <w:color w:val="000000" w:themeColor="text1"/>
          <w:szCs w:val="24"/>
        </w:rPr>
        <w:t xml:space="preserve">одоснабжение во всех населенных пунктов  </w:t>
      </w:r>
      <w:r>
        <w:rPr>
          <w:rFonts w:cs="Times New Roman"/>
          <w:color w:val="000000" w:themeColor="text1"/>
          <w:szCs w:val="24"/>
        </w:rPr>
        <w:t xml:space="preserve">осуществляется </w:t>
      </w:r>
      <w:r w:rsidRPr="00FF20D7">
        <w:rPr>
          <w:rFonts w:cs="Times New Roman"/>
          <w:color w:val="000000" w:themeColor="text1"/>
          <w:szCs w:val="24"/>
        </w:rPr>
        <w:t>из колодцев. Централизованная канализация в МО «</w:t>
      </w:r>
      <w:proofErr w:type="spellStart"/>
      <w:r>
        <w:rPr>
          <w:rFonts w:cs="Times New Roman"/>
          <w:color w:val="000000" w:themeColor="text1"/>
          <w:szCs w:val="24"/>
        </w:rPr>
        <w:t>Койдокурское</w:t>
      </w:r>
      <w:proofErr w:type="spellEnd"/>
      <w:r w:rsidRPr="00FF20D7">
        <w:rPr>
          <w:rFonts w:cs="Times New Roman"/>
          <w:color w:val="000000" w:themeColor="text1"/>
          <w:szCs w:val="24"/>
        </w:rPr>
        <w:t>» отсутствует. Отопление печное. Населенные пунк</w:t>
      </w:r>
      <w:r>
        <w:rPr>
          <w:rFonts w:cs="Times New Roman"/>
          <w:color w:val="000000" w:themeColor="text1"/>
          <w:szCs w:val="24"/>
        </w:rPr>
        <w:t>ты электроснабжением обеспечены.</w:t>
      </w:r>
    </w:p>
    <w:p w:rsidR="00117239" w:rsidRPr="00233819" w:rsidRDefault="00117239" w:rsidP="0011723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233819">
        <w:rPr>
          <w:rFonts w:cs="Times New Roman"/>
          <w:color w:val="000000" w:themeColor="text1"/>
          <w:szCs w:val="24"/>
        </w:rPr>
        <w:t xml:space="preserve">Застройка </w:t>
      </w:r>
      <w:r w:rsidRPr="00DC16EB">
        <w:rPr>
          <w:rFonts w:cs="Times New Roman"/>
          <w:color w:val="000000" w:themeColor="text1"/>
          <w:szCs w:val="24"/>
        </w:rPr>
        <w:t xml:space="preserve">МО на данный момент природным (сетевым) </w:t>
      </w:r>
      <w:r w:rsidRPr="00DC16EB">
        <w:rPr>
          <w:rFonts w:cs="Times New Roman"/>
          <w:b/>
          <w:color w:val="000000" w:themeColor="text1"/>
          <w:szCs w:val="24"/>
        </w:rPr>
        <w:t>газом</w:t>
      </w:r>
      <w:r w:rsidRPr="00DC16EB">
        <w:rPr>
          <w:rFonts w:cs="Times New Roman"/>
          <w:color w:val="000000" w:themeColor="text1"/>
          <w:szCs w:val="24"/>
        </w:rPr>
        <w:t xml:space="preserve"> </w:t>
      </w:r>
      <w:r w:rsidRPr="00DC16EB">
        <w:rPr>
          <w:rFonts w:cs="Times New Roman"/>
          <w:b/>
          <w:color w:val="000000" w:themeColor="text1"/>
          <w:szCs w:val="24"/>
        </w:rPr>
        <w:t>не обеспечена</w:t>
      </w:r>
      <w:r w:rsidRPr="00DC16EB">
        <w:rPr>
          <w:rFonts w:cs="Times New Roman"/>
          <w:color w:val="000000" w:themeColor="text1"/>
          <w:szCs w:val="24"/>
        </w:rPr>
        <w:t>. Газоснабжение потребителей муниципального образования сжиженным газом осуществляется от индивидуальных установок.</w:t>
      </w:r>
    </w:p>
    <w:p w:rsidR="00117239" w:rsidRDefault="00117239" w:rsidP="0011723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FD26F9">
        <w:rPr>
          <w:rFonts w:cs="Times New Roman"/>
          <w:color w:val="000000" w:themeColor="text1"/>
          <w:szCs w:val="24"/>
        </w:rPr>
        <w:t xml:space="preserve">По территории МО </w:t>
      </w:r>
      <w:r>
        <w:rPr>
          <w:rFonts w:cs="Times New Roman"/>
          <w:color w:val="000000" w:themeColor="text1"/>
          <w:szCs w:val="24"/>
        </w:rPr>
        <w:t>"</w:t>
      </w:r>
      <w:proofErr w:type="spellStart"/>
      <w:r>
        <w:rPr>
          <w:rFonts w:cs="Times New Roman"/>
          <w:color w:val="000000" w:themeColor="text1"/>
          <w:szCs w:val="24"/>
        </w:rPr>
        <w:t>Койдокурское</w:t>
      </w:r>
      <w:proofErr w:type="spellEnd"/>
      <w:r>
        <w:rPr>
          <w:rFonts w:cs="Times New Roman"/>
          <w:color w:val="000000" w:themeColor="text1"/>
          <w:szCs w:val="24"/>
        </w:rPr>
        <w:t>"</w:t>
      </w:r>
      <w:r w:rsidRPr="00FD26F9">
        <w:rPr>
          <w:rFonts w:cs="Times New Roman"/>
          <w:color w:val="000000" w:themeColor="text1"/>
          <w:szCs w:val="24"/>
        </w:rPr>
        <w:t xml:space="preserve">  проходят линии электропередач </w:t>
      </w:r>
      <w:r w:rsidRPr="00FD26F9">
        <w:rPr>
          <w:rFonts w:cs="Times New Roman"/>
          <w:color w:val="000000" w:themeColor="text1"/>
          <w:szCs w:val="24"/>
        </w:rPr>
        <w:br/>
        <w:t xml:space="preserve">ВЛ-110 кВ, ВЛ-10 кВ. Техническое состояние электрических сетей </w:t>
      </w:r>
      <w:r w:rsidRPr="00FD26F9">
        <w:rPr>
          <w:rFonts w:cs="Times New Roman"/>
          <w:color w:val="000000" w:themeColor="text1"/>
          <w:szCs w:val="24"/>
        </w:rPr>
        <w:br/>
        <w:t xml:space="preserve">МО </w:t>
      </w:r>
      <w:r>
        <w:rPr>
          <w:rFonts w:cs="Times New Roman"/>
          <w:color w:val="000000" w:themeColor="text1"/>
          <w:szCs w:val="24"/>
        </w:rPr>
        <w:t>"</w:t>
      </w:r>
      <w:proofErr w:type="spellStart"/>
      <w:r>
        <w:rPr>
          <w:rFonts w:cs="Times New Roman"/>
          <w:color w:val="000000" w:themeColor="text1"/>
          <w:szCs w:val="24"/>
        </w:rPr>
        <w:t>Койдокурское</w:t>
      </w:r>
      <w:proofErr w:type="spellEnd"/>
      <w:r>
        <w:rPr>
          <w:rFonts w:cs="Times New Roman"/>
          <w:color w:val="000000" w:themeColor="text1"/>
          <w:szCs w:val="24"/>
        </w:rPr>
        <w:t>"</w:t>
      </w:r>
      <w:r w:rsidRPr="00FD26F9">
        <w:rPr>
          <w:rFonts w:cs="Times New Roman"/>
          <w:color w:val="000000" w:themeColor="text1"/>
          <w:szCs w:val="24"/>
        </w:rPr>
        <w:t xml:space="preserve"> удовлетворительное.</w:t>
      </w:r>
    </w:p>
    <w:p w:rsidR="00117239" w:rsidRDefault="00117239" w:rsidP="00117239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371957">
        <w:rPr>
          <w:rFonts w:cs="Times New Roman"/>
          <w:color w:val="000000" w:themeColor="text1"/>
          <w:szCs w:val="24"/>
        </w:rPr>
        <w:lastRenderedPageBreak/>
        <w:t>На территории МО «</w:t>
      </w:r>
      <w:proofErr w:type="spellStart"/>
      <w:r>
        <w:rPr>
          <w:rFonts w:cs="Times New Roman"/>
          <w:color w:val="000000" w:themeColor="text1"/>
          <w:szCs w:val="24"/>
        </w:rPr>
        <w:t>Койдокурское</w:t>
      </w:r>
      <w:proofErr w:type="spellEnd"/>
      <w:r w:rsidRPr="00371957">
        <w:rPr>
          <w:rFonts w:cs="Times New Roman"/>
          <w:color w:val="000000" w:themeColor="text1"/>
          <w:szCs w:val="24"/>
        </w:rPr>
        <w:t xml:space="preserve">» </w:t>
      </w:r>
      <w:r>
        <w:rPr>
          <w:rFonts w:cs="Times New Roman"/>
          <w:color w:val="000000" w:themeColor="text1"/>
          <w:szCs w:val="24"/>
        </w:rPr>
        <w:t>объектов</w:t>
      </w:r>
      <w:r w:rsidRPr="00371957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культурного наследия (памятники</w:t>
      </w:r>
      <w:r w:rsidRPr="00371957">
        <w:rPr>
          <w:rFonts w:cs="Times New Roman"/>
          <w:color w:val="000000" w:themeColor="text1"/>
          <w:szCs w:val="24"/>
        </w:rPr>
        <w:t xml:space="preserve"> истории и культуры) народов Российской Федерации </w:t>
      </w:r>
      <w:r>
        <w:rPr>
          <w:rFonts w:cs="Times New Roman"/>
          <w:b/>
          <w:i/>
          <w:color w:val="000000" w:themeColor="text1"/>
          <w:szCs w:val="24"/>
        </w:rPr>
        <w:t>не имеется</w:t>
      </w:r>
      <w:r>
        <w:rPr>
          <w:rFonts w:cs="Times New Roman"/>
          <w:color w:val="000000" w:themeColor="text1"/>
          <w:szCs w:val="24"/>
        </w:rPr>
        <w:t>.</w:t>
      </w:r>
    </w:p>
    <w:p w:rsidR="00934654" w:rsidRPr="006F0AC8" w:rsidRDefault="00934654" w:rsidP="007B459B">
      <w:pPr>
        <w:rPr>
          <w:rFonts w:cs="Times New Roman"/>
          <w:b/>
          <w:color w:val="000000" w:themeColor="text1"/>
          <w:szCs w:val="24"/>
        </w:rPr>
      </w:pPr>
    </w:p>
    <w:p w:rsidR="00934654" w:rsidRPr="006F0AC8" w:rsidRDefault="00934654" w:rsidP="007B459B"/>
    <w:p w:rsidR="007B459B" w:rsidRPr="006F0AC8" w:rsidRDefault="00D92809" w:rsidP="00D92809">
      <w:pPr>
        <w:pStyle w:val="afff0"/>
        <w:spacing w:line="360" w:lineRule="auto"/>
      </w:pPr>
      <w:bookmarkStart w:id="1" w:name="_Toc504738907"/>
      <w:r w:rsidRPr="006F0AC8">
        <w:t xml:space="preserve">1. </w:t>
      </w:r>
      <w:r w:rsidR="007B459B" w:rsidRPr="006F0AC8">
        <w:t>Цели и задачи территориального планирования муниципального образования  «</w:t>
      </w:r>
      <w:proofErr w:type="spellStart"/>
      <w:r w:rsidR="00117239">
        <w:t>Койдокурское</w:t>
      </w:r>
      <w:proofErr w:type="spellEnd"/>
      <w:r w:rsidR="007B459B" w:rsidRPr="006F0AC8">
        <w:t>»</w:t>
      </w:r>
      <w:bookmarkEnd w:id="1"/>
    </w:p>
    <w:p w:rsidR="0026681E" w:rsidRPr="005471B3" w:rsidRDefault="0026681E" w:rsidP="0026681E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5471B3">
        <w:rPr>
          <w:rStyle w:val="aa"/>
          <w:rFonts w:ascii="Times New Roman" w:hAnsi="Times New Roman" w:cs="Times New Roman"/>
          <w:b/>
          <w:color w:val="000000" w:themeColor="text1"/>
          <w:sz w:val="24"/>
          <w:szCs w:val="24"/>
        </w:rPr>
        <w:t>Территориальное планирование</w:t>
      </w:r>
      <w:r w:rsidRPr="005471B3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471B3">
        <w:rPr>
          <w:rFonts w:cs="Times New Roman"/>
          <w:color w:val="000000" w:themeColor="text1"/>
          <w:szCs w:val="24"/>
        </w:rPr>
        <w:t xml:space="preserve">является видом градостроительной деятельности, задачей которого является определение «назначения территории исходя из совокупности социальных, экономических, экологических и иных факторов в целях </w:t>
      </w:r>
      <w:r w:rsidRPr="005471B3">
        <w:rPr>
          <w:rStyle w:val="aa"/>
          <w:rFonts w:ascii="Times New Roman" w:hAnsi="Times New Roman" w:cs="Times New Roman"/>
          <w:b/>
          <w:color w:val="000000" w:themeColor="text1"/>
          <w:sz w:val="24"/>
          <w:szCs w:val="24"/>
        </w:rPr>
        <w:t>обеспечения устойчивого развития территорий,</w:t>
      </w:r>
      <w:r w:rsidRPr="005471B3">
        <w:rPr>
          <w:rFonts w:cs="Times New Roman"/>
          <w:color w:val="000000" w:themeColor="text1"/>
          <w:szCs w:val="24"/>
        </w:rPr>
        <w:t xml:space="preserve"> развития инженерной, транспортной и социальной инфраструктур, обеспечения учёта интересов граждан и их объединений» (ст. 9 (п. 1) ГК РФ).</w:t>
      </w:r>
    </w:p>
    <w:p w:rsidR="0026681E" w:rsidRPr="005471B3" w:rsidRDefault="0026681E" w:rsidP="0026681E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 xml:space="preserve">В соответствии с определением, данным в ГК РФ, </w:t>
      </w:r>
      <w:r w:rsidRPr="005471B3">
        <w:rPr>
          <w:rStyle w:val="aa"/>
          <w:rFonts w:ascii="Times New Roman" w:hAnsi="Times New Roman" w:cs="Times New Roman"/>
          <w:b/>
          <w:color w:val="000000" w:themeColor="text1"/>
          <w:sz w:val="24"/>
          <w:szCs w:val="24"/>
        </w:rPr>
        <w:t>устойчивое развитие территорий</w:t>
      </w:r>
      <w:r w:rsidRPr="005471B3">
        <w:rPr>
          <w:rFonts w:cs="Times New Roman"/>
          <w:color w:val="000000" w:themeColor="text1"/>
          <w:szCs w:val="24"/>
        </w:rPr>
        <w:t xml:space="preserve"> – это обеспечение безопасности и благоприятных условий жизнедеятельности, ограничение негативного воздействия на окружающую среду, обеспечение охраны и рационального использования природных ресурсов.</w:t>
      </w:r>
    </w:p>
    <w:p w:rsidR="0026681E" w:rsidRPr="005471B3" w:rsidRDefault="0026681E" w:rsidP="0026681E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 xml:space="preserve">Генплан МО </w:t>
      </w:r>
      <w:r>
        <w:rPr>
          <w:rFonts w:cs="Times New Roman"/>
          <w:color w:val="000000" w:themeColor="text1"/>
          <w:szCs w:val="24"/>
        </w:rPr>
        <w:t>"</w:t>
      </w:r>
      <w:proofErr w:type="spellStart"/>
      <w:r>
        <w:rPr>
          <w:rFonts w:cs="Times New Roman"/>
          <w:color w:val="000000" w:themeColor="text1"/>
          <w:szCs w:val="24"/>
        </w:rPr>
        <w:t>Койдокурское</w:t>
      </w:r>
      <w:proofErr w:type="spellEnd"/>
      <w:r>
        <w:rPr>
          <w:rFonts w:cs="Times New Roman"/>
          <w:color w:val="000000" w:themeColor="text1"/>
          <w:szCs w:val="24"/>
        </w:rPr>
        <w:t>"</w:t>
      </w:r>
      <w:r w:rsidRPr="005471B3">
        <w:rPr>
          <w:rFonts w:cs="Times New Roman"/>
          <w:color w:val="000000" w:themeColor="text1"/>
          <w:szCs w:val="24"/>
        </w:rPr>
        <w:t>, как документ территориального планирования, являющийся нормативно-правовым актом, разрабатывается с целью обеспечения управления планированием развития территории МО и предназначен для реализации полномочий органов местного самоуправления.</w:t>
      </w:r>
    </w:p>
    <w:p w:rsidR="0026681E" w:rsidRPr="005471B3" w:rsidRDefault="0026681E" w:rsidP="0026681E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Генплан обеспечивает нормативно-правовые основы территориального развития МО с учётом документов социально-экономического развития на долгосрочную перспективу и является основой для градостроительного зонирования территории – разработки Правил землепользования и застройки.</w:t>
      </w:r>
    </w:p>
    <w:p w:rsidR="0026681E" w:rsidRPr="005471B3" w:rsidRDefault="0026681E" w:rsidP="0026681E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5471B3">
        <w:rPr>
          <w:rStyle w:val="aa"/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цель</w:t>
      </w:r>
      <w:r w:rsidRPr="005471B3">
        <w:rPr>
          <w:rFonts w:cs="Times New Roman"/>
          <w:color w:val="000000" w:themeColor="text1"/>
          <w:szCs w:val="24"/>
        </w:rPr>
        <w:t xml:space="preserve"> Генплана – разработка долгосрочной стратегии территориального планирования МО на основе принципов устойчивого развития, создания благоприятной среды обитания, достижение баланса экономических, социальных и экологических интересов, учитывая особенности функционирования заполярных территориальных образований.</w:t>
      </w:r>
    </w:p>
    <w:p w:rsidR="0026681E" w:rsidRPr="005471B3" w:rsidRDefault="0026681E" w:rsidP="0026681E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5471B3">
        <w:rPr>
          <w:rStyle w:val="aa"/>
          <w:rFonts w:ascii="Times New Roman" w:hAnsi="Times New Roman" w:cs="Times New Roman"/>
          <w:b/>
          <w:color w:val="000000" w:themeColor="text1"/>
          <w:sz w:val="24"/>
          <w:szCs w:val="24"/>
        </w:rPr>
        <w:t>Задачами</w:t>
      </w:r>
      <w:r w:rsidRPr="005471B3">
        <w:rPr>
          <w:rFonts w:cs="Times New Roman"/>
          <w:color w:val="000000" w:themeColor="text1"/>
          <w:szCs w:val="24"/>
        </w:rPr>
        <w:t xml:space="preserve"> территориального планирования МО </w:t>
      </w:r>
      <w:r>
        <w:rPr>
          <w:rFonts w:cs="Times New Roman"/>
          <w:color w:val="000000" w:themeColor="text1"/>
          <w:szCs w:val="24"/>
        </w:rPr>
        <w:t>"</w:t>
      </w:r>
      <w:proofErr w:type="spellStart"/>
      <w:r>
        <w:rPr>
          <w:rFonts w:cs="Times New Roman"/>
          <w:color w:val="000000" w:themeColor="text1"/>
          <w:szCs w:val="24"/>
        </w:rPr>
        <w:t>Койдокурское</w:t>
      </w:r>
      <w:proofErr w:type="spellEnd"/>
      <w:r>
        <w:rPr>
          <w:rFonts w:cs="Times New Roman"/>
          <w:color w:val="000000" w:themeColor="text1"/>
          <w:szCs w:val="24"/>
        </w:rPr>
        <w:t>"</w:t>
      </w:r>
      <w:r w:rsidRPr="005471B3">
        <w:rPr>
          <w:rFonts w:cs="Times New Roman"/>
          <w:color w:val="000000" w:themeColor="text1"/>
          <w:szCs w:val="24"/>
        </w:rPr>
        <w:t xml:space="preserve"> являются:</w:t>
      </w:r>
    </w:p>
    <w:p w:rsidR="0026681E" w:rsidRPr="005471B3" w:rsidRDefault="0026681E" w:rsidP="0026681E">
      <w:pPr>
        <w:pStyle w:val="a"/>
        <w:numPr>
          <w:ilvl w:val="0"/>
          <w:numId w:val="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комплексная оценка территории в целях обеспечения эффективного использования земельных ресурсов;</w:t>
      </w:r>
    </w:p>
    <w:p w:rsidR="0026681E" w:rsidRPr="005471B3" w:rsidRDefault="0026681E" w:rsidP="0026681E">
      <w:pPr>
        <w:pStyle w:val="a"/>
        <w:numPr>
          <w:ilvl w:val="0"/>
          <w:numId w:val="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lastRenderedPageBreak/>
        <w:t xml:space="preserve">градостроительное обоснование границ административного центра МО – </w:t>
      </w:r>
      <w:r>
        <w:rPr>
          <w:rFonts w:cs="Times New Roman"/>
          <w:color w:val="000000" w:themeColor="text1"/>
          <w:szCs w:val="24"/>
        </w:rPr>
        <w:t xml:space="preserve">д. </w:t>
      </w:r>
      <w:proofErr w:type="spellStart"/>
      <w:r>
        <w:rPr>
          <w:rFonts w:cs="Times New Roman"/>
          <w:color w:val="000000" w:themeColor="text1"/>
          <w:szCs w:val="24"/>
        </w:rPr>
        <w:t>Хомяковская</w:t>
      </w:r>
      <w:proofErr w:type="spellEnd"/>
      <w:r w:rsidRPr="005471B3">
        <w:rPr>
          <w:rFonts w:cs="Times New Roman"/>
          <w:color w:val="000000" w:themeColor="text1"/>
          <w:szCs w:val="24"/>
        </w:rPr>
        <w:t>, а также населенных пунктов, планируемых к увеличению;</w:t>
      </w:r>
    </w:p>
    <w:p w:rsidR="0026681E" w:rsidRPr="005471B3" w:rsidRDefault="0026681E" w:rsidP="0026681E">
      <w:pPr>
        <w:pStyle w:val="a"/>
        <w:numPr>
          <w:ilvl w:val="0"/>
          <w:numId w:val="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функциональное зонирование территории исходя из совокупности социальных, экономических, экологических и иных факторов в целях обеспечения устойчивого развития территории с учётом сложившейся ситуации и перспективных направлений социально-экономического развития;</w:t>
      </w:r>
    </w:p>
    <w:p w:rsidR="0026681E" w:rsidRPr="005471B3" w:rsidRDefault="0026681E" w:rsidP="0026681E">
      <w:pPr>
        <w:pStyle w:val="a"/>
        <w:numPr>
          <w:ilvl w:val="0"/>
          <w:numId w:val="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развитие транспортной инфраструктуры с целью повышения транспортной доступности муниципального образования и организации удобного транспортного сообщения;</w:t>
      </w:r>
    </w:p>
    <w:p w:rsidR="0026681E" w:rsidRPr="005471B3" w:rsidRDefault="0026681E" w:rsidP="0026681E">
      <w:pPr>
        <w:pStyle w:val="a"/>
        <w:numPr>
          <w:ilvl w:val="0"/>
          <w:numId w:val="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развитие инженерной инфраструктуры – энергоснабжения, водоснабжения и водоотведения, теплоснабжения с целью повышения надёжности инженерных систем, качества предоставляемых услуг, обеспечения потребностей существующих и перспективных потребителей;</w:t>
      </w:r>
    </w:p>
    <w:p w:rsidR="0026681E" w:rsidRPr="005471B3" w:rsidRDefault="0026681E" w:rsidP="0026681E">
      <w:pPr>
        <w:pStyle w:val="a"/>
        <w:numPr>
          <w:ilvl w:val="0"/>
          <w:numId w:val="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удовлетворение потребностей жителей МО в новом жилищном строительстве с учётом прогнозируемого роста жилищной обеспеченности и в учреждениях социального и культурно-бытового обслуживания с учётом прогнозируемых характеристик социально-экономического развития;</w:t>
      </w:r>
    </w:p>
    <w:p w:rsidR="0026681E" w:rsidRPr="005471B3" w:rsidRDefault="0026681E" w:rsidP="0026681E">
      <w:pPr>
        <w:pStyle w:val="a"/>
        <w:numPr>
          <w:ilvl w:val="0"/>
          <w:numId w:val="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разработка природоохранных мероприятий, направленных на охрану окружающей среды, улучшение экологической ситуации и благоустройства территории;</w:t>
      </w:r>
    </w:p>
    <w:p w:rsidR="0026681E" w:rsidRPr="005471B3" w:rsidRDefault="0026681E" w:rsidP="0026681E">
      <w:pPr>
        <w:pStyle w:val="a"/>
        <w:numPr>
          <w:ilvl w:val="0"/>
          <w:numId w:val="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обеспечение развития туризма, формирование сети рекреационных учреждений и объектов физкультурно-оздоровительного назначения на базе комплексного использования природно-рекреационных ресурсов;</w:t>
      </w:r>
    </w:p>
    <w:p w:rsidR="000B425F" w:rsidRDefault="0026681E" w:rsidP="00D92809">
      <w:pPr>
        <w:pStyle w:val="a"/>
        <w:numPr>
          <w:ilvl w:val="0"/>
          <w:numId w:val="7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разработка мероприятий по предотвращению возникновения чрезвычайных ситуаций природного и техногенного характера и защите от них.</w:t>
      </w:r>
    </w:p>
    <w:p w:rsidR="000B425F" w:rsidRDefault="000B425F" w:rsidP="00D92809">
      <w:pPr>
        <w:pStyle w:val="afff0"/>
        <w:spacing w:line="360" w:lineRule="auto"/>
        <w:rPr>
          <w:b w:val="0"/>
        </w:rPr>
      </w:pPr>
    </w:p>
    <w:p w:rsidR="0026681E" w:rsidRDefault="0026681E" w:rsidP="00D92809">
      <w:pPr>
        <w:pStyle w:val="afff0"/>
        <w:spacing w:line="360" w:lineRule="auto"/>
      </w:pPr>
    </w:p>
    <w:p w:rsidR="00937E14" w:rsidRPr="006F0AC8" w:rsidRDefault="00734B48" w:rsidP="00D92809">
      <w:pPr>
        <w:pStyle w:val="afff0"/>
        <w:spacing w:line="360" w:lineRule="auto"/>
      </w:pPr>
      <w:bookmarkStart w:id="2" w:name="_Toc504738908"/>
      <w:r w:rsidRPr="006F0AC8">
        <w:t xml:space="preserve">2. Основные стратегические направления (концепция) градостроительного развития территории </w:t>
      </w:r>
      <w:r w:rsidR="00485656" w:rsidRPr="006F0AC8">
        <w:t>муниципального образования</w:t>
      </w:r>
      <w:r w:rsidR="00937E14" w:rsidRPr="006F0AC8">
        <w:t xml:space="preserve"> «</w:t>
      </w:r>
      <w:proofErr w:type="spellStart"/>
      <w:r w:rsidR="00117239">
        <w:t>Койдокурское</w:t>
      </w:r>
      <w:proofErr w:type="spellEnd"/>
      <w:r w:rsidR="00937E14" w:rsidRPr="006F0AC8">
        <w:t>»</w:t>
      </w:r>
      <w:bookmarkEnd w:id="2"/>
    </w:p>
    <w:p w:rsidR="0026681E" w:rsidRPr="005471B3" w:rsidRDefault="0026681E" w:rsidP="0026681E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 xml:space="preserve">Положения о территориальном планировании Холмогорского района, куда структурно, входит территория МО </w:t>
      </w:r>
      <w:r>
        <w:rPr>
          <w:rFonts w:cs="Times New Roman"/>
          <w:color w:val="000000" w:themeColor="text1"/>
          <w:szCs w:val="24"/>
        </w:rPr>
        <w:t>"</w:t>
      </w:r>
      <w:proofErr w:type="spellStart"/>
      <w:r>
        <w:rPr>
          <w:rFonts w:cs="Times New Roman"/>
          <w:color w:val="000000" w:themeColor="text1"/>
          <w:szCs w:val="24"/>
        </w:rPr>
        <w:t>Койдокурское</w:t>
      </w:r>
      <w:proofErr w:type="spellEnd"/>
      <w:r>
        <w:rPr>
          <w:rFonts w:cs="Times New Roman"/>
          <w:color w:val="000000" w:themeColor="text1"/>
          <w:szCs w:val="24"/>
        </w:rPr>
        <w:t>"</w:t>
      </w:r>
      <w:r w:rsidRPr="005471B3">
        <w:rPr>
          <w:rFonts w:cs="Times New Roman"/>
          <w:color w:val="000000" w:themeColor="text1"/>
          <w:szCs w:val="24"/>
        </w:rPr>
        <w:t>, базируется на материалах «Схемы территориального планирования Архангельской области» и «Объединенной схемы территориального планирования частей Архангельской области".</w:t>
      </w:r>
    </w:p>
    <w:p w:rsidR="0026681E" w:rsidRPr="005471B3" w:rsidRDefault="0026681E" w:rsidP="0026681E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В соответствии с этими градостроительными документами определяются основные перспективные направления социально-экономического развития и системы расселения на территории района и МО и формируются мероприятия по территориальному планированию по следующим вопросам:</w:t>
      </w:r>
    </w:p>
    <w:p w:rsidR="0026681E" w:rsidRPr="005471B3" w:rsidRDefault="0026681E" w:rsidP="0026681E">
      <w:pPr>
        <w:pStyle w:val="ac"/>
        <w:numPr>
          <w:ilvl w:val="0"/>
          <w:numId w:val="1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функционально-планировочная организация территории;</w:t>
      </w:r>
    </w:p>
    <w:p w:rsidR="0026681E" w:rsidRPr="005471B3" w:rsidRDefault="0026681E" w:rsidP="0026681E">
      <w:pPr>
        <w:pStyle w:val="ac"/>
        <w:numPr>
          <w:ilvl w:val="0"/>
          <w:numId w:val="1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земельный фонд;</w:t>
      </w:r>
    </w:p>
    <w:p w:rsidR="0026681E" w:rsidRPr="005471B3" w:rsidRDefault="0026681E" w:rsidP="0026681E">
      <w:pPr>
        <w:pStyle w:val="ac"/>
        <w:numPr>
          <w:ilvl w:val="0"/>
          <w:numId w:val="1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жилищное строительство;</w:t>
      </w:r>
    </w:p>
    <w:p w:rsidR="0026681E" w:rsidRPr="005471B3" w:rsidRDefault="0026681E" w:rsidP="0026681E">
      <w:pPr>
        <w:pStyle w:val="ac"/>
        <w:numPr>
          <w:ilvl w:val="0"/>
          <w:numId w:val="1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система культурно-бытового и социального обслуживания;</w:t>
      </w:r>
    </w:p>
    <w:p w:rsidR="0026681E" w:rsidRPr="005471B3" w:rsidRDefault="0026681E" w:rsidP="0026681E">
      <w:pPr>
        <w:pStyle w:val="ac"/>
        <w:numPr>
          <w:ilvl w:val="0"/>
          <w:numId w:val="1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транспортная инфраструктура;</w:t>
      </w:r>
    </w:p>
    <w:p w:rsidR="0026681E" w:rsidRPr="005471B3" w:rsidRDefault="0026681E" w:rsidP="0026681E">
      <w:pPr>
        <w:pStyle w:val="ac"/>
        <w:numPr>
          <w:ilvl w:val="0"/>
          <w:numId w:val="1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инженерная инфраструктура;</w:t>
      </w:r>
    </w:p>
    <w:p w:rsidR="0026681E" w:rsidRPr="005471B3" w:rsidRDefault="0026681E" w:rsidP="0026681E">
      <w:pPr>
        <w:pStyle w:val="ac"/>
        <w:numPr>
          <w:ilvl w:val="0"/>
          <w:numId w:val="1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оценка экологической ситуации;</w:t>
      </w:r>
    </w:p>
    <w:p w:rsidR="0026681E" w:rsidRPr="005471B3" w:rsidRDefault="0026681E" w:rsidP="0026681E">
      <w:pPr>
        <w:pStyle w:val="ac"/>
        <w:numPr>
          <w:ilvl w:val="0"/>
          <w:numId w:val="1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отходы производства и санитарная очистка территории;</w:t>
      </w:r>
    </w:p>
    <w:p w:rsidR="0026681E" w:rsidRPr="005471B3" w:rsidRDefault="0026681E" w:rsidP="0026681E">
      <w:pPr>
        <w:pStyle w:val="ac"/>
        <w:numPr>
          <w:ilvl w:val="0"/>
          <w:numId w:val="1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основные факторы риска возникновения чрезвычайных ситуаций природного и техногенного характера и обеспечение пожарной безопасности.</w:t>
      </w:r>
    </w:p>
    <w:p w:rsidR="0026681E" w:rsidRPr="005471B3" w:rsidRDefault="0026681E" w:rsidP="0026681E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26681E" w:rsidRPr="005471B3" w:rsidRDefault="0026681E" w:rsidP="0026681E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Холмогорский район обладает (среди 19 районов области) средним инвестиционным потенциалом. Инвестиционные потенциалы района развиваются в следующих направлениях:</w:t>
      </w:r>
    </w:p>
    <w:p w:rsidR="0026681E" w:rsidRPr="005471B3" w:rsidRDefault="0026681E" w:rsidP="0026681E">
      <w:pPr>
        <w:pStyle w:val="ac"/>
        <w:numPr>
          <w:ilvl w:val="0"/>
          <w:numId w:val="1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по развитию сельского хозяйства, рыболовства и рыбоводства, пищевой промышленности;</w:t>
      </w:r>
    </w:p>
    <w:p w:rsidR="0026681E" w:rsidRPr="005471B3" w:rsidRDefault="0026681E" w:rsidP="0026681E">
      <w:pPr>
        <w:pStyle w:val="ac"/>
        <w:numPr>
          <w:ilvl w:val="0"/>
          <w:numId w:val="1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по развитию строительного комплекса;</w:t>
      </w:r>
    </w:p>
    <w:p w:rsidR="0026681E" w:rsidRPr="005471B3" w:rsidRDefault="0026681E" w:rsidP="0026681E">
      <w:pPr>
        <w:pStyle w:val="ac"/>
        <w:numPr>
          <w:ilvl w:val="0"/>
          <w:numId w:val="1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5471B3">
        <w:rPr>
          <w:rFonts w:cs="Times New Roman"/>
          <w:color w:val="000000" w:themeColor="text1"/>
          <w:szCs w:val="24"/>
        </w:rPr>
        <w:t>по развитию машиностроительного комплекса;</w:t>
      </w:r>
    </w:p>
    <w:p w:rsidR="0026681E" w:rsidRPr="000A51F8" w:rsidRDefault="0026681E" w:rsidP="0026681E">
      <w:pPr>
        <w:pStyle w:val="ac"/>
        <w:numPr>
          <w:ilvl w:val="0"/>
          <w:numId w:val="1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0A51F8">
        <w:rPr>
          <w:rFonts w:cs="Times New Roman"/>
          <w:color w:val="000000" w:themeColor="text1"/>
          <w:szCs w:val="24"/>
        </w:rPr>
        <w:t>по развитию лесопромышленного комплекса.</w:t>
      </w:r>
    </w:p>
    <w:p w:rsidR="0026681E" w:rsidRPr="000A51F8" w:rsidRDefault="0026681E" w:rsidP="0026681E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26681E" w:rsidRPr="000A51F8" w:rsidRDefault="0026681E" w:rsidP="0026681E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0A51F8">
        <w:rPr>
          <w:rFonts w:cs="Times New Roman"/>
          <w:color w:val="000000" w:themeColor="text1"/>
          <w:szCs w:val="24"/>
        </w:rPr>
        <w:t xml:space="preserve">Проектные решения в схемах территориального планирования Архангельской области и Холмогорского района отражают следующие перспективы социально-экономического развития, системы расселения и мероприятия по территориальному планированию Холмогорского района в целом и МО </w:t>
      </w:r>
      <w:r>
        <w:rPr>
          <w:rFonts w:cs="Times New Roman"/>
          <w:color w:val="000000" w:themeColor="text1"/>
          <w:szCs w:val="24"/>
        </w:rPr>
        <w:t>"</w:t>
      </w:r>
      <w:proofErr w:type="spellStart"/>
      <w:r>
        <w:rPr>
          <w:rFonts w:cs="Times New Roman"/>
          <w:color w:val="000000" w:themeColor="text1"/>
          <w:szCs w:val="24"/>
        </w:rPr>
        <w:t>Койдокурское</w:t>
      </w:r>
      <w:proofErr w:type="spellEnd"/>
      <w:r>
        <w:rPr>
          <w:rFonts w:cs="Times New Roman"/>
          <w:color w:val="000000" w:themeColor="text1"/>
          <w:szCs w:val="24"/>
        </w:rPr>
        <w:t>"</w:t>
      </w:r>
      <w:r w:rsidRPr="000A51F8">
        <w:rPr>
          <w:rFonts w:cs="Times New Roman"/>
          <w:color w:val="000000" w:themeColor="text1"/>
          <w:szCs w:val="24"/>
        </w:rPr>
        <w:t>, в частности, на основе Долгосрочных целевых программ (ДЦП) и Инвестиционных паспортов (ИП) Архангельской области:</w:t>
      </w:r>
    </w:p>
    <w:p w:rsidR="0026681E" w:rsidRPr="000A51F8" w:rsidRDefault="0026681E" w:rsidP="0026681E">
      <w:pPr>
        <w:pStyle w:val="ac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0A51F8">
        <w:rPr>
          <w:rFonts w:cs="Times New Roman"/>
          <w:b/>
          <w:color w:val="000000" w:themeColor="text1"/>
          <w:szCs w:val="24"/>
        </w:rPr>
        <w:t xml:space="preserve">расселение </w:t>
      </w:r>
      <w:r w:rsidRPr="000A51F8">
        <w:rPr>
          <w:rFonts w:cs="Times New Roman"/>
          <w:color w:val="000000" w:themeColor="text1"/>
          <w:szCs w:val="24"/>
        </w:rPr>
        <w:t>будет развиваться вдоль существующего транспортного коридора;</w:t>
      </w:r>
    </w:p>
    <w:p w:rsidR="0026681E" w:rsidRPr="000A51F8" w:rsidRDefault="0026681E" w:rsidP="0026681E">
      <w:pPr>
        <w:pStyle w:val="ac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д. </w:t>
      </w:r>
      <w:proofErr w:type="spellStart"/>
      <w:r>
        <w:rPr>
          <w:rFonts w:cs="Times New Roman"/>
          <w:b/>
          <w:color w:val="000000" w:themeColor="text1"/>
          <w:szCs w:val="24"/>
        </w:rPr>
        <w:t>Хомяковская</w:t>
      </w:r>
      <w:proofErr w:type="spellEnd"/>
      <w:r w:rsidRPr="000A51F8">
        <w:rPr>
          <w:rFonts w:cs="Times New Roman"/>
          <w:b/>
          <w:color w:val="000000" w:themeColor="text1"/>
          <w:szCs w:val="24"/>
        </w:rPr>
        <w:t xml:space="preserve"> в системе расселения </w:t>
      </w:r>
      <w:r w:rsidRPr="000A51F8">
        <w:rPr>
          <w:rFonts w:cs="Times New Roman"/>
          <w:color w:val="000000" w:themeColor="text1"/>
          <w:szCs w:val="24"/>
        </w:rPr>
        <w:t xml:space="preserve">района определяется как хозяйственный центр (лесопромышленный комплекс, агропромышленный комплекс) местного значения по переработке </w:t>
      </w:r>
      <w:r>
        <w:rPr>
          <w:rFonts w:cs="Times New Roman"/>
          <w:color w:val="000000" w:themeColor="text1"/>
          <w:szCs w:val="24"/>
        </w:rPr>
        <w:t xml:space="preserve">сельскохозяйственной и </w:t>
      </w:r>
      <w:r w:rsidRPr="000A51F8">
        <w:rPr>
          <w:rFonts w:cs="Times New Roman"/>
          <w:color w:val="000000" w:themeColor="text1"/>
          <w:szCs w:val="24"/>
        </w:rPr>
        <w:t>лесохозяйственной продукции и создания системы социального и культурно-бытового обслуживания населения района;</w:t>
      </w:r>
    </w:p>
    <w:p w:rsidR="0026681E" w:rsidRPr="000A51F8" w:rsidRDefault="0026681E" w:rsidP="0026681E">
      <w:pPr>
        <w:pStyle w:val="ac"/>
        <w:numPr>
          <w:ilvl w:val="0"/>
          <w:numId w:val="1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0A51F8">
        <w:rPr>
          <w:rFonts w:cs="Times New Roman"/>
          <w:b/>
          <w:color w:val="000000" w:themeColor="text1"/>
          <w:szCs w:val="24"/>
        </w:rPr>
        <w:t xml:space="preserve">население </w:t>
      </w:r>
      <w:r w:rsidRPr="000A51F8">
        <w:rPr>
          <w:rFonts w:cs="Times New Roman"/>
          <w:color w:val="000000" w:themeColor="text1"/>
          <w:szCs w:val="24"/>
        </w:rPr>
        <w:t>прогнозируется:</w:t>
      </w:r>
    </w:p>
    <w:p w:rsidR="0026681E" w:rsidRPr="000A51F8" w:rsidRDefault="0026681E" w:rsidP="0026681E">
      <w:pPr>
        <w:pStyle w:val="ac"/>
        <w:numPr>
          <w:ilvl w:val="0"/>
          <w:numId w:val="17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 w:rsidRPr="000A51F8">
        <w:rPr>
          <w:rFonts w:cs="Times New Roman"/>
          <w:color w:val="000000" w:themeColor="text1"/>
          <w:szCs w:val="24"/>
        </w:rPr>
        <w:t xml:space="preserve">население планируется к </w:t>
      </w:r>
      <w:r w:rsidRPr="000A51F8">
        <w:rPr>
          <w:rFonts w:cs="Times New Roman"/>
          <w:b/>
          <w:color w:val="000000" w:themeColor="text1"/>
          <w:szCs w:val="24"/>
        </w:rPr>
        <w:t>сохранению</w:t>
      </w:r>
      <w:r w:rsidRPr="000A51F8">
        <w:rPr>
          <w:rFonts w:cs="Times New Roman"/>
          <w:color w:val="000000" w:themeColor="text1"/>
          <w:szCs w:val="24"/>
        </w:rPr>
        <w:t xml:space="preserve"> на современном уровне с незначительным уменьшением;</w:t>
      </w:r>
    </w:p>
    <w:p w:rsidR="0026681E" w:rsidRPr="000A51F8" w:rsidRDefault="0026681E" w:rsidP="0026681E">
      <w:pPr>
        <w:pStyle w:val="ac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0A51F8">
        <w:rPr>
          <w:rFonts w:cs="Times New Roman"/>
          <w:color w:val="000000" w:themeColor="text1"/>
          <w:szCs w:val="24"/>
        </w:rPr>
        <w:t xml:space="preserve">в вопросах развития </w:t>
      </w:r>
      <w:r w:rsidRPr="000A51F8">
        <w:rPr>
          <w:rFonts w:cs="Times New Roman"/>
          <w:b/>
          <w:color w:val="000000" w:themeColor="text1"/>
          <w:szCs w:val="24"/>
        </w:rPr>
        <w:t>транспортной и инженерной инфраструктуры</w:t>
      </w:r>
      <w:r w:rsidRPr="000A51F8">
        <w:rPr>
          <w:rFonts w:cs="Times New Roman"/>
          <w:color w:val="000000" w:themeColor="text1"/>
          <w:szCs w:val="24"/>
        </w:rPr>
        <w:t xml:space="preserve"> предусматриваются:</w:t>
      </w:r>
    </w:p>
    <w:p w:rsidR="0026681E" w:rsidRDefault="0026681E" w:rsidP="0026681E">
      <w:pPr>
        <w:pStyle w:val="ac"/>
        <w:numPr>
          <w:ilvl w:val="0"/>
          <w:numId w:val="18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 w:rsidRPr="000A51F8">
        <w:rPr>
          <w:rFonts w:cs="Times New Roman"/>
          <w:b/>
          <w:color w:val="000000" w:themeColor="text1"/>
          <w:szCs w:val="24"/>
        </w:rPr>
        <w:t>реконструкция</w:t>
      </w:r>
      <w:r w:rsidRPr="000A51F8">
        <w:rPr>
          <w:rFonts w:cs="Times New Roman"/>
          <w:color w:val="000000" w:themeColor="text1"/>
          <w:szCs w:val="24"/>
        </w:rPr>
        <w:t xml:space="preserve"> и </w:t>
      </w:r>
      <w:r w:rsidRPr="000A51F8">
        <w:rPr>
          <w:rFonts w:cs="Times New Roman"/>
          <w:b/>
          <w:color w:val="000000" w:themeColor="text1"/>
          <w:szCs w:val="24"/>
        </w:rPr>
        <w:t>ремонт</w:t>
      </w:r>
      <w:r w:rsidRPr="000A51F8">
        <w:rPr>
          <w:rFonts w:cs="Times New Roman"/>
          <w:color w:val="000000" w:themeColor="text1"/>
          <w:szCs w:val="24"/>
        </w:rPr>
        <w:t xml:space="preserve"> существующих автодорог местного значения;</w:t>
      </w:r>
    </w:p>
    <w:p w:rsidR="0026681E" w:rsidRDefault="0026681E" w:rsidP="0026681E">
      <w:pPr>
        <w:pStyle w:val="ac"/>
        <w:numPr>
          <w:ilvl w:val="0"/>
          <w:numId w:val="18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обеспечение подъездов с твердым покрытием к населенным пунктам;</w:t>
      </w:r>
    </w:p>
    <w:p w:rsidR="0026681E" w:rsidRPr="000A51F8" w:rsidRDefault="0026681E" w:rsidP="0026681E">
      <w:pPr>
        <w:pStyle w:val="ac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0A51F8">
        <w:rPr>
          <w:rFonts w:cs="Times New Roman"/>
          <w:b/>
          <w:color w:val="000000" w:themeColor="text1"/>
          <w:szCs w:val="24"/>
        </w:rPr>
        <w:t xml:space="preserve">Инженерная инфраструктура </w:t>
      </w:r>
      <w:r w:rsidRPr="000A51F8">
        <w:rPr>
          <w:rFonts w:cs="Times New Roman"/>
          <w:color w:val="000000" w:themeColor="text1"/>
          <w:szCs w:val="24"/>
        </w:rPr>
        <w:t>предусматривает:</w:t>
      </w:r>
    </w:p>
    <w:p w:rsidR="0026681E" w:rsidRPr="00E24C04" w:rsidRDefault="0026681E" w:rsidP="0026681E">
      <w:pPr>
        <w:pStyle w:val="ac"/>
        <w:numPr>
          <w:ilvl w:val="0"/>
          <w:numId w:val="52"/>
        </w:numPr>
        <w:spacing w:line="360" w:lineRule="auto"/>
        <w:ind w:left="1701" w:firstLine="0"/>
        <w:jc w:val="both"/>
        <w:rPr>
          <w:szCs w:val="24"/>
        </w:rPr>
      </w:pPr>
      <w:r w:rsidRPr="00E24C04">
        <w:rPr>
          <w:rFonts w:eastAsia="Times New Roman" w:cs="Times New Roman"/>
          <w:color w:val="000000"/>
          <w:szCs w:val="24"/>
          <w:lang w:eastAsia="ru-RU" w:bidi="ar-SA"/>
        </w:rPr>
        <w:t>рекомендация</w:t>
      </w:r>
      <w:r>
        <w:rPr>
          <w:rFonts w:eastAsia="Times New Roman" w:cs="Times New Roman"/>
          <w:color w:val="000000"/>
          <w:szCs w:val="24"/>
          <w:lang w:eastAsia="ru-RU" w:bidi="ar-SA"/>
        </w:rPr>
        <w:t xml:space="preserve"> по созданию в МО централизованной системы водоснабжения и водоотведения для повышения качества жизни населения;</w:t>
      </w:r>
    </w:p>
    <w:p w:rsidR="0026681E" w:rsidRDefault="0026681E" w:rsidP="0026681E">
      <w:pPr>
        <w:pStyle w:val="ac"/>
        <w:numPr>
          <w:ilvl w:val="0"/>
          <w:numId w:val="18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/>
          <w:szCs w:val="24"/>
          <w:lang w:eastAsia="ru-RU" w:bidi="ar-SA"/>
        </w:rPr>
        <w:t>ремонт системы отопления;</w:t>
      </w:r>
      <w:r w:rsidRPr="00D207EF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реконструкция котельной и перевод ее на природный газ;</w:t>
      </w:r>
    </w:p>
    <w:p w:rsidR="0026681E" w:rsidRPr="00D207EF" w:rsidRDefault="0026681E" w:rsidP="0026681E">
      <w:pPr>
        <w:pStyle w:val="ac"/>
        <w:numPr>
          <w:ilvl w:val="0"/>
          <w:numId w:val="18"/>
        </w:numPr>
        <w:spacing w:line="360" w:lineRule="auto"/>
        <w:ind w:left="1701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газификация МО "</w:t>
      </w:r>
      <w:proofErr w:type="spellStart"/>
      <w:r>
        <w:rPr>
          <w:rFonts w:cs="Times New Roman"/>
          <w:color w:val="000000" w:themeColor="text1"/>
          <w:szCs w:val="24"/>
        </w:rPr>
        <w:t>Койдокурское</w:t>
      </w:r>
      <w:proofErr w:type="spellEnd"/>
      <w:r>
        <w:rPr>
          <w:rFonts w:cs="Times New Roman"/>
          <w:color w:val="000000" w:themeColor="text1"/>
          <w:szCs w:val="24"/>
        </w:rPr>
        <w:t>" от ГРС "</w:t>
      </w:r>
      <w:proofErr w:type="spellStart"/>
      <w:r>
        <w:rPr>
          <w:rFonts w:cs="Times New Roman"/>
          <w:color w:val="000000" w:themeColor="text1"/>
          <w:szCs w:val="24"/>
        </w:rPr>
        <w:t>Новодвинск</w:t>
      </w:r>
      <w:proofErr w:type="spellEnd"/>
      <w:r>
        <w:rPr>
          <w:rFonts w:cs="Times New Roman"/>
          <w:color w:val="000000" w:themeColor="text1"/>
          <w:szCs w:val="24"/>
        </w:rPr>
        <w:t>";</w:t>
      </w:r>
    </w:p>
    <w:p w:rsidR="0026681E" w:rsidRPr="000A51F8" w:rsidRDefault="0026681E" w:rsidP="0026681E">
      <w:pPr>
        <w:pStyle w:val="ac"/>
        <w:numPr>
          <w:ilvl w:val="0"/>
          <w:numId w:val="1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0A51F8">
        <w:rPr>
          <w:rFonts w:cs="Times New Roman"/>
          <w:color w:val="000000" w:themeColor="text1"/>
          <w:szCs w:val="24"/>
        </w:rPr>
        <w:t xml:space="preserve">развитие </w:t>
      </w:r>
      <w:r w:rsidRPr="000A51F8">
        <w:rPr>
          <w:rFonts w:cs="Times New Roman"/>
          <w:b/>
          <w:color w:val="000000" w:themeColor="text1"/>
          <w:szCs w:val="24"/>
        </w:rPr>
        <w:t>социальных учреждений обслуживания населения</w:t>
      </w:r>
      <w:r w:rsidRPr="000A51F8">
        <w:rPr>
          <w:rFonts w:cs="Times New Roman"/>
          <w:color w:val="000000" w:themeColor="text1"/>
          <w:szCs w:val="24"/>
        </w:rPr>
        <w:t xml:space="preserve"> предусматривает:</w:t>
      </w:r>
    </w:p>
    <w:p w:rsidR="0026681E" w:rsidRPr="00D207EF" w:rsidRDefault="0026681E" w:rsidP="0026681E">
      <w:pPr>
        <w:pStyle w:val="ac"/>
        <w:numPr>
          <w:ilvl w:val="0"/>
          <w:numId w:val="52"/>
        </w:numPr>
        <w:spacing w:line="360" w:lineRule="auto"/>
        <w:ind w:left="1701" w:firstLine="0"/>
        <w:jc w:val="both"/>
        <w:rPr>
          <w:szCs w:val="24"/>
        </w:rPr>
      </w:pPr>
      <w:r w:rsidRPr="000A51F8">
        <w:rPr>
          <w:b/>
          <w:szCs w:val="24"/>
        </w:rPr>
        <w:t xml:space="preserve">реконструкция </w:t>
      </w:r>
      <w:r w:rsidRPr="000A51F8">
        <w:rPr>
          <w:szCs w:val="24"/>
        </w:rPr>
        <w:t>объектов социально-бытового обслуживания</w:t>
      </w:r>
      <w:r w:rsidRPr="000A51F8">
        <w:rPr>
          <w:rFonts w:cs="Times New Roman"/>
          <w:szCs w:val="24"/>
        </w:rPr>
        <w:t>;</w:t>
      </w:r>
    </w:p>
    <w:p w:rsidR="0026681E" w:rsidRPr="000A51F8" w:rsidRDefault="0026681E" w:rsidP="0026681E">
      <w:pPr>
        <w:pStyle w:val="ac"/>
        <w:numPr>
          <w:ilvl w:val="0"/>
          <w:numId w:val="52"/>
        </w:numPr>
        <w:spacing w:line="360" w:lineRule="auto"/>
        <w:ind w:left="1701" w:firstLine="0"/>
        <w:jc w:val="both"/>
        <w:rPr>
          <w:szCs w:val="24"/>
        </w:rPr>
      </w:pPr>
      <w:r>
        <w:rPr>
          <w:rFonts w:cs="Times New Roman"/>
          <w:szCs w:val="24"/>
        </w:rPr>
        <w:lastRenderedPageBreak/>
        <w:t xml:space="preserve">строительство школы и детского сада (одно здание) д. </w:t>
      </w:r>
      <w:proofErr w:type="spellStart"/>
      <w:r>
        <w:rPr>
          <w:rFonts w:cs="Times New Roman"/>
          <w:szCs w:val="24"/>
        </w:rPr>
        <w:t>Хомяковская</w:t>
      </w:r>
      <w:proofErr w:type="spellEnd"/>
      <w:r>
        <w:rPr>
          <w:rFonts w:cs="Times New Roman"/>
          <w:szCs w:val="24"/>
        </w:rPr>
        <w:t>;</w:t>
      </w:r>
    </w:p>
    <w:p w:rsidR="0026681E" w:rsidRPr="000D03A8" w:rsidRDefault="0026681E" w:rsidP="0026681E">
      <w:pPr>
        <w:pStyle w:val="ac"/>
        <w:numPr>
          <w:ilvl w:val="0"/>
          <w:numId w:val="52"/>
        </w:numPr>
        <w:spacing w:line="360" w:lineRule="auto"/>
        <w:ind w:left="1701" w:firstLine="0"/>
        <w:jc w:val="both"/>
        <w:rPr>
          <w:szCs w:val="24"/>
        </w:rPr>
      </w:pPr>
      <w:r>
        <w:rPr>
          <w:szCs w:val="24"/>
        </w:rPr>
        <w:t>с</w:t>
      </w:r>
      <w:r w:rsidRPr="000A51F8">
        <w:rPr>
          <w:szCs w:val="24"/>
        </w:rPr>
        <w:t xml:space="preserve">троительство объектов торговли и общественного питания в </w:t>
      </w:r>
      <w:r>
        <w:rPr>
          <w:rFonts w:eastAsia="Times New Roman" w:cs="Times New Roman"/>
          <w:color w:val="000000"/>
          <w:szCs w:val="24"/>
          <w:lang w:eastAsia="ru-RU" w:bidi="ar-SA"/>
        </w:rPr>
        <w:t xml:space="preserve">д. </w:t>
      </w:r>
      <w:proofErr w:type="spellStart"/>
      <w:r>
        <w:rPr>
          <w:rFonts w:eastAsia="Times New Roman" w:cs="Times New Roman"/>
          <w:color w:val="000000"/>
          <w:szCs w:val="24"/>
          <w:lang w:eastAsia="ru-RU" w:bidi="ar-SA"/>
        </w:rPr>
        <w:t>Хомяковская</w:t>
      </w:r>
      <w:proofErr w:type="spellEnd"/>
      <w:r>
        <w:rPr>
          <w:szCs w:val="24"/>
        </w:rPr>
        <w:t>;</w:t>
      </w:r>
    </w:p>
    <w:p w:rsidR="0026681E" w:rsidRPr="00E24C04" w:rsidRDefault="0026681E" w:rsidP="0026681E">
      <w:pPr>
        <w:pStyle w:val="ac"/>
        <w:numPr>
          <w:ilvl w:val="0"/>
          <w:numId w:val="52"/>
        </w:numPr>
        <w:spacing w:line="360" w:lineRule="auto"/>
        <w:ind w:left="1701" w:firstLine="0"/>
        <w:jc w:val="both"/>
        <w:rPr>
          <w:szCs w:val="24"/>
        </w:rPr>
      </w:pPr>
      <w:r>
        <w:rPr>
          <w:szCs w:val="24"/>
        </w:rPr>
        <w:t>с</w:t>
      </w:r>
      <w:r w:rsidRPr="000A51F8">
        <w:rPr>
          <w:szCs w:val="24"/>
        </w:rPr>
        <w:t>троительс</w:t>
      </w:r>
      <w:r>
        <w:rPr>
          <w:szCs w:val="24"/>
        </w:rPr>
        <w:t>тво физкультурно-оздоровительного</w:t>
      </w:r>
      <w:r w:rsidRPr="000A51F8">
        <w:rPr>
          <w:szCs w:val="24"/>
        </w:rPr>
        <w:t xml:space="preserve"> комплекса в </w:t>
      </w:r>
      <w:r>
        <w:rPr>
          <w:rFonts w:eastAsia="Times New Roman" w:cs="Times New Roman"/>
          <w:color w:val="000000"/>
          <w:szCs w:val="24"/>
          <w:lang w:eastAsia="ru-RU" w:bidi="ar-SA"/>
        </w:rPr>
        <w:t xml:space="preserve">д. </w:t>
      </w:r>
      <w:proofErr w:type="spellStart"/>
      <w:r>
        <w:rPr>
          <w:rFonts w:eastAsia="Times New Roman" w:cs="Times New Roman"/>
          <w:color w:val="000000"/>
          <w:szCs w:val="24"/>
          <w:lang w:eastAsia="ru-RU" w:bidi="ar-SA"/>
        </w:rPr>
        <w:t>Хомяковская</w:t>
      </w:r>
      <w:proofErr w:type="spellEnd"/>
      <w:r>
        <w:rPr>
          <w:szCs w:val="24"/>
        </w:rPr>
        <w:t>;</w:t>
      </w:r>
    </w:p>
    <w:p w:rsidR="0026681E" w:rsidRPr="00E24C04" w:rsidRDefault="0026681E" w:rsidP="0026681E">
      <w:pPr>
        <w:pStyle w:val="ac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24C04">
        <w:rPr>
          <w:szCs w:val="24"/>
        </w:rPr>
        <w:t>предоставление земельных участков в целях создания объектов недвижимости для субъектов малого и среднего предпринимательства</w:t>
      </w:r>
      <w:r>
        <w:rPr>
          <w:szCs w:val="24"/>
        </w:rPr>
        <w:t>;</w:t>
      </w:r>
      <w:r w:rsidRPr="00E24C04">
        <w:rPr>
          <w:szCs w:val="24"/>
        </w:rPr>
        <w:t xml:space="preserve"> </w:t>
      </w:r>
    </w:p>
    <w:p w:rsidR="0026681E" w:rsidRPr="00E24C04" w:rsidRDefault="0026681E" w:rsidP="0026681E">
      <w:pPr>
        <w:pStyle w:val="ac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E24C04">
        <w:rPr>
          <w:rFonts w:cs="Times New Roman"/>
          <w:b/>
          <w:color w:val="000000" w:themeColor="text1"/>
          <w:szCs w:val="24"/>
        </w:rPr>
        <w:t>рекреация и туризм</w:t>
      </w:r>
      <w:r w:rsidRPr="00E24C04">
        <w:rPr>
          <w:rFonts w:cs="Times New Roman"/>
          <w:color w:val="000000" w:themeColor="text1"/>
          <w:szCs w:val="24"/>
        </w:rPr>
        <w:t xml:space="preserve">: в качестве перспективы рассматривается создание </w:t>
      </w:r>
      <w:r w:rsidRPr="00E24C04">
        <w:rPr>
          <w:color w:val="000000" w:themeColor="text1"/>
        </w:rPr>
        <w:t xml:space="preserve">комплексного маршрута сельского, культурно-познавательного и активного туризма </w:t>
      </w:r>
      <w:r w:rsidRPr="00E24C04">
        <w:rPr>
          <w:rFonts w:cs="Times New Roman"/>
          <w:color w:val="000000" w:themeColor="text1"/>
          <w:szCs w:val="24"/>
        </w:rPr>
        <w:t>с опорными точками на туристических маршрутах развитием в них территориальные зоны, с развитием в них туристской инфраструктуры и системы гостевых домов и мини-гостиниц.</w:t>
      </w:r>
    </w:p>
    <w:p w:rsidR="0026681E" w:rsidRPr="000A51F8" w:rsidRDefault="0026681E" w:rsidP="0026681E">
      <w:pPr>
        <w:pStyle w:val="ac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0A51F8">
        <w:rPr>
          <w:rFonts w:cs="Times New Roman"/>
          <w:b/>
          <w:color w:val="000000" w:themeColor="text1"/>
          <w:szCs w:val="24"/>
        </w:rPr>
        <w:t>Охрана окружающей среды</w:t>
      </w:r>
      <w:r w:rsidRPr="000A51F8">
        <w:rPr>
          <w:rFonts w:cs="Times New Roman"/>
          <w:color w:val="000000" w:themeColor="text1"/>
          <w:szCs w:val="24"/>
        </w:rPr>
        <w:t xml:space="preserve"> предусматривает:</w:t>
      </w:r>
    </w:p>
    <w:p w:rsidR="0026681E" w:rsidRPr="000A51F8" w:rsidRDefault="0026681E" w:rsidP="0026681E">
      <w:pPr>
        <w:pStyle w:val="ac"/>
        <w:numPr>
          <w:ilvl w:val="0"/>
          <w:numId w:val="52"/>
        </w:numPr>
        <w:spacing w:line="360" w:lineRule="auto"/>
        <w:ind w:left="1701" w:firstLine="0"/>
        <w:jc w:val="both"/>
        <w:rPr>
          <w:szCs w:val="24"/>
        </w:rPr>
      </w:pPr>
      <w:r>
        <w:rPr>
          <w:szCs w:val="24"/>
        </w:rPr>
        <w:t>з</w:t>
      </w:r>
      <w:r w:rsidRPr="000A51F8">
        <w:rPr>
          <w:szCs w:val="24"/>
        </w:rPr>
        <w:t xml:space="preserve">акрытие и рекультивация территории существующих свалок ТБО </w:t>
      </w:r>
    </w:p>
    <w:p w:rsidR="0026681E" w:rsidRPr="000A51F8" w:rsidRDefault="0026681E" w:rsidP="0026681E">
      <w:pPr>
        <w:pStyle w:val="ac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0A51F8">
        <w:rPr>
          <w:rFonts w:cs="Times New Roman"/>
          <w:b/>
          <w:color w:val="000000" w:themeColor="text1"/>
          <w:szCs w:val="24"/>
        </w:rPr>
        <w:t xml:space="preserve">Инженерная подготовка территории </w:t>
      </w:r>
      <w:r w:rsidRPr="000A51F8">
        <w:rPr>
          <w:rFonts w:cs="Times New Roman"/>
          <w:color w:val="000000" w:themeColor="text1"/>
          <w:szCs w:val="24"/>
        </w:rPr>
        <w:t>предусматривает:</w:t>
      </w:r>
    </w:p>
    <w:p w:rsidR="0026681E" w:rsidRPr="000A51F8" w:rsidRDefault="0026681E" w:rsidP="0026681E">
      <w:pPr>
        <w:pStyle w:val="ac"/>
        <w:numPr>
          <w:ilvl w:val="0"/>
          <w:numId w:val="52"/>
        </w:numPr>
        <w:spacing w:line="360" w:lineRule="auto"/>
        <w:ind w:left="1701" w:firstLine="0"/>
        <w:jc w:val="both"/>
        <w:rPr>
          <w:szCs w:val="24"/>
        </w:rPr>
      </w:pPr>
      <w:r w:rsidRPr="000A51F8">
        <w:rPr>
          <w:szCs w:val="24"/>
        </w:rPr>
        <w:t>Организация и очистка поверхностного стока и строительство очистных сооружений ливневой канализации</w:t>
      </w:r>
    </w:p>
    <w:p w:rsidR="0026681E" w:rsidRPr="000A51F8" w:rsidRDefault="0026681E" w:rsidP="0026681E">
      <w:pPr>
        <w:pStyle w:val="ac"/>
        <w:numPr>
          <w:ilvl w:val="0"/>
          <w:numId w:val="52"/>
        </w:numPr>
        <w:spacing w:line="360" w:lineRule="auto"/>
        <w:ind w:left="1701" w:firstLine="0"/>
        <w:jc w:val="both"/>
        <w:rPr>
          <w:szCs w:val="24"/>
        </w:rPr>
      </w:pPr>
      <w:r w:rsidRPr="000A51F8">
        <w:rPr>
          <w:szCs w:val="24"/>
        </w:rPr>
        <w:t xml:space="preserve">Благоустройство водных объектов </w:t>
      </w:r>
    </w:p>
    <w:p w:rsidR="0026681E" w:rsidRPr="000A51F8" w:rsidRDefault="0026681E" w:rsidP="0026681E">
      <w:pPr>
        <w:pStyle w:val="ac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0A51F8">
        <w:rPr>
          <w:rFonts w:cs="Times New Roman"/>
          <w:b/>
          <w:color w:val="000000" w:themeColor="text1"/>
          <w:szCs w:val="24"/>
        </w:rPr>
        <w:t xml:space="preserve">Предотвращению и ликвидации чрезвычайных ситуаций </w:t>
      </w:r>
      <w:r w:rsidRPr="000A51F8">
        <w:rPr>
          <w:rFonts w:cs="Times New Roman"/>
          <w:color w:val="000000" w:themeColor="text1"/>
          <w:szCs w:val="24"/>
        </w:rPr>
        <w:t>предусматривает:</w:t>
      </w:r>
    </w:p>
    <w:p w:rsidR="0026681E" w:rsidRDefault="0026681E" w:rsidP="0026681E">
      <w:pPr>
        <w:pStyle w:val="ac"/>
        <w:numPr>
          <w:ilvl w:val="0"/>
          <w:numId w:val="52"/>
        </w:numPr>
        <w:spacing w:line="360" w:lineRule="auto"/>
        <w:ind w:left="1701" w:firstLine="0"/>
        <w:jc w:val="both"/>
        <w:rPr>
          <w:szCs w:val="24"/>
        </w:rPr>
      </w:pPr>
      <w:r>
        <w:t>С</w:t>
      </w:r>
      <w:r w:rsidRPr="009F0748">
        <w:t>о</w:t>
      </w:r>
      <w:r>
        <w:t>здание противопожарных водоемов</w:t>
      </w:r>
      <w:r>
        <w:rPr>
          <w:szCs w:val="24"/>
        </w:rPr>
        <w:t>;</w:t>
      </w:r>
    </w:p>
    <w:p w:rsidR="0026681E" w:rsidRPr="000A51F8" w:rsidRDefault="0026681E" w:rsidP="0026681E">
      <w:pPr>
        <w:pStyle w:val="ac"/>
        <w:numPr>
          <w:ilvl w:val="0"/>
          <w:numId w:val="1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0A51F8">
        <w:rPr>
          <w:rFonts w:cs="Times New Roman"/>
          <w:b/>
          <w:color w:val="000000" w:themeColor="text1"/>
          <w:szCs w:val="24"/>
        </w:rPr>
        <w:t xml:space="preserve">Особо охраняемые природные территории </w:t>
      </w:r>
      <w:r w:rsidRPr="000A51F8">
        <w:rPr>
          <w:rFonts w:cs="Times New Roman"/>
          <w:color w:val="000000" w:themeColor="text1"/>
          <w:szCs w:val="24"/>
        </w:rPr>
        <w:t>предусматривает:</w:t>
      </w:r>
    </w:p>
    <w:p w:rsidR="0026681E" w:rsidRPr="000A51F8" w:rsidRDefault="0026681E" w:rsidP="0026681E">
      <w:pPr>
        <w:pStyle w:val="ac"/>
        <w:numPr>
          <w:ilvl w:val="0"/>
          <w:numId w:val="52"/>
        </w:numPr>
        <w:spacing w:line="360" w:lineRule="auto"/>
        <w:ind w:left="1701" w:firstLine="0"/>
        <w:jc w:val="both"/>
        <w:rPr>
          <w:szCs w:val="24"/>
        </w:rPr>
      </w:pPr>
      <w:r>
        <w:rPr>
          <w:szCs w:val="24"/>
        </w:rPr>
        <w:t>отсутствуют.</w:t>
      </w:r>
    </w:p>
    <w:p w:rsidR="00407F8D" w:rsidRDefault="00407F8D" w:rsidP="00A7051B">
      <w:pPr>
        <w:tabs>
          <w:tab w:val="left" w:pos="7048"/>
        </w:tabs>
        <w:ind w:left="0"/>
        <w:jc w:val="both"/>
        <w:rPr>
          <w:rFonts w:cs="Times New Roman"/>
          <w:color w:val="FF0000"/>
          <w:szCs w:val="24"/>
        </w:rPr>
      </w:pPr>
    </w:p>
    <w:p w:rsidR="00407F8D" w:rsidRPr="006F0AC8" w:rsidRDefault="00407F8D" w:rsidP="00A7051B">
      <w:pPr>
        <w:tabs>
          <w:tab w:val="left" w:pos="7048"/>
        </w:tabs>
        <w:ind w:left="0"/>
        <w:jc w:val="both"/>
        <w:rPr>
          <w:rFonts w:cs="Times New Roman"/>
          <w:color w:val="FF0000"/>
          <w:szCs w:val="24"/>
        </w:rPr>
      </w:pPr>
    </w:p>
    <w:p w:rsidR="009C0A25" w:rsidRPr="006F0AC8" w:rsidRDefault="00A81038" w:rsidP="00D92809">
      <w:pPr>
        <w:pStyle w:val="afff0"/>
        <w:spacing w:line="360" w:lineRule="auto"/>
      </w:pPr>
      <w:bookmarkStart w:id="3" w:name="_Toc504738909"/>
      <w:r w:rsidRPr="006F0AC8">
        <w:t>3.    Перечень мероприятий по территориальному планированию</w:t>
      </w:r>
      <w:bookmarkEnd w:id="3"/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Style w:val="aa"/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мероприятий по территориальному планированию</w:t>
      </w:r>
      <w:r w:rsidRPr="006F0AC8">
        <w:rPr>
          <w:rFonts w:cs="Times New Roman"/>
          <w:b/>
          <w:color w:val="000000" w:themeColor="text1"/>
          <w:szCs w:val="24"/>
        </w:rPr>
        <w:t xml:space="preserve"> МО «</w:t>
      </w:r>
      <w:proofErr w:type="spellStart"/>
      <w:r w:rsidR="00117239">
        <w:rPr>
          <w:rFonts w:cs="Times New Roman"/>
          <w:b/>
          <w:color w:val="000000" w:themeColor="text1"/>
          <w:szCs w:val="24"/>
        </w:rPr>
        <w:t>Койдокурское</w:t>
      </w:r>
      <w:proofErr w:type="spellEnd"/>
      <w:r w:rsidRPr="006F0AC8">
        <w:rPr>
          <w:rFonts w:cs="Times New Roman"/>
          <w:b/>
          <w:color w:val="000000" w:themeColor="text1"/>
          <w:szCs w:val="24"/>
        </w:rPr>
        <w:t>» включает в себя:</w:t>
      </w:r>
    </w:p>
    <w:p w:rsidR="00C3334C" w:rsidRPr="006F0AC8" w:rsidRDefault="00C3334C" w:rsidP="00C3334C">
      <w:pPr>
        <w:pStyle w:val="a"/>
        <w:numPr>
          <w:ilvl w:val="0"/>
          <w:numId w:val="5"/>
        </w:numPr>
        <w:spacing w:line="360" w:lineRule="auto"/>
        <w:ind w:left="567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мероприятия по развитию и преобразованию функционально-планировочной структуры;</w:t>
      </w:r>
    </w:p>
    <w:p w:rsidR="00C3334C" w:rsidRPr="006F0AC8" w:rsidRDefault="00C3334C" w:rsidP="00C3334C">
      <w:pPr>
        <w:pStyle w:val="a"/>
        <w:numPr>
          <w:ilvl w:val="0"/>
          <w:numId w:val="5"/>
        </w:numPr>
        <w:spacing w:line="360" w:lineRule="auto"/>
        <w:ind w:left="567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lastRenderedPageBreak/>
        <w:t>мероприятия по развитию и размещению объектов капитального строительства, в том числе:</w:t>
      </w:r>
    </w:p>
    <w:p w:rsidR="00C3334C" w:rsidRPr="006F0AC8" w:rsidRDefault="00C3334C" w:rsidP="00C3334C">
      <w:pPr>
        <w:pStyle w:val="a"/>
        <w:numPr>
          <w:ilvl w:val="1"/>
          <w:numId w:val="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мероприятия по развитию и размещению основных объектов экономической деятельности;</w:t>
      </w:r>
    </w:p>
    <w:p w:rsidR="00C3334C" w:rsidRPr="006F0AC8" w:rsidRDefault="00C3334C" w:rsidP="00C3334C">
      <w:pPr>
        <w:pStyle w:val="a"/>
        <w:numPr>
          <w:ilvl w:val="1"/>
          <w:numId w:val="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мероприятия по развитию жилого фонда и размещению объектов культурно-бытового обслуживания населения;</w:t>
      </w:r>
    </w:p>
    <w:p w:rsidR="00C3334C" w:rsidRPr="006F0AC8" w:rsidRDefault="00C3334C" w:rsidP="00C3334C">
      <w:pPr>
        <w:pStyle w:val="a"/>
        <w:numPr>
          <w:ilvl w:val="1"/>
          <w:numId w:val="5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мероприятия по развитию и размещению объектов инженерно-транспортной</w:t>
      </w:r>
      <w:r w:rsidRPr="006F0AC8">
        <w:rPr>
          <w:rFonts w:cs="Times New Roman"/>
          <w:color w:val="000000" w:themeColor="text1"/>
          <w:szCs w:val="24"/>
        </w:rPr>
        <w:tab/>
        <w:t xml:space="preserve"> инфраструктуры;</w:t>
      </w:r>
    </w:p>
    <w:p w:rsidR="00C3334C" w:rsidRPr="006F0AC8" w:rsidRDefault="00C3334C" w:rsidP="00C3334C">
      <w:pPr>
        <w:pStyle w:val="a"/>
        <w:numPr>
          <w:ilvl w:val="0"/>
          <w:numId w:val="5"/>
        </w:numPr>
        <w:spacing w:line="360" w:lineRule="auto"/>
        <w:ind w:left="567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мероприятия по развитию рекреационных зон, размещению объектов по обслуживанию туристов;</w:t>
      </w:r>
    </w:p>
    <w:p w:rsidR="00C3334C" w:rsidRPr="006F0AC8" w:rsidRDefault="00C3334C" w:rsidP="00C3334C">
      <w:pPr>
        <w:pStyle w:val="a"/>
        <w:numPr>
          <w:ilvl w:val="0"/>
          <w:numId w:val="5"/>
        </w:numPr>
        <w:spacing w:line="360" w:lineRule="auto"/>
        <w:ind w:left="567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мероприятия по улучшению экологической обстановки и охране окружающей среды.</w:t>
      </w:r>
    </w:p>
    <w:p w:rsidR="00A520CC" w:rsidRDefault="00A520CC" w:rsidP="00D92809">
      <w:pPr>
        <w:pStyle w:val="afff0"/>
        <w:spacing w:line="360" w:lineRule="auto"/>
      </w:pPr>
    </w:p>
    <w:p w:rsidR="00A520CC" w:rsidRDefault="00A520CC" w:rsidP="00D92809">
      <w:pPr>
        <w:pStyle w:val="afff0"/>
        <w:spacing w:line="360" w:lineRule="auto"/>
      </w:pPr>
    </w:p>
    <w:p w:rsidR="00A123A1" w:rsidRPr="006F0AC8" w:rsidRDefault="00D35B9A" w:rsidP="00D92809">
      <w:pPr>
        <w:pStyle w:val="afff0"/>
        <w:spacing w:line="360" w:lineRule="auto"/>
      </w:pPr>
      <w:bookmarkStart w:id="4" w:name="_Toc504738910"/>
      <w:r w:rsidRPr="006F0AC8">
        <w:t>3</w:t>
      </w:r>
      <w:r w:rsidR="00734B48" w:rsidRPr="006F0AC8">
        <w:t>.1. Мероприятия по развитию и преобразованию функционально-планировочной структуры.</w:t>
      </w:r>
      <w:bookmarkEnd w:id="4"/>
    </w:p>
    <w:p w:rsidR="00C3334C" w:rsidRPr="006F0AC8" w:rsidRDefault="00C3334C" w:rsidP="00C3334C">
      <w:pPr>
        <w:pStyle w:val="ac"/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Перспективная территориальная организация МО «</w:t>
      </w:r>
      <w:proofErr w:type="spellStart"/>
      <w:r w:rsidR="00117239">
        <w:rPr>
          <w:rFonts w:cs="Times New Roman"/>
          <w:color w:val="000000" w:themeColor="text1"/>
          <w:szCs w:val="24"/>
        </w:rPr>
        <w:t>Койдокурское</w:t>
      </w:r>
      <w:proofErr w:type="spellEnd"/>
      <w:r w:rsidRPr="006F0AC8">
        <w:rPr>
          <w:rFonts w:cs="Times New Roman"/>
          <w:color w:val="000000" w:themeColor="text1"/>
          <w:szCs w:val="24"/>
        </w:rPr>
        <w:t>» базируется на исторически сложившейся планировочной структуре и дальнейшем ее совершенствовании.</w:t>
      </w:r>
    </w:p>
    <w:p w:rsidR="00C3334C" w:rsidRPr="006F0AC8" w:rsidRDefault="00C3334C" w:rsidP="00C3334C">
      <w:pPr>
        <w:pStyle w:val="ac"/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0B425F">
        <w:rPr>
          <w:rFonts w:cs="Times New Roman"/>
          <w:b/>
          <w:i/>
          <w:color w:val="000000" w:themeColor="text1"/>
          <w:szCs w:val="24"/>
        </w:rPr>
        <w:t>Территория</w:t>
      </w:r>
      <w:r w:rsidRPr="006F0AC8">
        <w:rPr>
          <w:rFonts w:cs="Times New Roman"/>
          <w:color w:val="000000" w:themeColor="text1"/>
          <w:szCs w:val="24"/>
        </w:rPr>
        <w:t xml:space="preserve"> МО сохраняется в установленных административных границах на площади  </w:t>
      </w:r>
      <w:r w:rsidR="0026681E">
        <w:rPr>
          <w:rFonts w:cs="Times New Roman"/>
          <w:color w:val="000000" w:themeColor="text1"/>
          <w:szCs w:val="24"/>
        </w:rPr>
        <w:t>95,26</w:t>
      </w:r>
      <w:r w:rsidRPr="006F0AC8">
        <w:rPr>
          <w:rFonts w:cs="Times New Roman"/>
          <w:color w:val="000000" w:themeColor="text1"/>
          <w:szCs w:val="24"/>
        </w:rPr>
        <w:t xml:space="preserve"> км</w:t>
      </w:r>
      <w:r w:rsidRPr="006F0AC8">
        <w:rPr>
          <w:rFonts w:cs="Times New Roman"/>
          <w:color w:val="000000" w:themeColor="text1"/>
          <w:szCs w:val="24"/>
          <w:vertAlign w:val="superscript"/>
        </w:rPr>
        <w:t>2</w:t>
      </w:r>
      <w:r w:rsidRPr="006F0AC8">
        <w:rPr>
          <w:rFonts w:cs="Times New Roman"/>
          <w:color w:val="000000" w:themeColor="text1"/>
          <w:szCs w:val="24"/>
        </w:rPr>
        <w:t xml:space="preserve"> (</w:t>
      </w:r>
      <w:r w:rsidR="0026681E">
        <w:rPr>
          <w:rFonts w:cs="Times New Roman"/>
          <w:color w:val="000000" w:themeColor="text1"/>
          <w:szCs w:val="24"/>
        </w:rPr>
        <w:t>9526</w:t>
      </w:r>
      <w:r w:rsidRPr="006F0AC8">
        <w:rPr>
          <w:rFonts w:cs="Times New Roman"/>
          <w:color w:val="000000" w:themeColor="text1"/>
          <w:szCs w:val="24"/>
        </w:rPr>
        <w:t xml:space="preserve"> га), что составляет </w:t>
      </w:r>
      <w:r w:rsidR="0026681E">
        <w:rPr>
          <w:rFonts w:cs="Times New Roman"/>
          <w:color w:val="000000" w:themeColor="text1"/>
          <w:szCs w:val="24"/>
        </w:rPr>
        <w:t>0,57</w:t>
      </w:r>
      <w:r w:rsidR="000B425F">
        <w:rPr>
          <w:rFonts w:cs="Times New Roman"/>
          <w:color w:val="000000" w:themeColor="text1"/>
          <w:szCs w:val="24"/>
        </w:rPr>
        <w:t xml:space="preserve"> </w:t>
      </w:r>
      <w:r w:rsidRPr="006F0AC8">
        <w:rPr>
          <w:rFonts w:cs="Times New Roman"/>
          <w:color w:val="000000" w:themeColor="text1"/>
          <w:szCs w:val="24"/>
        </w:rPr>
        <w:t>% от территории Холмогорского района.</w:t>
      </w:r>
    </w:p>
    <w:p w:rsidR="00C3334C" w:rsidRPr="006F0AC8" w:rsidRDefault="00C3334C" w:rsidP="00C3334C">
      <w:pPr>
        <w:pStyle w:val="ac"/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Все население МО сохраняет на перспективу статус сельского населения.</w:t>
      </w:r>
    </w:p>
    <w:p w:rsidR="00C3334C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 xml:space="preserve">Административный центр МО  – </w:t>
      </w:r>
      <w:r w:rsidR="00117239">
        <w:rPr>
          <w:rFonts w:cs="Times New Roman"/>
          <w:b/>
          <w:color w:val="000000" w:themeColor="text1"/>
          <w:szCs w:val="24"/>
        </w:rPr>
        <w:t xml:space="preserve">д. </w:t>
      </w:r>
      <w:proofErr w:type="spellStart"/>
      <w:r w:rsidR="00117239">
        <w:rPr>
          <w:rFonts w:cs="Times New Roman"/>
          <w:b/>
          <w:color w:val="000000" w:themeColor="text1"/>
          <w:szCs w:val="24"/>
        </w:rPr>
        <w:t>Хомяковская</w:t>
      </w:r>
      <w:proofErr w:type="spellEnd"/>
      <w:r w:rsidRPr="006F0AC8">
        <w:rPr>
          <w:rFonts w:cs="Times New Roman"/>
          <w:color w:val="000000" w:themeColor="text1"/>
          <w:szCs w:val="24"/>
        </w:rPr>
        <w:t xml:space="preserve"> остается при перспективном функциональном зонировании территории главным опорным организующим центром расселения и системы культурно-бытового обслуживания посе</w:t>
      </w:r>
      <w:r w:rsidR="000B425F">
        <w:rPr>
          <w:rFonts w:cs="Times New Roman"/>
          <w:color w:val="000000" w:themeColor="text1"/>
          <w:szCs w:val="24"/>
        </w:rPr>
        <w:t>ленческом (низовом) уровне.</w:t>
      </w: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proofErr w:type="spellStart"/>
      <w:r w:rsidRPr="006F0AC8">
        <w:rPr>
          <w:rFonts w:cs="Times New Roman"/>
          <w:b/>
          <w:color w:val="000000" w:themeColor="text1"/>
          <w:szCs w:val="24"/>
        </w:rPr>
        <w:t>Природопространственной</w:t>
      </w:r>
      <w:proofErr w:type="spellEnd"/>
      <w:r w:rsidRPr="006F0AC8">
        <w:rPr>
          <w:rFonts w:cs="Times New Roman"/>
          <w:b/>
          <w:color w:val="000000" w:themeColor="text1"/>
          <w:szCs w:val="24"/>
        </w:rPr>
        <w:t xml:space="preserve"> планировочной осью </w:t>
      </w:r>
      <w:r w:rsidRPr="006F0AC8">
        <w:rPr>
          <w:rFonts w:cs="Times New Roman"/>
          <w:color w:val="000000" w:themeColor="text1"/>
          <w:szCs w:val="24"/>
        </w:rPr>
        <w:t>территор</w:t>
      </w:r>
      <w:r w:rsidR="00E227AB">
        <w:rPr>
          <w:rFonts w:cs="Times New Roman"/>
          <w:color w:val="000000" w:themeColor="text1"/>
          <w:szCs w:val="24"/>
        </w:rPr>
        <w:t>ии МО остаются долины рек, главной из которых является</w:t>
      </w:r>
      <w:r w:rsidR="00753CB1">
        <w:rPr>
          <w:rFonts w:cs="Times New Roman"/>
          <w:color w:val="000000" w:themeColor="text1"/>
          <w:szCs w:val="24"/>
        </w:rPr>
        <w:t xml:space="preserve"> </w:t>
      </w:r>
      <w:r w:rsidR="00E227AB">
        <w:rPr>
          <w:rFonts w:cs="Times New Roman"/>
          <w:color w:val="000000" w:themeColor="text1"/>
          <w:szCs w:val="24"/>
        </w:rPr>
        <w:t>Северная Двина</w:t>
      </w:r>
      <w:r w:rsidRPr="006F0AC8">
        <w:rPr>
          <w:rFonts w:cs="Times New Roman"/>
          <w:color w:val="000000" w:themeColor="text1"/>
          <w:szCs w:val="24"/>
        </w:rPr>
        <w:t>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Перспектива развития функционально-планировочной структуры МО взаимосвязана с совершенствованием  (строительством, реконструкцией и ремонтом) транспортной инфраструктуры – автодорог местного значения.</w:t>
      </w:r>
    </w:p>
    <w:p w:rsidR="00C3334C" w:rsidRPr="006F0AC8" w:rsidRDefault="00753CB1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>На перспективу н</w:t>
      </w:r>
      <w:r w:rsidR="00C3334C" w:rsidRPr="006F0AC8">
        <w:rPr>
          <w:rFonts w:cs="Times New Roman"/>
          <w:color w:val="000000" w:themeColor="text1"/>
          <w:szCs w:val="24"/>
        </w:rPr>
        <w:t xml:space="preserve">е планируется </w:t>
      </w:r>
      <w:r w:rsidR="00C3334C" w:rsidRPr="006F0AC8">
        <w:rPr>
          <w:rFonts w:cs="Times New Roman"/>
          <w:b/>
          <w:color w:val="000000" w:themeColor="text1"/>
          <w:szCs w:val="24"/>
        </w:rPr>
        <w:t>увеличение</w:t>
      </w:r>
      <w:r w:rsidR="00C3334C" w:rsidRPr="006F0AC8">
        <w:rPr>
          <w:rFonts w:cs="Times New Roman"/>
          <w:color w:val="000000" w:themeColor="text1"/>
          <w:szCs w:val="24"/>
        </w:rPr>
        <w:t xml:space="preserve"> территории существу</w:t>
      </w:r>
      <w:r>
        <w:rPr>
          <w:rFonts w:cs="Times New Roman"/>
          <w:color w:val="000000" w:themeColor="text1"/>
          <w:szCs w:val="24"/>
        </w:rPr>
        <w:t>ю</w:t>
      </w:r>
      <w:r w:rsidR="00C3334C" w:rsidRPr="006F0AC8">
        <w:rPr>
          <w:rFonts w:cs="Times New Roman"/>
          <w:color w:val="000000" w:themeColor="text1"/>
          <w:szCs w:val="24"/>
        </w:rPr>
        <w:t>щих населенных пунктов МО.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Основные </w:t>
      </w:r>
      <w:r w:rsidRPr="006F0AC8">
        <w:rPr>
          <w:rFonts w:cs="Times New Roman"/>
          <w:b/>
          <w:color w:val="000000" w:themeColor="text1"/>
          <w:szCs w:val="24"/>
        </w:rPr>
        <w:t>принципы формирования и перспективы развития</w:t>
      </w:r>
      <w:r w:rsidRPr="006F0AC8">
        <w:rPr>
          <w:rFonts w:cs="Times New Roman"/>
          <w:color w:val="000000" w:themeColor="text1"/>
          <w:szCs w:val="24"/>
        </w:rPr>
        <w:t xml:space="preserve"> системы расселения на территории МО должны строиться на решении следующих задач:</w:t>
      </w:r>
    </w:p>
    <w:p w:rsidR="00C3334C" w:rsidRPr="006F0AC8" w:rsidRDefault="00C3334C" w:rsidP="00C3334C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•</w:t>
      </w:r>
      <w:r w:rsidRPr="006F0AC8">
        <w:rPr>
          <w:rFonts w:cs="Times New Roman"/>
          <w:color w:val="000000" w:themeColor="text1"/>
          <w:szCs w:val="24"/>
        </w:rPr>
        <w:tab/>
        <w:t xml:space="preserve">учет положений концепции градостроительного </w:t>
      </w:r>
      <w:r w:rsidRPr="006F0AC8">
        <w:rPr>
          <w:rFonts w:cs="Times New Roman"/>
          <w:b/>
          <w:color w:val="000000" w:themeColor="text1"/>
          <w:szCs w:val="24"/>
        </w:rPr>
        <w:t xml:space="preserve">развития </w:t>
      </w:r>
      <w:r w:rsidRPr="006F0AC8">
        <w:rPr>
          <w:rFonts w:cs="Times New Roman"/>
          <w:color w:val="000000" w:themeColor="text1"/>
          <w:szCs w:val="24"/>
        </w:rPr>
        <w:t xml:space="preserve">по организации расселения и системы населенных мест </w:t>
      </w:r>
      <w:r w:rsidRPr="006F0AC8">
        <w:rPr>
          <w:rFonts w:cs="Times New Roman"/>
          <w:b/>
          <w:color w:val="000000" w:themeColor="text1"/>
          <w:szCs w:val="24"/>
        </w:rPr>
        <w:t>на основе планировочного каркаса</w:t>
      </w:r>
      <w:r w:rsidRPr="006F0AC8">
        <w:rPr>
          <w:rFonts w:cs="Times New Roman"/>
          <w:color w:val="000000" w:themeColor="text1"/>
          <w:szCs w:val="24"/>
        </w:rPr>
        <w:t>, предложенного в «Схеме территориального планирования Архангельской области», которая рассматривает территорию МО в качестве активной составляющей системы расселения района;</w:t>
      </w:r>
    </w:p>
    <w:p w:rsidR="00C3334C" w:rsidRPr="006F0AC8" w:rsidRDefault="00C3334C" w:rsidP="00C3334C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•</w:t>
      </w:r>
      <w:r w:rsidRPr="006F0AC8">
        <w:rPr>
          <w:rFonts w:cs="Times New Roman"/>
          <w:color w:val="000000" w:themeColor="text1"/>
          <w:szCs w:val="24"/>
        </w:rPr>
        <w:tab/>
        <w:t xml:space="preserve">сохранение и развитие основы </w:t>
      </w:r>
      <w:r w:rsidRPr="006F0AC8">
        <w:rPr>
          <w:rFonts w:cs="Times New Roman"/>
          <w:b/>
          <w:color w:val="000000" w:themeColor="text1"/>
          <w:szCs w:val="24"/>
        </w:rPr>
        <w:t>экономического потенциала</w:t>
      </w:r>
      <w:r w:rsidRPr="006F0AC8">
        <w:rPr>
          <w:rFonts w:cs="Times New Roman"/>
          <w:color w:val="000000" w:themeColor="text1"/>
          <w:szCs w:val="24"/>
        </w:rPr>
        <w:t xml:space="preserve"> МО – </w:t>
      </w:r>
      <w:r w:rsidR="00E227AB">
        <w:rPr>
          <w:rFonts w:cs="Times New Roman"/>
          <w:color w:val="000000" w:themeColor="text1"/>
          <w:szCs w:val="24"/>
        </w:rPr>
        <w:t xml:space="preserve">агропромышленной, </w:t>
      </w:r>
      <w:r w:rsidRPr="006F0AC8">
        <w:rPr>
          <w:rFonts w:cs="Times New Roman"/>
          <w:color w:val="000000" w:themeColor="text1"/>
          <w:szCs w:val="24"/>
        </w:rPr>
        <w:t>лесной, лесозаготовительной и деревообрабатывающей промышленности, на основе сложившейся системы сельхозпроизводителей ЛПХ , и др.;</w:t>
      </w:r>
    </w:p>
    <w:p w:rsidR="00C3334C" w:rsidRPr="006F0AC8" w:rsidRDefault="00C3334C" w:rsidP="00C3334C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•</w:t>
      </w:r>
      <w:r w:rsidRPr="006F0AC8">
        <w:rPr>
          <w:rFonts w:cs="Times New Roman"/>
          <w:color w:val="FF0000"/>
          <w:szCs w:val="24"/>
        </w:rPr>
        <w:tab/>
      </w:r>
      <w:r w:rsidRPr="006F0AC8">
        <w:rPr>
          <w:rFonts w:cs="Times New Roman"/>
          <w:color w:val="000000" w:themeColor="text1"/>
          <w:szCs w:val="24"/>
        </w:rPr>
        <w:t xml:space="preserve">развитие </w:t>
      </w:r>
      <w:r w:rsidRPr="006F0AC8">
        <w:rPr>
          <w:rFonts w:cs="Times New Roman"/>
          <w:b/>
          <w:color w:val="000000" w:themeColor="text1"/>
          <w:szCs w:val="24"/>
        </w:rPr>
        <w:t>транспортных</w:t>
      </w:r>
      <w:r w:rsidRPr="006F0AC8">
        <w:rPr>
          <w:rFonts w:cs="Times New Roman"/>
          <w:color w:val="000000" w:themeColor="text1"/>
          <w:szCs w:val="24"/>
        </w:rPr>
        <w:t xml:space="preserve"> автомобильных (реконструкция существующих автодорог) связей, как наиболее важного фактора в организации системы расселения в районе, в том числе при организации туристско-рекреационных потоков;</w:t>
      </w:r>
    </w:p>
    <w:p w:rsidR="00C3334C" w:rsidRPr="006F0AC8" w:rsidRDefault="00C3334C" w:rsidP="00C3334C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•</w:t>
      </w:r>
      <w:r w:rsidRPr="006F0AC8">
        <w:rPr>
          <w:rFonts w:cs="Times New Roman"/>
          <w:color w:val="000000" w:themeColor="text1"/>
          <w:szCs w:val="24"/>
        </w:rPr>
        <w:tab/>
        <w:t xml:space="preserve">решения </w:t>
      </w:r>
      <w:r w:rsidRPr="006F0AC8">
        <w:rPr>
          <w:rFonts w:cs="Times New Roman"/>
          <w:b/>
          <w:color w:val="000000" w:themeColor="text1"/>
          <w:szCs w:val="24"/>
        </w:rPr>
        <w:t>проблем водоснабжения и водоотведения</w:t>
      </w:r>
      <w:r w:rsidRPr="006F0AC8">
        <w:rPr>
          <w:rFonts w:cs="Times New Roman"/>
          <w:color w:val="000000" w:themeColor="text1"/>
          <w:szCs w:val="24"/>
        </w:rPr>
        <w:t xml:space="preserve"> в административном центре МО  - </w:t>
      </w:r>
      <w:r w:rsidR="00117239">
        <w:rPr>
          <w:rFonts w:cs="Times New Roman"/>
          <w:color w:val="000000" w:themeColor="text1"/>
          <w:szCs w:val="24"/>
        </w:rPr>
        <w:t xml:space="preserve">д. </w:t>
      </w:r>
      <w:proofErr w:type="spellStart"/>
      <w:r w:rsidR="00117239">
        <w:rPr>
          <w:rFonts w:cs="Times New Roman"/>
          <w:color w:val="000000" w:themeColor="text1"/>
          <w:szCs w:val="24"/>
        </w:rPr>
        <w:t>Хомяковская</w:t>
      </w:r>
      <w:proofErr w:type="spellEnd"/>
      <w:r w:rsidR="00E227AB">
        <w:rPr>
          <w:rFonts w:cs="Times New Roman"/>
          <w:color w:val="000000" w:themeColor="text1"/>
          <w:szCs w:val="24"/>
        </w:rPr>
        <w:t>, в остальных населенных пунктах в дальнейшем</w:t>
      </w:r>
      <w:r w:rsidRPr="006F0AC8">
        <w:rPr>
          <w:rFonts w:cs="Times New Roman"/>
          <w:color w:val="000000" w:themeColor="text1"/>
          <w:szCs w:val="24"/>
        </w:rPr>
        <w:t>;</w:t>
      </w:r>
    </w:p>
    <w:p w:rsidR="00C3334C" w:rsidRPr="006F0AC8" w:rsidRDefault="00C3334C" w:rsidP="00C3334C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•</w:t>
      </w:r>
      <w:r w:rsidRPr="006F0AC8">
        <w:rPr>
          <w:rFonts w:cs="Times New Roman"/>
          <w:color w:val="000000" w:themeColor="text1"/>
          <w:szCs w:val="24"/>
        </w:rPr>
        <w:tab/>
      </w:r>
      <w:r w:rsidRPr="006F0AC8">
        <w:rPr>
          <w:rFonts w:cs="Times New Roman"/>
          <w:b/>
          <w:color w:val="000000" w:themeColor="text1"/>
          <w:szCs w:val="24"/>
        </w:rPr>
        <w:t>совершенствование</w:t>
      </w:r>
      <w:r w:rsidRPr="006F0AC8">
        <w:rPr>
          <w:rFonts w:cs="Times New Roman"/>
          <w:color w:val="000000" w:themeColor="text1"/>
          <w:szCs w:val="24"/>
        </w:rPr>
        <w:t xml:space="preserve"> организации системы общеобразовательных и детских образовательных учреждений (ДОУ); развитие и модернизация физкультурно-оздоровительных объектов с предоставлением услуг, в первую очередь, детям и подросткам;</w:t>
      </w:r>
    </w:p>
    <w:p w:rsidR="00C3334C" w:rsidRPr="006F0AC8" w:rsidRDefault="00C3334C" w:rsidP="00C3334C">
      <w:pPr>
        <w:spacing w:line="360" w:lineRule="auto"/>
        <w:ind w:left="1134"/>
        <w:jc w:val="both"/>
        <w:rPr>
          <w:rFonts w:cs="Times New Roman"/>
          <w:szCs w:val="24"/>
        </w:rPr>
      </w:pPr>
      <w:r w:rsidRPr="006F0AC8">
        <w:rPr>
          <w:rFonts w:cs="Times New Roman"/>
          <w:szCs w:val="24"/>
        </w:rPr>
        <w:t>•</w:t>
      </w:r>
      <w:r w:rsidRPr="006F0AC8">
        <w:rPr>
          <w:rFonts w:cs="Times New Roman"/>
          <w:szCs w:val="24"/>
        </w:rPr>
        <w:tab/>
      </w:r>
      <w:r w:rsidRPr="006F0AC8">
        <w:rPr>
          <w:rFonts w:cs="Times New Roman"/>
          <w:b/>
          <w:szCs w:val="24"/>
        </w:rPr>
        <w:t>учет системы объектов культурного наследия</w:t>
      </w:r>
      <w:r w:rsidRPr="006F0AC8">
        <w:rPr>
          <w:rFonts w:cs="Times New Roman"/>
          <w:szCs w:val="24"/>
        </w:rPr>
        <w:t xml:space="preserve"> (памятники истории и культуры) как важной составляющей в использовании природно-ландшафтного и историко-культурного потенциала МО;</w:t>
      </w:r>
    </w:p>
    <w:p w:rsidR="00C3334C" w:rsidRPr="006F0AC8" w:rsidRDefault="00C3334C" w:rsidP="00C3334C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szCs w:val="24"/>
        </w:rPr>
        <w:t>•</w:t>
      </w:r>
      <w:r w:rsidRPr="006F0AC8">
        <w:rPr>
          <w:rFonts w:cs="Times New Roman"/>
          <w:szCs w:val="24"/>
        </w:rPr>
        <w:tab/>
      </w:r>
      <w:r w:rsidRPr="006F0AC8">
        <w:rPr>
          <w:rFonts w:cs="Times New Roman"/>
          <w:b/>
          <w:szCs w:val="24"/>
        </w:rPr>
        <w:t>развитие туристической отрасли</w:t>
      </w:r>
      <w:r w:rsidRPr="006F0AC8">
        <w:rPr>
          <w:rFonts w:cs="Times New Roman"/>
          <w:szCs w:val="24"/>
        </w:rPr>
        <w:t xml:space="preserve"> как части социально-экономического развития</w:t>
      </w:r>
      <w:r w:rsidRPr="006F0AC8">
        <w:rPr>
          <w:rFonts w:cs="Times New Roman"/>
          <w:color w:val="000000" w:themeColor="text1"/>
          <w:szCs w:val="24"/>
        </w:rPr>
        <w:t xml:space="preserve"> района и МО с целью активной разработки и освоения маршрутов экологического туризма и создания туристической инфраструктуры;</w:t>
      </w:r>
    </w:p>
    <w:p w:rsidR="00C3334C" w:rsidRPr="006F0AC8" w:rsidRDefault="00C3334C" w:rsidP="00C3334C">
      <w:pPr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•</w:t>
      </w:r>
      <w:r w:rsidRPr="006F0AC8">
        <w:rPr>
          <w:rFonts w:cs="Times New Roman"/>
          <w:color w:val="000000" w:themeColor="text1"/>
          <w:szCs w:val="24"/>
        </w:rPr>
        <w:tab/>
        <w:t xml:space="preserve">разработка и реализация на территории МО </w:t>
      </w:r>
      <w:r w:rsidRPr="006F0AC8">
        <w:rPr>
          <w:rFonts w:cs="Times New Roman"/>
          <w:b/>
          <w:color w:val="000000" w:themeColor="text1"/>
          <w:szCs w:val="24"/>
        </w:rPr>
        <w:t xml:space="preserve">системы сбора, удаления </w:t>
      </w:r>
      <w:r w:rsidRPr="006F0AC8">
        <w:rPr>
          <w:rFonts w:cs="Times New Roman"/>
          <w:color w:val="000000" w:themeColor="text1"/>
          <w:szCs w:val="24"/>
        </w:rPr>
        <w:t>промышленных отходов и ТБО.</w:t>
      </w:r>
    </w:p>
    <w:p w:rsidR="00C3334C" w:rsidRPr="006F0AC8" w:rsidRDefault="00C3334C" w:rsidP="00C3334C">
      <w:pPr>
        <w:ind w:firstLine="567"/>
        <w:rPr>
          <w:rFonts w:cs="Times New Roman"/>
          <w:color w:val="FF0000"/>
          <w:szCs w:val="24"/>
        </w:rPr>
      </w:pPr>
    </w:p>
    <w:p w:rsidR="007716F0" w:rsidRPr="006F0AC8" w:rsidRDefault="007716F0" w:rsidP="00A7051B">
      <w:pPr>
        <w:spacing w:line="360" w:lineRule="auto"/>
        <w:ind w:left="0"/>
        <w:rPr>
          <w:rFonts w:cs="Times New Roman"/>
          <w:color w:val="FF0000"/>
          <w:szCs w:val="24"/>
        </w:rPr>
      </w:pPr>
    </w:p>
    <w:p w:rsidR="00734B48" w:rsidRPr="006F0AC8" w:rsidRDefault="00283E0D" w:rsidP="00D92809">
      <w:pPr>
        <w:pStyle w:val="afff0"/>
        <w:spacing w:line="360" w:lineRule="auto"/>
      </w:pPr>
      <w:bookmarkStart w:id="5" w:name="_Toc504738911"/>
      <w:r w:rsidRPr="006F0AC8">
        <w:lastRenderedPageBreak/>
        <w:t>3</w:t>
      </w:r>
      <w:r w:rsidR="00734B48" w:rsidRPr="006F0AC8">
        <w:t>.2. Мероприятия по развитию и размещению объектов капитального строительств</w:t>
      </w:r>
      <w:bookmarkEnd w:id="5"/>
    </w:p>
    <w:p w:rsidR="00734B48" w:rsidRPr="006F0AC8" w:rsidRDefault="00283E0D" w:rsidP="00D92809">
      <w:pPr>
        <w:pStyle w:val="afff0"/>
        <w:spacing w:line="360" w:lineRule="auto"/>
      </w:pPr>
      <w:bookmarkStart w:id="6" w:name="_Toc504738912"/>
      <w:r w:rsidRPr="006F0AC8">
        <w:t>3</w:t>
      </w:r>
      <w:r w:rsidR="00734B48" w:rsidRPr="006F0AC8">
        <w:t>.2.1. Мероприятия по развитию и размещению основных объектов экономической деятельности</w:t>
      </w:r>
      <w:bookmarkEnd w:id="6"/>
    </w:p>
    <w:p w:rsidR="00C3334C" w:rsidRPr="006F0AC8" w:rsidRDefault="00C3334C" w:rsidP="00C3334C">
      <w:pPr>
        <w:pStyle w:val="a"/>
        <w:numPr>
          <w:ilvl w:val="0"/>
          <w:numId w:val="0"/>
        </w:numPr>
        <w:spacing w:line="36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К основным </w:t>
      </w:r>
      <w:r w:rsidRPr="00E227AB">
        <w:rPr>
          <w:rFonts w:cs="Times New Roman"/>
          <w:b/>
          <w:i/>
          <w:color w:val="000000" w:themeColor="text1"/>
          <w:szCs w:val="24"/>
        </w:rPr>
        <w:t>мероприятиям</w:t>
      </w:r>
      <w:r w:rsidRPr="006F0AC8">
        <w:rPr>
          <w:rFonts w:cs="Times New Roman"/>
          <w:color w:val="000000" w:themeColor="text1"/>
          <w:szCs w:val="24"/>
        </w:rPr>
        <w:t xml:space="preserve"> по развитию экономической деятельности на территории МО относятся:</w:t>
      </w:r>
    </w:p>
    <w:p w:rsidR="00E227AB" w:rsidRPr="00E227AB" w:rsidRDefault="00E227AB" w:rsidP="00C3334C">
      <w:pPr>
        <w:pStyle w:val="a"/>
        <w:numPr>
          <w:ilvl w:val="0"/>
          <w:numId w:val="6"/>
        </w:numPr>
        <w:spacing w:line="360" w:lineRule="auto"/>
        <w:ind w:left="1134" w:firstLine="0"/>
        <w:jc w:val="both"/>
        <w:rPr>
          <w:color w:val="000000" w:themeColor="text1"/>
        </w:rPr>
      </w:pPr>
      <w:bookmarkStart w:id="7" w:name="OLE_LINK3"/>
      <w:bookmarkStart w:id="8" w:name="OLE_LINK4"/>
      <w:r>
        <w:rPr>
          <w:b/>
          <w:color w:val="000000" w:themeColor="text1"/>
        </w:rPr>
        <w:t>п</w:t>
      </w:r>
      <w:r w:rsidR="00C3334C" w:rsidRPr="00E227AB">
        <w:rPr>
          <w:b/>
          <w:color w:val="000000" w:themeColor="text1"/>
        </w:rPr>
        <w:t>редоставление земельных участков в целях создания объектов недвижимости для субъектов малого и среднего предпринимательства</w:t>
      </w:r>
      <w:bookmarkEnd w:id="7"/>
      <w:bookmarkEnd w:id="8"/>
      <w:r>
        <w:rPr>
          <w:b/>
          <w:color w:val="000000" w:themeColor="text1"/>
        </w:rPr>
        <w:t>;</w:t>
      </w:r>
    </w:p>
    <w:p w:rsidR="00E227AB" w:rsidRPr="00E227AB" w:rsidRDefault="00E227AB" w:rsidP="00C3334C">
      <w:pPr>
        <w:pStyle w:val="a"/>
        <w:numPr>
          <w:ilvl w:val="0"/>
          <w:numId w:val="6"/>
        </w:numPr>
        <w:spacing w:line="360" w:lineRule="auto"/>
        <w:ind w:left="1134" w:firstLine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строительство </w:t>
      </w:r>
      <w:r w:rsidR="0026681E">
        <w:rPr>
          <w:b/>
          <w:color w:val="000000" w:themeColor="text1"/>
        </w:rPr>
        <w:t>фермы КРС на 2</w:t>
      </w:r>
      <w:r>
        <w:rPr>
          <w:b/>
          <w:color w:val="000000" w:themeColor="text1"/>
        </w:rPr>
        <w:t xml:space="preserve">80 голов в д. </w:t>
      </w:r>
      <w:proofErr w:type="spellStart"/>
      <w:r w:rsidR="0026681E">
        <w:rPr>
          <w:b/>
          <w:color w:val="000000" w:themeColor="text1"/>
        </w:rPr>
        <w:t>Хомяковская</w:t>
      </w:r>
      <w:proofErr w:type="spellEnd"/>
      <w:r w:rsidR="0026681E">
        <w:rPr>
          <w:b/>
          <w:color w:val="000000" w:themeColor="text1"/>
        </w:rPr>
        <w:t xml:space="preserve"> (животноводство</w:t>
      </w:r>
      <w:r>
        <w:rPr>
          <w:b/>
          <w:color w:val="000000" w:themeColor="text1"/>
        </w:rPr>
        <w:t>);</w:t>
      </w:r>
    </w:p>
    <w:p w:rsidR="00C3334C" w:rsidRPr="00E227AB" w:rsidRDefault="00C3334C" w:rsidP="00C3334C">
      <w:pPr>
        <w:pStyle w:val="a"/>
        <w:numPr>
          <w:ilvl w:val="0"/>
          <w:numId w:val="6"/>
        </w:numPr>
        <w:spacing w:line="360" w:lineRule="auto"/>
        <w:ind w:left="1134" w:firstLine="0"/>
        <w:jc w:val="both"/>
        <w:rPr>
          <w:color w:val="000000" w:themeColor="text1"/>
        </w:rPr>
      </w:pPr>
      <w:r w:rsidRPr="00E227AB">
        <w:rPr>
          <w:rFonts w:cs="Times New Roman"/>
          <w:b/>
          <w:color w:val="000000" w:themeColor="text1"/>
          <w:szCs w:val="24"/>
        </w:rPr>
        <w:t>сохранение и развитие</w:t>
      </w:r>
      <w:r w:rsidRPr="00E227AB">
        <w:rPr>
          <w:rFonts w:cs="Times New Roman"/>
          <w:color w:val="000000" w:themeColor="text1"/>
          <w:szCs w:val="24"/>
        </w:rPr>
        <w:t xml:space="preserve"> экономического потенциала МО на основе функционирующих ЛПХ</w:t>
      </w:r>
      <w:r w:rsidR="0026681E">
        <w:rPr>
          <w:rFonts w:cs="Times New Roman"/>
          <w:color w:val="000000" w:themeColor="text1"/>
          <w:szCs w:val="24"/>
        </w:rPr>
        <w:t xml:space="preserve"> и ООО "АП Двинской"</w:t>
      </w:r>
      <w:r w:rsidRPr="00E227AB">
        <w:rPr>
          <w:rFonts w:cs="Times New Roman"/>
          <w:color w:val="000000" w:themeColor="text1"/>
          <w:szCs w:val="24"/>
        </w:rPr>
        <w:t xml:space="preserve">, </w:t>
      </w:r>
      <w:r w:rsidRPr="00E227AB">
        <w:rPr>
          <w:color w:val="000000" w:themeColor="text1"/>
        </w:rPr>
        <w:t xml:space="preserve">содействие </w:t>
      </w:r>
      <w:r w:rsidRPr="00E227AB">
        <w:rPr>
          <w:b/>
          <w:color w:val="000000" w:themeColor="text1"/>
        </w:rPr>
        <w:t>развитию</w:t>
      </w:r>
      <w:r w:rsidRPr="00E227AB">
        <w:rPr>
          <w:color w:val="000000" w:themeColor="text1"/>
        </w:rPr>
        <w:t xml:space="preserve"> крестьянского хозяйства</w:t>
      </w:r>
      <w:r w:rsidRPr="00E227AB">
        <w:rPr>
          <w:rFonts w:cs="Times New Roman"/>
          <w:color w:val="000000" w:themeColor="text1"/>
          <w:szCs w:val="24"/>
        </w:rPr>
        <w:t>;</w:t>
      </w:r>
    </w:p>
    <w:p w:rsidR="00C3334C" w:rsidRPr="006F0AC8" w:rsidRDefault="00C3334C" w:rsidP="00C3334C">
      <w:pPr>
        <w:pStyle w:val="a"/>
        <w:numPr>
          <w:ilvl w:val="0"/>
          <w:numId w:val="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сохранения и развитие</w:t>
      </w:r>
      <w:r w:rsidRPr="006F0AC8">
        <w:rPr>
          <w:rFonts w:cs="Times New Roman"/>
          <w:color w:val="000000" w:themeColor="text1"/>
          <w:szCs w:val="24"/>
        </w:rPr>
        <w:t xml:space="preserve"> с учетом </w:t>
      </w:r>
      <w:r w:rsidR="00B322BA">
        <w:rPr>
          <w:rFonts w:cs="Times New Roman"/>
          <w:color w:val="000000" w:themeColor="text1"/>
          <w:szCs w:val="24"/>
        </w:rPr>
        <w:t xml:space="preserve">строительства, </w:t>
      </w:r>
      <w:r w:rsidRPr="006F0AC8">
        <w:rPr>
          <w:rFonts w:cs="Times New Roman"/>
          <w:color w:val="000000" w:themeColor="text1"/>
          <w:szCs w:val="24"/>
        </w:rPr>
        <w:t>реконструкции и ремонта автодорог на территории МО экономического потенциала;</w:t>
      </w:r>
    </w:p>
    <w:p w:rsidR="00C3334C" w:rsidRPr="006F0AC8" w:rsidRDefault="00C3334C" w:rsidP="00C3334C">
      <w:pPr>
        <w:pStyle w:val="a"/>
        <w:numPr>
          <w:ilvl w:val="0"/>
          <w:numId w:val="6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интенсификацию использования и повышение плотности</w:t>
      </w:r>
      <w:r w:rsidRPr="006F0AC8">
        <w:rPr>
          <w:rFonts w:cs="Times New Roman"/>
          <w:color w:val="000000" w:themeColor="text1"/>
          <w:szCs w:val="24"/>
        </w:rPr>
        <w:t xml:space="preserve"> застройки сохраняемых производственных территорий; строительство там объектов научно-производственной, деловой, торговой, сфер деятельности. </w:t>
      </w:r>
      <w:r w:rsidRPr="006F0AC8">
        <w:rPr>
          <w:rFonts w:cs="Times New Roman"/>
          <w:b/>
          <w:color w:val="000000" w:themeColor="text1"/>
          <w:szCs w:val="24"/>
        </w:rPr>
        <w:t xml:space="preserve">Модернизацию </w:t>
      </w:r>
      <w:r w:rsidRPr="006F0AC8">
        <w:rPr>
          <w:rFonts w:cs="Times New Roman"/>
          <w:color w:val="000000" w:themeColor="text1"/>
          <w:szCs w:val="24"/>
        </w:rPr>
        <w:t xml:space="preserve">промышленных предприятий на основе применения новейших технологий и современного оборудования при совершенствовании функционально-планировочной организации сохраняемых производственных зон. </w:t>
      </w:r>
      <w:r w:rsidRPr="006F0AC8">
        <w:rPr>
          <w:rFonts w:cs="Times New Roman"/>
          <w:b/>
          <w:color w:val="000000" w:themeColor="text1"/>
          <w:szCs w:val="24"/>
        </w:rPr>
        <w:t>Комплексное благоустройство</w:t>
      </w:r>
      <w:r w:rsidRPr="006F0AC8">
        <w:rPr>
          <w:rFonts w:cs="Times New Roman"/>
          <w:color w:val="000000" w:themeColor="text1"/>
          <w:szCs w:val="24"/>
        </w:rPr>
        <w:t>, озеленение производственных территорий, улучшение состояния окружающей среды, обеспечение на действующих предприятиях требований экологических нормативов, сокращение разрешенных санитарно-защитных зон.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Перспектива развития</w:t>
      </w:r>
      <w:r w:rsidRPr="006F0AC8">
        <w:rPr>
          <w:rFonts w:cs="Times New Roman"/>
          <w:color w:val="000000" w:themeColor="text1"/>
          <w:szCs w:val="24"/>
        </w:rPr>
        <w:t xml:space="preserve"> промышленности связана со следующими направлениями:</w:t>
      </w:r>
    </w:p>
    <w:p w:rsidR="00C3334C" w:rsidRPr="006F0AC8" w:rsidRDefault="00C3334C" w:rsidP="00B54C4D">
      <w:pPr>
        <w:pStyle w:val="ac"/>
        <w:numPr>
          <w:ilvl w:val="0"/>
          <w:numId w:val="45"/>
        </w:numPr>
        <w:spacing w:line="360" w:lineRule="auto"/>
        <w:ind w:left="1134" w:firstLine="0"/>
        <w:jc w:val="both"/>
        <w:rPr>
          <w:rFonts w:cs="Times New Roman"/>
          <w:bCs/>
          <w:color w:val="000000" w:themeColor="text1"/>
          <w:szCs w:val="24"/>
        </w:rPr>
      </w:pPr>
      <w:r w:rsidRPr="006F0AC8">
        <w:rPr>
          <w:rFonts w:cs="Times New Roman"/>
          <w:bCs/>
          <w:color w:val="000000" w:themeColor="text1"/>
          <w:szCs w:val="24"/>
        </w:rPr>
        <w:t>Стратегической целью промышленной политики является создание высокотехнологичного промышленного комплекса с эффективным механизмом функционирования, обеспечивающим экономическую самостоятельность, конкурентоспособность его продукции на российском и мировом рынках, достойный уровень качества жизни населения.</w:t>
      </w:r>
    </w:p>
    <w:p w:rsidR="00C3334C" w:rsidRPr="006F0AC8" w:rsidRDefault="00C3334C" w:rsidP="00B54C4D">
      <w:pPr>
        <w:pStyle w:val="ac"/>
        <w:numPr>
          <w:ilvl w:val="0"/>
          <w:numId w:val="45"/>
        </w:numPr>
        <w:spacing w:line="360" w:lineRule="auto"/>
        <w:ind w:left="1134" w:firstLine="0"/>
        <w:jc w:val="both"/>
        <w:rPr>
          <w:rFonts w:cs="Times New Roman"/>
          <w:bCs/>
          <w:color w:val="000000" w:themeColor="text1"/>
          <w:szCs w:val="24"/>
        </w:rPr>
      </w:pPr>
      <w:r w:rsidRPr="006F0AC8">
        <w:rPr>
          <w:rFonts w:cs="Times New Roman"/>
          <w:bCs/>
          <w:color w:val="000000" w:themeColor="text1"/>
          <w:szCs w:val="24"/>
        </w:rPr>
        <w:lastRenderedPageBreak/>
        <w:t>Строительство промышленных объектов предлагается в специальных зонах. В проекте определены границы зон планируемого размещения объектов капитального строительства муниципального значения. Более детальная проработка вопроса связанного с категориями земель и с конкретным местом размещения объектов будет осуществляться на следующей стадии градостроительного проектирования: планировка территории (посредствам разработки проектов планировки и проектов межевания территорий).</w:t>
      </w:r>
    </w:p>
    <w:p w:rsidR="00C3334C" w:rsidRPr="006F0AC8" w:rsidRDefault="00C3334C" w:rsidP="00B54C4D">
      <w:pPr>
        <w:pStyle w:val="ac"/>
        <w:numPr>
          <w:ilvl w:val="0"/>
          <w:numId w:val="44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На территории МО существует несколько </w:t>
      </w:r>
      <w:r w:rsidRPr="006F0AC8">
        <w:rPr>
          <w:rFonts w:cs="Times New Roman"/>
          <w:b/>
          <w:color w:val="000000" w:themeColor="text1"/>
          <w:szCs w:val="24"/>
        </w:rPr>
        <w:t xml:space="preserve">производственных площадок </w:t>
      </w:r>
      <w:r w:rsidRPr="006F0AC8">
        <w:rPr>
          <w:rFonts w:cs="Times New Roman"/>
          <w:color w:val="000000" w:themeColor="text1"/>
          <w:szCs w:val="24"/>
        </w:rPr>
        <w:t>на закрытых ранее предприятиях, которые можно в дальнейшем использовать для инфраструктурного сектора, что позволит расширить количество рабочих мест в малом и среднем бизнесе.</w:t>
      </w:r>
    </w:p>
    <w:p w:rsidR="007716F0" w:rsidRDefault="007716F0" w:rsidP="008775AC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</w:p>
    <w:p w:rsidR="00B322BA" w:rsidRPr="006F0AC8" w:rsidRDefault="00B322BA" w:rsidP="008775AC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</w:p>
    <w:p w:rsidR="00734B48" w:rsidRPr="006F0AC8" w:rsidRDefault="00283E0D" w:rsidP="00D92809">
      <w:pPr>
        <w:pStyle w:val="afff0"/>
        <w:spacing w:line="360" w:lineRule="auto"/>
      </w:pPr>
      <w:bookmarkStart w:id="9" w:name="_Toc504738913"/>
      <w:r w:rsidRPr="006F0AC8">
        <w:t>3</w:t>
      </w:r>
      <w:r w:rsidR="00734B48" w:rsidRPr="006F0AC8">
        <w:t>.2.2. Мероприятия по развитию жилого фонда и размещению объектов культурно-бытового обслуживания населения</w:t>
      </w:r>
      <w:bookmarkEnd w:id="9"/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Перспективное развитие жилого фонда и размещение (реконструкция) объектов культурно-бытового обслуживания населения планируется на территории всего МО.</w:t>
      </w:r>
    </w:p>
    <w:p w:rsidR="00C3334C" w:rsidRPr="006F0AC8" w:rsidRDefault="00C3334C" w:rsidP="00C3334C">
      <w:p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В целом техническое состояние жилья удовлетворительное. Исключение со</w:t>
      </w:r>
      <w:r w:rsidRPr="006F0AC8">
        <w:rPr>
          <w:rFonts w:cs="Times New Roman"/>
          <w:color w:val="000000" w:themeColor="text1"/>
          <w:szCs w:val="24"/>
        </w:rPr>
        <w:softHyphen/>
        <w:t xml:space="preserve">ставляет ветхий и аварийный  фонд.  </w:t>
      </w:r>
    </w:p>
    <w:p w:rsidR="0066256D" w:rsidRPr="006F0AC8" w:rsidRDefault="00C3334C" w:rsidP="00C3334C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bCs/>
          <w:color w:val="000000" w:themeColor="text1"/>
          <w:szCs w:val="24"/>
        </w:rPr>
        <w:t>Жилищное строительство</w:t>
      </w:r>
      <w:r w:rsidRPr="006F0AC8">
        <w:rPr>
          <w:color w:val="000000" w:themeColor="text1"/>
          <w:szCs w:val="24"/>
        </w:rPr>
        <w:t xml:space="preserve"> является приоритетным направлением социально-экономической стратегии развития Архангельской области.</w:t>
      </w:r>
    </w:p>
    <w:p w:rsidR="00C3334C" w:rsidRPr="006F0AC8" w:rsidRDefault="00C3334C" w:rsidP="00C3334C">
      <w:pPr>
        <w:suppressAutoHyphens/>
        <w:spacing w:line="360" w:lineRule="auto"/>
        <w:ind w:left="0" w:firstLine="567"/>
        <w:jc w:val="both"/>
        <w:rPr>
          <w:b/>
          <w:szCs w:val="24"/>
        </w:rPr>
      </w:pPr>
      <w:r w:rsidRPr="006F0AC8">
        <w:rPr>
          <w:b/>
          <w:szCs w:val="24"/>
        </w:rPr>
        <w:t>Проектные решения: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b/>
          <w:color w:val="000000" w:themeColor="text1"/>
          <w:szCs w:val="24"/>
        </w:rPr>
        <w:t>Основная</w:t>
      </w:r>
      <w:r w:rsidRPr="006F0AC8">
        <w:rPr>
          <w:color w:val="000000" w:themeColor="text1"/>
          <w:szCs w:val="24"/>
        </w:rPr>
        <w:t xml:space="preserve"> </w:t>
      </w:r>
      <w:r w:rsidRPr="006F0AC8">
        <w:rPr>
          <w:b/>
          <w:color w:val="000000" w:themeColor="text1"/>
          <w:szCs w:val="24"/>
        </w:rPr>
        <w:t>цель</w:t>
      </w:r>
      <w:r w:rsidRPr="006F0AC8">
        <w:rPr>
          <w:color w:val="000000" w:themeColor="text1"/>
          <w:szCs w:val="24"/>
        </w:rPr>
        <w:t xml:space="preserve"> проекта - повышение качества жизни населения, неразрывно связана с улучшением жилищных условий, что выражается не только высокой жилищной обеспеченностью, но и качеством жилой среды 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Для её достижения необходимо:</w:t>
      </w:r>
    </w:p>
    <w:p w:rsidR="00C3334C" w:rsidRPr="006F0AC8" w:rsidRDefault="00C3334C" w:rsidP="00B54C4D">
      <w:pPr>
        <w:numPr>
          <w:ilvl w:val="0"/>
          <w:numId w:val="53"/>
        </w:numPr>
        <w:tabs>
          <w:tab w:val="clear" w:pos="540"/>
          <w:tab w:val="num" w:pos="-142"/>
        </w:tabs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своевременная реконструкция капитальных зданий с высокой степенью износа;</w:t>
      </w:r>
    </w:p>
    <w:p w:rsidR="00C3334C" w:rsidRPr="006F0AC8" w:rsidRDefault="00C3334C" w:rsidP="00B54C4D">
      <w:pPr>
        <w:numPr>
          <w:ilvl w:val="0"/>
          <w:numId w:val="53"/>
        </w:numPr>
        <w:tabs>
          <w:tab w:val="clear" w:pos="540"/>
          <w:tab w:val="num" w:pos="-142"/>
        </w:tabs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 xml:space="preserve">ликвидация ветхого и аварийного жилого фонда </w:t>
      </w:r>
    </w:p>
    <w:p w:rsidR="00C3334C" w:rsidRPr="006F0AC8" w:rsidRDefault="00C3334C" w:rsidP="00B54C4D">
      <w:pPr>
        <w:numPr>
          <w:ilvl w:val="0"/>
          <w:numId w:val="53"/>
        </w:numPr>
        <w:tabs>
          <w:tab w:val="clear" w:pos="540"/>
          <w:tab w:val="num" w:pos="-142"/>
        </w:tabs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наращивание объёмов нового строительства за счёт всех источников финансирования,</w:t>
      </w:r>
    </w:p>
    <w:p w:rsidR="00C3334C" w:rsidRPr="006F0AC8" w:rsidRDefault="00C3334C" w:rsidP="00B54C4D">
      <w:pPr>
        <w:widowControl w:val="0"/>
        <w:numPr>
          <w:ilvl w:val="0"/>
          <w:numId w:val="53"/>
        </w:numPr>
        <w:tabs>
          <w:tab w:val="clear" w:pos="540"/>
          <w:tab w:val="num" w:pos="-142"/>
        </w:tabs>
        <w:autoSpaceDE w:val="0"/>
        <w:autoSpaceDN w:val="0"/>
        <w:adjustRightInd w:val="0"/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 xml:space="preserve">улучшение жилищных условий, строительство жилья для очередников и </w:t>
      </w:r>
      <w:r w:rsidRPr="006F0AC8">
        <w:rPr>
          <w:color w:val="000000" w:themeColor="text1"/>
          <w:szCs w:val="24"/>
        </w:rPr>
        <w:lastRenderedPageBreak/>
        <w:t xml:space="preserve">молодых семей, </w:t>
      </w:r>
    </w:p>
    <w:p w:rsidR="00C3334C" w:rsidRPr="006F0AC8" w:rsidRDefault="00C3334C" w:rsidP="00B54C4D">
      <w:pPr>
        <w:widowControl w:val="0"/>
        <w:numPr>
          <w:ilvl w:val="0"/>
          <w:numId w:val="53"/>
        </w:numPr>
        <w:tabs>
          <w:tab w:val="clear" w:pos="540"/>
          <w:tab w:val="num" w:pos="-142"/>
        </w:tabs>
        <w:autoSpaceDE w:val="0"/>
        <w:autoSpaceDN w:val="0"/>
        <w:adjustRightInd w:val="0"/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улучшение и выравнивание жилищных условий для всех категорий граждан</w:t>
      </w:r>
    </w:p>
    <w:p w:rsidR="00C3334C" w:rsidRPr="006F0AC8" w:rsidRDefault="00C3334C" w:rsidP="00B54C4D">
      <w:pPr>
        <w:numPr>
          <w:ilvl w:val="0"/>
          <w:numId w:val="53"/>
        </w:numPr>
        <w:tabs>
          <w:tab w:val="clear" w:pos="540"/>
          <w:tab w:val="num" w:pos="-142"/>
        </w:tabs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формирование комфортной среды проживания,  благоустройство домов.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b/>
          <w:bCs/>
          <w:color w:val="FF0000"/>
          <w:szCs w:val="24"/>
        </w:rPr>
      </w:pP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b/>
          <w:bCs/>
          <w:color w:val="000000" w:themeColor="text1"/>
          <w:szCs w:val="24"/>
        </w:rPr>
      </w:pPr>
      <w:r w:rsidRPr="006F0AC8">
        <w:rPr>
          <w:rFonts w:cs="Times New Roman"/>
          <w:b/>
          <w:bCs/>
          <w:color w:val="000000" w:themeColor="text1"/>
          <w:szCs w:val="24"/>
        </w:rPr>
        <w:t>Задачами развития жилищного строительства являются:</w:t>
      </w:r>
    </w:p>
    <w:p w:rsidR="00C3334C" w:rsidRPr="006F0AC8" w:rsidRDefault="00C3334C" w:rsidP="00B54C4D">
      <w:pPr>
        <w:numPr>
          <w:ilvl w:val="0"/>
          <w:numId w:val="46"/>
        </w:numPr>
        <w:tabs>
          <w:tab w:val="clear" w:pos="540"/>
          <w:tab w:val="num" w:pos="-709"/>
          <w:tab w:val="num" w:pos="360"/>
        </w:tabs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увеличение темпов строительства социального жилья для ускорения обеспечения потребности социально незащищенных слоев населения;</w:t>
      </w:r>
    </w:p>
    <w:p w:rsidR="00C3334C" w:rsidRPr="006F0AC8" w:rsidRDefault="00C3334C" w:rsidP="00B54C4D">
      <w:pPr>
        <w:numPr>
          <w:ilvl w:val="0"/>
          <w:numId w:val="46"/>
        </w:numPr>
        <w:tabs>
          <w:tab w:val="clear" w:pos="540"/>
          <w:tab w:val="num" w:pos="-709"/>
          <w:tab w:val="num" w:pos="360"/>
        </w:tabs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ликвидации ветхого и аварийного фонда, реконструкция исторически-значимых зданий, с возможной передачей ряда из них в частные руки;</w:t>
      </w:r>
    </w:p>
    <w:p w:rsidR="00C3334C" w:rsidRPr="006F0AC8" w:rsidRDefault="00C3334C" w:rsidP="00B54C4D">
      <w:pPr>
        <w:numPr>
          <w:ilvl w:val="0"/>
          <w:numId w:val="46"/>
        </w:numPr>
        <w:tabs>
          <w:tab w:val="clear" w:pos="540"/>
          <w:tab w:val="num" w:pos="-709"/>
          <w:tab w:val="num" w:pos="360"/>
        </w:tabs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для решения жилищной проблемы, а также учитывая ограниченные возможности бюджетного финансирования строительства, предлагается: активное вовлечение в жилищное строительство средств дольщиков, средств предприятий, вовлечение частных инвесторов, развитие ипотечного кредитования, создавая благоприятный инвестиционный климат;</w:t>
      </w:r>
    </w:p>
    <w:p w:rsidR="00C3334C" w:rsidRPr="006F0AC8" w:rsidRDefault="00C3334C" w:rsidP="00B54C4D">
      <w:pPr>
        <w:numPr>
          <w:ilvl w:val="0"/>
          <w:numId w:val="46"/>
        </w:numPr>
        <w:tabs>
          <w:tab w:val="clear" w:pos="540"/>
          <w:tab w:val="num" w:pos="-709"/>
          <w:tab w:val="num" w:pos="360"/>
        </w:tabs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осуществление полноценного инженерного благоустройства всего жилищного фонда, с целью создания привлекательной среды обитания для населения и закрепления их на селе;</w:t>
      </w:r>
    </w:p>
    <w:p w:rsidR="00C3334C" w:rsidRPr="006F0AC8" w:rsidRDefault="00C3334C" w:rsidP="00B54C4D">
      <w:pPr>
        <w:numPr>
          <w:ilvl w:val="0"/>
          <w:numId w:val="46"/>
        </w:numPr>
        <w:tabs>
          <w:tab w:val="clear" w:pos="540"/>
          <w:tab w:val="num" w:pos="-709"/>
          <w:tab w:val="num" w:pos="360"/>
        </w:tabs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поддержка стремления граждан строить и жить в собственных индивидуальных домах путем изыскания свободных территорий, решения проблем инженерного обеспечения и предоставляя льготные жилищные кредиты, что значительно ускорит проблему жилищной обеспеченности;</w:t>
      </w:r>
    </w:p>
    <w:p w:rsidR="00C3334C" w:rsidRPr="006F0AC8" w:rsidRDefault="00C3334C" w:rsidP="00B54C4D">
      <w:pPr>
        <w:numPr>
          <w:ilvl w:val="0"/>
          <w:numId w:val="46"/>
        </w:numPr>
        <w:tabs>
          <w:tab w:val="clear" w:pos="540"/>
          <w:tab w:val="num" w:pos="-709"/>
          <w:tab w:val="num" w:pos="360"/>
        </w:tabs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развитие собственной строительной базы, для наращивания темпов строительства жилищного фонда.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Жилищный фонд МО "</w:t>
      </w:r>
      <w:proofErr w:type="spellStart"/>
      <w:r w:rsidR="00117239">
        <w:rPr>
          <w:rFonts w:cs="Times New Roman"/>
          <w:b/>
          <w:color w:val="000000" w:themeColor="text1"/>
          <w:szCs w:val="24"/>
        </w:rPr>
        <w:t>Койдокурское</w:t>
      </w:r>
      <w:proofErr w:type="spellEnd"/>
      <w:r w:rsidRPr="006F0AC8">
        <w:rPr>
          <w:rFonts w:cs="Times New Roman"/>
          <w:b/>
          <w:color w:val="000000" w:themeColor="text1"/>
          <w:szCs w:val="24"/>
        </w:rPr>
        <w:t>"</w:t>
      </w:r>
      <w:r w:rsidRPr="006F0AC8">
        <w:rPr>
          <w:rFonts w:cs="Times New Roman"/>
          <w:color w:val="000000" w:themeColor="text1"/>
          <w:szCs w:val="24"/>
        </w:rPr>
        <w:t xml:space="preserve"> также планируется к </w:t>
      </w:r>
      <w:r w:rsidRPr="006F0AC8">
        <w:rPr>
          <w:rFonts w:cs="Times New Roman"/>
          <w:b/>
          <w:color w:val="000000" w:themeColor="text1"/>
          <w:szCs w:val="24"/>
        </w:rPr>
        <w:t>увеличению</w:t>
      </w:r>
      <w:r w:rsidRPr="006F0AC8">
        <w:rPr>
          <w:rFonts w:cs="Times New Roman"/>
          <w:color w:val="000000" w:themeColor="text1"/>
          <w:szCs w:val="24"/>
        </w:rPr>
        <w:t xml:space="preserve"> на перспективу при относительной </w:t>
      </w:r>
      <w:r w:rsidRPr="006F0AC8">
        <w:rPr>
          <w:rFonts w:cs="Times New Roman"/>
          <w:b/>
          <w:color w:val="000000" w:themeColor="text1"/>
          <w:szCs w:val="24"/>
        </w:rPr>
        <w:t>стабилизации</w:t>
      </w:r>
      <w:r w:rsidRPr="006F0AC8">
        <w:rPr>
          <w:rFonts w:cs="Times New Roman"/>
          <w:color w:val="000000" w:themeColor="text1"/>
          <w:szCs w:val="24"/>
        </w:rPr>
        <w:t xml:space="preserve"> с незначительным уменьшением численности населения в МО на расчетный срок (2037 г.).</w:t>
      </w:r>
    </w:p>
    <w:p w:rsidR="00C3334C" w:rsidRPr="006F0AC8" w:rsidRDefault="00C3334C" w:rsidP="00C3334C">
      <w:pPr>
        <w:keepNext/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 xml:space="preserve">К основным мероприятиям по развитию системы образования </w:t>
      </w:r>
      <w:r w:rsidRPr="006F0AC8">
        <w:rPr>
          <w:rFonts w:cs="Times New Roman"/>
          <w:color w:val="000000" w:themeColor="text1"/>
          <w:szCs w:val="24"/>
        </w:rPr>
        <w:t>относятся:</w:t>
      </w:r>
    </w:p>
    <w:p w:rsidR="00C3334C" w:rsidRPr="0026681E" w:rsidRDefault="00C3334C" w:rsidP="00B54C4D">
      <w:pPr>
        <w:pStyle w:val="ac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 xml:space="preserve">реконструкция и ремонт </w:t>
      </w:r>
      <w:r w:rsidRPr="006F0AC8">
        <w:rPr>
          <w:rFonts w:cs="Times New Roman"/>
          <w:color w:val="000000" w:themeColor="text1"/>
          <w:szCs w:val="24"/>
        </w:rPr>
        <w:t>существующих зданий общеобразовательных школ и входящих в их структуру ДОУ в других населенных пунктах</w:t>
      </w:r>
      <w:r w:rsidRPr="006F0AC8">
        <w:rPr>
          <w:color w:val="000000" w:themeColor="text1"/>
          <w:szCs w:val="24"/>
        </w:rPr>
        <w:t>;</w:t>
      </w:r>
    </w:p>
    <w:p w:rsidR="0026681E" w:rsidRPr="006F0AC8" w:rsidRDefault="0026681E" w:rsidP="00B54C4D">
      <w:pPr>
        <w:pStyle w:val="ac"/>
        <w:numPr>
          <w:ilvl w:val="0"/>
          <w:numId w:val="2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3677D5">
        <w:rPr>
          <w:b/>
          <w:color w:val="000000" w:themeColor="text1"/>
          <w:szCs w:val="24"/>
        </w:rPr>
        <w:t>строительство</w:t>
      </w:r>
      <w:r>
        <w:rPr>
          <w:color w:val="000000" w:themeColor="text1"/>
          <w:szCs w:val="24"/>
        </w:rPr>
        <w:t xml:space="preserve"> школы и детского сада (одно здание) в д. </w:t>
      </w:r>
      <w:proofErr w:type="spellStart"/>
      <w:r>
        <w:rPr>
          <w:color w:val="000000" w:themeColor="text1"/>
          <w:szCs w:val="24"/>
        </w:rPr>
        <w:t>Хомяковская</w:t>
      </w:r>
      <w:proofErr w:type="spellEnd"/>
      <w:r w:rsidR="003677D5">
        <w:rPr>
          <w:color w:val="000000" w:themeColor="text1"/>
          <w:szCs w:val="24"/>
        </w:rPr>
        <w:t>, а также строительство гаража для школьного автобуса;</w:t>
      </w:r>
    </w:p>
    <w:p w:rsidR="00C3334C" w:rsidRPr="006F0AC8" w:rsidRDefault="00C3334C" w:rsidP="00B54C4D">
      <w:pPr>
        <w:pStyle w:val="ac"/>
        <w:numPr>
          <w:ilvl w:val="0"/>
          <w:numId w:val="20"/>
        </w:numPr>
        <w:tabs>
          <w:tab w:val="left" w:pos="1276"/>
        </w:tabs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lastRenderedPageBreak/>
        <w:t>создание условий для дополнительного образования детей</w:t>
      </w:r>
      <w:r w:rsidRPr="006F0AC8">
        <w:rPr>
          <w:rFonts w:cs="Times New Roman"/>
          <w:b/>
          <w:color w:val="000000" w:themeColor="text1"/>
          <w:szCs w:val="24"/>
        </w:rPr>
        <w:t>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К основным мероприятиям по развитию</w:t>
      </w:r>
      <w:r w:rsidRPr="006F0AC8">
        <w:rPr>
          <w:rFonts w:cs="Times New Roman"/>
          <w:color w:val="000000" w:themeColor="text1"/>
          <w:szCs w:val="24"/>
        </w:rPr>
        <w:t xml:space="preserve"> в </w:t>
      </w:r>
      <w:r w:rsidRPr="006F0AC8">
        <w:rPr>
          <w:rFonts w:cs="Times New Roman"/>
          <w:b/>
          <w:color w:val="000000" w:themeColor="text1"/>
          <w:szCs w:val="24"/>
        </w:rPr>
        <w:t>сфере здравоохранения</w:t>
      </w:r>
      <w:r w:rsidRPr="006F0AC8">
        <w:rPr>
          <w:rFonts w:cs="Times New Roman"/>
          <w:color w:val="000000" w:themeColor="text1"/>
          <w:szCs w:val="24"/>
        </w:rPr>
        <w:t xml:space="preserve"> относятся:</w:t>
      </w:r>
    </w:p>
    <w:p w:rsidR="00C3334C" w:rsidRPr="006F0AC8" w:rsidRDefault="00C3334C" w:rsidP="00B54C4D">
      <w:pPr>
        <w:pStyle w:val="ac"/>
        <w:numPr>
          <w:ilvl w:val="0"/>
          <w:numId w:val="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реконструкция и ремонт</w:t>
      </w:r>
      <w:r w:rsidRPr="006F0AC8">
        <w:rPr>
          <w:rFonts w:cs="Times New Roman"/>
          <w:color w:val="000000" w:themeColor="text1"/>
          <w:szCs w:val="24"/>
        </w:rPr>
        <w:t xml:space="preserve"> </w:t>
      </w:r>
      <w:r w:rsidR="00FF4A13">
        <w:rPr>
          <w:rFonts w:cs="Times New Roman"/>
          <w:color w:val="000000" w:themeColor="text1"/>
          <w:szCs w:val="24"/>
        </w:rPr>
        <w:t xml:space="preserve">существующих </w:t>
      </w:r>
      <w:proofErr w:type="spellStart"/>
      <w:r w:rsidR="00FF4A13">
        <w:rPr>
          <w:rFonts w:cs="Times New Roman"/>
          <w:color w:val="000000" w:themeColor="text1"/>
          <w:szCs w:val="24"/>
        </w:rPr>
        <w:t>ФАПов</w:t>
      </w:r>
      <w:proofErr w:type="spellEnd"/>
      <w:r w:rsidR="00FF4A13">
        <w:rPr>
          <w:rFonts w:cs="Times New Roman"/>
          <w:color w:val="000000" w:themeColor="text1"/>
          <w:szCs w:val="24"/>
        </w:rPr>
        <w:t xml:space="preserve"> (</w:t>
      </w:r>
      <w:r w:rsidR="00E227AB">
        <w:rPr>
          <w:rFonts w:cs="Times New Roman"/>
          <w:color w:val="000000" w:themeColor="text1"/>
          <w:szCs w:val="24"/>
        </w:rPr>
        <w:t xml:space="preserve">д. </w:t>
      </w:r>
      <w:proofErr w:type="spellStart"/>
      <w:r w:rsidR="003677D5">
        <w:rPr>
          <w:rFonts w:cs="Times New Roman"/>
          <w:color w:val="000000" w:themeColor="text1"/>
          <w:szCs w:val="24"/>
        </w:rPr>
        <w:t>Калитинская</w:t>
      </w:r>
      <w:proofErr w:type="spellEnd"/>
      <w:r w:rsidR="003677D5">
        <w:rPr>
          <w:rFonts w:cs="Times New Roman"/>
          <w:color w:val="000000" w:themeColor="text1"/>
          <w:szCs w:val="24"/>
        </w:rPr>
        <w:t xml:space="preserve">, д. </w:t>
      </w:r>
      <w:proofErr w:type="spellStart"/>
      <w:r w:rsidR="003677D5">
        <w:rPr>
          <w:rFonts w:cs="Times New Roman"/>
          <w:color w:val="000000" w:themeColor="text1"/>
          <w:szCs w:val="24"/>
        </w:rPr>
        <w:t>Хомяковская</w:t>
      </w:r>
      <w:proofErr w:type="spellEnd"/>
      <w:r w:rsidR="00FF4A13">
        <w:rPr>
          <w:rFonts w:cs="Times New Roman"/>
          <w:color w:val="000000" w:themeColor="text1"/>
          <w:szCs w:val="24"/>
        </w:rPr>
        <w:t>)</w:t>
      </w:r>
      <w:r w:rsidRPr="006F0AC8">
        <w:rPr>
          <w:rFonts w:cs="Times New Roman"/>
          <w:color w:val="000000" w:themeColor="text1"/>
          <w:szCs w:val="24"/>
        </w:rPr>
        <w:t>, приобретение медицинского оборудования;</w:t>
      </w:r>
    </w:p>
    <w:p w:rsidR="00C3334C" w:rsidRPr="006F0AC8" w:rsidRDefault="00C3334C" w:rsidP="00B54C4D">
      <w:pPr>
        <w:pStyle w:val="ac"/>
        <w:numPr>
          <w:ilvl w:val="0"/>
          <w:numId w:val="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создание условий,</w:t>
      </w:r>
      <w:r w:rsidRPr="006F0AC8">
        <w:rPr>
          <w:rFonts w:cs="Times New Roman"/>
          <w:color w:val="000000" w:themeColor="text1"/>
          <w:szCs w:val="24"/>
        </w:rPr>
        <w:t xml:space="preserve"> возможностей и мотивации населения области для ведения здорового образа жизни; </w:t>
      </w:r>
    </w:p>
    <w:p w:rsidR="00C3334C" w:rsidRPr="006F0AC8" w:rsidRDefault="00C3334C" w:rsidP="00B54C4D">
      <w:pPr>
        <w:pStyle w:val="ac"/>
        <w:numPr>
          <w:ilvl w:val="0"/>
          <w:numId w:val="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переход на </w:t>
      </w:r>
      <w:r w:rsidRPr="006F0AC8">
        <w:rPr>
          <w:rFonts w:cs="Times New Roman"/>
          <w:b/>
          <w:color w:val="000000" w:themeColor="text1"/>
          <w:szCs w:val="24"/>
        </w:rPr>
        <w:t>современную</w:t>
      </w:r>
      <w:r w:rsidRPr="006F0AC8">
        <w:rPr>
          <w:rFonts w:cs="Times New Roman"/>
          <w:color w:val="000000" w:themeColor="text1"/>
          <w:szCs w:val="24"/>
        </w:rPr>
        <w:t xml:space="preserve"> систему организации медицинской помощи; </w:t>
      </w:r>
    </w:p>
    <w:p w:rsidR="00C3334C" w:rsidRPr="006F0AC8" w:rsidRDefault="00C3334C" w:rsidP="00B54C4D">
      <w:pPr>
        <w:pStyle w:val="ac"/>
        <w:numPr>
          <w:ilvl w:val="0"/>
          <w:numId w:val="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конкретизация государственных </w:t>
      </w:r>
      <w:r w:rsidRPr="006F0AC8">
        <w:rPr>
          <w:rFonts w:cs="Times New Roman"/>
          <w:b/>
          <w:color w:val="000000" w:themeColor="text1"/>
          <w:szCs w:val="24"/>
        </w:rPr>
        <w:t>гарантий</w:t>
      </w:r>
      <w:r w:rsidRPr="006F0AC8">
        <w:rPr>
          <w:rFonts w:cs="Times New Roman"/>
          <w:color w:val="000000" w:themeColor="text1"/>
          <w:szCs w:val="24"/>
        </w:rPr>
        <w:t xml:space="preserve"> оказания гражданам бесплатной медицинской помощи; </w:t>
      </w:r>
    </w:p>
    <w:p w:rsidR="00C3334C" w:rsidRPr="006F0AC8" w:rsidRDefault="00C3334C" w:rsidP="00B54C4D">
      <w:pPr>
        <w:pStyle w:val="ac"/>
        <w:numPr>
          <w:ilvl w:val="0"/>
          <w:numId w:val="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создание эффективной </w:t>
      </w:r>
      <w:r w:rsidRPr="006F0AC8">
        <w:rPr>
          <w:rFonts w:cs="Times New Roman"/>
          <w:b/>
          <w:color w:val="000000" w:themeColor="text1"/>
          <w:szCs w:val="24"/>
        </w:rPr>
        <w:t>модели</w:t>
      </w:r>
      <w:r w:rsidRPr="006F0AC8">
        <w:rPr>
          <w:rFonts w:cs="Times New Roman"/>
          <w:color w:val="000000" w:themeColor="text1"/>
          <w:szCs w:val="24"/>
        </w:rPr>
        <w:t xml:space="preserve"> </w:t>
      </w:r>
      <w:r w:rsidRPr="006F0AC8">
        <w:rPr>
          <w:rFonts w:cs="Times New Roman"/>
          <w:b/>
          <w:color w:val="000000" w:themeColor="text1"/>
          <w:szCs w:val="24"/>
        </w:rPr>
        <w:t>управления</w:t>
      </w:r>
      <w:r w:rsidRPr="006F0AC8">
        <w:rPr>
          <w:rFonts w:cs="Times New Roman"/>
          <w:color w:val="000000" w:themeColor="text1"/>
          <w:szCs w:val="24"/>
        </w:rPr>
        <w:t xml:space="preserve"> финансовыми ресурсами программы государственных гарантий; </w:t>
      </w:r>
    </w:p>
    <w:p w:rsidR="00C3334C" w:rsidRPr="006F0AC8" w:rsidRDefault="00C3334C" w:rsidP="00B54C4D">
      <w:pPr>
        <w:pStyle w:val="ac"/>
        <w:numPr>
          <w:ilvl w:val="0"/>
          <w:numId w:val="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улучшение </w:t>
      </w:r>
      <w:r w:rsidRPr="006F0AC8">
        <w:rPr>
          <w:rFonts w:cs="Times New Roman"/>
          <w:b/>
          <w:color w:val="000000" w:themeColor="text1"/>
          <w:szCs w:val="24"/>
        </w:rPr>
        <w:t>лекарственного</w:t>
      </w:r>
      <w:r w:rsidRPr="006F0AC8">
        <w:rPr>
          <w:rFonts w:cs="Times New Roman"/>
          <w:color w:val="000000" w:themeColor="text1"/>
          <w:szCs w:val="24"/>
        </w:rPr>
        <w:t xml:space="preserve"> </w:t>
      </w:r>
      <w:r w:rsidRPr="006F0AC8">
        <w:rPr>
          <w:rFonts w:cs="Times New Roman"/>
          <w:b/>
          <w:color w:val="000000" w:themeColor="text1"/>
          <w:szCs w:val="24"/>
        </w:rPr>
        <w:t>обеспечения</w:t>
      </w:r>
      <w:r w:rsidRPr="006F0AC8">
        <w:rPr>
          <w:rFonts w:cs="Times New Roman"/>
          <w:color w:val="000000" w:themeColor="text1"/>
          <w:szCs w:val="24"/>
        </w:rPr>
        <w:t xml:space="preserve"> граждан в амбулаторных условиях в рамках системы обязательного медицинского страхования; </w:t>
      </w:r>
    </w:p>
    <w:p w:rsidR="00C3334C" w:rsidRPr="006F0AC8" w:rsidRDefault="00C3334C" w:rsidP="00B54C4D">
      <w:pPr>
        <w:pStyle w:val="ac"/>
        <w:numPr>
          <w:ilvl w:val="0"/>
          <w:numId w:val="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повышение</w:t>
      </w:r>
      <w:r w:rsidRPr="006F0AC8">
        <w:rPr>
          <w:rFonts w:cs="Times New Roman"/>
          <w:color w:val="000000" w:themeColor="text1"/>
          <w:szCs w:val="24"/>
        </w:rPr>
        <w:t xml:space="preserve"> </w:t>
      </w:r>
      <w:r w:rsidRPr="006F0AC8">
        <w:rPr>
          <w:rFonts w:cs="Times New Roman"/>
          <w:b/>
          <w:color w:val="000000" w:themeColor="text1"/>
          <w:szCs w:val="24"/>
        </w:rPr>
        <w:t>квалификации</w:t>
      </w:r>
      <w:r w:rsidRPr="006F0AC8">
        <w:rPr>
          <w:rFonts w:cs="Times New Roman"/>
          <w:color w:val="000000" w:themeColor="text1"/>
          <w:szCs w:val="24"/>
        </w:rPr>
        <w:t xml:space="preserve"> медицинских работников и создание системы мотивации их к качественному труду; </w:t>
      </w:r>
    </w:p>
    <w:p w:rsidR="00C3334C" w:rsidRPr="006F0AC8" w:rsidRDefault="00C3334C" w:rsidP="00B54C4D">
      <w:pPr>
        <w:pStyle w:val="ac"/>
        <w:numPr>
          <w:ilvl w:val="0"/>
          <w:numId w:val="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развитие</w:t>
      </w:r>
      <w:r w:rsidRPr="006F0AC8">
        <w:rPr>
          <w:rFonts w:cs="Times New Roman"/>
          <w:color w:val="000000" w:themeColor="text1"/>
          <w:szCs w:val="24"/>
        </w:rPr>
        <w:t xml:space="preserve"> медицинской науки и инноваций в здравоохранении; </w:t>
      </w:r>
    </w:p>
    <w:p w:rsidR="00C3334C" w:rsidRPr="006F0AC8" w:rsidRDefault="00C3334C" w:rsidP="00B54C4D">
      <w:pPr>
        <w:pStyle w:val="ac"/>
        <w:numPr>
          <w:ilvl w:val="0"/>
          <w:numId w:val="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информатизация</w:t>
      </w:r>
      <w:r w:rsidRPr="006F0AC8">
        <w:rPr>
          <w:rFonts w:cs="Times New Roman"/>
          <w:color w:val="000000" w:themeColor="text1"/>
          <w:szCs w:val="24"/>
        </w:rPr>
        <w:t xml:space="preserve"> здравоохранения.</w:t>
      </w:r>
    </w:p>
    <w:p w:rsidR="00C3334C" w:rsidRPr="006F0AC8" w:rsidRDefault="00C3334C" w:rsidP="00C3334C">
      <w:pPr>
        <w:pStyle w:val="affe"/>
        <w:spacing w:after="0" w:line="360" w:lineRule="auto"/>
        <w:ind w:firstLine="540"/>
        <w:rPr>
          <w:color w:val="000000" w:themeColor="text1"/>
          <w:szCs w:val="24"/>
        </w:rPr>
      </w:pPr>
      <w:r w:rsidRPr="006F0AC8">
        <w:rPr>
          <w:b/>
          <w:color w:val="000000" w:themeColor="text1"/>
          <w:szCs w:val="24"/>
        </w:rPr>
        <w:t>Спортивно-оздоровительная деятельность</w:t>
      </w:r>
      <w:r w:rsidRPr="006F0AC8">
        <w:rPr>
          <w:color w:val="000000" w:themeColor="text1"/>
          <w:szCs w:val="24"/>
        </w:rPr>
        <w:t xml:space="preserve"> осуществляется в рамках школьных занятий физкультурой и в форме любительского спорта. </w:t>
      </w:r>
    </w:p>
    <w:p w:rsidR="00C3334C" w:rsidRPr="006F0AC8" w:rsidRDefault="00C3334C" w:rsidP="00C3334C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AC8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проблемами развития физкультуры и спорта являются:</w:t>
      </w:r>
    </w:p>
    <w:p w:rsidR="00C3334C" w:rsidRPr="006F0AC8" w:rsidRDefault="00C3334C" w:rsidP="00B54C4D">
      <w:pPr>
        <w:numPr>
          <w:ilvl w:val="0"/>
          <w:numId w:val="43"/>
        </w:numPr>
        <w:tabs>
          <w:tab w:val="clear" w:pos="1980"/>
        </w:tabs>
        <w:suppressAutoHyphens/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слабая материально-техническая база спортивных сооружений;</w:t>
      </w:r>
    </w:p>
    <w:p w:rsidR="00C3334C" w:rsidRPr="006F0AC8" w:rsidRDefault="00C3334C" w:rsidP="00B54C4D">
      <w:pPr>
        <w:numPr>
          <w:ilvl w:val="0"/>
          <w:numId w:val="43"/>
        </w:numPr>
        <w:tabs>
          <w:tab w:val="clear" w:pos="1980"/>
        </w:tabs>
        <w:suppressAutoHyphens/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недостаточная их обеспеченность спортивным инвентарем, в том числе лыжами,</w:t>
      </w:r>
    </w:p>
    <w:p w:rsidR="00C3334C" w:rsidRPr="006F0AC8" w:rsidRDefault="00C3334C" w:rsidP="00B54C4D">
      <w:pPr>
        <w:numPr>
          <w:ilvl w:val="0"/>
          <w:numId w:val="43"/>
        </w:numPr>
        <w:tabs>
          <w:tab w:val="clear" w:pos="1980"/>
        </w:tabs>
        <w:suppressAutoHyphens/>
        <w:spacing w:before="0" w:after="0" w:line="360" w:lineRule="auto"/>
        <w:ind w:left="1134" w:firstLine="0"/>
        <w:jc w:val="both"/>
        <w:rPr>
          <w:bCs/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ветхое состояние большинства спортивных залов,</w:t>
      </w:r>
    </w:p>
    <w:p w:rsidR="00C3334C" w:rsidRPr="006F0AC8" w:rsidRDefault="00C3334C" w:rsidP="00B54C4D">
      <w:pPr>
        <w:numPr>
          <w:ilvl w:val="0"/>
          <w:numId w:val="43"/>
        </w:numPr>
        <w:tabs>
          <w:tab w:val="clear" w:pos="1980"/>
        </w:tabs>
        <w:suppressAutoHyphens/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 xml:space="preserve">недостаточность залов и спортивных площадок для занятий в форме любительского спорта. 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К основным </w:t>
      </w:r>
      <w:r w:rsidRPr="006F0AC8">
        <w:rPr>
          <w:rFonts w:cs="Times New Roman"/>
          <w:b/>
          <w:color w:val="000000" w:themeColor="text1"/>
          <w:szCs w:val="24"/>
        </w:rPr>
        <w:t>мероприятиям</w:t>
      </w:r>
      <w:r w:rsidRPr="006F0AC8">
        <w:rPr>
          <w:rFonts w:cs="Times New Roman"/>
          <w:color w:val="000000" w:themeColor="text1"/>
          <w:szCs w:val="24"/>
        </w:rPr>
        <w:t xml:space="preserve"> по развитию в области</w:t>
      </w:r>
      <w:r w:rsidRPr="006F0AC8">
        <w:rPr>
          <w:rFonts w:cs="Times New Roman"/>
          <w:b/>
          <w:color w:val="000000" w:themeColor="text1"/>
          <w:szCs w:val="24"/>
        </w:rPr>
        <w:t xml:space="preserve"> физкультуры и спорта </w:t>
      </w:r>
      <w:r w:rsidRPr="006F0AC8">
        <w:rPr>
          <w:rFonts w:cs="Times New Roman"/>
          <w:color w:val="000000" w:themeColor="text1"/>
          <w:szCs w:val="24"/>
        </w:rPr>
        <w:t>относятся:</w:t>
      </w:r>
    </w:p>
    <w:p w:rsidR="00C3334C" w:rsidRPr="006F0AC8" w:rsidRDefault="00C3334C" w:rsidP="00B54C4D">
      <w:pPr>
        <w:pStyle w:val="ac"/>
        <w:numPr>
          <w:ilvl w:val="0"/>
          <w:numId w:val="47"/>
        </w:numPr>
        <w:tabs>
          <w:tab w:val="num" w:pos="540"/>
        </w:tabs>
        <w:spacing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lastRenderedPageBreak/>
        <w:t>капитальный и текущий ремонт муниципальных учреждений и укрепление их материально-технической базы (приобретение спортинвентаря, оборудования, техники);</w:t>
      </w:r>
    </w:p>
    <w:p w:rsidR="00C3334C" w:rsidRPr="006F0AC8" w:rsidRDefault="00C3334C" w:rsidP="00B54C4D">
      <w:pPr>
        <w:pStyle w:val="ac"/>
        <w:numPr>
          <w:ilvl w:val="0"/>
          <w:numId w:val="47"/>
        </w:numPr>
        <w:tabs>
          <w:tab w:val="num" w:pos="540"/>
        </w:tabs>
        <w:spacing w:line="360" w:lineRule="auto"/>
        <w:ind w:left="1134" w:firstLine="0"/>
        <w:jc w:val="both"/>
        <w:rPr>
          <w:color w:val="000000" w:themeColor="text1"/>
          <w:szCs w:val="24"/>
        </w:rPr>
      </w:pPr>
      <w:r w:rsidRPr="00FF4A13">
        <w:rPr>
          <w:b/>
          <w:i/>
          <w:color w:val="000000" w:themeColor="text1"/>
          <w:szCs w:val="24"/>
        </w:rPr>
        <w:t>строительство</w:t>
      </w:r>
      <w:r w:rsidRPr="006F0AC8">
        <w:rPr>
          <w:color w:val="000000" w:themeColor="text1"/>
          <w:szCs w:val="24"/>
        </w:rPr>
        <w:t xml:space="preserve"> физкультурно-оздоровительного комплекса  в </w:t>
      </w:r>
      <w:r w:rsidR="00117239">
        <w:rPr>
          <w:color w:val="000000" w:themeColor="text1"/>
          <w:szCs w:val="24"/>
        </w:rPr>
        <w:t xml:space="preserve">д. </w:t>
      </w:r>
      <w:proofErr w:type="spellStart"/>
      <w:r w:rsidR="00117239">
        <w:rPr>
          <w:color w:val="000000" w:themeColor="text1"/>
          <w:szCs w:val="24"/>
        </w:rPr>
        <w:t>Хомяковская</w:t>
      </w:r>
      <w:proofErr w:type="spellEnd"/>
      <w:r w:rsidRPr="006F0AC8">
        <w:rPr>
          <w:color w:val="000000" w:themeColor="text1"/>
          <w:szCs w:val="24"/>
        </w:rPr>
        <w:t>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color w:val="FF0000"/>
          <w:szCs w:val="24"/>
        </w:rPr>
      </w:pPr>
    </w:p>
    <w:p w:rsidR="00C3334C" w:rsidRPr="006F0AC8" w:rsidRDefault="00C3334C" w:rsidP="00C3334C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 xml:space="preserve">Создание условий для </w:t>
      </w:r>
      <w:r w:rsidRPr="006F0AC8">
        <w:rPr>
          <w:b/>
          <w:color w:val="000000" w:themeColor="text1"/>
          <w:szCs w:val="24"/>
        </w:rPr>
        <w:t xml:space="preserve">организации досуга </w:t>
      </w:r>
      <w:r w:rsidRPr="006F0AC8">
        <w:rPr>
          <w:color w:val="000000" w:themeColor="text1"/>
          <w:szCs w:val="24"/>
        </w:rPr>
        <w:t>и обеспечения жителей услугами организаций культуры является одним из полномочий органов местного самоуправления района и поселений.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К основным </w:t>
      </w:r>
      <w:r w:rsidRPr="006F0AC8">
        <w:rPr>
          <w:rFonts w:cs="Times New Roman"/>
          <w:b/>
          <w:color w:val="000000" w:themeColor="text1"/>
          <w:szCs w:val="24"/>
        </w:rPr>
        <w:t>мероприятиям</w:t>
      </w:r>
      <w:r w:rsidRPr="006F0AC8">
        <w:rPr>
          <w:rFonts w:cs="Times New Roman"/>
          <w:color w:val="000000" w:themeColor="text1"/>
          <w:szCs w:val="24"/>
        </w:rPr>
        <w:t xml:space="preserve"> по развитию в области </w:t>
      </w:r>
      <w:r w:rsidRPr="006F0AC8">
        <w:rPr>
          <w:rFonts w:cs="Times New Roman"/>
          <w:b/>
          <w:color w:val="000000" w:themeColor="text1"/>
          <w:szCs w:val="24"/>
        </w:rPr>
        <w:t>культуры</w:t>
      </w:r>
      <w:r w:rsidRPr="006F0AC8">
        <w:rPr>
          <w:rFonts w:cs="Times New Roman"/>
          <w:color w:val="000000" w:themeColor="text1"/>
          <w:szCs w:val="24"/>
        </w:rPr>
        <w:t xml:space="preserve"> относятся:</w:t>
      </w:r>
    </w:p>
    <w:p w:rsidR="00C3334C" w:rsidRPr="006F0AC8" w:rsidRDefault="00C3334C" w:rsidP="00B54C4D">
      <w:pPr>
        <w:pStyle w:val="ac"/>
        <w:numPr>
          <w:ilvl w:val="0"/>
          <w:numId w:val="2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капитальный </w:t>
      </w:r>
      <w:r w:rsidRPr="006F0AC8">
        <w:rPr>
          <w:rFonts w:cs="Times New Roman"/>
          <w:b/>
          <w:color w:val="000000" w:themeColor="text1"/>
          <w:szCs w:val="24"/>
        </w:rPr>
        <w:t>ремонт</w:t>
      </w:r>
      <w:r w:rsidRPr="006F0AC8">
        <w:rPr>
          <w:rFonts w:cs="Times New Roman"/>
          <w:color w:val="000000" w:themeColor="text1"/>
          <w:szCs w:val="24"/>
        </w:rPr>
        <w:t xml:space="preserve"> здания </w:t>
      </w:r>
      <w:r w:rsidR="003677D5">
        <w:rPr>
          <w:rFonts w:cs="Times New Roman"/>
          <w:color w:val="000000" w:themeColor="text1"/>
          <w:szCs w:val="24"/>
        </w:rPr>
        <w:t xml:space="preserve">клубов (д. </w:t>
      </w:r>
      <w:proofErr w:type="spellStart"/>
      <w:r w:rsidR="003677D5">
        <w:rPr>
          <w:rFonts w:cs="Times New Roman"/>
          <w:color w:val="000000" w:themeColor="text1"/>
          <w:szCs w:val="24"/>
        </w:rPr>
        <w:t>Калитинская</w:t>
      </w:r>
      <w:proofErr w:type="spellEnd"/>
      <w:r w:rsidR="003677D5">
        <w:rPr>
          <w:rFonts w:cs="Times New Roman"/>
          <w:color w:val="000000" w:themeColor="text1"/>
          <w:szCs w:val="24"/>
        </w:rPr>
        <w:t xml:space="preserve">, д. </w:t>
      </w:r>
      <w:proofErr w:type="spellStart"/>
      <w:r w:rsidR="003677D5">
        <w:rPr>
          <w:rFonts w:cs="Times New Roman"/>
          <w:color w:val="000000" w:themeColor="text1"/>
          <w:szCs w:val="24"/>
        </w:rPr>
        <w:t>Хомяковская</w:t>
      </w:r>
      <w:proofErr w:type="spellEnd"/>
      <w:r w:rsidR="003677D5">
        <w:rPr>
          <w:rFonts w:cs="Times New Roman"/>
          <w:color w:val="000000" w:themeColor="text1"/>
          <w:szCs w:val="24"/>
        </w:rPr>
        <w:t>)</w:t>
      </w:r>
      <w:r w:rsidRPr="006F0AC8">
        <w:rPr>
          <w:rFonts w:cs="Times New Roman"/>
          <w:color w:val="000000" w:themeColor="text1"/>
          <w:szCs w:val="24"/>
        </w:rPr>
        <w:t>;</w:t>
      </w:r>
    </w:p>
    <w:p w:rsidR="00C3334C" w:rsidRPr="006F0AC8" w:rsidRDefault="00C3334C" w:rsidP="00B54C4D">
      <w:pPr>
        <w:pStyle w:val="ac"/>
        <w:numPr>
          <w:ilvl w:val="0"/>
          <w:numId w:val="21"/>
        </w:numPr>
        <w:spacing w:line="360" w:lineRule="auto"/>
        <w:ind w:left="1134" w:firstLine="0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 xml:space="preserve">переход на новые </w:t>
      </w:r>
      <w:proofErr w:type="spellStart"/>
      <w:r w:rsidRPr="006F0AC8">
        <w:rPr>
          <w:color w:val="000000" w:themeColor="text1"/>
          <w:szCs w:val="24"/>
        </w:rPr>
        <w:t>предпрофильные</w:t>
      </w:r>
      <w:proofErr w:type="spellEnd"/>
      <w:r w:rsidRPr="006F0AC8">
        <w:rPr>
          <w:color w:val="000000" w:themeColor="text1"/>
          <w:szCs w:val="24"/>
        </w:rPr>
        <w:t xml:space="preserve"> программы;</w:t>
      </w:r>
    </w:p>
    <w:p w:rsidR="00C3334C" w:rsidRPr="006F0AC8" w:rsidRDefault="00C3334C" w:rsidP="00B54C4D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 w:line="360" w:lineRule="auto"/>
        <w:ind w:left="1134" w:firstLine="0"/>
        <w:jc w:val="both"/>
        <w:rPr>
          <w:color w:val="000000" w:themeColor="text1"/>
        </w:rPr>
      </w:pPr>
      <w:r w:rsidRPr="006F0AC8">
        <w:rPr>
          <w:color w:val="000000" w:themeColor="text1"/>
        </w:rPr>
        <w:t>создание на базе новых и реконструируемых учреждений зональных культурных комплексов повышенной комфортности, на уровне современных культурно-досуговых и информационных технологий;</w:t>
      </w:r>
    </w:p>
    <w:p w:rsidR="00C3334C" w:rsidRPr="006F0AC8" w:rsidRDefault="00C3334C" w:rsidP="00B54C4D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 w:line="360" w:lineRule="auto"/>
        <w:ind w:left="1134" w:firstLine="0"/>
        <w:jc w:val="both"/>
        <w:rPr>
          <w:color w:val="000000" w:themeColor="text1"/>
        </w:rPr>
      </w:pPr>
      <w:r w:rsidRPr="006F0AC8">
        <w:rPr>
          <w:color w:val="000000" w:themeColor="text1"/>
        </w:rPr>
        <w:t>возрождение традиционных форм художественного самодеятельного творчества, промыслов и ремесел;</w:t>
      </w:r>
    </w:p>
    <w:p w:rsidR="00C3334C" w:rsidRPr="006F0AC8" w:rsidRDefault="00C3334C" w:rsidP="00B54C4D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 w:line="360" w:lineRule="auto"/>
        <w:ind w:left="1134" w:firstLine="0"/>
        <w:jc w:val="both"/>
        <w:rPr>
          <w:color w:val="000000" w:themeColor="text1"/>
        </w:rPr>
      </w:pPr>
      <w:r w:rsidRPr="006F0AC8">
        <w:rPr>
          <w:color w:val="000000" w:themeColor="text1"/>
        </w:rPr>
        <w:t>возобновление кинообслуживания населения.</w:t>
      </w:r>
    </w:p>
    <w:p w:rsidR="00C3334C" w:rsidRPr="006F0AC8" w:rsidRDefault="00C3334C" w:rsidP="00C3334C">
      <w:pPr>
        <w:ind w:firstLine="567"/>
        <w:jc w:val="both"/>
        <w:rPr>
          <w:rFonts w:cs="Times New Roman"/>
          <w:b/>
          <w:color w:val="FF0000"/>
          <w:szCs w:val="24"/>
        </w:rPr>
      </w:pPr>
    </w:p>
    <w:p w:rsidR="00C3334C" w:rsidRPr="006F0AC8" w:rsidRDefault="00C3334C" w:rsidP="00C3334C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 xml:space="preserve">Данные </w:t>
      </w:r>
      <w:r w:rsidRPr="006F0AC8">
        <w:rPr>
          <w:b/>
          <w:color w:val="000000" w:themeColor="text1"/>
          <w:szCs w:val="24"/>
        </w:rPr>
        <w:t>сферы обслуживания</w:t>
      </w:r>
      <w:r w:rsidRPr="006F0AC8">
        <w:rPr>
          <w:color w:val="000000" w:themeColor="text1"/>
          <w:szCs w:val="24"/>
        </w:rPr>
        <w:t xml:space="preserve"> являются областью интересов частного бизнеса и относятся к ненормируемым. Емкость их формируется на основе сбалансированного спроса и предложения на данные виды услуг.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Формат предоставления услуг, их качество и ассортимент являются не только отражением уровня развития общества, но и необходимым элементом формирования среды населенных пунктов. В МО должны быть выделены отдельные участки для развития общественно-деловой застройки.</w:t>
      </w:r>
    </w:p>
    <w:p w:rsidR="00C3334C" w:rsidRPr="006F0AC8" w:rsidRDefault="00C3334C" w:rsidP="00C3334C">
      <w:pPr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К основным мероприятиям по развитию в области</w:t>
      </w:r>
      <w:r w:rsidRPr="006F0AC8">
        <w:rPr>
          <w:rFonts w:cs="Times New Roman"/>
          <w:b/>
          <w:color w:val="000000" w:themeColor="text1"/>
          <w:szCs w:val="24"/>
        </w:rPr>
        <w:t xml:space="preserve"> бытового обслуживания </w:t>
      </w:r>
      <w:r w:rsidRPr="006F0AC8">
        <w:rPr>
          <w:rFonts w:cs="Times New Roman"/>
          <w:color w:val="000000" w:themeColor="text1"/>
          <w:szCs w:val="24"/>
        </w:rPr>
        <w:t>относятся</w:t>
      </w:r>
      <w:r w:rsidRPr="006F0AC8">
        <w:rPr>
          <w:rFonts w:cs="Times New Roman"/>
          <w:b/>
          <w:color w:val="000000" w:themeColor="text1"/>
          <w:szCs w:val="24"/>
        </w:rPr>
        <w:t>:</w:t>
      </w:r>
    </w:p>
    <w:p w:rsidR="00C3334C" w:rsidRPr="006F0AC8" w:rsidRDefault="00C3334C" w:rsidP="00B54C4D">
      <w:pPr>
        <w:numPr>
          <w:ilvl w:val="0"/>
          <w:numId w:val="54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 xml:space="preserve">реконструкция </w:t>
      </w:r>
      <w:r w:rsidRPr="006F0AC8">
        <w:rPr>
          <w:rFonts w:cs="Times New Roman"/>
          <w:color w:val="000000" w:themeColor="text1"/>
          <w:szCs w:val="24"/>
        </w:rPr>
        <w:t>объектов социально-бытового обслуживания;</w:t>
      </w:r>
    </w:p>
    <w:p w:rsidR="00C3334C" w:rsidRPr="006F0AC8" w:rsidRDefault="00C3334C" w:rsidP="00B54C4D">
      <w:pPr>
        <w:numPr>
          <w:ilvl w:val="0"/>
          <w:numId w:val="54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Строительство объектов торгов</w:t>
      </w:r>
      <w:r w:rsidR="00FF4A13">
        <w:rPr>
          <w:rFonts w:cs="Times New Roman"/>
          <w:color w:val="000000" w:themeColor="text1"/>
          <w:szCs w:val="24"/>
        </w:rPr>
        <w:t xml:space="preserve">ли и общественного питания в </w:t>
      </w:r>
      <w:r w:rsidR="00117239">
        <w:rPr>
          <w:rFonts w:cs="Times New Roman"/>
          <w:color w:val="000000" w:themeColor="text1"/>
          <w:szCs w:val="24"/>
        </w:rPr>
        <w:t xml:space="preserve">д. </w:t>
      </w:r>
      <w:proofErr w:type="spellStart"/>
      <w:r w:rsidR="00117239">
        <w:rPr>
          <w:rFonts w:cs="Times New Roman"/>
          <w:color w:val="000000" w:themeColor="text1"/>
          <w:szCs w:val="24"/>
        </w:rPr>
        <w:t>Хомяковская</w:t>
      </w:r>
      <w:proofErr w:type="spellEnd"/>
      <w:r w:rsidRPr="006F0AC8">
        <w:rPr>
          <w:rFonts w:cs="Times New Roman"/>
          <w:color w:val="000000" w:themeColor="text1"/>
          <w:szCs w:val="24"/>
        </w:rPr>
        <w:t>.</w:t>
      </w:r>
    </w:p>
    <w:p w:rsidR="00C3334C" w:rsidRPr="006F0AC8" w:rsidRDefault="00C3334C" w:rsidP="00B54C4D">
      <w:pPr>
        <w:numPr>
          <w:ilvl w:val="0"/>
          <w:numId w:val="54"/>
        </w:num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lastRenderedPageBreak/>
        <w:t xml:space="preserve">Предоставление земельных участков в целях создания объектов недвижимости для субъектов малого и среднего предпринимательства в </w:t>
      </w:r>
      <w:r w:rsidR="00117239">
        <w:rPr>
          <w:rFonts w:cs="Times New Roman"/>
          <w:color w:val="000000" w:themeColor="text1"/>
          <w:szCs w:val="24"/>
        </w:rPr>
        <w:t xml:space="preserve">д. </w:t>
      </w:r>
      <w:proofErr w:type="spellStart"/>
      <w:r w:rsidR="00117239">
        <w:rPr>
          <w:rFonts w:cs="Times New Roman"/>
          <w:color w:val="000000" w:themeColor="text1"/>
          <w:szCs w:val="24"/>
        </w:rPr>
        <w:t>Хомяковская</w:t>
      </w:r>
      <w:proofErr w:type="spellEnd"/>
      <w:r w:rsidRPr="006F0AC8">
        <w:rPr>
          <w:rFonts w:cs="Times New Roman"/>
          <w:color w:val="000000" w:themeColor="text1"/>
          <w:szCs w:val="24"/>
        </w:rPr>
        <w:t>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Таким образом, настоящим проектом предлагается дальнейшее совершенствование и развитие системы культурно-бытового обслуживания.</w:t>
      </w:r>
    </w:p>
    <w:p w:rsidR="0038099E" w:rsidRPr="006F0AC8" w:rsidRDefault="0038099E" w:rsidP="00ED34B4">
      <w:pPr>
        <w:ind w:left="0"/>
        <w:jc w:val="both"/>
        <w:rPr>
          <w:rFonts w:cs="Times New Roman"/>
          <w:color w:val="FF0000"/>
          <w:szCs w:val="24"/>
        </w:rPr>
      </w:pPr>
    </w:p>
    <w:p w:rsidR="0038099E" w:rsidRPr="006F0AC8" w:rsidRDefault="0038099E" w:rsidP="00ED34B4">
      <w:pPr>
        <w:ind w:left="0"/>
        <w:jc w:val="both"/>
        <w:rPr>
          <w:rFonts w:cs="Times New Roman"/>
          <w:color w:val="FF0000"/>
          <w:szCs w:val="24"/>
        </w:rPr>
      </w:pPr>
    </w:p>
    <w:p w:rsidR="00734B48" w:rsidRPr="006F0AC8" w:rsidRDefault="00283E0D" w:rsidP="00D92809">
      <w:pPr>
        <w:pStyle w:val="afff0"/>
        <w:spacing w:line="360" w:lineRule="auto"/>
      </w:pPr>
      <w:bookmarkStart w:id="10" w:name="_Toc504738914"/>
      <w:r w:rsidRPr="006F0AC8">
        <w:t>3</w:t>
      </w:r>
      <w:r w:rsidR="00734B48" w:rsidRPr="006F0AC8">
        <w:t xml:space="preserve">.2.3. Мероприятия по развитию и размещению объектов </w:t>
      </w:r>
      <w:r w:rsidR="0038099E" w:rsidRPr="006F0AC8">
        <w:t xml:space="preserve">инженерной и </w:t>
      </w:r>
      <w:r w:rsidR="00734B48" w:rsidRPr="006F0AC8">
        <w:t>транспортной</w:t>
      </w:r>
      <w:r w:rsidR="00734B48" w:rsidRPr="006F0AC8">
        <w:tab/>
        <w:t xml:space="preserve"> инфраструктуры</w:t>
      </w:r>
      <w:bookmarkEnd w:id="10"/>
    </w:p>
    <w:p w:rsidR="006042E3" w:rsidRPr="006042E3" w:rsidRDefault="006042E3" w:rsidP="006042E3">
      <w:pPr>
        <w:keepNext/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 xml:space="preserve">Мероприятия по развитию </w:t>
      </w:r>
      <w:r>
        <w:rPr>
          <w:rFonts w:cs="Times New Roman"/>
          <w:b/>
          <w:color w:val="000000" w:themeColor="text1"/>
          <w:szCs w:val="24"/>
        </w:rPr>
        <w:t>транспортной</w:t>
      </w:r>
      <w:r w:rsidRPr="006F0AC8">
        <w:rPr>
          <w:rFonts w:cs="Times New Roman"/>
          <w:b/>
          <w:color w:val="000000" w:themeColor="text1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 xml:space="preserve">инфраструктуры </w:t>
      </w:r>
      <w:r w:rsidRPr="006F0AC8">
        <w:rPr>
          <w:rFonts w:cs="Times New Roman"/>
          <w:b/>
          <w:color w:val="000000" w:themeColor="text1"/>
          <w:szCs w:val="24"/>
        </w:rPr>
        <w:t>предусматривают: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eastAsia="Times New Roman" w:cs="Times New Roman"/>
          <w:color w:val="000000"/>
          <w:szCs w:val="24"/>
        </w:rPr>
        <w:t>Увеличение количества транспортных средств и повышение интенсивности транспортных потоков – основные факторы необходимости корректировки транспортной схемы. В настоящее время, автомобильные дороги не соответствуют современным требованиям, предъявляемым к их качеству, а уровень износа продолжает увеличив</w:t>
      </w:r>
      <w:r w:rsidRPr="006F0AC8">
        <w:rPr>
          <w:rFonts w:cs="Times New Roman"/>
          <w:color w:val="000000" w:themeColor="text1"/>
          <w:szCs w:val="24"/>
        </w:rPr>
        <w:t>аться. Перед администрацией МО</w:t>
      </w:r>
      <w:r w:rsidRPr="006F0AC8">
        <w:rPr>
          <w:rFonts w:eastAsia="Times New Roman" w:cs="Times New Roman"/>
          <w:color w:val="000000"/>
          <w:szCs w:val="24"/>
        </w:rPr>
        <w:t xml:space="preserve"> стоит </w:t>
      </w:r>
      <w:r w:rsidRPr="002E6633">
        <w:rPr>
          <w:rFonts w:eastAsia="Times New Roman" w:cs="Times New Roman"/>
          <w:b/>
          <w:i/>
          <w:color w:val="000000"/>
          <w:szCs w:val="24"/>
        </w:rPr>
        <w:t>задача</w:t>
      </w:r>
      <w:r w:rsidRPr="006F0AC8">
        <w:rPr>
          <w:rFonts w:eastAsia="Times New Roman" w:cs="Times New Roman"/>
          <w:color w:val="000000"/>
          <w:szCs w:val="24"/>
        </w:rPr>
        <w:t xml:space="preserve"> по совершенствованию и развитию сети автомобильных дорог в соответствии и потребностями экономики, стабилизации социально-экономической ситуации, удовлетворению спроса в автомобильных перевозках и росту благосостояния населения поселения. 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eastAsia="Times New Roman" w:cs="Times New Roman"/>
          <w:color w:val="000000"/>
          <w:szCs w:val="24"/>
        </w:rPr>
      </w:pPr>
      <w:r w:rsidRPr="006F0AC8">
        <w:rPr>
          <w:rFonts w:eastAsia="Times New Roman" w:cs="Times New Roman"/>
          <w:color w:val="000000"/>
          <w:szCs w:val="24"/>
        </w:rPr>
        <w:t xml:space="preserve">В настоящее время необходимо </w:t>
      </w:r>
      <w:r w:rsidRPr="002E6633">
        <w:rPr>
          <w:rFonts w:eastAsia="Times New Roman" w:cs="Times New Roman"/>
          <w:b/>
          <w:i/>
          <w:color w:val="000000"/>
          <w:szCs w:val="24"/>
        </w:rPr>
        <w:t>обеспечить</w:t>
      </w:r>
      <w:r w:rsidRPr="006F0AC8">
        <w:rPr>
          <w:rFonts w:eastAsia="Times New Roman" w:cs="Times New Roman"/>
          <w:color w:val="000000"/>
          <w:szCs w:val="24"/>
        </w:rPr>
        <w:t xml:space="preserve"> соответствие параметров улично-дорожной сети потребностям участников дорожного движения и транспортного обслуживания населения, предприятий, учреждений и организаций муниципального образования, в связи, с чем возникает необходимость разработки системы, поэтапного совершенствования дорожной сети поселения с доведением ее характеристик до нормативных с учетом ресурсных возможностей. Опережение темпов роста интенсивности движения на автомобильных дорогах по сравнению с увеличением протяженности и пропускной способности, автомобильных дорог приводит к росту уровня аварийности на сети автомобильных дорог общего пользования.</w:t>
      </w:r>
    </w:p>
    <w:p w:rsidR="00C3334C" w:rsidRPr="006F0AC8" w:rsidRDefault="00C3334C" w:rsidP="00C3334C">
      <w:pPr>
        <w:keepNext/>
        <w:spacing w:line="360" w:lineRule="auto"/>
        <w:ind w:left="0" w:firstLine="567"/>
        <w:jc w:val="both"/>
        <w:rPr>
          <w:rFonts w:eastAsia="Times New Roman" w:cs="Times New Roman"/>
          <w:b/>
          <w:color w:val="000000"/>
          <w:szCs w:val="24"/>
        </w:rPr>
      </w:pPr>
      <w:r w:rsidRPr="006F0AC8">
        <w:rPr>
          <w:rFonts w:eastAsia="Times New Roman" w:cs="Times New Roman"/>
          <w:b/>
          <w:color w:val="000000"/>
          <w:szCs w:val="24"/>
        </w:rPr>
        <w:t>Проектные предложения: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К основным мероприятиям по развитию</w:t>
      </w:r>
      <w:r w:rsidRPr="006F0AC8">
        <w:rPr>
          <w:rFonts w:cs="Times New Roman"/>
          <w:b/>
          <w:color w:val="000000" w:themeColor="text1"/>
          <w:szCs w:val="24"/>
        </w:rPr>
        <w:t xml:space="preserve"> транспортной инфраструктуры </w:t>
      </w:r>
      <w:r w:rsidRPr="006F0AC8">
        <w:rPr>
          <w:rFonts w:cs="Times New Roman"/>
          <w:color w:val="000000" w:themeColor="text1"/>
          <w:szCs w:val="24"/>
        </w:rPr>
        <w:t xml:space="preserve">на территории </w:t>
      </w:r>
      <w:r w:rsidRPr="006F0AC8">
        <w:rPr>
          <w:rFonts w:cs="Times New Roman"/>
          <w:b/>
          <w:color w:val="000000" w:themeColor="text1"/>
          <w:szCs w:val="24"/>
        </w:rPr>
        <w:t>МО относятся:</w:t>
      </w:r>
    </w:p>
    <w:p w:rsidR="00C3334C" w:rsidRPr="006F0AC8" w:rsidRDefault="00C3334C" w:rsidP="00B54C4D">
      <w:pPr>
        <w:pStyle w:val="ac"/>
        <w:numPr>
          <w:ilvl w:val="0"/>
          <w:numId w:val="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реконструкцию и капитальный ремонт</w:t>
      </w:r>
      <w:r w:rsidRPr="006F0AC8">
        <w:rPr>
          <w:rFonts w:cs="Times New Roman"/>
          <w:color w:val="000000" w:themeColor="text1"/>
          <w:szCs w:val="24"/>
        </w:rPr>
        <w:t xml:space="preserve"> всех существующих автомобильных дорог и организация подъездов с твердым покрытием ко всем населенным пунктам;</w:t>
      </w:r>
    </w:p>
    <w:p w:rsidR="00C3334C" w:rsidRPr="006F0AC8" w:rsidRDefault="00C3334C" w:rsidP="00B54C4D">
      <w:pPr>
        <w:pStyle w:val="ac"/>
        <w:numPr>
          <w:ilvl w:val="0"/>
          <w:numId w:val="9"/>
        </w:numPr>
        <w:spacing w:line="360" w:lineRule="auto"/>
        <w:ind w:left="1134" w:firstLine="0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lastRenderedPageBreak/>
        <w:t xml:space="preserve">совершенствование и развитие объектов </w:t>
      </w:r>
      <w:r w:rsidRPr="006F0AC8">
        <w:rPr>
          <w:rFonts w:cs="Times New Roman"/>
          <w:b/>
          <w:color w:val="000000" w:themeColor="text1"/>
          <w:szCs w:val="24"/>
        </w:rPr>
        <w:t>придорожного</w:t>
      </w:r>
      <w:r w:rsidRPr="006F0AC8">
        <w:rPr>
          <w:rFonts w:cs="Times New Roman"/>
          <w:color w:val="000000" w:themeColor="text1"/>
          <w:szCs w:val="24"/>
        </w:rPr>
        <w:t xml:space="preserve"> сервиса.</w:t>
      </w:r>
    </w:p>
    <w:p w:rsidR="00C3334C" w:rsidRPr="006F0AC8" w:rsidRDefault="00C3334C" w:rsidP="00C3334C">
      <w:pPr>
        <w:keepNext/>
        <w:spacing w:line="360" w:lineRule="auto"/>
        <w:ind w:left="0" w:firstLine="567"/>
        <w:jc w:val="both"/>
        <w:rPr>
          <w:rFonts w:cs="Times New Roman"/>
          <w:b/>
          <w:color w:val="FF0000"/>
          <w:szCs w:val="24"/>
        </w:rPr>
      </w:pPr>
    </w:p>
    <w:p w:rsidR="00C3334C" w:rsidRPr="006F0AC8" w:rsidRDefault="00C3334C" w:rsidP="00C3334C">
      <w:pPr>
        <w:keepNext/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Мероприятия по развитию инженерной  инфраструктуры предусматривают:</w:t>
      </w:r>
    </w:p>
    <w:p w:rsidR="00C3334C" w:rsidRPr="006F0AC8" w:rsidRDefault="00C3334C" w:rsidP="00C3334C">
      <w:pPr>
        <w:keepNext/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Водоснабжение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b/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 xml:space="preserve">Организация в границах поселений водоснабжения населения отнесена федеральным законом №131-ФЗ «Об общих принципах организации местного самоуправления» </w:t>
      </w:r>
      <w:r w:rsidRPr="006F0AC8">
        <w:rPr>
          <w:b/>
          <w:color w:val="000000" w:themeColor="text1"/>
          <w:szCs w:val="24"/>
        </w:rPr>
        <w:t>к вопросам местного значения поселения.</w:t>
      </w:r>
    </w:p>
    <w:p w:rsidR="00C3334C" w:rsidRPr="006F0AC8" w:rsidRDefault="00C3334C" w:rsidP="00C3334C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 w:bidi="ar-SA"/>
        </w:rPr>
      </w:pPr>
      <w:r w:rsidRPr="006F0AC8">
        <w:rPr>
          <w:rFonts w:eastAsia="Times New Roman" w:cs="Times New Roman"/>
          <w:color w:val="000000" w:themeColor="text1"/>
          <w:szCs w:val="24"/>
          <w:lang w:eastAsia="ru-RU" w:bidi="ar-SA"/>
        </w:rPr>
        <w:t>Совершенствование и расширение системы водоснабжения МО «</w:t>
      </w:r>
      <w:proofErr w:type="spellStart"/>
      <w:r w:rsidR="00117239">
        <w:rPr>
          <w:rFonts w:eastAsia="Times New Roman" w:cs="Times New Roman"/>
          <w:color w:val="000000" w:themeColor="text1"/>
          <w:szCs w:val="24"/>
          <w:lang w:eastAsia="ru-RU" w:bidi="ar-SA"/>
        </w:rPr>
        <w:t>Койдокурское</w:t>
      </w:r>
      <w:proofErr w:type="spellEnd"/>
      <w:r w:rsidRPr="006F0AC8">
        <w:rPr>
          <w:rFonts w:eastAsia="Times New Roman" w:cs="Times New Roman"/>
          <w:color w:val="000000" w:themeColor="text1"/>
          <w:szCs w:val="24"/>
          <w:lang w:eastAsia="ru-RU" w:bidi="ar-SA"/>
        </w:rPr>
        <w:t>» необходимо для улучшения качества  жизни населения, защиты его здоровья и благополучия.</w:t>
      </w:r>
    </w:p>
    <w:p w:rsidR="000B4C14" w:rsidRPr="00E50D41" w:rsidRDefault="000B4C14" w:rsidP="000B4C14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 w:bidi="ar-SA"/>
        </w:rPr>
      </w:pPr>
      <w:r w:rsidRPr="00BE52DA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Генпланом рекомендуется</w:t>
      </w:r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</w:t>
      </w:r>
      <w:r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создание</w:t>
      </w:r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централизованной системы водоснабжения в МО «</w:t>
      </w:r>
      <w:proofErr w:type="spellStart"/>
      <w:r w:rsidR="00117239">
        <w:rPr>
          <w:rFonts w:eastAsia="Times New Roman" w:cs="Times New Roman"/>
          <w:color w:val="000000" w:themeColor="text1"/>
          <w:szCs w:val="24"/>
          <w:lang w:eastAsia="ru-RU" w:bidi="ar-SA"/>
        </w:rPr>
        <w:t>Койдокурское</w:t>
      </w:r>
      <w:proofErr w:type="spellEnd"/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>», которая должна представлять собой развитый комплекс сооружений и сетей, который удовлетворяет в первую очередь, потребность МО в части надежного водоснабжения, а так 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воды.</w:t>
      </w:r>
    </w:p>
    <w:p w:rsidR="000B4C14" w:rsidRPr="00E50D41" w:rsidRDefault="000B4C14" w:rsidP="000B4C14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 w:bidi="ar-SA"/>
        </w:rPr>
      </w:pPr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     Решение задач, связанных с построением эффективной системы водоснабжения на территории МО «</w:t>
      </w:r>
      <w:proofErr w:type="spellStart"/>
      <w:r w:rsidR="00117239">
        <w:rPr>
          <w:rFonts w:eastAsia="Times New Roman" w:cs="Times New Roman"/>
          <w:color w:val="000000" w:themeColor="text1"/>
          <w:szCs w:val="24"/>
          <w:lang w:eastAsia="ru-RU" w:bidi="ar-SA"/>
        </w:rPr>
        <w:t>Койдокурское</w:t>
      </w:r>
      <w:proofErr w:type="spellEnd"/>
      <w:r w:rsidRPr="00E50D41">
        <w:rPr>
          <w:rFonts w:eastAsia="Times New Roman" w:cs="Times New Roman"/>
          <w:color w:val="000000" w:themeColor="text1"/>
          <w:szCs w:val="24"/>
          <w:lang w:eastAsia="ru-RU" w:bidi="ar-SA"/>
        </w:rPr>
        <w:t>» – это длительный и достаточно дорогостоящий процесс, который требует комплексного подхода к решению первоочередных задач.</w:t>
      </w:r>
    </w:p>
    <w:p w:rsidR="000B4C14" w:rsidRDefault="000B4C14" w:rsidP="000B4C14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 w:bidi="ar-SA"/>
        </w:rPr>
      </w:pPr>
    </w:p>
    <w:p w:rsidR="000B4C14" w:rsidRPr="00E801E2" w:rsidRDefault="000B4C14" w:rsidP="000B4C14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 w:bidi="ar-SA"/>
        </w:rPr>
      </w:pPr>
      <w:r w:rsidRPr="00E801E2">
        <w:rPr>
          <w:rFonts w:eastAsia="Times New Roman" w:cs="Times New Roman"/>
          <w:color w:val="000000" w:themeColor="text1"/>
          <w:szCs w:val="24"/>
          <w:lang w:eastAsia="ru-RU" w:bidi="ar-SA"/>
        </w:rPr>
        <w:t>А т</w:t>
      </w:r>
      <w:r>
        <w:rPr>
          <w:rFonts w:eastAsia="Times New Roman" w:cs="Times New Roman"/>
          <w:color w:val="000000" w:themeColor="text1"/>
          <w:szCs w:val="24"/>
          <w:lang w:eastAsia="ru-RU" w:bidi="ar-SA"/>
        </w:rPr>
        <w:t xml:space="preserve">акже предусматривается следующие </w:t>
      </w:r>
      <w:r w:rsidRPr="00E801E2">
        <w:rPr>
          <w:rFonts w:eastAsia="Times New Roman" w:cs="Times New Roman"/>
          <w:b/>
          <w:color w:val="000000" w:themeColor="text1"/>
          <w:szCs w:val="24"/>
          <w:lang w:eastAsia="ru-RU" w:bidi="ar-SA"/>
        </w:rPr>
        <w:t>мероприятия</w:t>
      </w:r>
      <w:r w:rsidRPr="00E801E2">
        <w:rPr>
          <w:rFonts w:eastAsia="Times New Roman" w:cs="Times New Roman"/>
          <w:color w:val="000000" w:themeColor="text1"/>
          <w:szCs w:val="24"/>
          <w:lang w:eastAsia="ru-RU" w:bidi="ar-SA"/>
        </w:rPr>
        <w:t>:</w:t>
      </w:r>
    </w:p>
    <w:p w:rsidR="000B4C14" w:rsidRPr="008553AB" w:rsidRDefault="000B4C14" w:rsidP="000B4C14">
      <w:pPr>
        <w:pStyle w:val="a0"/>
        <w:rPr>
          <w:lang w:val="ru-RU"/>
        </w:rPr>
      </w:pPr>
      <w:r>
        <w:rPr>
          <w:rFonts w:eastAsia="Franklin Gothic Book"/>
          <w:lang w:val="ru-RU"/>
        </w:rPr>
        <w:t>обеспечение</w:t>
      </w:r>
      <w:r w:rsidRPr="008553AB">
        <w:rPr>
          <w:rFonts w:eastAsia="Franklin Gothic Book"/>
          <w:lang w:val="ru-RU"/>
        </w:rPr>
        <w:t xml:space="preserve"> потребителей водой питьевого качества на долгосрочную перспективу (20 лет)</w:t>
      </w:r>
      <w:r w:rsidRPr="008553AB">
        <w:rPr>
          <w:lang w:val="ru-RU"/>
        </w:rPr>
        <w:t>;</w:t>
      </w:r>
    </w:p>
    <w:p w:rsidR="000B4C14" w:rsidRDefault="000B4C14" w:rsidP="000B4C14">
      <w:pPr>
        <w:pStyle w:val="ac"/>
        <w:numPr>
          <w:ilvl w:val="0"/>
          <w:numId w:val="48"/>
        </w:numPr>
        <w:tabs>
          <w:tab w:val="num" w:pos="540"/>
        </w:tabs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/>
          <w:szCs w:val="24"/>
        </w:rPr>
        <w:t>р</w:t>
      </w:r>
      <w:r w:rsidRPr="00E801E2">
        <w:rPr>
          <w:rFonts w:eastAsia="Times New Roman" w:cs="Times New Roman"/>
          <w:color w:val="000000"/>
          <w:szCs w:val="24"/>
        </w:rPr>
        <w:t xml:space="preserve">емонт </w:t>
      </w:r>
      <w:r w:rsidR="003677D5">
        <w:rPr>
          <w:rFonts w:eastAsia="Times New Roman" w:cs="Times New Roman"/>
          <w:color w:val="000000"/>
          <w:szCs w:val="24"/>
        </w:rPr>
        <w:t>разводящих сетей, водозаборных башен</w:t>
      </w:r>
      <w:r>
        <w:rPr>
          <w:rFonts w:cs="Times New Roman"/>
          <w:color w:val="000000" w:themeColor="text1"/>
          <w:szCs w:val="24"/>
        </w:rPr>
        <w:t>;</w:t>
      </w:r>
    </w:p>
    <w:p w:rsidR="000B4C14" w:rsidRPr="005F6CB5" w:rsidRDefault="000B4C14" w:rsidP="000B4C14">
      <w:pPr>
        <w:pStyle w:val="ac"/>
        <w:numPr>
          <w:ilvl w:val="0"/>
          <w:numId w:val="48"/>
        </w:numPr>
        <w:spacing w:before="0" w:after="200" w:line="360" w:lineRule="auto"/>
        <w:ind w:left="1134" w:firstLine="0"/>
        <w:jc w:val="both"/>
        <w:rPr>
          <w:rFonts w:eastAsia="Times New Roman" w:cs="Times New Roman"/>
        </w:rPr>
      </w:pPr>
      <w:r>
        <w:t>у</w:t>
      </w:r>
      <w:r w:rsidRPr="00410178">
        <w:t>становка приборов учета потребления воды индивидуальными пользователями</w:t>
      </w:r>
      <w:r>
        <w:t>;</w:t>
      </w:r>
    </w:p>
    <w:p w:rsidR="000B4C14" w:rsidRPr="009064D6" w:rsidRDefault="000B4C14" w:rsidP="000B4C14">
      <w:pPr>
        <w:pStyle w:val="ac"/>
        <w:numPr>
          <w:ilvl w:val="0"/>
          <w:numId w:val="48"/>
        </w:numPr>
        <w:spacing w:before="0" w:after="200" w:line="360" w:lineRule="auto"/>
        <w:ind w:left="1134" w:firstLine="0"/>
        <w:jc w:val="both"/>
        <w:rPr>
          <w:rFonts w:eastAsia="Times New Roman" w:cs="Times New Roman"/>
        </w:rPr>
      </w:pPr>
      <w:r w:rsidRPr="005F6CB5">
        <w:rPr>
          <w:b/>
        </w:rPr>
        <w:t>строительство</w:t>
      </w:r>
      <w:r>
        <w:t xml:space="preserve"> водоочистных сооружений (ВОС) в </w:t>
      </w:r>
      <w:r w:rsidR="00117239">
        <w:t xml:space="preserve">д. </w:t>
      </w:r>
      <w:proofErr w:type="spellStart"/>
      <w:r w:rsidR="00117239">
        <w:t>Хомяковская</w:t>
      </w:r>
      <w:proofErr w:type="spellEnd"/>
      <w:r>
        <w:t>;</w:t>
      </w:r>
    </w:p>
    <w:p w:rsidR="000B4C14" w:rsidRPr="00D22810" w:rsidRDefault="000B4C14" w:rsidP="000B4C14">
      <w:pPr>
        <w:numPr>
          <w:ilvl w:val="0"/>
          <w:numId w:val="49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737F69">
        <w:rPr>
          <w:rFonts w:cs="Times New Roman"/>
          <w:color w:val="000000" w:themeColor="text1"/>
          <w:szCs w:val="24"/>
        </w:rPr>
        <w:t xml:space="preserve">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пункта. Произвести инвентаризацию и анкетирование водного хозяйства промышленных предприятий и всех водопользователей. Провести химические анализы имеющейся воды по </w:t>
      </w:r>
      <w:r w:rsidRPr="00737F69">
        <w:rPr>
          <w:rFonts w:cs="Times New Roman"/>
          <w:color w:val="000000" w:themeColor="text1"/>
          <w:szCs w:val="24"/>
        </w:rPr>
        <w:lastRenderedPageBreak/>
        <w:t xml:space="preserve">деревням и решить вопрос по очистке воды для использования ее для питьевых целей. </w:t>
      </w:r>
    </w:p>
    <w:p w:rsidR="000B4C14" w:rsidRDefault="000B4C14" w:rsidP="000B4C14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4C14" w:rsidRDefault="000B4C14" w:rsidP="000B4C14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810">
        <w:rPr>
          <w:rFonts w:ascii="Times New Roman" w:hAnsi="Times New Roman" w:cs="Times New Roman"/>
          <w:color w:val="000000" w:themeColor="text1"/>
          <w:sz w:val="24"/>
          <w:szCs w:val="24"/>
        </w:rPr>
        <w:t>Норма водопотребления для населенных пунктов принята в соответствии со СП 31.13330.2012 (</w:t>
      </w:r>
      <w:r w:rsidRPr="00D228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Актуализированная редакция  </w:t>
      </w:r>
      <w:proofErr w:type="spellStart"/>
      <w:r w:rsidRPr="00D228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СНиП</w:t>
      </w:r>
      <w:proofErr w:type="spellEnd"/>
      <w:r w:rsidRPr="00D228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2.04.02-84*),</w:t>
      </w:r>
      <w:r w:rsidRPr="00D228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на основании анализа полученных исходных данных и составляет 130-160 л/</w:t>
      </w:r>
      <w:proofErr w:type="spellStart"/>
      <w:r w:rsidRPr="00D22810">
        <w:rPr>
          <w:rFonts w:ascii="Times New Roman" w:hAnsi="Times New Roman" w:cs="Times New Roman"/>
          <w:color w:val="000000" w:themeColor="text1"/>
          <w:sz w:val="24"/>
          <w:szCs w:val="24"/>
        </w:rPr>
        <w:t>сут</w:t>
      </w:r>
      <w:proofErr w:type="spellEnd"/>
      <w:r w:rsidRPr="00D22810">
        <w:rPr>
          <w:rFonts w:ascii="Times New Roman" w:hAnsi="Times New Roman" w:cs="Times New Roman"/>
          <w:color w:val="000000" w:themeColor="text1"/>
          <w:sz w:val="24"/>
          <w:szCs w:val="24"/>
        </w:rPr>
        <w:t>/чел.</w:t>
      </w:r>
    </w:p>
    <w:p w:rsidR="000B4C14" w:rsidRDefault="000B4C14" w:rsidP="000B4C14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 водоотведение на перспективу будет составлять: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4"/>
        <w:gridCol w:w="3004"/>
        <w:gridCol w:w="2100"/>
        <w:gridCol w:w="1985"/>
        <w:gridCol w:w="1559"/>
      </w:tblGrid>
      <w:tr w:rsidR="000B4C14" w:rsidRPr="00D110CC" w:rsidTr="0026681E">
        <w:trPr>
          <w:trHeight w:val="336"/>
        </w:trPr>
        <w:tc>
          <w:tcPr>
            <w:tcW w:w="674" w:type="dxa"/>
            <w:vMerge w:val="restart"/>
            <w:vAlign w:val="center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№№</w:t>
            </w:r>
            <w:proofErr w:type="spellStart"/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п</w:t>
            </w:r>
            <w:proofErr w:type="spellEnd"/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/</w:t>
            </w:r>
            <w:proofErr w:type="spellStart"/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  <w:vAlign w:val="center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Потребители</w:t>
            </w:r>
            <w:r>
              <w:rPr>
                <w:rFonts w:eastAsia="Times New Roman" w:cs="Times New Roman"/>
                <w:szCs w:val="24"/>
                <w:lang w:eastAsia="ru-RU" w:bidi="ar-SA"/>
              </w:rPr>
              <w:t xml:space="preserve"> на перспективу</w:t>
            </w:r>
          </w:p>
        </w:tc>
        <w:tc>
          <w:tcPr>
            <w:tcW w:w="5644" w:type="dxa"/>
            <w:gridSpan w:val="3"/>
            <w:vAlign w:val="center"/>
          </w:tcPr>
          <w:p w:rsidR="000B4C14" w:rsidRPr="00D110CC" w:rsidRDefault="000B4C14" w:rsidP="0026681E">
            <w:pPr>
              <w:spacing w:before="0" w:after="0" w:line="240" w:lineRule="auto"/>
              <w:ind w:left="0" w:firstLine="708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Расчетный срок</w:t>
            </w:r>
          </w:p>
        </w:tc>
      </w:tr>
      <w:tr w:rsidR="000B4C14" w:rsidRPr="00D110CC" w:rsidTr="0026681E">
        <w:trPr>
          <w:trHeight w:val="216"/>
        </w:trPr>
        <w:tc>
          <w:tcPr>
            <w:tcW w:w="674" w:type="dxa"/>
            <w:vMerge/>
          </w:tcPr>
          <w:p w:rsidR="000B4C14" w:rsidRPr="00D110CC" w:rsidRDefault="000B4C14" w:rsidP="0026681E">
            <w:pPr>
              <w:spacing w:before="0" w:after="0" w:line="240" w:lineRule="auto"/>
              <w:ind w:left="0" w:firstLine="708"/>
              <w:jc w:val="both"/>
              <w:rPr>
                <w:rFonts w:eastAsia="Times New Roman" w:cs="Times New Roman"/>
                <w:szCs w:val="24"/>
                <w:lang w:eastAsia="ru-RU" w:bidi="ar-SA"/>
              </w:rPr>
            </w:pPr>
          </w:p>
        </w:tc>
        <w:tc>
          <w:tcPr>
            <w:tcW w:w="3004" w:type="dxa"/>
            <w:vMerge/>
          </w:tcPr>
          <w:p w:rsidR="000B4C14" w:rsidRPr="00D110CC" w:rsidRDefault="000B4C14" w:rsidP="0026681E">
            <w:pPr>
              <w:spacing w:before="0" w:after="0" w:line="240" w:lineRule="auto"/>
              <w:ind w:left="0" w:firstLine="708"/>
              <w:jc w:val="both"/>
              <w:rPr>
                <w:rFonts w:eastAsia="Times New Roman" w:cs="Times New Roman"/>
                <w:szCs w:val="24"/>
                <w:lang w:eastAsia="ru-RU" w:bidi="ar-SA"/>
              </w:rPr>
            </w:pPr>
          </w:p>
        </w:tc>
        <w:tc>
          <w:tcPr>
            <w:tcW w:w="2100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норма, л/</w:t>
            </w:r>
            <w:proofErr w:type="spellStart"/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сут</w:t>
            </w:r>
            <w:proofErr w:type="spellEnd"/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.</w:t>
            </w:r>
          </w:p>
        </w:tc>
        <w:tc>
          <w:tcPr>
            <w:tcW w:w="1985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населе</w:t>
            </w: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ние, чел.</w:t>
            </w:r>
          </w:p>
        </w:tc>
        <w:tc>
          <w:tcPr>
            <w:tcW w:w="1559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расход воды, м</w:t>
            </w:r>
            <w:r w:rsidRPr="00D110CC">
              <w:rPr>
                <w:rFonts w:eastAsia="Times New Roman" w:cs="Times New Roman"/>
                <w:szCs w:val="24"/>
                <w:vertAlign w:val="superscript"/>
                <w:lang w:eastAsia="ru-RU" w:bidi="ar-SA"/>
              </w:rPr>
              <w:t>3</w:t>
            </w: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/</w:t>
            </w:r>
            <w:proofErr w:type="spellStart"/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сут</w:t>
            </w:r>
            <w:proofErr w:type="spellEnd"/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.</w:t>
            </w:r>
          </w:p>
        </w:tc>
      </w:tr>
      <w:tr w:rsidR="000B4C14" w:rsidRPr="00D110CC" w:rsidTr="0026681E">
        <w:trPr>
          <w:trHeight w:val="1455"/>
        </w:trPr>
        <w:tc>
          <w:tcPr>
            <w:tcW w:w="674" w:type="dxa"/>
            <w:vMerge w:val="restart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1.</w:t>
            </w:r>
          </w:p>
        </w:tc>
        <w:tc>
          <w:tcPr>
            <w:tcW w:w="3004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Здания, оборудованные внутренним водопроводом и канализацией:</w:t>
            </w:r>
          </w:p>
          <w:p w:rsidR="000B4C14" w:rsidRPr="00D110CC" w:rsidRDefault="000B4C14" w:rsidP="0026681E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 xml:space="preserve">-с ваннами и местными </w:t>
            </w:r>
            <w:proofErr w:type="spellStart"/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во-донагревателями</w:t>
            </w:r>
            <w:proofErr w:type="spellEnd"/>
          </w:p>
        </w:tc>
        <w:tc>
          <w:tcPr>
            <w:tcW w:w="2100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160</w:t>
            </w:r>
          </w:p>
        </w:tc>
        <w:tc>
          <w:tcPr>
            <w:tcW w:w="1985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0B4C14" w:rsidRPr="00D110CC" w:rsidRDefault="003677D5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353</w:t>
            </w:r>
          </w:p>
        </w:tc>
        <w:tc>
          <w:tcPr>
            <w:tcW w:w="1559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0B4C14" w:rsidRPr="00D110CC" w:rsidRDefault="003677D5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56,4</w:t>
            </w:r>
          </w:p>
        </w:tc>
      </w:tr>
      <w:tr w:rsidR="000B4C14" w:rsidRPr="00D110CC" w:rsidTr="0026681E">
        <w:trPr>
          <w:gridAfter w:val="4"/>
          <w:wAfter w:w="8648" w:type="dxa"/>
          <w:trHeight w:val="276"/>
        </w:trPr>
        <w:tc>
          <w:tcPr>
            <w:tcW w:w="674" w:type="dxa"/>
            <w:vMerge/>
          </w:tcPr>
          <w:p w:rsidR="000B4C14" w:rsidRPr="00D110CC" w:rsidRDefault="000B4C14" w:rsidP="0026681E">
            <w:pPr>
              <w:spacing w:before="0" w:after="0" w:line="240" w:lineRule="auto"/>
              <w:ind w:left="0" w:firstLine="708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</w:tc>
      </w:tr>
      <w:tr w:rsidR="000B4C14" w:rsidRPr="00D110CC" w:rsidTr="0026681E">
        <w:tc>
          <w:tcPr>
            <w:tcW w:w="674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2</w:t>
            </w:r>
          </w:p>
        </w:tc>
        <w:tc>
          <w:tcPr>
            <w:tcW w:w="3004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 xml:space="preserve">Водопользование из </w:t>
            </w:r>
            <w:proofErr w:type="spellStart"/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водо-разборных</w:t>
            </w:r>
            <w:proofErr w:type="spellEnd"/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 xml:space="preserve"> колонок</w:t>
            </w:r>
          </w:p>
        </w:tc>
        <w:tc>
          <w:tcPr>
            <w:tcW w:w="2100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30</w:t>
            </w:r>
          </w:p>
        </w:tc>
        <w:tc>
          <w:tcPr>
            <w:tcW w:w="1985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0B4C14" w:rsidRPr="00D110CC" w:rsidRDefault="003677D5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253</w:t>
            </w:r>
          </w:p>
        </w:tc>
        <w:tc>
          <w:tcPr>
            <w:tcW w:w="1559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  <w:p w:rsidR="000B4C14" w:rsidRPr="00D110CC" w:rsidRDefault="003677D5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7,6</w:t>
            </w:r>
          </w:p>
        </w:tc>
      </w:tr>
      <w:tr w:rsidR="000B4C14" w:rsidRPr="00D110CC" w:rsidTr="0026681E">
        <w:trPr>
          <w:trHeight w:val="159"/>
        </w:trPr>
        <w:tc>
          <w:tcPr>
            <w:tcW w:w="674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3</w:t>
            </w:r>
          </w:p>
        </w:tc>
        <w:tc>
          <w:tcPr>
            <w:tcW w:w="3004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Полив территории</w:t>
            </w:r>
          </w:p>
        </w:tc>
        <w:tc>
          <w:tcPr>
            <w:tcW w:w="2100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50</w:t>
            </w:r>
          </w:p>
        </w:tc>
        <w:tc>
          <w:tcPr>
            <w:tcW w:w="1985" w:type="dxa"/>
          </w:tcPr>
          <w:p w:rsidR="000B4C14" w:rsidRPr="00D110CC" w:rsidRDefault="003677D5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606</w:t>
            </w:r>
          </w:p>
        </w:tc>
        <w:tc>
          <w:tcPr>
            <w:tcW w:w="1559" w:type="dxa"/>
          </w:tcPr>
          <w:p w:rsidR="000B4C14" w:rsidRPr="00D110CC" w:rsidRDefault="003677D5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30,3</w:t>
            </w:r>
          </w:p>
        </w:tc>
      </w:tr>
      <w:tr w:rsidR="000B4C14" w:rsidRPr="00D110CC" w:rsidTr="0026681E">
        <w:tc>
          <w:tcPr>
            <w:tcW w:w="674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4</w:t>
            </w:r>
          </w:p>
        </w:tc>
        <w:tc>
          <w:tcPr>
            <w:tcW w:w="3004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 xml:space="preserve">Неучтенные </w:t>
            </w:r>
            <w:r w:rsidRPr="00D110CC">
              <w:rPr>
                <w:rFonts w:eastAsia="Times New Roman" w:cs="Times New Roman"/>
                <w:szCs w:val="24"/>
                <w:lang w:eastAsia="ru-RU" w:bidi="ar-SA"/>
              </w:rPr>
              <w:t>расходы (5 %)</w:t>
            </w:r>
          </w:p>
        </w:tc>
        <w:tc>
          <w:tcPr>
            <w:tcW w:w="2100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</w:tc>
        <w:tc>
          <w:tcPr>
            <w:tcW w:w="1985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</w:p>
        </w:tc>
        <w:tc>
          <w:tcPr>
            <w:tcW w:w="1559" w:type="dxa"/>
          </w:tcPr>
          <w:p w:rsidR="000B4C14" w:rsidRPr="00D110CC" w:rsidRDefault="003677D5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szCs w:val="24"/>
                <w:lang w:eastAsia="ru-RU" w:bidi="ar-SA"/>
              </w:rPr>
              <w:t>4,7</w:t>
            </w:r>
          </w:p>
        </w:tc>
      </w:tr>
      <w:tr w:rsidR="000B4C14" w:rsidRPr="00D110CC" w:rsidTr="0026681E">
        <w:tc>
          <w:tcPr>
            <w:tcW w:w="674" w:type="dxa"/>
          </w:tcPr>
          <w:p w:rsidR="000B4C14" w:rsidRPr="00D110CC" w:rsidRDefault="000B4C14" w:rsidP="0026681E">
            <w:pPr>
              <w:spacing w:before="0" w:after="0" w:line="240" w:lineRule="auto"/>
              <w:ind w:left="0" w:firstLine="708"/>
              <w:jc w:val="both"/>
              <w:rPr>
                <w:rFonts w:eastAsia="Times New Roman" w:cs="Times New Roman"/>
                <w:szCs w:val="24"/>
                <w:lang w:eastAsia="ru-RU" w:bidi="ar-SA"/>
              </w:rPr>
            </w:pPr>
          </w:p>
        </w:tc>
        <w:tc>
          <w:tcPr>
            <w:tcW w:w="3004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b/>
                <w:szCs w:val="24"/>
                <w:lang w:eastAsia="ru-RU" w:bidi="ar-SA"/>
              </w:rPr>
            </w:pPr>
            <w:r w:rsidRPr="00D110CC">
              <w:rPr>
                <w:rFonts w:eastAsia="Times New Roman" w:cs="Times New Roman"/>
                <w:b/>
                <w:szCs w:val="24"/>
                <w:lang w:eastAsia="ru-RU" w:bidi="ar-SA"/>
              </w:rPr>
              <w:t>Всего</w:t>
            </w:r>
          </w:p>
        </w:tc>
        <w:tc>
          <w:tcPr>
            <w:tcW w:w="2100" w:type="dxa"/>
          </w:tcPr>
          <w:p w:rsidR="000B4C14" w:rsidRPr="00D110CC" w:rsidRDefault="000B4C14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szCs w:val="24"/>
                <w:lang w:eastAsia="ru-RU" w:bidi="ar-SA"/>
              </w:rPr>
            </w:pPr>
          </w:p>
        </w:tc>
        <w:tc>
          <w:tcPr>
            <w:tcW w:w="1985" w:type="dxa"/>
          </w:tcPr>
          <w:p w:rsidR="000B4C14" w:rsidRPr="00D110CC" w:rsidRDefault="003677D5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b/>
                <w:szCs w:val="24"/>
                <w:lang w:eastAsia="ru-RU" w:bidi="ar-SA"/>
              </w:rPr>
              <w:t>606</w:t>
            </w:r>
          </w:p>
        </w:tc>
        <w:tc>
          <w:tcPr>
            <w:tcW w:w="1559" w:type="dxa"/>
          </w:tcPr>
          <w:p w:rsidR="000B4C14" w:rsidRPr="00D110CC" w:rsidRDefault="003677D5" w:rsidP="0026681E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szCs w:val="24"/>
                <w:lang w:eastAsia="ru-RU" w:bidi="ar-SA"/>
              </w:rPr>
            </w:pPr>
            <w:r>
              <w:rPr>
                <w:rFonts w:eastAsia="Times New Roman" w:cs="Times New Roman"/>
                <w:b/>
                <w:szCs w:val="24"/>
                <w:lang w:eastAsia="ru-RU" w:bidi="ar-SA"/>
              </w:rPr>
              <w:t>99,0</w:t>
            </w:r>
          </w:p>
        </w:tc>
      </w:tr>
    </w:tbl>
    <w:p w:rsidR="003677D5" w:rsidRDefault="003677D5" w:rsidP="000B4C14">
      <w:pPr>
        <w:pStyle w:val="aff3"/>
        <w:tabs>
          <w:tab w:val="num" w:pos="0"/>
        </w:tabs>
        <w:ind w:firstLine="720"/>
        <w:rPr>
          <w:color w:val="000000" w:themeColor="text1"/>
        </w:rPr>
      </w:pPr>
    </w:p>
    <w:p w:rsidR="000B4C14" w:rsidRPr="00D22810" w:rsidRDefault="000B4C14" w:rsidP="000B4C14">
      <w:pPr>
        <w:pStyle w:val="aff3"/>
        <w:tabs>
          <w:tab w:val="num" w:pos="0"/>
        </w:tabs>
        <w:ind w:firstLine="720"/>
        <w:rPr>
          <w:color w:val="000000" w:themeColor="text1"/>
        </w:rPr>
      </w:pPr>
      <w:r w:rsidRPr="00D22810">
        <w:rPr>
          <w:color w:val="000000" w:themeColor="text1"/>
        </w:rPr>
        <w:t>Водоснабжение промышленных предприятий предлагается осуществлять за счет использования собственных источников.</w:t>
      </w:r>
    </w:p>
    <w:p w:rsidR="000B4C14" w:rsidRPr="00D22810" w:rsidRDefault="000B4C14" w:rsidP="000B4C14">
      <w:pPr>
        <w:pStyle w:val="aff3"/>
        <w:ind w:firstLine="720"/>
        <w:rPr>
          <w:color w:val="000000" w:themeColor="text1"/>
        </w:rPr>
      </w:pPr>
      <w:r w:rsidRPr="00D22810">
        <w:rPr>
          <w:color w:val="000000" w:themeColor="text1"/>
        </w:rPr>
        <w:t>Удельное среднесуточное за поливочный с</w:t>
      </w:r>
      <w:bookmarkStart w:id="11" w:name="OCRUncertain028"/>
      <w:r w:rsidRPr="00D22810">
        <w:rPr>
          <w:color w:val="000000" w:themeColor="text1"/>
        </w:rPr>
        <w:t>е</w:t>
      </w:r>
      <w:bookmarkEnd w:id="11"/>
      <w:r w:rsidRPr="00D22810">
        <w:rPr>
          <w:color w:val="000000" w:themeColor="text1"/>
        </w:rPr>
        <w:t>зон потребление воды на поливку в расчете на одного жителя принимается согласно СП 31.13330.2012 и составляет 60 л/</w:t>
      </w:r>
      <w:proofErr w:type="spellStart"/>
      <w:r w:rsidRPr="00D22810">
        <w:rPr>
          <w:color w:val="000000" w:themeColor="text1"/>
        </w:rPr>
        <w:t>сут</w:t>
      </w:r>
      <w:proofErr w:type="spellEnd"/>
      <w:r w:rsidRPr="00D22810">
        <w:rPr>
          <w:color w:val="000000" w:themeColor="text1"/>
        </w:rPr>
        <w:t>. на 1 очередь и расчетный срок.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C3334C" w:rsidRPr="006F0AC8" w:rsidRDefault="00C3334C" w:rsidP="00C3334C">
      <w:pPr>
        <w:keepNext/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Водоотведение</w:t>
      </w:r>
    </w:p>
    <w:p w:rsidR="000B4C14" w:rsidRPr="00AE4E87" w:rsidRDefault="000B4C14" w:rsidP="000B4C14">
      <w:pPr>
        <w:spacing w:after="60" w:line="360" w:lineRule="auto"/>
        <w:ind w:left="0" w:firstLine="567"/>
        <w:jc w:val="both"/>
      </w:pPr>
      <w:r w:rsidRPr="00E9592F">
        <w:t>Основными</w:t>
      </w:r>
      <w:r w:rsidRPr="00AE4E87">
        <w:t xml:space="preserve"> </w:t>
      </w:r>
      <w:r w:rsidRPr="00075EDD">
        <w:rPr>
          <w:b/>
        </w:rPr>
        <w:t>задачами</w:t>
      </w:r>
      <w:r w:rsidRPr="00AE4E87">
        <w:t xml:space="preserve"> </w:t>
      </w:r>
      <w:r w:rsidRPr="00075EDD">
        <w:t>развития централизованной системы водоотведения являются:</w:t>
      </w:r>
    </w:p>
    <w:p w:rsidR="000B4C14" w:rsidRPr="006C0941" w:rsidRDefault="000B4C14" w:rsidP="000B4C14">
      <w:pPr>
        <w:pStyle w:val="ac"/>
        <w:numPr>
          <w:ilvl w:val="0"/>
          <w:numId w:val="60"/>
        </w:numPr>
        <w:spacing w:before="0" w:after="0" w:line="360" w:lineRule="auto"/>
        <w:ind w:left="851" w:hanging="284"/>
        <w:jc w:val="both"/>
      </w:pPr>
      <w:r>
        <w:t>обеспечение</w:t>
      </w:r>
      <w:r w:rsidRPr="006C0941">
        <w:t xml:space="preserve"> водоотведения для жителей </w:t>
      </w:r>
      <w:r>
        <w:t>МО «</w:t>
      </w:r>
      <w:proofErr w:type="spellStart"/>
      <w:r w:rsidR="00117239">
        <w:t>Койдокурское</w:t>
      </w:r>
      <w:proofErr w:type="spellEnd"/>
      <w:r>
        <w:t xml:space="preserve">»; </w:t>
      </w:r>
    </w:p>
    <w:p w:rsidR="000B4C14" w:rsidRDefault="000B4C14" w:rsidP="000B4C14">
      <w:pPr>
        <w:pStyle w:val="ac"/>
        <w:numPr>
          <w:ilvl w:val="0"/>
          <w:numId w:val="60"/>
        </w:numPr>
        <w:spacing w:before="0" w:after="200" w:line="360" w:lineRule="auto"/>
        <w:ind w:left="851" w:hanging="284"/>
        <w:jc w:val="both"/>
      </w:pPr>
      <w:r w:rsidRPr="00075EDD">
        <w:rPr>
          <w:b/>
        </w:rPr>
        <w:t>обеспечение</w:t>
      </w:r>
      <w:r w:rsidRPr="006C0941">
        <w:t xml:space="preserve"> доступа к услугам водоотведения потребителей, обеспечение приема бытовых сточных вод частного жилого сектора с целью исключения сброса неочищенных сточных вод</w:t>
      </w:r>
      <w:r>
        <w:t xml:space="preserve"> и загрязнения окружающей среды;</w:t>
      </w:r>
    </w:p>
    <w:p w:rsidR="000B4C14" w:rsidRPr="00361564" w:rsidRDefault="000B4C14" w:rsidP="000B4C14">
      <w:pPr>
        <w:pStyle w:val="ac"/>
        <w:numPr>
          <w:ilvl w:val="0"/>
          <w:numId w:val="60"/>
        </w:numPr>
        <w:spacing w:before="0" w:after="200" w:line="360" w:lineRule="auto"/>
        <w:ind w:left="851" w:hanging="284"/>
        <w:jc w:val="both"/>
      </w:pPr>
      <w:r>
        <w:t>строительство канализационных очистных сооружений (КОС).</w:t>
      </w:r>
    </w:p>
    <w:p w:rsidR="000B4C14" w:rsidRDefault="000B4C14" w:rsidP="000B4C14">
      <w:pPr>
        <w:spacing w:line="360" w:lineRule="auto"/>
        <w:ind w:left="0" w:firstLine="567"/>
        <w:jc w:val="both"/>
      </w:pPr>
      <w:r w:rsidRPr="004F5827">
        <w:rPr>
          <w:b/>
        </w:rPr>
        <w:t>При проектировании</w:t>
      </w:r>
      <w:r w:rsidRPr="004F5827">
        <w:t xml:space="preserve"> систем канализации населенных пунктов расчетное удельное среднесуточное (за год) </w:t>
      </w:r>
      <w:r w:rsidRPr="004F5827">
        <w:rPr>
          <w:b/>
        </w:rPr>
        <w:t>водоотведение</w:t>
      </w:r>
      <w:r w:rsidRPr="004F5827">
        <w:t xml:space="preserve"> бытовых сточных вод от жилых зданий следует </w:t>
      </w:r>
      <w:r w:rsidRPr="004F5827">
        <w:lastRenderedPageBreak/>
        <w:t xml:space="preserve">принимать равным расчетному удельному среднесуточному (за год) </w:t>
      </w:r>
      <w:r w:rsidRPr="004F5827">
        <w:rPr>
          <w:b/>
        </w:rPr>
        <w:t>водопотреблению</w:t>
      </w:r>
      <w:r w:rsidRPr="004F5827">
        <w:t xml:space="preserve"> согласно </w:t>
      </w:r>
      <w:hyperlink r:id="rId22" w:history="1">
        <w:r>
          <w:rPr>
            <w:rStyle w:val="aff2"/>
          </w:rPr>
          <w:t>СП 32</w:t>
        </w:r>
        <w:r w:rsidRPr="004F5827">
          <w:rPr>
            <w:rStyle w:val="aff2"/>
          </w:rPr>
          <w:t>.13330</w:t>
        </w:r>
      </w:hyperlink>
      <w:r w:rsidRPr="004F5827">
        <w:t> без учета расхода воды на полив территорий и зеленых насаждений.</w:t>
      </w:r>
    </w:p>
    <w:p w:rsidR="000B4C14" w:rsidRPr="003F56AC" w:rsidRDefault="000B4C14" w:rsidP="000B4C14">
      <w:pPr>
        <w:spacing w:line="360" w:lineRule="auto"/>
        <w:ind w:left="0" w:firstLine="567"/>
        <w:jc w:val="both"/>
        <w:rPr>
          <w:b/>
        </w:rPr>
      </w:pPr>
      <w:r w:rsidRPr="00596CFA">
        <w:rPr>
          <w:b/>
        </w:rPr>
        <w:t xml:space="preserve">Расчетные общие расходы сточных вод с учетом суточной, часовой и </w:t>
      </w:r>
      <w:proofErr w:type="spellStart"/>
      <w:r w:rsidRPr="00596CFA">
        <w:rPr>
          <w:b/>
        </w:rPr>
        <w:t>внутричасовой</w:t>
      </w:r>
      <w:proofErr w:type="spellEnd"/>
      <w:r w:rsidRPr="00596CFA">
        <w:rPr>
          <w:b/>
        </w:rPr>
        <w:t xml:space="preserve"> неравномерности рассчитываются с помощью коэффициентов  по Табл. 1 СП 32.1330.</w:t>
      </w:r>
    </w:p>
    <w:p w:rsidR="00C3334C" w:rsidRPr="006F0AC8" w:rsidRDefault="00C3334C" w:rsidP="00C3334C">
      <w:pPr>
        <w:spacing w:before="0" w:after="0" w:line="360" w:lineRule="auto"/>
        <w:jc w:val="both"/>
        <w:rPr>
          <w:rFonts w:cs="Times New Roman"/>
          <w:color w:val="FF0000"/>
          <w:szCs w:val="24"/>
        </w:rPr>
      </w:pPr>
    </w:p>
    <w:p w:rsidR="00C3334C" w:rsidRPr="006F0AC8" w:rsidRDefault="00C3334C" w:rsidP="00C3334C">
      <w:pPr>
        <w:keepNext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Теплоснабжение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</w:rPr>
      </w:pPr>
      <w:r w:rsidRPr="006F0AC8">
        <w:rPr>
          <w:rFonts w:eastAsia="Times New Roman" w:cs="Times New Roman"/>
          <w:color w:val="000000" w:themeColor="text1"/>
          <w:szCs w:val="24"/>
        </w:rPr>
        <w:t>Основными</w:t>
      </w:r>
      <w:r w:rsidRPr="006F0AC8">
        <w:rPr>
          <w:rFonts w:eastAsia="Times New Roman" w:cs="Times New Roman"/>
          <w:b/>
          <w:color w:val="000000" w:themeColor="text1"/>
          <w:szCs w:val="24"/>
        </w:rPr>
        <w:t xml:space="preserve"> </w:t>
      </w:r>
      <w:r w:rsidRPr="00F42634">
        <w:rPr>
          <w:rFonts w:eastAsia="Times New Roman" w:cs="Times New Roman"/>
          <w:b/>
          <w:i/>
          <w:color w:val="000000" w:themeColor="text1"/>
          <w:szCs w:val="24"/>
        </w:rPr>
        <w:t>направлениями развития</w:t>
      </w:r>
      <w:r w:rsidRPr="006F0AC8">
        <w:rPr>
          <w:rFonts w:eastAsia="Times New Roman" w:cs="Times New Roman"/>
          <w:color w:val="000000" w:themeColor="text1"/>
          <w:szCs w:val="24"/>
        </w:rPr>
        <w:t xml:space="preserve"> системы теплоснабжения </w:t>
      </w:r>
      <w:r w:rsidR="00B86776" w:rsidRPr="006F0AC8">
        <w:rPr>
          <w:rFonts w:eastAsia="Times New Roman" w:cs="Times New Roman"/>
          <w:color w:val="000000" w:themeColor="text1"/>
          <w:szCs w:val="24"/>
        </w:rPr>
        <w:fldChar w:fldCharType="begin"/>
      </w:r>
      <w:r w:rsidRPr="006F0AC8">
        <w:rPr>
          <w:rFonts w:eastAsia="Times New Roman" w:cs="Times New Roman"/>
          <w:color w:val="000000" w:themeColor="text1"/>
          <w:szCs w:val="24"/>
        </w:rPr>
        <w:instrText xml:space="preserve"> LINK Excel.Sheet.8 "D:\\Схемы\\МО Афанасьевское\\основа тепло\\данные.xlsx" Лист1!R4C2 \a \f 4 \r  \* MERGEFORMAT </w:instrText>
      </w:r>
      <w:r w:rsidR="00B86776" w:rsidRPr="006F0AC8">
        <w:rPr>
          <w:rFonts w:eastAsia="Times New Roman" w:cs="Times New Roman"/>
          <w:color w:val="000000" w:themeColor="text1"/>
          <w:szCs w:val="24"/>
        </w:rPr>
        <w:fldChar w:fldCharType="separate"/>
      </w:r>
      <w:r w:rsidRPr="006F0AC8">
        <w:rPr>
          <w:rFonts w:eastAsia="Times New Roman" w:cs="Times New Roman"/>
          <w:color w:val="000000" w:themeColor="text1"/>
          <w:szCs w:val="24"/>
        </w:rPr>
        <w:t>МО «</w:t>
      </w:r>
      <w:proofErr w:type="spellStart"/>
      <w:r w:rsidR="00117239">
        <w:rPr>
          <w:rFonts w:eastAsia="Times New Roman" w:cs="Times New Roman"/>
          <w:color w:val="000000" w:themeColor="text1"/>
          <w:szCs w:val="24"/>
        </w:rPr>
        <w:t>Койдокурское</w:t>
      </w:r>
      <w:proofErr w:type="spellEnd"/>
      <w:r w:rsidRPr="006F0AC8">
        <w:rPr>
          <w:rFonts w:eastAsia="Times New Roman" w:cs="Times New Roman"/>
          <w:color w:val="000000" w:themeColor="text1"/>
          <w:szCs w:val="24"/>
        </w:rPr>
        <w:t>»</w:t>
      </w:r>
      <w:r w:rsidR="00B86776" w:rsidRPr="006F0AC8">
        <w:rPr>
          <w:rFonts w:eastAsia="Times New Roman" w:cs="Times New Roman"/>
          <w:color w:val="000000" w:themeColor="text1"/>
          <w:szCs w:val="24"/>
        </w:rPr>
        <w:fldChar w:fldCharType="end"/>
      </w:r>
      <w:r w:rsidRPr="006F0AC8">
        <w:rPr>
          <w:rFonts w:eastAsia="Times New Roman" w:cs="Times New Roman"/>
          <w:color w:val="000000" w:themeColor="text1"/>
          <w:szCs w:val="24"/>
        </w:rPr>
        <w:t xml:space="preserve"> являются:</w:t>
      </w:r>
    </w:p>
    <w:p w:rsidR="00C3334C" w:rsidRPr="006F0AC8" w:rsidRDefault="00C3334C" w:rsidP="00B54C4D">
      <w:pPr>
        <w:pStyle w:val="ac"/>
        <w:numPr>
          <w:ilvl w:val="0"/>
          <w:numId w:val="51"/>
        </w:numPr>
        <w:spacing w:line="360" w:lineRule="auto"/>
        <w:ind w:left="1134" w:firstLine="0"/>
        <w:jc w:val="both"/>
        <w:rPr>
          <w:rFonts w:eastAsia="Times New Roman" w:cs="Times New Roman"/>
          <w:color w:val="000000" w:themeColor="text1"/>
          <w:szCs w:val="24"/>
        </w:rPr>
      </w:pPr>
      <w:r w:rsidRPr="006F0AC8">
        <w:rPr>
          <w:rFonts w:eastAsia="Times New Roman" w:cs="Times New Roman"/>
          <w:color w:val="000000" w:themeColor="text1"/>
          <w:szCs w:val="24"/>
        </w:rPr>
        <w:t xml:space="preserve">сокращение потерь </w:t>
      </w:r>
      <w:proofErr w:type="spellStart"/>
      <w:r w:rsidRPr="006F0AC8">
        <w:rPr>
          <w:rFonts w:eastAsia="Times New Roman" w:cs="Times New Roman"/>
          <w:color w:val="000000" w:themeColor="text1"/>
          <w:szCs w:val="24"/>
        </w:rPr>
        <w:t>теплоэнергии</w:t>
      </w:r>
      <w:proofErr w:type="spellEnd"/>
      <w:r w:rsidRPr="006F0AC8">
        <w:rPr>
          <w:rFonts w:eastAsia="Times New Roman" w:cs="Times New Roman"/>
          <w:color w:val="000000" w:themeColor="text1"/>
          <w:szCs w:val="24"/>
        </w:rPr>
        <w:t xml:space="preserve"> в сетях;</w:t>
      </w:r>
    </w:p>
    <w:p w:rsidR="00C3334C" w:rsidRPr="006F0AC8" w:rsidRDefault="00C3334C" w:rsidP="00B54C4D">
      <w:pPr>
        <w:pStyle w:val="ac"/>
        <w:numPr>
          <w:ilvl w:val="0"/>
          <w:numId w:val="51"/>
        </w:numPr>
        <w:spacing w:line="360" w:lineRule="auto"/>
        <w:ind w:left="1134" w:firstLine="0"/>
        <w:jc w:val="both"/>
        <w:rPr>
          <w:rFonts w:eastAsia="Times New Roman" w:cs="Times New Roman"/>
          <w:color w:val="000000" w:themeColor="text1"/>
          <w:szCs w:val="24"/>
        </w:rPr>
      </w:pPr>
      <w:r w:rsidRPr="006F0AC8">
        <w:rPr>
          <w:rFonts w:eastAsia="Times New Roman" w:cs="Times New Roman"/>
          <w:color w:val="000000" w:themeColor="text1"/>
          <w:szCs w:val="24"/>
        </w:rPr>
        <w:t>обеспечение заданного гидравлического режима, требуемой надежности теплоснабжения потребителей;</w:t>
      </w:r>
    </w:p>
    <w:p w:rsidR="00C3334C" w:rsidRPr="006F0AC8" w:rsidRDefault="00C3334C" w:rsidP="00B54C4D">
      <w:pPr>
        <w:pStyle w:val="ac"/>
        <w:numPr>
          <w:ilvl w:val="0"/>
          <w:numId w:val="51"/>
        </w:numPr>
        <w:spacing w:line="360" w:lineRule="auto"/>
        <w:ind w:left="1134" w:firstLine="0"/>
        <w:jc w:val="both"/>
        <w:rPr>
          <w:rFonts w:eastAsia="Times New Roman" w:cs="Times New Roman"/>
          <w:color w:val="000000" w:themeColor="text1"/>
          <w:szCs w:val="24"/>
        </w:rPr>
      </w:pPr>
      <w:r w:rsidRPr="006F0AC8">
        <w:rPr>
          <w:rFonts w:eastAsia="Times New Roman" w:cs="Times New Roman"/>
          <w:color w:val="000000" w:themeColor="text1"/>
          <w:szCs w:val="24"/>
        </w:rPr>
        <w:t>снижение уровня износа объектов;</w:t>
      </w:r>
    </w:p>
    <w:p w:rsidR="00C3334C" w:rsidRPr="006F0AC8" w:rsidRDefault="00C3334C" w:rsidP="00B54C4D">
      <w:pPr>
        <w:pStyle w:val="ac"/>
        <w:numPr>
          <w:ilvl w:val="0"/>
          <w:numId w:val="51"/>
        </w:numPr>
        <w:spacing w:line="360" w:lineRule="auto"/>
        <w:ind w:left="1134" w:firstLine="0"/>
        <w:jc w:val="both"/>
        <w:rPr>
          <w:rFonts w:eastAsia="Times New Roman" w:cs="Times New Roman"/>
          <w:color w:val="000000" w:themeColor="text1"/>
          <w:szCs w:val="24"/>
        </w:rPr>
      </w:pPr>
      <w:r w:rsidRPr="006F0AC8">
        <w:rPr>
          <w:rFonts w:eastAsia="Times New Roman" w:cs="Times New Roman"/>
          <w:color w:val="000000" w:themeColor="text1"/>
          <w:szCs w:val="24"/>
        </w:rPr>
        <w:t>повышение качества и надежности коммунальных услуг.</w:t>
      </w:r>
    </w:p>
    <w:p w:rsidR="00C3334C" w:rsidRPr="006F0AC8" w:rsidRDefault="00C3334C" w:rsidP="00B54C4D">
      <w:pPr>
        <w:pStyle w:val="aff3"/>
        <w:numPr>
          <w:ilvl w:val="0"/>
          <w:numId w:val="24"/>
        </w:numPr>
        <w:tabs>
          <w:tab w:val="clear" w:pos="1440"/>
        </w:tabs>
        <w:ind w:left="1134" w:firstLine="0"/>
        <w:rPr>
          <w:color w:val="000000" w:themeColor="text1"/>
        </w:rPr>
      </w:pPr>
      <w:r w:rsidRPr="006F0AC8">
        <w:rPr>
          <w:color w:val="000000" w:themeColor="text1"/>
        </w:rPr>
        <w:t>определение перспективного  топливно-энергетического баланса МО с выделением оптимального баланса котельно-печного топлива за счет использования возможных видов топлива (уголь, дрова, топливные брикеты, мазут, природный газ, торф  и др.);</w:t>
      </w:r>
    </w:p>
    <w:p w:rsidR="00C3334C" w:rsidRPr="006F0AC8" w:rsidRDefault="00C3334C" w:rsidP="00B54C4D">
      <w:pPr>
        <w:pStyle w:val="aff3"/>
        <w:numPr>
          <w:ilvl w:val="0"/>
          <w:numId w:val="24"/>
        </w:numPr>
        <w:tabs>
          <w:tab w:val="clear" w:pos="1440"/>
        </w:tabs>
        <w:ind w:left="1134" w:firstLine="0"/>
        <w:rPr>
          <w:color w:val="000000" w:themeColor="text1"/>
        </w:rPr>
      </w:pPr>
      <w:r w:rsidRPr="006F0AC8">
        <w:rPr>
          <w:color w:val="000000" w:themeColor="text1"/>
        </w:rPr>
        <w:t>определение приоритетных направлений технического перевооружения и развития систем теплоснабжения, а также комплексное решение вопросов технического перевооружения существующих систем теплоснабжения для повышения КПД действующих теплоэнергетических установок и снижения удельных расходов топливно-энергетических ресурсов;</w:t>
      </w:r>
    </w:p>
    <w:p w:rsidR="00C3334C" w:rsidRPr="006F0AC8" w:rsidRDefault="00C3334C" w:rsidP="00B54C4D">
      <w:pPr>
        <w:pStyle w:val="aff3"/>
        <w:numPr>
          <w:ilvl w:val="0"/>
          <w:numId w:val="24"/>
        </w:numPr>
        <w:tabs>
          <w:tab w:val="clear" w:pos="1440"/>
        </w:tabs>
        <w:ind w:left="1134" w:firstLine="0"/>
        <w:rPr>
          <w:color w:val="000000" w:themeColor="text1"/>
        </w:rPr>
      </w:pPr>
      <w:r w:rsidRPr="006F0AC8">
        <w:rPr>
          <w:color w:val="000000" w:themeColor="text1"/>
        </w:rPr>
        <w:t xml:space="preserve">определение оптимальной степени централизации теплоснабжения, снижение потерь </w:t>
      </w:r>
      <w:proofErr w:type="spellStart"/>
      <w:r w:rsidRPr="006F0AC8">
        <w:rPr>
          <w:color w:val="000000" w:themeColor="text1"/>
        </w:rPr>
        <w:t>теплоэнергии</w:t>
      </w:r>
      <w:proofErr w:type="spellEnd"/>
      <w:r w:rsidRPr="006F0AC8">
        <w:rPr>
          <w:color w:val="000000" w:themeColor="text1"/>
        </w:rPr>
        <w:t xml:space="preserve"> в тепловых сетях за счёт замены изношенных тепловых сетей на современные </w:t>
      </w:r>
      <w:proofErr w:type="spellStart"/>
      <w:r w:rsidRPr="006F0AC8">
        <w:rPr>
          <w:color w:val="000000" w:themeColor="text1"/>
        </w:rPr>
        <w:t>энергоэффективные</w:t>
      </w:r>
      <w:proofErr w:type="spellEnd"/>
      <w:r w:rsidRPr="006F0AC8">
        <w:rPr>
          <w:color w:val="000000" w:themeColor="text1"/>
        </w:rPr>
        <w:t xml:space="preserve"> теплопроводы; </w:t>
      </w:r>
    </w:p>
    <w:p w:rsidR="00C3334C" w:rsidRPr="006F0AC8" w:rsidRDefault="00C3334C" w:rsidP="00B54C4D">
      <w:pPr>
        <w:pStyle w:val="aff3"/>
        <w:numPr>
          <w:ilvl w:val="0"/>
          <w:numId w:val="24"/>
        </w:numPr>
        <w:tabs>
          <w:tab w:val="clear" w:pos="1440"/>
        </w:tabs>
        <w:ind w:left="1134" w:firstLine="0"/>
        <w:rPr>
          <w:color w:val="000000" w:themeColor="text1"/>
        </w:rPr>
      </w:pPr>
      <w:r w:rsidRPr="006F0AC8">
        <w:rPr>
          <w:color w:val="000000" w:themeColor="text1"/>
        </w:rPr>
        <w:t xml:space="preserve">использование </w:t>
      </w:r>
      <w:proofErr w:type="spellStart"/>
      <w:r w:rsidRPr="006F0AC8">
        <w:rPr>
          <w:color w:val="000000" w:themeColor="text1"/>
        </w:rPr>
        <w:t>теплосберегающих</w:t>
      </w:r>
      <w:proofErr w:type="spellEnd"/>
      <w:r w:rsidRPr="006F0AC8">
        <w:rPr>
          <w:color w:val="000000" w:themeColor="text1"/>
        </w:rPr>
        <w:t xml:space="preserve"> конструкций и материалов при строительстве нового жилья, а также проведение дополнительных мероприятий при реконструкции существующего жилого и общественного фондов по утеплению «теплового контура» зданий и внедрению современных </w:t>
      </w:r>
      <w:proofErr w:type="spellStart"/>
      <w:r w:rsidRPr="006F0AC8">
        <w:rPr>
          <w:color w:val="000000" w:themeColor="text1"/>
        </w:rPr>
        <w:t>теплооэффективных</w:t>
      </w:r>
      <w:proofErr w:type="spellEnd"/>
      <w:r w:rsidRPr="006F0AC8">
        <w:rPr>
          <w:color w:val="000000" w:themeColor="text1"/>
        </w:rPr>
        <w:t xml:space="preserve"> технологий и материалов;</w:t>
      </w:r>
    </w:p>
    <w:p w:rsidR="00C3334C" w:rsidRPr="006F0AC8" w:rsidRDefault="00C3334C" w:rsidP="00B54C4D">
      <w:pPr>
        <w:pStyle w:val="aff3"/>
        <w:numPr>
          <w:ilvl w:val="0"/>
          <w:numId w:val="24"/>
        </w:numPr>
        <w:tabs>
          <w:tab w:val="clear" w:pos="1440"/>
        </w:tabs>
        <w:ind w:left="1134" w:firstLine="0"/>
        <w:rPr>
          <w:color w:val="000000" w:themeColor="text1"/>
        </w:rPr>
      </w:pPr>
      <w:r w:rsidRPr="006F0AC8">
        <w:rPr>
          <w:color w:val="000000" w:themeColor="text1"/>
        </w:rPr>
        <w:lastRenderedPageBreak/>
        <w:t xml:space="preserve">внедрение максимальной автоматизации процесса производства и распределения </w:t>
      </w:r>
      <w:proofErr w:type="spellStart"/>
      <w:r w:rsidRPr="006F0AC8">
        <w:rPr>
          <w:color w:val="000000" w:themeColor="text1"/>
        </w:rPr>
        <w:t>теплоэнергии</w:t>
      </w:r>
      <w:proofErr w:type="spellEnd"/>
      <w:r w:rsidRPr="006F0AC8">
        <w:rPr>
          <w:color w:val="000000" w:themeColor="text1"/>
        </w:rPr>
        <w:t>, развитие автоматизированной информационной системы диспетчеризации.</w:t>
      </w:r>
    </w:p>
    <w:p w:rsidR="00C3334C" w:rsidRPr="006F0AC8" w:rsidRDefault="00C3334C" w:rsidP="00B54C4D">
      <w:pPr>
        <w:pStyle w:val="aff3"/>
        <w:numPr>
          <w:ilvl w:val="0"/>
          <w:numId w:val="24"/>
        </w:numPr>
        <w:tabs>
          <w:tab w:val="clear" w:pos="1440"/>
        </w:tabs>
        <w:ind w:left="1134" w:firstLine="0"/>
        <w:rPr>
          <w:color w:val="000000" w:themeColor="text1"/>
        </w:rPr>
      </w:pPr>
      <w:r w:rsidRPr="006F0AC8">
        <w:rPr>
          <w:color w:val="000000" w:themeColor="text1"/>
        </w:rPr>
        <w:t>сокращение вредных выбросов в окружающую среду;</w:t>
      </w:r>
    </w:p>
    <w:p w:rsidR="00C3334C" w:rsidRPr="006F0AC8" w:rsidRDefault="00C3334C" w:rsidP="00B54C4D">
      <w:pPr>
        <w:pStyle w:val="aff3"/>
        <w:numPr>
          <w:ilvl w:val="0"/>
          <w:numId w:val="24"/>
        </w:numPr>
        <w:tabs>
          <w:tab w:val="clear" w:pos="1440"/>
        </w:tabs>
        <w:ind w:left="1134" w:firstLine="0"/>
        <w:rPr>
          <w:color w:val="000000" w:themeColor="text1"/>
        </w:rPr>
      </w:pPr>
      <w:r w:rsidRPr="006F0AC8">
        <w:rPr>
          <w:color w:val="000000" w:themeColor="text1"/>
          <w:spacing w:val="5"/>
        </w:rPr>
        <w:t xml:space="preserve">внедрение механизмов стимулирования экономного потребления </w:t>
      </w:r>
      <w:r w:rsidRPr="006F0AC8">
        <w:rPr>
          <w:color w:val="000000" w:themeColor="text1"/>
        </w:rPr>
        <w:t xml:space="preserve">тепловой энергии </w:t>
      </w:r>
      <w:r w:rsidRPr="006F0AC8">
        <w:rPr>
          <w:color w:val="000000" w:themeColor="text1"/>
          <w:spacing w:val="1"/>
        </w:rPr>
        <w:t>(установка</w:t>
      </w:r>
      <w:r w:rsidRPr="006F0AC8">
        <w:rPr>
          <w:color w:val="000000" w:themeColor="text1"/>
        </w:rPr>
        <w:t xml:space="preserve"> современных приборов учета теплопотребления с переходом к оплате по количественным и качественным параметрам теплоносителя).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Мероприятия</w:t>
      </w:r>
      <w:r w:rsidRPr="006F0AC8">
        <w:rPr>
          <w:rFonts w:eastAsia="Times New Roman" w:cs="Times New Roman"/>
          <w:color w:val="000000" w:themeColor="text1"/>
          <w:szCs w:val="24"/>
        </w:rPr>
        <w:t xml:space="preserve"> по реконструкции элементов теплового хозяйства:</w:t>
      </w:r>
    </w:p>
    <w:p w:rsidR="00C3334C" w:rsidRPr="006F0AC8" w:rsidRDefault="00C3334C" w:rsidP="00C3334C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/>
          <w:szCs w:val="24"/>
          <w:lang w:eastAsia="ru-RU" w:bidi="ar-SA"/>
        </w:rPr>
      </w:pPr>
      <w:r w:rsidRPr="006F0AC8">
        <w:rPr>
          <w:rFonts w:eastAsia="Times New Roman" w:cs="Times New Roman"/>
          <w:color w:val="000000"/>
          <w:szCs w:val="24"/>
          <w:lang w:eastAsia="ru-RU" w:bidi="ar-SA"/>
        </w:rPr>
        <w:t>Модернизация системы теплоснабжения  муниципального образования «</w:t>
      </w:r>
      <w:proofErr w:type="spellStart"/>
      <w:r w:rsidR="00117239">
        <w:rPr>
          <w:rFonts w:eastAsia="Times New Roman" w:cs="Times New Roman"/>
          <w:color w:val="000000"/>
          <w:szCs w:val="24"/>
          <w:lang w:eastAsia="ru-RU" w:bidi="ar-SA"/>
        </w:rPr>
        <w:t>Койдокурское</w:t>
      </w:r>
      <w:proofErr w:type="spellEnd"/>
      <w:r w:rsidRPr="006F0AC8">
        <w:rPr>
          <w:rFonts w:eastAsia="Times New Roman" w:cs="Times New Roman"/>
          <w:color w:val="000000"/>
          <w:szCs w:val="24"/>
          <w:lang w:eastAsia="ru-RU" w:bidi="ar-SA"/>
        </w:rPr>
        <w:t>» не предусматривает изменения схемы теплоснабжения.</w:t>
      </w:r>
    </w:p>
    <w:p w:rsidR="00C3334C" w:rsidRDefault="00C3334C" w:rsidP="00C3334C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/>
          <w:szCs w:val="24"/>
          <w:lang w:eastAsia="ru-RU" w:bidi="ar-SA"/>
        </w:rPr>
      </w:pPr>
      <w:r w:rsidRPr="006F0AC8">
        <w:rPr>
          <w:rFonts w:eastAsia="Times New Roman" w:cs="Times New Roman"/>
          <w:color w:val="000000"/>
          <w:szCs w:val="24"/>
          <w:lang w:eastAsia="ru-RU" w:bidi="ar-SA"/>
        </w:rPr>
        <w:t xml:space="preserve">Теплоснабжение планируемой малоэтажной застройки и объектов, которые планируется разместить вне зоны действия существующих котельных, предлагается осуществить от автономных источников (газовых и твердотопливных </w:t>
      </w:r>
      <w:proofErr w:type="spellStart"/>
      <w:r w:rsidRPr="006F0AC8">
        <w:rPr>
          <w:rFonts w:eastAsia="Times New Roman" w:cs="Times New Roman"/>
          <w:color w:val="000000"/>
          <w:szCs w:val="24"/>
          <w:lang w:eastAsia="ru-RU" w:bidi="ar-SA"/>
        </w:rPr>
        <w:t>теплогенераторов</w:t>
      </w:r>
      <w:proofErr w:type="spellEnd"/>
      <w:r w:rsidRPr="006F0AC8">
        <w:rPr>
          <w:rFonts w:eastAsia="Times New Roman" w:cs="Times New Roman"/>
          <w:color w:val="000000"/>
          <w:szCs w:val="24"/>
          <w:lang w:eastAsia="ru-RU" w:bidi="ar-SA"/>
        </w:rPr>
        <w:t xml:space="preserve"> или печей на твердом топливе).</w:t>
      </w:r>
    </w:p>
    <w:p w:rsidR="003677D5" w:rsidRDefault="003677D5" w:rsidP="00C3334C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/>
          <w:szCs w:val="24"/>
          <w:lang w:eastAsia="ru-RU" w:bidi="ar-SA"/>
        </w:rPr>
      </w:pPr>
      <w:r>
        <w:rPr>
          <w:rFonts w:eastAsia="Times New Roman" w:cs="Times New Roman"/>
          <w:color w:val="000000"/>
          <w:szCs w:val="24"/>
          <w:lang w:eastAsia="ru-RU" w:bidi="ar-SA"/>
        </w:rPr>
        <w:t>Расчетные показатели по системе теплоснабжения МО представлены в таблице:</w:t>
      </w:r>
    </w:p>
    <w:p w:rsidR="003677D5" w:rsidRDefault="003677D5" w:rsidP="00C3334C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/>
          <w:szCs w:val="24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1450"/>
        <w:gridCol w:w="1516"/>
        <w:gridCol w:w="1747"/>
        <w:gridCol w:w="1549"/>
        <w:gridCol w:w="1620"/>
      </w:tblGrid>
      <w:tr w:rsidR="003677D5" w:rsidRPr="003677D5" w:rsidTr="00C96490">
        <w:tc>
          <w:tcPr>
            <w:tcW w:w="1639" w:type="dxa"/>
          </w:tcPr>
          <w:p w:rsidR="003677D5" w:rsidRPr="003677D5" w:rsidRDefault="003677D5" w:rsidP="003677D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sz w:val="22"/>
                <w:lang w:eastAsia="ru-RU" w:bidi="ar-SA"/>
              </w:rPr>
            </w:pPr>
            <w:r w:rsidRPr="003677D5">
              <w:rPr>
                <w:rFonts w:eastAsia="Times New Roman" w:cs="Times New Roman"/>
                <w:b/>
                <w:sz w:val="22"/>
                <w:lang w:eastAsia="ru-RU" w:bidi="ar-SA"/>
              </w:rPr>
              <w:t>Наименование котельной</w:t>
            </w:r>
          </w:p>
        </w:tc>
        <w:tc>
          <w:tcPr>
            <w:tcW w:w="1639" w:type="dxa"/>
          </w:tcPr>
          <w:p w:rsidR="003677D5" w:rsidRPr="003677D5" w:rsidRDefault="003677D5" w:rsidP="003677D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sz w:val="22"/>
                <w:lang w:eastAsia="ru-RU" w:bidi="ar-SA"/>
              </w:rPr>
            </w:pPr>
            <w:r w:rsidRPr="003677D5">
              <w:rPr>
                <w:rFonts w:eastAsia="Times New Roman" w:cs="Times New Roman"/>
                <w:b/>
                <w:sz w:val="22"/>
                <w:lang w:eastAsia="ru-RU" w:bidi="ar-SA"/>
              </w:rPr>
              <w:t xml:space="preserve">Сетевой график, </w:t>
            </w:r>
            <w:r w:rsidRPr="003677D5">
              <w:rPr>
                <w:rFonts w:eastAsia="Times New Roman" w:cs="Times New Roman"/>
                <w:b/>
                <w:sz w:val="22"/>
                <w:vertAlign w:val="superscript"/>
                <w:lang w:eastAsia="ru-RU" w:bidi="ar-SA"/>
              </w:rPr>
              <w:t>0</w:t>
            </w:r>
            <w:r w:rsidRPr="003677D5">
              <w:rPr>
                <w:rFonts w:eastAsia="Times New Roman" w:cs="Times New Roman"/>
                <w:b/>
                <w:sz w:val="22"/>
                <w:lang w:eastAsia="ru-RU" w:bidi="ar-SA"/>
              </w:rPr>
              <w:t>С</w:t>
            </w:r>
          </w:p>
        </w:tc>
        <w:tc>
          <w:tcPr>
            <w:tcW w:w="1639" w:type="dxa"/>
          </w:tcPr>
          <w:p w:rsidR="003677D5" w:rsidRPr="003677D5" w:rsidRDefault="003677D5" w:rsidP="003677D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sz w:val="22"/>
                <w:lang w:eastAsia="ru-RU" w:bidi="ar-SA"/>
              </w:rPr>
            </w:pPr>
            <w:r w:rsidRPr="003677D5">
              <w:rPr>
                <w:rFonts w:eastAsia="Times New Roman" w:cs="Times New Roman"/>
                <w:b/>
                <w:sz w:val="22"/>
                <w:lang w:eastAsia="ru-RU" w:bidi="ar-SA"/>
              </w:rPr>
              <w:t>Расчетная тепловая нагрузка на вывод, Гкал/ч.</w:t>
            </w:r>
          </w:p>
        </w:tc>
        <w:tc>
          <w:tcPr>
            <w:tcW w:w="1639" w:type="dxa"/>
          </w:tcPr>
          <w:p w:rsidR="003677D5" w:rsidRPr="003677D5" w:rsidRDefault="003677D5" w:rsidP="003677D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sz w:val="22"/>
                <w:lang w:eastAsia="ru-RU" w:bidi="ar-SA"/>
              </w:rPr>
            </w:pPr>
            <w:r w:rsidRPr="003677D5">
              <w:rPr>
                <w:rFonts w:eastAsia="Times New Roman" w:cs="Times New Roman"/>
                <w:b/>
                <w:sz w:val="22"/>
                <w:lang w:eastAsia="ru-RU" w:bidi="ar-SA"/>
              </w:rPr>
              <w:t xml:space="preserve">Расчетный расход теплоносителя, </w:t>
            </w:r>
            <w:proofErr w:type="spellStart"/>
            <w:r w:rsidRPr="003677D5">
              <w:rPr>
                <w:rFonts w:eastAsia="Times New Roman" w:cs="Times New Roman"/>
                <w:b/>
                <w:sz w:val="22"/>
                <w:lang w:eastAsia="ru-RU" w:bidi="ar-SA"/>
              </w:rPr>
              <w:t>тн</w:t>
            </w:r>
            <w:proofErr w:type="spellEnd"/>
            <w:r w:rsidRPr="003677D5">
              <w:rPr>
                <w:rFonts w:eastAsia="Times New Roman" w:cs="Times New Roman"/>
                <w:b/>
                <w:sz w:val="22"/>
                <w:lang w:eastAsia="ru-RU" w:bidi="ar-SA"/>
              </w:rPr>
              <w:t>./ч.</w:t>
            </w:r>
          </w:p>
        </w:tc>
        <w:tc>
          <w:tcPr>
            <w:tcW w:w="1639" w:type="dxa"/>
          </w:tcPr>
          <w:p w:rsidR="003677D5" w:rsidRPr="003677D5" w:rsidRDefault="003677D5" w:rsidP="003677D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sz w:val="22"/>
                <w:lang w:eastAsia="ru-RU" w:bidi="ar-SA"/>
              </w:rPr>
            </w:pPr>
            <w:r w:rsidRPr="003677D5">
              <w:rPr>
                <w:rFonts w:eastAsia="Times New Roman" w:cs="Times New Roman"/>
                <w:b/>
                <w:sz w:val="22"/>
                <w:lang w:eastAsia="ru-RU" w:bidi="ar-SA"/>
              </w:rPr>
              <w:t>Требуемый диаметр вывода, мм</w:t>
            </w:r>
          </w:p>
        </w:tc>
        <w:tc>
          <w:tcPr>
            <w:tcW w:w="1639" w:type="dxa"/>
          </w:tcPr>
          <w:p w:rsidR="003677D5" w:rsidRPr="003677D5" w:rsidRDefault="003677D5" w:rsidP="003677D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sz w:val="22"/>
                <w:lang w:eastAsia="ru-RU" w:bidi="ar-SA"/>
              </w:rPr>
            </w:pPr>
            <w:r w:rsidRPr="003677D5">
              <w:rPr>
                <w:rFonts w:eastAsia="Times New Roman" w:cs="Times New Roman"/>
                <w:b/>
                <w:sz w:val="22"/>
                <w:lang w:eastAsia="ru-RU" w:bidi="ar-SA"/>
              </w:rPr>
              <w:t>Фактический диаметр вывода, мм</w:t>
            </w:r>
          </w:p>
        </w:tc>
      </w:tr>
      <w:tr w:rsidR="003677D5" w:rsidRPr="003677D5" w:rsidTr="00C96490">
        <w:tc>
          <w:tcPr>
            <w:tcW w:w="1639" w:type="dxa"/>
          </w:tcPr>
          <w:p w:rsidR="003677D5" w:rsidRPr="003677D5" w:rsidRDefault="003677D5" w:rsidP="003677D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ru-RU" w:bidi="ar-SA"/>
              </w:rPr>
            </w:pPr>
            <w:r w:rsidRPr="003677D5">
              <w:rPr>
                <w:rFonts w:eastAsia="Times New Roman" w:cs="Times New Roman"/>
                <w:sz w:val="22"/>
                <w:lang w:eastAsia="ru-RU" w:bidi="ar-SA"/>
              </w:rPr>
              <w:t xml:space="preserve">д. </w:t>
            </w:r>
            <w:proofErr w:type="spellStart"/>
            <w:r w:rsidRPr="003677D5">
              <w:rPr>
                <w:rFonts w:eastAsia="Times New Roman" w:cs="Times New Roman"/>
                <w:sz w:val="22"/>
                <w:lang w:eastAsia="ru-RU" w:bidi="ar-SA"/>
              </w:rPr>
              <w:t>Хомяковская</w:t>
            </w:r>
            <w:proofErr w:type="spellEnd"/>
          </w:p>
        </w:tc>
        <w:tc>
          <w:tcPr>
            <w:tcW w:w="1639" w:type="dxa"/>
          </w:tcPr>
          <w:p w:rsidR="003677D5" w:rsidRPr="003677D5" w:rsidRDefault="003677D5" w:rsidP="003677D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sz w:val="22"/>
                <w:lang w:eastAsia="ru-RU" w:bidi="ar-SA"/>
              </w:rPr>
            </w:pPr>
            <w:r w:rsidRPr="003677D5">
              <w:rPr>
                <w:rFonts w:eastAsia="Times New Roman" w:cs="Times New Roman"/>
                <w:sz w:val="22"/>
                <w:lang w:eastAsia="ru-RU" w:bidi="ar-SA"/>
              </w:rPr>
              <w:t>95/70</w:t>
            </w:r>
          </w:p>
        </w:tc>
        <w:tc>
          <w:tcPr>
            <w:tcW w:w="1639" w:type="dxa"/>
          </w:tcPr>
          <w:p w:rsidR="003677D5" w:rsidRPr="003677D5" w:rsidRDefault="003677D5" w:rsidP="003677D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sz w:val="22"/>
                <w:lang w:eastAsia="ru-RU" w:bidi="ar-SA"/>
              </w:rPr>
            </w:pPr>
            <w:r w:rsidRPr="003677D5">
              <w:rPr>
                <w:rFonts w:eastAsia="Times New Roman" w:cs="Times New Roman"/>
                <w:sz w:val="22"/>
                <w:lang w:eastAsia="ru-RU" w:bidi="ar-SA"/>
              </w:rPr>
              <w:t>1,72</w:t>
            </w:r>
          </w:p>
        </w:tc>
        <w:tc>
          <w:tcPr>
            <w:tcW w:w="1639" w:type="dxa"/>
          </w:tcPr>
          <w:p w:rsidR="003677D5" w:rsidRPr="003677D5" w:rsidRDefault="003677D5" w:rsidP="003677D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sz w:val="22"/>
                <w:lang w:eastAsia="ru-RU" w:bidi="ar-SA"/>
              </w:rPr>
            </w:pPr>
            <w:r w:rsidRPr="003677D5">
              <w:rPr>
                <w:rFonts w:eastAsia="Times New Roman" w:cs="Times New Roman"/>
                <w:sz w:val="22"/>
                <w:lang w:eastAsia="ru-RU" w:bidi="ar-SA"/>
              </w:rPr>
              <w:t>68,8</w:t>
            </w:r>
          </w:p>
        </w:tc>
        <w:tc>
          <w:tcPr>
            <w:tcW w:w="1639" w:type="dxa"/>
          </w:tcPr>
          <w:p w:rsidR="003677D5" w:rsidRPr="003677D5" w:rsidRDefault="003677D5" w:rsidP="003677D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sz w:val="22"/>
                <w:lang w:eastAsia="ru-RU" w:bidi="ar-SA"/>
              </w:rPr>
            </w:pPr>
            <w:r w:rsidRPr="003677D5">
              <w:rPr>
                <w:rFonts w:eastAsia="Times New Roman" w:cs="Times New Roman"/>
                <w:sz w:val="22"/>
                <w:lang w:eastAsia="ru-RU" w:bidi="ar-SA"/>
              </w:rPr>
              <w:t>136,85</w:t>
            </w:r>
          </w:p>
        </w:tc>
        <w:tc>
          <w:tcPr>
            <w:tcW w:w="1639" w:type="dxa"/>
          </w:tcPr>
          <w:p w:rsidR="003677D5" w:rsidRPr="003677D5" w:rsidRDefault="003677D5" w:rsidP="003677D5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0"/>
              <w:jc w:val="center"/>
              <w:rPr>
                <w:rFonts w:eastAsia="Times New Roman" w:cs="Times New Roman"/>
                <w:sz w:val="22"/>
                <w:lang w:eastAsia="ru-RU" w:bidi="ar-SA"/>
              </w:rPr>
            </w:pPr>
            <w:r w:rsidRPr="003677D5">
              <w:rPr>
                <w:rFonts w:eastAsia="Times New Roman" w:cs="Times New Roman"/>
                <w:sz w:val="22"/>
                <w:lang w:eastAsia="ru-RU" w:bidi="ar-SA"/>
              </w:rPr>
              <w:t>150</w:t>
            </w:r>
          </w:p>
        </w:tc>
      </w:tr>
    </w:tbl>
    <w:p w:rsidR="003677D5" w:rsidRPr="006F0AC8" w:rsidRDefault="003677D5" w:rsidP="00C3334C">
      <w:pPr>
        <w:spacing w:before="0" w:after="0" w:line="360" w:lineRule="auto"/>
        <w:ind w:left="0" w:firstLine="567"/>
        <w:jc w:val="both"/>
        <w:rPr>
          <w:rFonts w:eastAsia="Times New Roman" w:cs="Times New Roman"/>
          <w:color w:val="000000"/>
          <w:szCs w:val="24"/>
          <w:lang w:eastAsia="ru-RU" w:bidi="ar-SA"/>
        </w:rPr>
      </w:pPr>
    </w:p>
    <w:p w:rsidR="009B74E9" w:rsidRDefault="009B74E9" w:rsidP="009B74E9">
      <w:pPr>
        <w:spacing w:line="360" w:lineRule="auto"/>
        <w:ind w:left="0" w:firstLine="567"/>
        <w:jc w:val="both"/>
      </w:pPr>
      <w:r>
        <w:t xml:space="preserve">Проектом </w:t>
      </w:r>
      <w:r w:rsidRPr="009B74E9">
        <w:rPr>
          <w:b/>
          <w:i/>
        </w:rPr>
        <w:t>предлагается</w:t>
      </w:r>
      <w:r>
        <w:t xml:space="preserve">: </w:t>
      </w:r>
    </w:p>
    <w:p w:rsidR="009B74E9" w:rsidRPr="008E4EB8" w:rsidRDefault="009B74E9" w:rsidP="00B54C4D">
      <w:pPr>
        <w:numPr>
          <w:ilvl w:val="1"/>
          <w:numId w:val="55"/>
        </w:numPr>
        <w:tabs>
          <w:tab w:val="clear" w:pos="1440"/>
        </w:tabs>
        <w:spacing w:line="360" w:lineRule="auto"/>
        <w:ind w:left="567" w:firstLine="0"/>
        <w:jc w:val="both"/>
      </w:pPr>
      <w:r w:rsidRPr="008E4EB8">
        <w:t>реконструкция и мод</w:t>
      </w:r>
      <w:r w:rsidR="000B4C14">
        <w:t>ернизация оборудования котельной</w:t>
      </w:r>
      <w:r w:rsidRPr="008E4EB8">
        <w:t>;</w:t>
      </w:r>
    </w:p>
    <w:p w:rsidR="009B74E9" w:rsidRPr="008E4EB8" w:rsidRDefault="000B4C14" w:rsidP="00B54C4D">
      <w:pPr>
        <w:numPr>
          <w:ilvl w:val="1"/>
          <w:numId w:val="55"/>
        </w:numPr>
        <w:tabs>
          <w:tab w:val="clear" w:pos="1440"/>
        </w:tabs>
        <w:spacing w:line="360" w:lineRule="auto"/>
        <w:ind w:left="567" w:firstLine="0"/>
        <w:jc w:val="both"/>
      </w:pPr>
      <w:r>
        <w:t xml:space="preserve">перевод котельной </w:t>
      </w:r>
      <w:r w:rsidR="009B74E9" w:rsidRPr="008E4EB8">
        <w:t xml:space="preserve">на местные виды </w:t>
      </w:r>
      <w:proofErr w:type="spellStart"/>
      <w:r w:rsidR="009B74E9" w:rsidRPr="008E4EB8">
        <w:t>биотоплива</w:t>
      </w:r>
      <w:proofErr w:type="spellEnd"/>
      <w:r w:rsidR="009B74E9" w:rsidRPr="008E4EB8">
        <w:t>;</w:t>
      </w:r>
    </w:p>
    <w:p w:rsidR="009B74E9" w:rsidRPr="008E4EB8" w:rsidRDefault="009B74E9" w:rsidP="00B54C4D">
      <w:pPr>
        <w:numPr>
          <w:ilvl w:val="1"/>
          <w:numId w:val="55"/>
        </w:numPr>
        <w:tabs>
          <w:tab w:val="clear" w:pos="1440"/>
        </w:tabs>
        <w:spacing w:line="360" w:lineRule="auto"/>
        <w:ind w:left="567" w:firstLine="0"/>
        <w:jc w:val="both"/>
      </w:pPr>
      <w:r w:rsidRPr="008E4EB8">
        <w:t>замена изношенных участков тепловых сетей на трубопроводы «</w:t>
      </w:r>
      <w:proofErr w:type="spellStart"/>
      <w:r w:rsidRPr="008E4EB8">
        <w:t>Изопрофлекс</w:t>
      </w:r>
      <w:proofErr w:type="spellEnd"/>
      <w:r w:rsidRPr="008E4EB8">
        <w:t>» гибкие полимерные теплоизолированные трубы повышенной надежности;</w:t>
      </w:r>
    </w:p>
    <w:p w:rsidR="009B74E9" w:rsidRPr="008E4EB8" w:rsidRDefault="009B74E9" w:rsidP="00B54C4D">
      <w:pPr>
        <w:numPr>
          <w:ilvl w:val="1"/>
          <w:numId w:val="55"/>
        </w:numPr>
        <w:tabs>
          <w:tab w:val="clear" w:pos="1440"/>
        </w:tabs>
        <w:spacing w:line="360" w:lineRule="auto"/>
        <w:ind w:left="567" w:firstLine="0"/>
        <w:jc w:val="both"/>
      </w:pPr>
      <w:r w:rsidRPr="008E4EB8">
        <w:t xml:space="preserve">продолжить работу по оснащению систем теплоснабжения, особенно приемников </w:t>
      </w:r>
      <w:proofErr w:type="spellStart"/>
      <w:r w:rsidRPr="008E4EB8">
        <w:t>теплоэнергии</w:t>
      </w:r>
      <w:proofErr w:type="spellEnd"/>
      <w:r w:rsidRPr="008E4EB8">
        <w:t>, средствами коммерческого учета и регулирования;</w:t>
      </w:r>
    </w:p>
    <w:p w:rsidR="009B74E9" w:rsidRPr="008E4EB8" w:rsidRDefault="009B74E9" w:rsidP="00B54C4D">
      <w:pPr>
        <w:numPr>
          <w:ilvl w:val="1"/>
          <w:numId w:val="55"/>
        </w:numPr>
        <w:tabs>
          <w:tab w:val="clear" w:pos="1440"/>
        </w:tabs>
        <w:spacing w:line="360" w:lineRule="auto"/>
        <w:ind w:left="567" w:firstLine="0"/>
        <w:jc w:val="both"/>
      </w:pPr>
      <w:r w:rsidRPr="008E4EB8">
        <w:t xml:space="preserve">усиление теплоизоляции ограждающих конструкций зданий с проведением </w:t>
      </w:r>
      <w:proofErr w:type="spellStart"/>
      <w:r w:rsidRPr="008E4EB8">
        <w:t>малозатратных</w:t>
      </w:r>
      <w:proofErr w:type="spellEnd"/>
      <w:r w:rsidRPr="008E4EB8">
        <w:t xml:space="preserve"> мероприятий.</w:t>
      </w:r>
    </w:p>
    <w:p w:rsidR="00C3334C" w:rsidRPr="006F0AC8" w:rsidRDefault="00C3334C" w:rsidP="00C3334C">
      <w:pPr>
        <w:ind w:left="1134"/>
        <w:jc w:val="both"/>
        <w:rPr>
          <w:rFonts w:cs="Times New Roman"/>
          <w:b/>
          <w:color w:val="FF0000"/>
          <w:szCs w:val="24"/>
        </w:rPr>
      </w:pPr>
    </w:p>
    <w:p w:rsidR="00C3334C" w:rsidRPr="006F0AC8" w:rsidRDefault="00C3334C" w:rsidP="00C3334C">
      <w:pPr>
        <w:keepNext/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lastRenderedPageBreak/>
        <w:t>Газоснабжение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Застройка МО "</w:t>
      </w:r>
      <w:proofErr w:type="spellStart"/>
      <w:r w:rsidR="00117239">
        <w:rPr>
          <w:rFonts w:cs="Times New Roman"/>
          <w:color w:val="000000" w:themeColor="text1"/>
          <w:szCs w:val="24"/>
        </w:rPr>
        <w:t>Койдокурское</w:t>
      </w:r>
      <w:proofErr w:type="spellEnd"/>
      <w:r w:rsidRPr="006F0AC8">
        <w:rPr>
          <w:rFonts w:cs="Times New Roman"/>
          <w:color w:val="000000" w:themeColor="text1"/>
          <w:szCs w:val="24"/>
        </w:rPr>
        <w:t xml:space="preserve">" на данный момент природным (сетевым) </w:t>
      </w:r>
      <w:r w:rsidRPr="006F0AC8">
        <w:rPr>
          <w:rFonts w:cs="Times New Roman"/>
          <w:b/>
          <w:color w:val="000000" w:themeColor="text1"/>
          <w:szCs w:val="24"/>
        </w:rPr>
        <w:t>газом</w:t>
      </w:r>
      <w:r w:rsidRPr="006F0AC8">
        <w:rPr>
          <w:rFonts w:cs="Times New Roman"/>
          <w:color w:val="000000" w:themeColor="text1"/>
          <w:szCs w:val="24"/>
        </w:rPr>
        <w:t xml:space="preserve"> </w:t>
      </w:r>
      <w:r w:rsidRPr="006F0AC8">
        <w:rPr>
          <w:rFonts w:cs="Times New Roman"/>
          <w:b/>
          <w:color w:val="000000" w:themeColor="text1"/>
          <w:szCs w:val="24"/>
        </w:rPr>
        <w:t>не обеспечена</w:t>
      </w:r>
      <w:r w:rsidRPr="006F0AC8">
        <w:rPr>
          <w:rFonts w:cs="Times New Roman"/>
          <w:color w:val="000000" w:themeColor="text1"/>
          <w:szCs w:val="24"/>
        </w:rPr>
        <w:t>.</w:t>
      </w:r>
    </w:p>
    <w:p w:rsidR="003677D5" w:rsidRPr="006C148E" w:rsidRDefault="003677D5" w:rsidP="003677D5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C148E">
        <w:rPr>
          <w:rFonts w:cs="Times New Roman"/>
          <w:color w:val="000000" w:themeColor="text1"/>
          <w:szCs w:val="24"/>
        </w:rPr>
        <w:t xml:space="preserve">Согласно Генеральной схеме газоснабжения и газификации Архангельской области, намечается газификация ряда поселений Холмогорского муниципального района, </w:t>
      </w:r>
      <w:r>
        <w:rPr>
          <w:rFonts w:cs="Times New Roman"/>
          <w:color w:val="000000" w:themeColor="text1"/>
          <w:szCs w:val="24"/>
        </w:rPr>
        <w:t xml:space="preserve">в том числе </w:t>
      </w:r>
      <w:r w:rsidRPr="006C148E">
        <w:rPr>
          <w:rFonts w:cs="Times New Roman"/>
          <w:color w:val="000000" w:themeColor="text1"/>
          <w:szCs w:val="24"/>
        </w:rPr>
        <w:t xml:space="preserve">газоснабжение МО </w:t>
      </w:r>
      <w:r>
        <w:rPr>
          <w:rFonts w:cs="Times New Roman"/>
          <w:color w:val="000000" w:themeColor="text1"/>
          <w:szCs w:val="24"/>
        </w:rPr>
        <w:t>"</w:t>
      </w:r>
      <w:proofErr w:type="spellStart"/>
      <w:r>
        <w:rPr>
          <w:rFonts w:cs="Times New Roman"/>
          <w:color w:val="000000" w:themeColor="text1"/>
          <w:szCs w:val="24"/>
        </w:rPr>
        <w:t>Койдокурское</w:t>
      </w:r>
      <w:proofErr w:type="spellEnd"/>
      <w:r>
        <w:rPr>
          <w:rFonts w:cs="Times New Roman"/>
          <w:color w:val="000000" w:themeColor="text1"/>
          <w:szCs w:val="24"/>
        </w:rPr>
        <w:t>"</w:t>
      </w:r>
      <w:r w:rsidRPr="006C148E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>от ГРС "</w:t>
      </w:r>
      <w:proofErr w:type="spellStart"/>
      <w:r>
        <w:rPr>
          <w:rFonts w:cs="Times New Roman"/>
          <w:color w:val="000000" w:themeColor="text1"/>
          <w:szCs w:val="24"/>
        </w:rPr>
        <w:t>Новодвинск</w:t>
      </w:r>
      <w:proofErr w:type="spellEnd"/>
      <w:r>
        <w:rPr>
          <w:rFonts w:cs="Times New Roman"/>
          <w:color w:val="000000" w:themeColor="text1"/>
          <w:szCs w:val="24"/>
        </w:rPr>
        <w:t xml:space="preserve">" (населенные пункты д. </w:t>
      </w:r>
      <w:proofErr w:type="spellStart"/>
      <w:r>
        <w:rPr>
          <w:rFonts w:cs="Times New Roman"/>
          <w:color w:val="000000" w:themeColor="text1"/>
          <w:szCs w:val="24"/>
        </w:rPr>
        <w:t>Хомяковская</w:t>
      </w:r>
      <w:proofErr w:type="spellEnd"/>
      <w:r>
        <w:rPr>
          <w:rFonts w:cs="Times New Roman"/>
          <w:color w:val="000000" w:themeColor="text1"/>
          <w:szCs w:val="24"/>
        </w:rPr>
        <w:t xml:space="preserve">, д. </w:t>
      </w:r>
      <w:proofErr w:type="spellStart"/>
      <w:r>
        <w:rPr>
          <w:rFonts w:cs="Times New Roman"/>
          <w:color w:val="000000" w:themeColor="text1"/>
          <w:szCs w:val="24"/>
        </w:rPr>
        <w:t>Бурмачевская</w:t>
      </w:r>
      <w:proofErr w:type="spellEnd"/>
      <w:r>
        <w:rPr>
          <w:rFonts w:cs="Times New Roman"/>
          <w:color w:val="000000" w:themeColor="text1"/>
          <w:szCs w:val="24"/>
        </w:rPr>
        <w:t xml:space="preserve">, д. </w:t>
      </w:r>
      <w:proofErr w:type="spellStart"/>
      <w:r>
        <w:rPr>
          <w:rFonts w:cs="Times New Roman"/>
          <w:color w:val="000000" w:themeColor="text1"/>
          <w:szCs w:val="24"/>
        </w:rPr>
        <w:t>Калитинская</w:t>
      </w:r>
      <w:proofErr w:type="spellEnd"/>
      <w:r>
        <w:rPr>
          <w:rFonts w:cs="Times New Roman"/>
          <w:color w:val="000000" w:themeColor="text1"/>
          <w:szCs w:val="24"/>
        </w:rPr>
        <w:t xml:space="preserve">, д. </w:t>
      </w:r>
      <w:proofErr w:type="spellStart"/>
      <w:r>
        <w:rPr>
          <w:rFonts w:cs="Times New Roman"/>
          <w:color w:val="000000" w:themeColor="text1"/>
          <w:szCs w:val="24"/>
        </w:rPr>
        <w:t>Оладовская</w:t>
      </w:r>
      <w:proofErr w:type="spellEnd"/>
      <w:r>
        <w:rPr>
          <w:rFonts w:cs="Times New Roman"/>
          <w:color w:val="000000" w:themeColor="text1"/>
          <w:szCs w:val="24"/>
        </w:rPr>
        <w:t>)</w:t>
      </w:r>
      <w:r w:rsidRPr="006C148E">
        <w:rPr>
          <w:rFonts w:cs="Times New Roman"/>
          <w:color w:val="000000" w:themeColor="text1"/>
          <w:szCs w:val="24"/>
        </w:rPr>
        <w:t>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Источником газоснабжения предусматривается сжиженный газ.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СУГ </w:t>
      </w:r>
      <w:r w:rsidRPr="006F0AC8">
        <w:rPr>
          <w:rFonts w:cs="Times New Roman"/>
          <w:b/>
          <w:color w:val="000000" w:themeColor="text1"/>
          <w:szCs w:val="24"/>
        </w:rPr>
        <w:t>предлагается использовать</w:t>
      </w:r>
      <w:r w:rsidRPr="006F0AC8">
        <w:rPr>
          <w:rFonts w:cs="Times New Roman"/>
          <w:color w:val="000000" w:themeColor="text1"/>
          <w:szCs w:val="24"/>
        </w:rPr>
        <w:t xml:space="preserve"> для нужд населения (</w:t>
      </w:r>
      <w:proofErr w:type="spellStart"/>
      <w:r w:rsidRPr="006F0AC8">
        <w:rPr>
          <w:rFonts w:cs="Times New Roman"/>
          <w:color w:val="000000" w:themeColor="text1"/>
          <w:szCs w:val="24"/>
        </w:rPr>
        <w:t>пищеприготовление</w:t>
      </w:r>
      <w:proofErr w:type="spellEnd"/>
      <w:r w:rsidRPr="006F0AC8">
        <w:rPr>
          <w:rFonts w:cs="Times New Roman"/>
          <w:color w:val="000000" w:themeColor="text1"/>
          <w:szCs w:val="24"/>
        </w:rPr>
        <w:t xml:space="preserve">, горячее водоснабжение, </w:t>
      </w:r>
      <w:proofErr w:type="spellStart"/>
      <w:r w:rsidRPr="006F0AC8">
        <w:rPr>
          <w:rFonts w:cs="Times New Roman"/>
          <w:color w:val="000000" w:themeColor="text1"/>
          <w:szCs w:val="24"/>
        </w:rPr>
        <w:t>животноводчество</w:t>
      </w:r>
      <w:proofErr w:type="spellEnd"/>
      <w:r w:rsidRPr="006F0AC8">
        <w:rPr>
          <w:rFonts w:cs="Times New Roman"/>
          <w:color w:val="000000" w:themeColor="text1"/>
          <w:szCs w:val="24"/>
        </w:rPr>
        <w:t>), заправки автотранспорта, на мелких предприятиях и учреждениях культурно-бытового и коммунального обслуживания, удовлетворения некоторых производственных потребностей сельского хозяйства (резка и сварка металла, лабораторные нужды и прочее).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Согласно Методике «Расчет норм потребления сжиженного углеводородного газа населением при отсутствии приборов учета газа», утвержденной приказом Министерства регионального развития РФ № 340 от 15.08.2009 г., расход СУГ населением района, при наличии в квартире газовой плиты и газового водонагревателя (при отсутствии централизованного горячего водоснабжения), составит 2,9 тыс. тонн/год.</w:t>
      </w:r>
    </w:p>
    <w:p w:rsidR="00C3334C" w:rsidRPr="006F0AC8" w:rsidRDefault="00C3334C" w:rsidP="00C3334C">
      <w:pPr>
        <w:ind w:left="0"/>
        <w:jc w:val="both"/>
        <w:rPr>
          <w:rFonts w:cs="Times New Roman"/>
          <w:color w:val="FF0000"/>
          <w:szCs w:val="24"/>
        </w:rPr>
      </w:pPr>
    </w:p>
    <w:p w:rsidR="00C3334C" w:rsidRPr="006F0AC8" w:rsidRDefault="00C3334C" w:rsidP="00C3334C">
      <w:pPr>
        <w:keepNext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Электроснабжение</w:t>
      </w:r>
    </w:p>
    <w:p w:rsidR="00C3334C" w:rsidRPr="00BF291E" w:rsidRDefault="00C3334C" w:rsidP="00BF291E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Основным потребителем электрической энергии на территории является население, а также промышленные потребители.</w:t>
      </w:r>
    </w:p>
    <w:p w:rsidR="00BF291E" w:rsidRDefault="00BF291E" w:rsidP="00BF291E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BF291E">
        <w:rPr>
          <w:b/>
          <w:i/>
          <w:color w:val="000000" w:themeColor="text1"/>
          <w:szCs w:val="24"/>
        </w:rPr>
        <w:t>Направления развития</w:t>
      </w:r>
      <w:r w:rsidRPr="00FF17C6">
        <w:rPr>
          <w:color w:val="000000" w:themeColor="text1"/>
          <w:szCs w:val="24"/>
        </w:rPr>
        <w:t xml:space="preserve"> объектов электроснабжения на территории связаны с </w:t>
      </w:r>
      <w:r w:rsidRPr="00FF17C6">
        <w:rPr>
          <w:b/>
          <w:color w:val="000000" w:themeColor="text1"/>
          <w:szCs w:val="24"/>
        </w:rPr>
        <w:t>модернизацией и реконструкцией</w:t>
      </w:r>
      <w:r w:rsidRPr="00FF17C6">
        <w:rPr>
          <w:color w:val="000000" w:themeColor="text1"/>
          <w:szCs w:val="24"/>
        </w:rPr>
        <w:t xml:space="preserve"> существующих объектов </w:t>
      </w:r>
      <w:proofErr w:type="spellStart"/>
      <w:r w:rsidRPr="00FF17C6">
        <w:rPr>
          <w:color w:val="000000" w:themeColor="text1"/>
          <w:szCs w:val="24"/>
        </w:rPr>
        <w:t>электросетевого</w:t>
      </w:r>
      <w:proofErr w:type="spellEnd"/>
      <w:r w:rsidRPr="00FF17C6">
        <w:rPr>
          <w:color w:val="000000" w:themeColor="text1"/>
          <w:szCs w:val="24"/>
        </w:rPr>
        <w:t xml:space="preserve"> комплекса.</w:t>
      </w:r>
    </w:p>
    <w:p w:rsidR="00BF291E" w:rsidRPr="00846BAB" w:rsidRDefault="00BF291E" w:rsidP="00BF291E">
      <w:pPr>
        <w:spacing w:before="0" w:after="0" w:line="360" w:lineRule="auto"/>
        <w:ind w:left="0" w:firstLine="567"/>
        <w:jc w:val="both"/>
        <w:rPr>
          <w:rFonts w:eastAsia="Times New Roman" w:cs="Times New Roman"/>
          <w:szCs w:val="24"/>
        </w:rPr>
      </w:pPr>
      <w:r w:rsidRPr="00BF291E">
        <w:rPr>
          <w:rFonts w:eastAsia="Times New Roman" w:cs="Times New Roman"/>
          <w:b/>
          <w:i/>
          <w:szCs w:val="24"/>
        </w:rPr>
        <w:t>Развитие</w:t>
      </w:r>
      <w:r w:rsidRPr="00846BAB">
        <w:rPr>
          <w:rFonts w:eastAsia="Times New Roman" w:cs="Times New Roman"/>
          <w:szCs w:val="24"/>
        </w:rPr>
        <w:t xml:space="preserve"> электроэнергетики будет осуществляться в следующих </w:t>
      </w:r>
      <w:r w:rsidRPr="00846BAB">
        <w:rPr>
          <w:rFonts w:eastAsia="Times New Roman" w:cs="Times New Roman"/>
          <w:b/>
          <w:szCs w:val="24"/>
        </w:rPr>
        <w:t>направлениях</w:t>
      </w:r>
      <w:r w:rsidRPr="00846BAB">
        <w:rPr>
          <w:rFonts w:eastAsia="Times New Roman" w:cs="Times New Roman"/>
          <w:szCs w:val="24"/>
        </w:rPr>
        <w:t>:</w:t>
      </w:r>
    </w:p>
    <w:p w:rsidR="00BF291E" w:rsidRPr="00527CA8" w:rsidRDefault="00BF291E" w:rsidP="00B54C4D">
      <w:pPr>
        <w:pStyle w:val="ac"/>
        <w:numPr>
          <w:ilvl w:val="0"/>
          <w:numId w:val="57"/>
        </w:numPr>
        <w:spacing w:before="0" w:after="0" w:line="360" w:lineRule="auto"/>
        <w:jc w:val="both"/>
        <w:rPr>
          <w:rFonts w:eastAsia="Times New Roman" w:cs="Times New Roman"/>
          <w:szCs w:val="24"/>
        </w:rPr>
      </w:pPr>
      <w:r w:rsidRPr="00527CA8">
        <w:rPr>
          <w:rFonts w:eastAsia="Times New Roman" w:cs="Times New Roman"/>
          <w:szCs w:val="24"/>
        </w:rPr>
        <w:t>реализация инвестиционных проектов в сфере генерации электроэнергетики;</w:t>
      </w:r>
    </w:p>
    <w:p w:rsidR="00BF291E" w:rsidRPr="00527CA8" w:rsidRDefault="00BF291E" w:rsidP="00B54C4D">
      <w:pPr>
        <w:pStyle w:val="ac"/>
        <w:numPr>
          <w:ilvl w:val="0"/>
          <w:numId w:val="57"/>
        </w:numPr>
        <w:spacing w:before="0" w:after="0" w:line="360" w:lineRule="auto"/>
        <w:jc w:val="both"/>
        <w:rPr>
          <w:rFonts w:eastAsia="Times New Roman" w:cs="Times New Roman"/>
          <w:szCs w:val="24"/>
        </w:rPr>
      </w:pPr>
      <w:r w:rsidRPr="00527CA8">
        <w:rPr>
          <w:rFonts w:eastAsia="Times New Roman" w:cs="Times New Roman"/>
          <w:szCs w:val="24"/>
        </w:rPr>
        <w:t>ликвидация дефицита генерирующих и сетевых мощностей, доступность подключения независимых производителей электроэнергии к распределительным сетям;</w:t>
      </w:r>
    </w:p>
    <w:p w:rsidR="00BF291E" w:rsidRPr="00527CA8" w:rsidRDefault="00BF291E" w:rsidP="00B54C4D">
      <w:pPr>
        <w:pStyle w:val="ac"/>
        <w:numPr>
          <w:ilvl w:val="0"/>
          <w:numId w:val="57"/>
        </w:numPr>
        <w:spacing w:before="0" w:after="0" w:line="360" w:lineRule="auto"/>
        <w:jc w:val="both"/>
        <w:rPr>
          <w:rFonts w:eastAsia="Times New Roman" w:cs="Times New Roman"/>
          <w:szCs w:val="24"/>
        </w:rPr>
      </w:pPr>
      <w:r w:rsidRPr="00527CA8">
        <w:rPr>
          <w:rFonts w:eastAsia="Times New Roman" w:cs="Times New Roman"/>
          <w:szCs w:val="24"/>
        </w:rPr>
        <w:t xml:space="preserve">повышение управляемости, пропускной способности и протяженности электрических сетей, внедрение автоматизированных систем коммерческого учета и управления режимами и параметрами работы </w:t>
      </w:r>
      <w:proofErr w:type="spellStart"/>
      <w:r w:rsidRPr="00527CA8">
        <w:rPr>
          <w:rFonts w:eastAsia="Times New Roman" w:cs="Times New Roman"/>
          <w:szCs w:val="24"/>
        </w:rPr>
        <w:t>энергооборудования</w:t>
      </w:r>
      <w:proofErr w:type="spellEnd"/>
      <w:r w:rsidRPr="00527CA8">
        <w:rPr>
          <w:rFonts w:eastAsia="Times New Roman" w:cs="Times New Roman"/>
          <w:szCs w:val="24"/>
        </w:rPr>
        <w:t xml:space="preserve">, достижение гибкости в формировании и перераспределении потоков электроэнергии, </w:t>
      </w:r>
      <w:r w:rsidRPr="00527CA8">
        <w:rPr>
          <w:rFonts w:eastAsia="Times New Roman" w:cs="Times New Roman"/>
          <w:szCs w:val="24"/>
        </w:rPr>
        <w:lastRenderedPageBreak/>
        <w:t>совершенствование отдельных элементов аварийной защиты и диспетчеризации в</w:t>
      </w:r>
      <w:r w:rsidRPr="00527CA8">
        <w:rPr>
          <w:szCs w:val="24"/>
        </w:rPr>
        <w:t xml:space="preserve"> </w:t>
      </w:r>
      <w:proofErr w:type="spellStart"/>
      <w:r w:rsidRPr="00527CA8">
        <w:rPr>
          <w:szCs w:val="24"/>
        </w:rPr>
        <w:t>электроснабжающих</w:t>
      </w:r>
      <w:proofErr w:type="spellEnd"/>
      <w:r w:rsidRPr="00527CA8">
        <w:rPr>
          <w:szCs w:val="24"/>
        </w:rPr>
        <w:t xml:space="preserve"> организациях.</w:t>
      </w:r>
    </w:p>
    <w:p w:rsidR="00BF291E" w:rsidRPr="00527CA8" w:rsidRDefault="00BF291E" w:rsidP="00B54C4D">
      <w:pPr>
        <w:pStyle w:val="ac"/>
        <w:numPr>
          <w:ilvl w:val="0"/>
          <w:numId w:val="57"/>
        </w:numPr>
        <w:spacing w:before="0" w:after="0"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</w:t>
      </w:r>
      <w:r w:rsidRPr="00527CA8">
        <w:rPr>
          <w:color w:val="000000" w:themeColor="text1"/>
          <w:szCs w:val="24"/>
        </w:rPr>
        <w:t xml:space="preserve">амечается широкое </w:t>
      </w:r>
      <w:r w:rsidRPr="00527CA8">
        <w:rPr>
          <w:b/>
          <w:color w:val="000000" w:themeColor="text1"/>
          <w:szCs w:val="24"/>
        </w:rPr>
        <w:t>внедрение</w:t>
      </w:r>
      <w:r w:rsidRPr="00527CA8">
        <w:rPr>
          <w:color w:val="000000" w:themeColor="text1"/>
          <w:szCs w:val="24"/>
        </w:rPr>
        <w:t xml:space="preserve"> передовых энергосберегающих технологий (новые строительные материалы, фотоэлементы).</w:t>
      </w:r>
    </w:p>
    <w:p w:rsidR="00BF291E" w:rsidRDefault="00BF291E" w:rsidP="00BF291E">
      <w:pPr>
        <w:spacing w:before="0" w:after="0" w:line="360" w:lineRule="auto"/>
        <w:ind w:left="0" w:firstLine="567"/>
        <w:jc w:val="both"/>
        <w:rPr>
          <w:color w:val="000000" w:themeColor="text1"/>
          <w:szCs w:val="24"/>
        </w:rPr>
      </w:pPr>
    </w:p>
    <w:p w:rsidR="00BF291E" w:rsidRDefault="00BF291E" w:rsidP="00BF291E">
      <w:pPr>
        <w:spacing w:before="0" w:after="0" w:line="360" w:lineRule="auto"/>
        <w:ind w:left="0" w:firstLine="567"/>
        <w:jc w:val="both"/>
        <w:rPr>
          <w:color w:val="000000" w:themeColor="text1"/>
          <w:szCs w:val="24"/>
        </w:rPr>
      </w:pPr>
      <w:r w:rsidRPr="00886006">
        <w:rPr>
          <w:b/>
          <w:color w:val="000000" w:themeColor="text1"/>
          <w:szCs w:val="24"/>
        </w:rPr>
        <w:t>Проектные решения</w:t>
      </w:r>
      <w:r>
        <w:rPr>
          <w:color w:val="000000" w:themeColor="text1"/>
          <w:szCs w:val="24"/>
        </w:rPr>
        <w:t xml:space="preserve"> в области электроснабжения связаны со следующим:</w:t>
      </w:r>
    </w:p>
    <w:p w:rsidR="00BF291E" w:rsidRDefault="00BF291E" w:rsidP="00B54C4D">
      <w:pPr>
        <w:pStyle w:val="ac"/>
        <w:numPr>
          <w:ilvl w:val="0"/>
          <w:numId w:val="56"/>
        </w:numPr>
        <w:spacing w:before="0" w:after="0" w:line="360" w:lineRule="auto"/>
        <w:jc w:val="both"/>
        <w:rPr>
          <w:color w:val="000000" w:themeColor="text1"/>
          <w:szCs w:val="24"/>
        </w:rPr>
      </w:pPr>
      <w:r w:rsidRPr="00BF291E">
        <w:rPr>
          <w:rFonts w:eastAsia="Times New Roman" w:cs="Times New Roman"/>
          <w:b/>
          <w:i/>
          <w:color w:val="000000"/>
          <w:szCs w:val="24"/>
        </w:rPr>
        <w:t>Реконструкция</w:t>
      </w:r>
      <w:r w:rsidRPr="00405C1A">
        <w:rPr>
          <w:rFonts w:eastAsia="Times New Roman" w:cs="Times New Roman"/>
          <w:color w:val="000000"/>
          <w:szCs w:val="24"/>
        </w:rPr>
        <w:t xml:space="preserve"> изношенных сетей 10(6)/0,4 кВ</w:t>
      </w:r>
      <w:r>
        <w:rPr>
          <w:color w:val="000000" w:themeColor="text1"/>
          <w:szCs w:val="24"/>
        </w:rPr>
        <w:t>.</w:t>
      </w:r>
    </w:p>
    <w:p w:rsidR="00C3334C" w:rsidRPr="006F0AC8" w:rsidRDefault="00C3334C" w:rsidP="00C3334C">
      <w:pPr>
        <w:spacing w:before="0" w:after="0" w:line="360" w:lineRule="auto"/>
        <w:ind w:left="0" w:firstLine="567"/>
        <w:jc w:val="both"/>
        <w:rPr>
          <w:color w:val="FF0000"/>
          <w:szCs w:val="24"/>
        </w:rPr>
      </w:pPr>
    </w:p>
    <w:p w:rsidR="00C3334C" w:rsidRPr="006F0AC8" w:rsidRDefault="00C3334C" w:rsidP="00C3334C">
      <w:pPr>
        <w:keepNext/>
        <w:spacing w:before="0" w:after="0" w:line="360" w:lineRule="auto"/>
        <w:ind w:left="0" w:firstLine="567"/>
        <w:jc w:val="both"/>
        <w:rPr>
          <w:b/>
          <w:color w:val="000000" w:themeColor="text1"/>
          <w:szCs w:val="24"/>
        </w:rPr>
      </w:pPr>
      <w:r w:rsidRPr="006F0AC8">
        <w:rPr>
          <w:b/>
          <w:color w:val="000000" w:themeColor="text1"/>
          <w:szCs w:val="24"/>
        </w:rPr>
        <w:t>Телефонная связь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Телефонная связь - это основной вид связи, организованный по линиям телефонной сети. Потребителями телефонной связи являются абоненты квартирного и общественного секторов.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Основным поставщиком услуг стационарной телефонной связи на территории МО  является Архангельский филиал ОАО «Северо-Западный Телеком», имеющий на своем балансе городские и сельские АТС.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 xml:space="preserve">Для определения общего количества телефонных аппаратов на </w:t>
      </w:r>
      <w:r w:rsidRPr="006F0AC8">
        <w:rPr>
          <w:b/>
          <w:color w:val="000000" w:themeColor="text1"/>
          <w:szCs w:val="24"/>
        </w:rPr>
        <w:t>перспективу</w:t>
      </w:r>
      <w:r w:rsidRPr="006F0AC8">
        <w:rPr>
          <w:color w:val="000000" w:themeColor="text1"/>
          <w:szCs w:val="24"/>
        </w:rPr>
        <w:t xml:space="preserve"> при условии полного удовлетворения населения и народного хозяйства в телефонной связи общего пользования, в соответствии с нормативными документами были использованы рациональные нормы потребления средств и услуг телефонной связи: </w:t>
      </w:r>
    </w:p>
    <w:p w:rsidR="00C3334C" w:rsidRPr="006F0AC8" w:rsidRDefault="00C3334C" w:rsidP="00B54C4D">
      <w:pPr>
        <w:numPr>
          <w:ilvl w:val="0"/>
          <w:numId w:val="25"/>
        </w:numPr>
        <w:tabs>
          <w:tab w:val="clear" w:pos="720"/>
          <w:tab w:val="num" w:pos="1134"/>
        </w:tabs>
        <w:spacing w:before="0" w:after="0" w:line="360" w:lineRule="auto"/>
        <w:ind w:left="1134" w:firstLine="0"/>
        <w:jc w:val="both"/>
        <w:rPr>
          <w:rFonts w:cs="Arial"/>
          <w:color w:val="000000" w:themeColor="text1"/>
          <w:szCs w:val="24"/>
        </w:rPr>
      </w:pPr>
      <w:r w:rsidRPr="006F0AC8">
        <w:rPr>
          <w:rFonts w:cs="Arial"/>
          <w:color w:val="000000" w:themeColor="text1"/>
          <w:szCs w:val="24"/>
        </w:rPr>
        <w:t>для населения – 1 телефон на семью;</w:t>
      </w:r>
    </w:p>
    <w:p w:rsidR="00C3334C" w:rsidRPr="006F0AC8" w:rsidRDefault="00C3334C" w:rsidP="00B54C4D">
      <w:pPr>
        <w:numPr>
          <w:ilvl w:val="0"/>
          <w:numId w:val="25"/>
        </w:numPr>
        <w:tabs>
          <w:tab w:val="clear" w:pos="720"/>
          <w:tab w:val="num" w:pos="1134"/>
        </w:tabs>
        <w:spacing w:before="0" w:after="0" w:line="360" w:lineRule="auto"/>
        <w:ind w:left="1134" w:firstLine="0"/>
        <w:jc w:val="both"/>
        <w:rPr>
          <w:rFonts w:cs="Arial"/>
          <w:color w:val="000000" w:themeColor="text1"/>
          <w:szCs w:val="24"/>
        </w:rPr>
      </w:pPr>
      <w:r w:rsidRPr="006F0AC8">
        <w:rPr>
          <w:rFonts w:cs="Arial"/>
          <w:color w:val="000000" w:themeColor="text1"/>
          <w:szCs w:val="24"/>
        </w:rPr>
        <w:t>для народного хозяйства – 20 % от квартирного сектора;</w:t>
      </w:r>
    </w:p>
    <w:p w:rsidR="00C3334C" w:rsidRPr="006F0AC8" w:rsidRDefault="00C3334C" w:rsidP="00B54C4D">
      <w:pPr>
        <w:numPr>
          <w:ilvl w:val="0"/>
          <w:numId w:val="25"/>
        </w:numPr>
        <w:tabs>
          <w:tab w:val="clear" w:pos="720"/>
          <w:tab w:val="num" w:pos="1134"/>
        </w:tabs>
        <w:spacing w:before="0" w:after="0" w:line="360" w:lineRule="auto"/>
        <w:ind w:left="1134" w:firstLine="0"/>
        <w:jc w:val="both"/>
        <w:rPr>
          <w:rFonts w:cs="Arial"/>
          <w:color w:val="000000" w:themeColor="text1"/>
          <w:szCs w:val="24"/>
        </w:rPr>
      </w:pPr>
      <w:r w:rsidRPr="006F0AC8">
        <w:rPr>
          <w:bCs/>
          <w:color w:val="000000" w:themeColor="text1"/>
          <w:szCs w:val="24"/>
        </w:rPr>
        <w:t>четыре ТА (телефона автомата) - на  1 000 жителей.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color w:val="000000" w:themeColor="text1"/>
        </w:rPr>
      </w:pPr>
      <w:r w:rsidRPr="006F0AC8">
        <w:rPr>
          <w:color w:val="000000" w:themeColor="text1"/>
        </w:rPr>
        <w:t xml:space="preserve">Для обеспечения потребителей средствами телефонной связи общего пользования и различными средствами телекоммуникаций проектом предусматривается </w:t>
      </w:r>
      <w:r w:rsidRPr="006F0AC8">
        <w:rPr>
          <w:b/>
          <w:color w:val="000000" w:themeColor="text1"/>
        </w:rPr>
        <w:t>создание</w:t>
      </w:r>
      <w:r w:rsidRPr="006F0AC8">
        <w:rPr>
          <w:color w:val="000000" w:themeColor="text1"/>
        </w:rPr>
        <w:t xml:space="preserve"> современной системы связи для предоставления всевозможных услуг: выход на междугородние и международные линии связи, обеспечение Internet-канала, передача данных и прочее.</w:t>
      </w:r>
    </w:p>
    <w:p w:rsidR="00C3334C" w:rsidRPr="006F0AC8" w:rsidRDefault="00C3334C" w:rsidP="00C3334C">
      <w:pPr>
        <w:ind w:left="0" w:firstLine="567"/>
        <w:jc w:val="both"/>
        <w:rPr>
          <w:rFonts w:cs="Times New Roman"/>
          <w:b/>
          <w:color w:val="000000" w:themeColor="text1"/>
          <w:szCs w:val="24"/>
        </w:rPr>
      </w:pPr>
    </w:p>
    <w:p w:rsidR="00C3334C" w:rsidRPr="006F0AC8" w:rsidRDefault="00C3334C" w:rsidP="00C3334C">
      <w:pPr>
        <w:keepNext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Связь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Территория МО «</w:t>
      </w:r>
      <w:proofErr w:type="spellStart"/>
      <w:r w:rsidR="00117239">
        <w:rPr>
          <w:color w:val="000000" w:themeColor="text1"/>
          <w:szCs w:val="24"/>
        </w:rPr>
        <w:t>Койдокурское</w:t>
      </w:r>
      <w:proofErr w:type="spellEnd"/>
      <w:r w:rsidRPr="006F0AC8">
        <w:rPr>
          <w:color w:val="000000" w:themeColor="text1"/>
          <w:szCs w:val="24"/>
        </w:rPr>
        <w:t>» охвачена мобильной связью операторов «</w:t>
      </w:r>
      <w:proofErr w:type="spellStart"/>
      <w:r w:rsidRPr="006F0AC8">
        <w:rPr>
          <w:color w:val="000000" w:themeColor="text1"/>
          <w:szCs w:val="24"/>
        </w:rPr>
        <w:t>МегаФон</w:t>
      </w:r>
      <w:proofErr w:type="spellEnd"/>
      <w:r w:rsidRPr="006F0AC8">
        <w:rPr>
          <w:color w:val="000000" w:themeColor="text1"/>
          <w:szCs w:val="24"/>
        </w:rPr>
        <w:t>», «МТС», «</w:t>
      </w:r>
      <w:proofErr w:type="spellStart"/>
      <w:r w:rsidRPr="006F0AC8">
        <w:rPr>
          <w:color w:val="000000" w:themeColor="text1"/>
          <w:szCs w:val="24"/>
        </w:rPr>
        <w:t>БиЛайн</w:t>
      </w:r>
      <w:proofErr w:type="spellEnd"/>
      <w:r w:rsidRPr="006F0AC8">
        <w:rPr>
          <w:color w:val="000000" w:themeColor="text1"/>
          <w:szCs w:val="24"/>
        </w:rPr>
        <w:t>» и "ТЕЛЕ-2".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 xml:space="preserve">Необходимо </w:t>
      </w:r>
      <w:r w:rsidRPr="006F0AC8">
        <w:rPr>
          <w:b/>
          <w:color w:val="000000" w:themeColor="text1"/>
          <w:szCs w:val="24"/>
        </w:rPr>
        <w:t>предусмотреть</w:t>
      </w:r>
      <w:r w:rsidRPr="006F0AC8">
        <w:rPr>
          <w:color w:val="000000" w:themeColor="text1"/>
          <w:szCs w:val="24"/>
        </w:rPr>
        <w:t xml:space="preserve"> следующее:</w:t>
      </w:r>
    </w:p>
    <w:p w:rsidR="00C3334C" w:rsidRPr="006F0AC8" w:rsidRDefault="00C3334C" w:rsidP="00B54C4D">
      <w:pPr>
        <w:pStyle w:val="ac"/>
        <w:numPr>
          <w:ilvl w:val="0"/>
          <w:numId w:val="50"/>
        </w:numPr>
        <w:tabs>
          <w:tab w:val="num" w:pos="360"/>
          <w:tab w:val="num" w:pos="540"/>
        </w:tabs>
        <w:spacing w:after="0" w:line="360" w:lineRule="auto"/>
        <w:ind w:left="1134" w:firstLine="0"/>
        <w:jc w:val="both"/>
        <w:rPr>
          <w:rFonts w:eastAsia="Times New Roman" w:cs="Times New Roman"/>
          <w:iCs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iCs/>
          <w:color w:val="000000" w:themeColor="text1"/>
          <w:szCs w:val="24"/>
          <w:lang w:eastAsia="ru-RU"/>
        </w:rPr>
        <w:lastRenderedPageBreak/>
        <w:t>перевод аналогового оборудования АТС на цифровое станционное с использованием, по возможности, оптико-волоконных линейных сооружений;</w:t>
      </w:r>
    </w:p>
    <w:p w:rsidR="00C3334C" w:rsidRPr="006F0AC8" w:rsidRDefault="00C3334C" w:rsidP="00B54C4D">
      <w:pPr>
        <w:numPr>
          <w:ilvl w:val="0"/>
          <w:numId w:val="50"/>
        </w:numPr>
        <w:tabs>
          <w:tab w:val="num" w:pos="540"/>
        </w:tabs>
        <w:spacing w:after="0" w:line="360" w:lineRule="auto"/>
        <w:ind w:left="1134" w:firstLine="0"/>
        <w:jc w:val="both"/>
        <w:rPr>
          <w:rFonts w:eastAsia="Times New Roman" w:cs="Times New Roman"/>
          <w:iCs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iCs/>
          <w:color w:val="000000" w:themeColor="text1"/>
          <w:szCs w:val="24"/>
          <w:lang w:eastAsia="ru-RU"/>
        </w:rPr>
        <w:t>расширение существующих АТС, емкостей которых недостаточно для обеспечения телефонной связью новых абонентов на прилегающих территориях;</w:t>
      </w:r>
    </w:p>
    <w:p w:rsidR="00C3334C" w:rsidRPr="006F0AC8" w:rsidRDefault="00C3334C" w:rsidP="00B54C4D">
      <w:pPr>
        <w:numPr>
          <w:ilvl w:val="0"/>
          <w:numId w:val="50"/>
        </w:numPr>
        <w:tabs>
          <w:tab w:val="num" w:pos="540"/>
        </w:tabs>
        <w:spacing w:after="0" w:line="360" w:lineRule="auto"/>
        <w:ind w:left="1134" w:firstLine="0"/>
        <w:jc w:val="both"/>
        <w:rPr>
          <w:rFonts w:eastAsia="Times New Roman" w:cs="Times New Roman"/>
          <w:iCs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iCs/>
          <w:color w:val="000000" w:themeColor="text1"/>
          <w:szCs w:val="24"/>
          <w:lang w:eastAsia="ru-RU"/>
        </w:rPr>
        <w:t>строительство АТС в новых жилых районах и населенных пунктах, не имеющих выхода в телефонную сеть связи общего пользования;</w:t>
      </w:r>
    </w:p>
    <w:p w:rsidR="00C3334C" w:rsidRPr="006F0AC8" w:rsidRDefault="00C3334C" w:rsidP="00B54C4D">
      <w:pPr>
        <w:numPr>
          <w:ilvl w:val="0"/>
          <w:numId w:val="50"/>
        </w:numPr>
        <w:tabs>
          <w:tab w:val="num" w:pos="540"/>
        </w:tabs>
        <w:spacing w:after="0" w:line="360" w:lineRule="auto"/>
        <w:ind w:left="1134" w:firstLine="0"/>
        <w:jc w:val="both"/>
        <w:rPr>
          <w:rFonts w:eastAsia="Times New Roman" w:cs="Times New Roman"/>
          <w:iCs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iCs/>
          <w:color w:val="000000" w:themeColor="text1"/>
          <w:szCs w:val="24"/>
          <w:lang w:eastAsia="ru-RU"/>
        </w:rPr>
        <w:t xml:space="preserve">развитие сети </w:t>
      </w:r>
      <w:proofErr w:type="spellStart"/>
      <w:r w:rsidRPr="006F0AC8">
        <w:rPr>
          <w:rFonts w:eastAsia="Times New Roman" w:cs="Times New Roman"/>
          <w:iCs/>
          <w:color w:val="000000" w:themeColor="text1"/>
          <w:szCs w:val="24"/>
          <w:lang w:eastAsia="ru-RU"/>
        </w:rPr>
        <w:t>Internet</w:t>
      </w:r>
      <w:proofErr w:type="spellEnd"/>
      <w:r w:rsidRPr="006F0AC8">
        <w:rPr>
          <w:rFonts w:eastAsia="Times New Roman" w:cs="Times New Roman"/>
          <w:iCs/>
          <w:color w:val="000000" w:themeColor="text1"/>
          <w:szCs w:val="24"/>
          <w:lang w:eastAsia="ru-RU"/>
        </w:rPr>
        <w:t>.</w:t>
      </w: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eastAsia="Times New Roman" w:cs="Times New Roman"/>
          <w:iCs/>
          <w:color w:val="000000" w:themeColor="text1"/>
          <w:szCs w:val="24"/>
          <w:lang w:eastAsia="ru-RU"/>
        </w:rPr>
      </w:pPr>
    </w:p>
    <w:p w:rsidR="00C3334C" w:rsidRPr="006F0AC8" w:rsidRDefault="00C3334C" w:rsidP="00C3334C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Основные этапы развития сотовой связи:</w:t>
      </w:r>
    </w:p>
    <w:p w:rsidR="00C3334C" w:rsidRPr="006F0AC8" w:rsidRDefault="00C3334C" w:rsidP="00B54C4D">
      <w:pPr>
        <w:numPr>
          <w:ilvl w:val="0"/>
          <w:numId w:val="26"/>
        </w:numPr>
        <w:tabs>
          <w:tab w:val="clear" w:pos="1429"/>
        </w:tabs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Строительство новых базовых станций и расширение зоны охвата территории.</w:t>
      </w:r>
    </w:p>
    <w:p w:rsidR="00C3334C" w:rsidRPr="006F0AC8" w:rsidRDefault="00C3334C" w:rsidP="00B54C4D">
      <w:pPr>
        <w:numPr>
          <w:ilvl w:val="0"/>
          <w:numId w:val="26"/>
        </w:numPr>
        <w:tabs>
          <w:tab w:val="clear" w:pos="1429"/>
        </w:tabs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 xml:space="preserve">Выравнивание зон покрытия всех сотовых операторов. </w:t>
      </w:r>
    </w:p>
    <w:p w:rsidR="00C3334C" w:rsidRPr="006F0AC8" w:rsidRDefault="00C3334C" w:rsidP="00B54C4D">
      <w:pPr>
        <w:numPr>
          <w:ilvl w:val="0"/>
          <w:numId w:val="26"/>
        </w:numPr>
        <w:tabs>
          <w:tab w:val="clear" w:pos="1429"/>
        </w:tabs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Снижение тарифов и дальнейшее расширение дополнительных мобильных сервисов.</w:t>
      </w:r>
    </w:p>
    <w:p w:rsidR="00C3334C" w:rsidRPr="00BB2034" w:rsidRDefault="00C3334C" w:rsidP="00B54C4D">
      <w:pPr>
        <w:numPr>
          <w:ilvl w:val="0"/>
          <w:numId w:val="26"/>
        </w:numPr>
        <w:tabs>
          <w:tab w:val="clear" w:pos="1429"/>
        </w:tabs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Создание сетей сотовой связи следующего поколения (</w:t>
      </w:r>
      <w:r w:rsidRPr="006F0AC8">
        <w:rPr>
          <w:color w:val="000000" w:themeColor="text1"/>
          <w:szCs w:val="24"/>
          <w:lang w:val="en-US"/>
        </w:rPr>
        <w:t>LTE</w:t>
      </w:r>
      <w:r w:rsidRPr="006F0AC8">
        <w:rPr>
          <w:color w:val="000000" w:themeColor="text1"/>
          <w:szCs w:val="24"/>
        </w:rPr>
        <w:t>), на основе существующей инфраструктуры</w:t>
      </w:r>
      <w:r w:rsidR="00BB2034">
        <w:rPr>
          <w:color w:val="000000" w:themeColor="text1"/>
          <w:szCs w:val="24"/>
        </w:rPr>
        <w:t xml:space="preserve"> базовых станций и коммутаторов.</w:t>
      </w:r>
    </w:p>
    <w:p w:rsidR="000B4C14" w:rsidRDefault="000B4C14" w:rsidP="00C3334C">
      <w:pPr>
        <w:keepNext/>
        <w:spacing w:after="0" w:line="360" w:lineRule="auto"/>
        <w:ind w:left="0" w:firstLine="567"/>
        <w:jc w:val="both"/>
        <w:rPr>
          <w:rFonts w:eastAsia="Times New Roman" w:cs="Times New Roman"/>
          <w:b/>
          <w:iCs/>
          <w:color w:val="000000" w:themeColor="text1"/>
          <w:szCs w:val="24"/>
          <w:lang w:eastAsia="ru-RU"/>
        </w:rPr>
      </w:pPr>
    </w:p>
    <w:p w:rsidR="00C3334C" w:rsidRPr="006F0AC8" w:rsidRDefault="00C3334C" w:rsidP="00C3334C">
      <w:pPr>
        <w:keepNext/>
        <w:spacing w:after="0" w:line="360" w:lineRule="auto"/>
        <w:ind w:left="0" w:firstLine="567"/>
        <w:jc w:val="both"/>
        <w:rPr>
          <w:rFonts w:eastAsia="Times New Roman" w:cs="Times New Roman"/>
          <w:b/>
          <w:iCs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b/>
          <w:iCs/>
          <w:color w:val="000000" w:themeColor="text1"/>
          <w:szCs w:val="24"/>
          <w:lang w:eastAsia="ru-RU"/>
        </w:rPr>
        <w:t>Радиофикация и телевидение</w:t>
      </w: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</w:rPr>
      </w:pPr>
      <w:r w:rsidRPr="006F0AC8">
        <w:rPr>
          <w:rFonts w:cs="Times New Roman"/>
          <w:color w:val="000000" w:themeColor="text1"/>
        </w:rPr>
        <w:t>Перспективным развитием телевидения является переход на цифровое вещание. Для охвата большей части цифровым телевещанием и трансляции федеральных и региональных TV программ потребуется развитие сети телевизионных станций и установка ретрансляторов TV с цифровыми передатчиками необходимых мощностей. На переходном этапе необходимо сохранять телевещание в аналоговом стандарте.</w:t>
      </w: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</w:rPr>
      </w:pPr>
      <w:r w:rsidRPr="006F0AC8">
        <w:rPr>
          <w:rFonts w:cs="Times New Roman"/>
          <w:color w:val="000000" w:themeColor="text1"/>
        </w:rPr>
        <w:t>Для расширения количества принимаемых телевизионных каналов возможна организация в населенных пунктах систем кабельного телевидения с приемом TV программ спутникового телевидения.</w:t>
      </w:r>
    </w:p>
    <w:p w:rsidR="007716F0" w:rsidRPr="006F0AC8" w:rsidRDefault="007716F0" w:rsidP="00277D2D">
      <w:pPr>
        <w:spacing w:line="360" w:lineRule="auto"/>
        <w:ind w:left="0"/>
        <w:jc w:val="both"/>
        <w:rPr>
          <w:rFonts w:cs="Times New Roman"/>
          <w:b/>
          <w:color w:val="FF0000"/>
          <w:szCs w:val="24"/>
        </w:rPr>
      </w:pPr>
    </w:p>
    <w:p w:rsidR="00277D2D" w:rsidRDefault="00277D2D" w:rsidP="00277D2D">
      <w:pPr>
        <w:spacing w:line="360" w:lineRule="auto"/>
        <w:ind w:left="0" w:firstLine="567"/>
        <w:jc w:val="both"/>
        <w:rPr>
          <w:rFonts w:cs="Times New Roman"/>
          <w:b/>
          <w:color w:val="FF0000"/>
          <w:szCs w:val="24"/>
        </w:rPr>
      </w:pPr>
    </w:p>
    <w:p w:rsidR="001D13FD" w:rsidRPr="006F0AC8" w:rsidRDefault="001D13FD" w:rsidP="00277D2D">
      <w:pPr>
        <w:spacing w:line="360" w:lineRule="auto"/>
        <w:ind w:left="0" w:firstLine="567"/>
        <w:jc w:val="both"/>
        <w:rPr>
          <w:rFonts w:cs="Times New Roman"/>
          <w:b/>
          <w:color w:val="FF0000"/>
          <w:szCs w:val="24"/>
        </w:rPr>
      </w:pPr>
    </w:p>
    <w:p w:rsidR="00277D2D" w:rsidRPr="006F0AC8" w:rsidRDefault="007716F0" w:rsidP="00D92809">
      <w:pPr>
        <w:pStyle w:val="afff0"/>
        <w:spacing w:line="360" w:lineRule="auto"/>
      </w:pPr>
      <w:bookmarkStart w:id="12" w:name="_Toc504738915"/>
      <w:r w:rsidRPr="006F0AC8">
        <w:lastRenderedPageBreak/>
        <w:t>3</w:t>
      </w:r>
      <w:r w:rsidR="00277D2D" w:rsidRPr="006F0AC8">
        <w:t>.3. Мероприятия по сохранению объектов культурного наследия</w:t>
      </w:r>
      <w:bookmarkEnd w:id="12"/>
    </w:p>
    <w:p w:rsidR="00A7051B" w:rsidRPr="001D13FD" w:rsidRDefault="001D13FD" w:rsidP="00A7051B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8853D8">
        <w:rPr>
          <w:rFonts w:cs="Times New Roman"/>
          <w:color w:val="000000" w:themeColor="text1"/>
          <w:szCs w:val="24"/>
        </w:rPr>
        <w:t xml:space="preserve">На территории МО </w:t>
      </w:r>
      <w:r>
        <w:rPr>
          <w:rFonts w:cs="Times New Roman"/>
          <w:color w:val="000000" w:themeColor="text1"/>
          <w:szCs w:val="24"/>
        </w:rPr>
        <w:t>"</w:t>
      </w:r>
      <w:proofErr w:type="spellStart"/>
      <w:r>
        <w:rPr>
          <w:rFonts w:cs="Times New Roman"/>
          <w:color w:val="000000" w:themeColor="text1"/>
          <w:szCs w:val="24"/>
        </w:rPr>
        <w:t>Койдокурское</w:t>
      </w:r>
      <w:proofErr w:type="spellEnd"/>
      <w:r>
        <w:rPr>
          <w:rFonts w:cs="Times New Roman"/>
          <w:color w:val="000000" w:themeColor="text1"/>
          <w:szCs w:val="24"/>
        </w:rPr>
        <w:t>"</w:t>
      </w:r>
      <w:r w:rsidRPr="008853D8"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b/>
          <w:color w:val="000000" w:themeColor="text1"/>
          <w:szCs w:val="24"/>
        </w:rPr>
        <w:t>объектов</w:t>
      </w:r>
      <w:r w:rsidRPr="008853D8">
        <w:rPr>
          <w:rFonts w:cs="Times New Roman"/>
          <w:b/>
          <w:color w:val="000000" w:themeColor="text1"/>
          <w:szCs w:val="24"/>
        </w:rPr>
        <w:t xml:space="preserve"> культурного наследия</w:t>
      </w:r>
      <w:r>
        <w:rPr>
          <w:rFonts w:cs="Times New Roman"/>
          <w:b/>
          <w:color w:val="000000" w:themeColor="text1"/>
          <w:szCs w:val="24"/>
        </w:rPr>
        <w:t xml:space="preserve"> не имеется.</w:t>
      </w:r>
    </w:p>
    <w:p w:rsidR="00277D2D" w:rsidRPr="006F0AC8" w:rsidRDefault="00277D2D" w:rsidP="00ED34B4">
      <w:pPr>
        <w:spacing w:line="360" w:lineRule="auto"/>
        <w:ind w:left="0"/>
        <w:jc w:val="both"/>
        <w:rPr>
          <w:color w:val="000000" w:themeColor="text1"/>
        </w:rPr>
      </w:pPr>
    </w:p>
    <w:p w:rsidR="00B41E57" w:rsidRPr="006F0AC8" w:rsidRDefault="00283E0D" w:rsidP="00D92809">
      <w:pPr>
        <w:pStyle w:val="afff0"/>
        <w:spacing w:line="360" w:lineRule="auto"/>
      </w:pPr>
      <w:bookmarkStart w:id="13" w:name="_Toc504738916"/>
      <w:r w:rsidRPr="006F0AC8">
        <w:t>3</w:t>
      </w:r>
      <w:r w:rsidR="00734B48" w:rsidRPr="006F0AC8">
        <w:t>.4. Мероприятия по развитию рекреационных зон, размещению объектов по обслуживанию туристов</w:t>
      </w:r>
      <w:bookmarkEnd w:id="13"/>
    </w:p>
    <w:p w:rsidR="00C3334C" w:rsidRPr="006F0AC8" w:rsidRDefault="00C3334C" w:rsidP="00C3334C">
      <w:pPr>
        <w:tabs>
          <w:tab w:val="left" w:pos="7037"/>
        </w:tabs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Перспективное развитие туристско-рекреационной деятельности осуществляется в Архангельской области и в МО «Холмогорский муниципальный район» в соответствии с концепцией развития туризма, определенными соответствующими ДЦП «Развитие внутреннего и въездного туризма в Архангельской области» и целевыми программами.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Обширные лесные пространства, благоприятные экологическая среда и климатические условия, живописные ландшафты берегов рек и озер, историко-культурное наследие позволяют формировать туристско-рекреационное направление развития, ориентированное как на внутренние, так и на внешние потребности.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bCs/>
          <w:color w:val="000000" w:themeColor="text1"/>
          <w:szCs w:val="24"/>
        </w:rPr>
        <w:t>О</w:t>
      </w:r>
      <w:r w:rsidRPr="006F0AC8">
        <w:rPr>
          <w:rFonts w:eastAsia="Times New Roman" w:cs="Times New Roman"/>
          <w:bCs/>
          <w:color w:val="000000" w:themeColor="text1"/>
          <w:szCs w:val="24"/>
        </w:rPr>
        <w:t xml:space="preserve">сновной </w:t>
      </w:r>
      <w:r w:rsidRPr="006F0AC8">
        <w:rPr>
          <w:rFonts w:eastAsia="Times New Roman" w:cs="Times New Roman"/>
          <w:b/>
          <w:bCs/>
          <w:color w:val="000000" w:themeColor="text1"/>
          <w:szCs w:val="24"/>
        </w:rPr>
        <w:t>задачей</w:t>
      </w:r>
      <w:r w:rsidRPr="006F0AC8">
        <w:rPr>
          <w:rFonts w:eastAsia="Times New Roman" w:cs="Times New Roman"/>
          <w:bCs/>
          <w:color w:val="000000" w:themeColor="text1"/>
          <w:szCs w:val="24"/>
        </w:rPr>
        <w:t xml:space="preserve"> развития туризма является </w:t>
      </w:r>
      <w:r w:rsidRPr="006F0AC8">
        <w:rPr>
          <w:rFonts w:eastAsia="Times New Roman" w:cs="Times New Roman"/>
          <w:b/>
          <w:bCs/>
          <w:color w:val="000000" w:themeColor="text1"/>
          <w:szCs w:val="24"/>
        </w:rPr>
        <w:t>формирование</w:t>
      </w:r>
      <w:r w:rsidRPr="006F0AC8">
        <w:rPr>
          <w:rFonts w:eastAsia="Times New Roman" w:cs="Times New Roman"/>
          <w:bCs/>
          <w:color w:val="000000" w:themeColor="text1"/>
          <w:szCs w:val="24"/>
        </w:rPr>
        <w:t xml:space="preserve"> современной нормативно-правовой базы туризма, поддержка развития предпринимательства, в сфере туризма, прежде всего, малого и среднего предпринимательства, стимулирование развития материальной базы туризма путем привлечения инвестиций для реконструкции и создания новых объектов туризма.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Исходя из имеющегося ресурсного потенциала, территория перспективна для кратковременной рекреации местного населения и туристско-рекреационной деятельности с развитием следующих видов туризма:</w:t>
      </w:r>
    </w:p>
    <w:p w:rsidR="00C3334C" w:rsidRPr="006F0AC8" w:rsidRDefault="00C3334C" w:rsidP="00B54C4D">
      <w:pPr>
        <w:pStyle w:val="ac"/>
        <w:numPr>
          <w:ilvl w:val="0"/>
          <w:numId w:val="2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культурно-познавательный туризм;</w:t>
      </w:r>
    </w:p>
    <w:p w:rsidR="00C3334C" w:rsidRPr="006F0AC8" w:rsidRDefault="00C3334C" w:rsidP="00B54C4D">
      <w:pPr>
        <w:pStyle w:val="ac"/>
        <w:numPr>
          <w:ilvl w:val="0"/>
          <w:numId w:val="2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экологический и природный туризм;</w:t>
      </w:r>
    </w:p>
    <w:p w:rsidR="00C3334C" w:rsidRPr="006F0AC8" w:rsidRDefault="00C3334C" w:rsidP="00B54C4D">
      <w:pPr>
        <w:pStyle w:val="ac"/>
        <w:numPr>
          <w:ilvl w:val="0"/>
          <w:numId w:val="2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сельский туризм;</w:t>
      </w:r>
    </w:p>
    <w:p w:rsidR="00C3334C" w:rsidRPr="006F0AC8" w:rsidRDefault="00C3334C" w:rsidP="00B54C4D">
      <w:pPr>
        <w:pStyle w:val="ac"/>
        <w:numPr>
          <w:ilvl w:val="0"/>
          <w:numId w:val="2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охотничье-рыболовный туризм;</w:t>
      </w:r>
    </w:p>
    <w:p w:rsidR="00C3334C" w:rsidRPr="006F0AC8" w:rsidRDefault="00C3334C" w:rsidP="00B54C4D">
      <w:pPr>
        <w:pStyle w:val="ac"/>
        <w:numPr>
          <w:ilvl w:val="0"/>
          <w:numId w:val="28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событийный туризм.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Необходимо дальнейшее развитие придорожного сервиса, торговли, общественного питания. Необходимо совершенствование туристического обслуживания и предоставление дополнительных услуг (производство сувенирной продукции, развитие традиционных ремесел, кухни).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b/>
          <w:szCs w:val="24"/>
        </w:rPr>
      </w:pPr>
      <w:r w:rsidRPr="006F0AC8">
        <w:rPr>
          <w:b/>
          <w:szCs w:val="24"/>
        </w:rPr>
        <w:t>Проектные решения: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b/>
          <w:color w:val="000000" w:themeColor="text1"/>
          <w:szCs w:val="24"/>
        </w:rPr>
        <w:t>Рекомендуемые</w:t>
      </w:r>
      <w:r w:rsidRPr="006F0AC8">
        <w:rPr>
          <w:color w:val="000000" w:themeColor="text1"/>
          <w:szCs w:val="24"/>
        </w:rPr>
        <w:t xml:space="preserve"> проектом мероприятия в области рекреационной деятельности:</w:t>
      </w:r>
    </w:p>
    <w:p w:rsidR="00C3334C" w:rsidRPr="006F0AC8" w:rsidRDefault="00C3334C" w:rsidP="00B54C4D">
      <w:pPr>
        <w:numPr>
          <w:ilvl w:val="0"/>
          <w:numId w:val="27"/>
        </w:numPr>
        <w:tabs>
          <w:tab w:val="clear" w:pos="720"/>
          <w:tab w:val="num" w:pos="1134"/>
        </w:tabs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lastRenderedPageBreak/>
        <w:t>создание центров народного быта;</w:t>
      </w:r>
    </w:p>
    <w:p w:rsidR="00C3334C" w:rsidRPr="006F0AC8" w:rsidRDefault="00C3334C" w:rsidP="00B54C4D">
      <w:pPr>
        <w:numPr>
          <w:ilvl w:val="0"/>
          <w:numId w:val="27"/>
        </w:numPr>
        <w:tabs>
          <w:tab w:val="clear" w:pos="720"/>
          <w:tab w:val="num" w:pos="1134"/>
        </w:tabs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организация рекреационных зон;</w:t>
      </w:r>
    </w:p>
    <w:p w:rsidR="00C3334C" w:rsidRPr="006F0AC8" w:rsidRDefault="00C3334C" w:rsidP="00B54C4D">
      <w:pPr>
        <w:numPr>
          <w:ilvl w:val="0"/>
          <w:numId w:val="27"/>
        </w:numPr>
        <w:tabs>
          <w:tab w:val="clear" w:pos="720"/>
          <w:tab w:val="num" w:pos="1134"/>
        </w:tabs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 xml:space="preserve">развитие </w:t>
      </w:r>
      <w:proofErr w:type="spellStart"/>
      <w:r w:rsidRPr="006F0AC8">
        <w:rPr>
          <w:color w:val="000000" w:themeColor="text1"/>
          <w:szCs w:val="24"/>
        </w:rPr>
        <w:t>агротуризма</w:t>
      </w:r>
      <w:proofErr w:type="spellEnd"/>
      <w:r w:rsidRPr="006F0AC8">
        <w:rPr>
          <w:color w:val="000000" w:themeColor="text1"/>
          <w:szCs w:val="24"/>
        </w:rPr>
        <w:t xml:space="preserve">; </w:t>
      </w:r>
    </w:p>
    <w:p w:rsidR="00C3334C" w:rsidRPr="006F0AC8" w:rsidRDefault="00C3334C" w:rsidP="00B54C4D">
      <w:pPr>
        <w:numPr>
          <w:ilvl w:val="0"/>
          <w:numId w:val="27"/>
        </w:numPr>
        <w:tabs>
          <w:tab w:val="clear" w:pos="720"/>
          <w:tab w:val="num" w:pos="360"/>
          <w:tab w:val="num" w:pos="1134"/>
        </w:tabs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развитие туристической инфраструктуры в населенных пунктах (</w:t>
      </w:r>
      <w:r w:rsidRPr="006F0AC8">
        <w:rPr>
          <w:bCs/>
          <w:color w:val="000000" w:themeColor="text1"/>
          <w:szCs w:val="24"/>
        </w:rPr>
        <w:t>базы отдыха, гостевые дома, гостиницы);</w:t>
      </w:r>
    </w:p>
    <w:p w:rsidR="00C3334C" w:rsidRPr="006F0AC8" w:rsidRDefault="00C3334C" w:rsidP="00B54C4D">
      <w:pPr>
        <w:numPr>
          <w:ilvl w:val="0"/>
          <w:numId w:val="27"/>
        </w:numPr>
        <w:tabs>
          <w:tab w:val="clear" w:pos="720"/>
          <w:tab w:val="num" w:pos="1134"/>
        </w:tabs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 xml:space="preserve"> развитие придорожной инфраструктуры (в т.ч. объектов общественного питания,</w:t>
      </w:r>
      <w:r w:rsidRPr="006F0AC8">
        <w:rPr>
          <w:bCs/>
          <w:color w:val="000000" w:themeColor="text1"/>
          <w:szCs w:val="24"/>
        </w:rPr>
        <w:t xml:space="preserve">  мотелей)  вдоль  и на пересечении основных транспортных магистралей.</w:t>
      </w:r>
    </w:p>
    <w:p w:rsidR="00C3334C" w:rsidRPr="006F0AC8" w:rsidRDefault="00C3334C" w:rsidP="00C3334C">
      <w:pPr>
        <w:pStyle w:val="ConsPlusNormal"/>
        <w:widowControl/>
        <w:tabs>
          <w:tab w:val="left" w:pos="0"/>
          <w:tab w:val="left" w:pos="360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0AC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Любое туристическое предложение на территории может включаться в систему </w:t>
      </w:r>
      <w:proofErr w:type="spellStart"/>
      <w:r w:rsidRPr="006F0AC8">
        <w:rPr>
          <w:rFonts w:ascii="Times New Roman" w:hAnsi="Times New Roman" w:cs="Times New Roman"/>
          <w:color w:val="000000" w:themeColor="text1"/>
          <w:sz w:val="24"/>
          <w:szCs w:val="24"/>
        </w:rPr>
        <w:t>общерегиональных</w:t>
      </w:r>
      <w:proofErr w:type="spellEnd"/>
      <w:r w:rsidRPr="006F0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туристических маршрутов и </w:t>
      </w:r>
      <w:proofErr w:type="spellStart"/>
      <w:r w:rsidRPr="006F0AC8">
        <w:rPr>
          <w:rFonts w:ascii="Times New Roman" w:hAnsi="Times New Roman" w:cs="Times New Roman"/>
          <w:color w:val="000000" w:themeColor="text1"/>
          <w:sz w:val="24"/>
          <w:szCs w:val="24"/>
        </w:rPr>
        <w:t>турпродуктов</w:t>
      </w:r>
      <w:proofErr w:type="spellEnd"/>
      <w:r w:rsidRPr="006F0A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</w:t>
      </w:r>
    </w:p>
    <w:p w:rsidR="00C3334C" w:rsidRPr="006F0AC8" w:rsidRDefault="00C3334C" w:rsidP="00C3334C">
      <w:pPr>
        <w:tabs>
          <w:tab w:val="left" w:pos="-540"/>
          <w:tab w:val="num" w:pos="-360"/>
          <w:tab w:val="left" w:pos="0"/>
          <w:tab w:val="right" w:pos="9355"/>
        </w:tabs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 xml:space="preserve">Для развития кратковременной рекреации местного населения благоустроенные зоны отдыха местного значения должны быть приурочены к населенным пунктам, где будут организованы удобный подъезд к территории, </w:t>
      </w:r>
      <w:proofErr w:type="spellStart"/>
      <w:r w:rsidRPr="006F0AC8">
        <w:rPr>
          <w:color w:val="000000" w:themeColor="text1"/>
          <w:szCs w:val="24"/>
        </w:rPr>
        <w:t>тропиночная</w:t>
      </w:r>
      <w:proofErr w:type="spellEnd"/>
      <w:r w:rsidRPr="006F0AC8">
        <w:rPr>
          <w:color w:val="000000" w:themeColor="text1"/>
          <w:szCs w:val="24"/>
        </w:rPr>
        <w:t xml:space="preserve"> сеть и санитарная очистка территории. 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0129B1">
        <w:rPr>
          <w:rFonts w:cs="Times New Roman"/>
          <w:b/>
          <w:i/>
          <w:color w:val="000000" w:themeColor="text1"/>
          <w:szCs w:val="24"/>
        </w:rPr>
        <w:t>Опорными центрами</w:t>
      </w:r>
      <w:r w:rsidRPr="006F0AC8">
        <w:rPr>
          <w:rFonts w:cs="Times New Roman"/>
          <w:b/>
          <w:color w:val="000000" w:themeColor="text1"/>
          <w:szCs w:val="24"/>
        </w:rPr>
        <w:t xml:space="preserve"> </w:t>
      </w:r>
      <w:r w:rsidRPr="006F0AC8">
        <w:rPr>
          <w:rFonts w:cs="Times New Roman"/>
          <w:color w:val="000000" w:themeColor="text1"/>
          <w:szCs w:val="24"/>
        </w:rPr>
        <w:t xml:space="preserve">развития туризма могут стать </w:t>
      </w:r>
      <w:r w:rsidR="00117239">
        <w:rPr>
          <w:rFonts w:cs="Times New Roman"/>
          <w:color w:val="000000" w:themeColor="text1"/>
          <w:szCs w:val="24"/>
        </w:rPr>
        <w:t xml:space="preserve">д. </w:t>
      </w:r>
      <w:proofErr w:type="spellStart"/>
      <w:r w:rsidR="00117239">
        <w:rPr>
          <w:rFonts w:cs="Times New Roman"/>
          <w:color w:val="000000" w:themeColor="text1"/>
          <w:szCs w:val="24"/>
        </w:rPr>
        <w:t>Хомяковская</w:t>
      </w:r>
      <w:proofErr w:type="spellEnd"/>
      <w:r w:rsidR="000129B1">
        <w:rPr>
          <w:rFonts w:cs="Times New Roman"/>
          <w:color w:val="000000" w:themeColor="text1"/>
          <w:szCs w:val="24"/>
        </w:rPr>
        <w:t>,</w:t>
      </w:r>
      <w:r w:rsidR="00E9045B">
        <w:rPr>
          <w:rFonts w:cs="Times New Roman"/>
          <w:color w:val="000000" w:themeColor="text1"/>
          <w:szCs w:val="24"/>
        </w:rPr>
        <w:t xml:space="preserve"> </w:t>
      </w:r>
      <w:r w:rsidR="001D13FD">
        <w:rPr>
          <w:rFonts w:cs="Times New Roman"/>
          <w:color w:val="000000" w:themeColor="text1"/>
          <w:szCs w:val="24"/>
        </w:rPr>
        <w:t xml:space="preserve">д. </w:t>
      </w:r>
      <w:proofErr w:type="spellStart"/>
      <w:r w:rsidR="001D13FD">
        <w:rPr>
          <w:rFonts w:cs="Times New Roman"/>
          <w:color w:val="000000" w:themeColor="text1"/>
          <w:szCs w:val="24"/>
        </w:rPr>
        <w:t>Калитинская</w:t>
      </w:r>
      <w:proofErr w:type="spellEnd"/>
      <w:r w:rsidRPr="006F0AC8">
        <w:rPr>
          <w:rFonts w:cs="Times New Roman"/>
          <w:color w:val="000000" w:themeColor="text1"/>
          <w:szCs w:val="24"/>
        </w:rPr>
        <w:t>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Предполагается в опорном центре и опорных точках </w:t>
      </w:r>
      <w:r w:rsidRPr="006F0AC8">
        <w:rPr>
          <w:rFonts w:cs="Times New Roman"/>
          <w:b/>
          <w:color w:val="000000" w:themeColor="text1"/>
          <w:szCs w:val="24"/>
        </w:rPr>
        <w:t>развитие</w:t>
      </w:r>
      <w:r w:rsidRPr="006F0AC8">
        <w:rPr>
          <w:rFonts w:cs="Times New Roman"/>
          <w:color w:val="000000" w:themeColor="text1"/>
          <w:szCs w:val="24"/>
        </w:rPr>
        <w:t xml:space="preserve"> туристской инфраструктуры и системы гостевых домов и мини-гостиниц, охотничьих домов.</w:t>
      </w:r>
    </w:p>
    <w:p w:rsidR="00A81038" w:rsidRPr="006F0AC8" w:rsidRDefault="00A81038" w:rsidP="00A35ED9">
      <w:pPr>
        <w:spacing w:line="360" w:lineRule="auto"/>
        <w:ind w:left="0"/>
        <w:jc w:val="both"/>
        <w:rPr>
          <w:rFonts w:cs="Times New Roman"/>
          <w:color w:val="FF0000"/>
          <w:szCs w:val="24"/>
        </w:rPr>
      </w:pPr>
    </w:p>
    <w:p w:rsidR="00A123A1" w:rsidRPr="006F0AC8" w:rsidRDefault="00A123A1" w:rsidP="00A35ED9">
      <w:pPr>
        <w:spacing w:line="360" w:lineRule="auto"/>
        <w:ind w:left="0"/>
        <w:jc w:val="both"/>
        <w:rPr>
          <w:rFonts w:cs="Times New Roman"/>
          <w:color w:val="FF0000"/>
          <w:szCs w:val="24"/>
        </w:rPr>
      </w:pPr>
    </w:p>
    <w:p w:rsidR="00734B48" w:rsidRPr="006F0AC8" w:rsidRDefault="00283E0D" w:rsidP="00D92809">
      <w:pPr>
        <w:pStyle w:val="afff0"/>
        <w:spacing w:line="360" w:lineRule="auto"/>
      </w:pPr>
      <w:bookmarkStart w:id="14" w:name="_Toc504738917"/>
      <w:r w:rsidRPr="006F0AC8">
        <w:t>3</w:t>
      </w:r>
      <w:r w:rsidR="00734B48" w:rsidRPr="006F0AC8">
        <w:t>.5. Мероприятия по улучшению экологической обстановки и охране окружающей среды</w:t>
      </w:r>
      <w:bookmarkEnd w:id="14"/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Проектные предложения генерального плана МО направлены на обеспечение устойчивого и экологически безопасного развития территории, рационального природопользования, формирования благоприятных условий жизнедеятельности населения. Прогнозируемое увеличение техногенной нагрузки обусловлено развитием существующих и организацией новых производств, в том числе лесообрабатывающих и сельскохозяйственных, развитием транспортных коммуникаций, увеличением объёмов жилищного строительства, что требует усиления мер по охране окружающей среды.</w:t>
      </w:r>
    </w:p>
    <w:p w:rsidR="00C3334C" w:rsidRPr="006F0AC8" w:rsidRDefault="00C3334C" w:rsidP="00C3334C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Для обеспечения устойчивого и безопасного градостроительного развития необходимо решение целого ряда проблем в сфере экологии:</w:t>
      </w:r>
    </w:p>
    <w:p w:rsidR="00C3334C" w:rsidRPr="006F0AC8" w:rsidRDefault="00C3334C" w:rsidP="00B54C4D">
      <w:pPr>
        <w:pStyle w:val="ac"/>
        <w:numPr>
          <w:ilvl w:val="0"/>
          <w:numId w:val="29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b/>
          <w:color w:val="000000" w:themeColor="text1"/>
          <w:szCs w:val="24"/>
        </w:rPr>
        <w:t>исполнение</w:t>
      </w:r>
      <w:r w:rsidRPr="006F0AC8">
        <w:rPr>
          <w:color w:val="000000" w:themeColor="text1"/>
          <w:szCs w:val="24"/>
        </w:rPr>
        <w:t xml:space="preserve"> плановых проверок экологического контроля над деятельностью производств, а также внеплановые проверки с целью </w:t>
      </w:r>
      <w:r w:rsidRPr="006F0AC8">
        <w:rPr>
          <w:color w:val="000000" w:themeColor="text1"/>
          <w:szCs w:val="24"/>
        </w:rPr>
        <w:lastRenderedPageBreak/>
        <w:t xml:space="preserve">соблюдения обязательных требований, недопущения дальнейшего роста техногенных нагрузок на окружающую среду; </w:t>
      </w:r>
    </w:p>
    <w:p w:rsidR="00C3334C" w:rsidRPr="006F0AC8" w:rsidRDefault="00C3334C" w:rsidP="00B54C4D">
      <w:pPr>
        <w:pStyle w:val="ac"/>
        <w:numPr>
          <w:ilvl w:val="0"/>
          <w:numId w:val="29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 xml:space="preserve">особое внимание следует уделять </w:t>
      </w:r>
      <w:r w:rsidRPr="006F0AC8">
        <w:rPr>
          <w:b/>
          <w:color w:val="000000" w:themeColor="text1"/>
          <w:szCs w:val="24"/>
        </w:rPr>
        <w:t>размещению</w:t>
      </w:r>
      <w:r w:rsidRPr="006F0AC8">
        <w:rPr>
          <w:color w:val="000000" w:themeColor="text1"/>
          <w:szCs w:val="24"/>
        </w:rPr>
        <w:t xml:space="preserve"> новых производств, местным органам власти не давать согласие на реализацию проектов без положительного заключения государственной экспертизы; согласовывать с органами местного самоуправления, природоохранными органами технологии, применяемые при реализации проектов промышленного развития на территории района;</w:t>
      </w:r>
    </w:p>
    <w:p w:rsidR="00C3334C" w:rsidRPr="006F0AC8" w:rsidRDefault="00C3334C" w:rsidP="00B54C4D">
      <w:pPr>
        <w:pStyle w:val="ac"/>
        <w:numPr>
          <w:ilvl w:val="0"/>
          <w:numId w:val="29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 xml:space="preserve">в целях практической реализации перехода к устойчивому развитию необходимо </w:t>
      </w:r>
      <w:r w:rsidRPr="006F0AC8">
        <w:rPr>
          <w:b/>
          <w:color w:val="000000" w:themeColor="text1"/>
          <w:szCs w:val="24"/>
        </w:rPr>
        <w:t>проведение</w:t>
      </w:r>
      <w:r w:rsidRPr="006F0AC8">
        <w:rPr>
          <w:color w:val="000000" w:themeColor="text1"/>
          <w:szCs w:val="24"/>
        </w:rPr>
        <w:t xml:space="preserve"> крупномасштабного экологического обследования территории на предмет устойчивости ландшафтов к техногенным нагрузкам, с целью определения параметров хозяйственной емкости экосистем;</w:t>
      </w:r>
    </w:p>
    <w:p w:rsidR="00C3334C" w:rsidRPr="006F0AC8" w:rsidRDefault="00C3334C" w:rsidP="00B54C4D">
      <w:pPr>
        <w:pStyle w:val="ac"/>
        <w:numPr>
          <w:ilvl w:val="0"/>
          <w:numId w:val="29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b/>
          <w:color w:val="000000" w:themeColor="text1"/>
          <w:szCs w:val="24"/>
        </w:rPr>
        <w:t>обновление</w:t>
      </w:r>
      <w:r w:rsidRPr="006F0AC8">
        <w:rPr>
          <w:color w:val="000000" w:themeColor="text1"/>
          <w:szCs w:val="24"/>
        </w:rPr>
        <w:t xml:space="preserve"> основных производственных фондов предприятий по транспорту углеводородного сырья, внедрение технологий автоматизированного контроля и предупреждения аварийных ситуаций;</w:t>
      </w:r>
    </w:p>
    <w:p w:rsidR="00C3334C" w:rsidRPr="006F0AC8" w:rsidRDefault="00C3334C" w:rsidP="00B54C4D">
      <w:pPr>
        <w:pStyle w:val="ac"/>
        <w:numPr>
          <w:ilvl w:val="0"/>
          <w:numId w:val="29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b/>
          <w:color w:val="000000" w:themeColor="text1"/>
          <w:szCs w:val="24"/>
        </w:rPr>
        <w:t>снижение</w:t>
      </w:r>
      <w:r w:rsidRPr="006F0AC8">
        <w:rPr>
          <w:color w:val="000000" w:themeColor="text1"/>
          <w:szCs w:val="24"/>
        </w:rPr>
        <w:t xml:space="preserve"> техногенных нагрузок на окружающую природную среду до уровней соответствующих хозяйственной емкости региональных экосистем; </w:t>
      </w:r>
    </w:p>
    <w:p w:rsidR="00C3334C" w:rsidRPr="006F0AC8" w:rsidRDefault="00C3334C" w:rsidP="00B54C4D">
      <w:pPr>
        <w:pStyle w:val="ac"/>
        <w:numPr>
          <w:ilvl w:val="0"/>
          <w:numId w:val="29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 xml:space="preserve">выполнение природоохранных и </w:t>
      </w:r>
      <w:proofErr w:type="spellStart"/>
      <w:r w:rsidRPr="006F0AC8">
        <w:rPr>
          <w:color w:val="000000" w:themeColor="text1"/>
          <w:szCs w:val="24"/>
        </w:rPr>
        <w:t>природовосстановительных</w:t>
      </w:r>
      <w:proofErr w:type="spellEnd"/>
      <w:r w:rsidRPr="006F0AC8">
        <w:rPr>
          <w:color w:val="000000" w:themeColor="text1"/>
          <w:szCs w:val="24"/>
        </w:rPr>
        <w:t xml:space="preserve"> мероприятий;</w:t>
      </w:r>
    </w:p>
    <w:p w:rsidR="00C3334C" w:rsidRPr="006F0AC8" w:rsidRDefault="00C3334C" w:rsidP="00B54C4D">
      <w:pPr>
        <w:pStyle w:val="ac"/>
        <w:numPr>
          <w:ilvl w:val="0"/>
          <w:numId w:val="29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внедрение передовых технологических решений, эффективных очистных сооружений, направленных на сокращение уровней воздействия на среду обитания;</w:t>
      </w:r>
    </w:p>
    <w:p w:rsidR="00C3334C" w:rsidRPr="006F0AC8" w:rsidRDefault="00C3334C" w:rsidP="00B54C4D">
      <w:pPr>
        <w:pStyle w:val="ac"/>
        <w:numPr>
          <w:ilvl w:val="0"/>
          <w:numId w:val="29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 xml:space="preserve">постепенный переход к </w:t>
      </w:r>
      <w:r w:rsidRPr="006F0AC8">
        <w:rPr>
          <w:b/>
          <w:color w:val="000000" w:themeColor="text1"/>
          <w:szCs w:val="24"/>
        </w:rPr>
        <w:t>рациональному</w:t>
      </w:r>
      <w:r w:rsidRPr="006F0AC8">
        <w:rPr>
          <w:color w:val="000000" w:themeColor="text1"/>
          <w:szCs w:val="24"/>
        </w:rPr>
        <w:t xml:space="preserve"> </w:t>
      </w:r>
      <w:r w:rsidRPr="006F0AC8">
        <w:rPr>
          <w:b/>
          <w:color w:val="000000" w:themeColor="text1"/>
          <w:szCs w:val="24"/>
        </w:rPr>
        <w:t>использованию</w:t>
      </w:r>
      <w:r w:rsidRPr="006F0AC8">
        <w:rPr>
          <w:color w:val="000000" w:themeColor="text1"/>
          <w:szCs w:val="24"/>
        </w:rPr>
        <w:t xml:space="preserve"> природных ресурсов, основанному на возобновляемых ресурсах и наукоемких технологиях, максимальном сохранении природной среды;</w:t>
      </w:r>
    </w:p>
    <w:p w:rsidR="00C3334C" w:rsidRPr="006F0AC8" w:rsidRDefault="00C3334C" w:rsidP="00B54C4D">
      <w:pPr>
        <w:pStyle w:val="ac"/>
        <w:numPr>
          <w:ilvl w:val="0"/>
          <w:numId w:val="29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b/>
          <w:color w:val="000000" w:themeColor="text1"/>
          <w:szCs w:val="24"/>
        </w:rPr>
        <w:t>организация</w:t>
      </w:r>
      <w:r w:rsidRPr="006F0AC8">
        <w:rPr>
          <w:color w:val="000000" w:themeColor="text1"/>
          <w:szCs w:val="24"/>
        </w:rPr>
        <w:t xml:space="preserve"> </w:t>
      </w:r>
      <w:r w:rsidRPr="006F0AC8">
        <w:rPr>
          <w:b/>
          <w:color w:val="000000" w:themeColor="text1"/>
          <w:szCs w:val="24"/>
        </w:rPr>
        <w:t>мониторинга</w:t>
      </w:r>
      <w:r w:rsidRPr="006F0AC8">
        <w:rPr>
          <w:color w:val="000000" w:themeColor="text1"/>
          <w:szCs w:val="24"/>
        </w:rPr>
        <w:t xml:space="preserve"> состояния компонентов окружающей среды – атмосферного воздуха, поверхностных и подземных вод, почвенного покрова и растительности.</w:t>
      </w: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Основными экономическими инструментами регулирования в области охраны окружающей среды согласно Федеральному Закону Российской Федерации «Об охране окружающей среды» являются: плата за негативное воздействие на окружающую среду; возмещение в установленном порядке вреда окружающей среде; установление лимитов на выбросы и сбросы загрязняющих веществ и размещение отходов производства и потребления, и другие виды вредного воздействия на окружающую среду; экономические </w:t>
      </w:r>
      <w:r w:rsidRPr="006F0AC8">
        <w:rPr>
          <w:rFonts w:cs="Times New Roman"/>
          <w:color w:val="000000" w:themeColor="text1"/>
          <w:szCs w:val="24"/>
        </w:rPr>
        <w:lastRenderedPageBreak/>
        <w:t>оценки воздействия хозяйственной и иной деятельности на окружающую среду; предоставление налоговых и иных льгот.</w:t>
      </w: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Плата за негативное воздействие на окружающую среду представляет собой возмещение части экономического ущерба от выбросов загрязняющих веществ, от сбросов загрязненных стоков в поверхностные и подземные водные объекты, а также от размещения отходов. Предусматривается, что данный вид платы должен быть главным источником получения средств, которые необходимы для компенсации ущерба от загрязнения окружающей среды, выполнения работ по ликвидации последствий загрязнения, а также повышения заинтересованности и ответственности </w:t>
      </w:r>
      <w:proofErr w:type="spellStart"/>
      <w:r w:rsidRPr="006F0AC8">
        <w:rPr>
          <w:rFonts w:cs="Times New Roman"/>
          <w:color w:val="000000" w:themeColor="text1"/>
          <w:szCs w:val="24"/>
        </w:rPr>
        <w:t>природопользователей</w:t>
      </w:r>
      <w:proofErr w:type="spellEnd"/>
      <w:r w:rsidRPr="006F0AC8">
        <w:rPr>
          <w:rFonts w:cs="Times New Roman"/>
          <w:color w:val="000000" w:themeColor="text1"/>
          <w:szCs w:val="24"/>
        </w:rPr>
        <w:t xml:space="preserve"> в выполнении нормативов экологических требований.</w:t>
      </w:r>
    </w:p>
    <w:p w:rsidR="00C3334C" w:rsidRPr="000129B1" w:rsidRDefault="00C3334C" w:rsidP="000129B1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Действенным инструментарием государственного регулирования не только в области охраны окружающей среды, но и в достижении экологически безопасной, максимально </w:t>
      </w:r>
      <w:proofErr w:type="spellStart"/>
      <w:r w:rsidRPr="006F0AC8">
        <w:rPr>
          <w:rFonts w:cs="Times New Roman"/>
          <w:color w:val="000000" w:themeColor="text1"/>
          <w:szCs w:val="24"/>
        </w:rPr>
        <w:t>экологичной</w:t>
      </w:r>
      <w:proofErr w:type="spellEnd"/>
      <w:r w:rsidRPr="006F0AC8">
        <w:rPr>
          <w:rFonts w:cs="Times New Roman"/>
          <w:color w:val="000000" w:themeColor="text1"/>
          <w:szCs w:val="24"/>
        </w:rPr>
        <w:t xml:space="preserve"> технологии является экономическая оценка ущерба, нанесенного окружающей среде и предъявление исков нарушителям природоохранного законодательства в целях дальнейшего вложения указанных средств в рекультивацию земель, нарушенных в результате аварийного загрязнения.</w:t>
      </w: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При решении вопросов по охране окружающей среды необходимо использовать следующие </w:t>
      </w:r>
      <w:r w:rsidRPr="006F0AC8">
        <w:rPr>
          <w:rFonts w:cs="Times New Roman"/>
          <w:b/>
          <w:color w:val="000000" w:themeColor="text1"/>
          <w:szCs w:val="24"/>
        </w:rPr>
        <w:t>документы</w:t>
      </w:r>
      <w:r w:rsidRPr="006F0AC8">
        <w:rPr>
          <w:rFonts w:cs="Times New Roman"/>
          <w:color w:val="000000" w:themeColor="text1"/>
          <w:szCs w:val="24"/>
        </w:rPr>
        <w:t>:</w:t>
      </w:r>
    </w:p>
    <w:p w:rsidR="00C3334C" w:rsidRPr="006F0AC8" w:rsidRDefault="00C3334C" w:rsidP="00B54C4D">
      <w:pPr>
        <w:pStyle w:val="ac"/>
        <w:numPr>
          <w:ilvl w:val="0"/>
          <w:numId w:val="30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Федеральный закон «Об охране окружающей среды», 10.01.02 № 7-ФЗ;</w:t>
      </w:r>
    </w:p>
    <w:p w:rsidR="00C3334C" w:rsidRPr="006F0AC8" w:rsidRDefault="00C3334C" w:rsidP="00B54C4D">
      <w:pPr>
        <w:pStyle w:val="ac"/>
        <w:numPr>
          <w:ilvl w:val="0"/>
          <w:numId w:val="30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Федеральный закон «Об особо охраняемых природных территориях», 14.03.95. № 33-ФЗ;</w:t>
      </w:r>
    </w:p>
    <w:p w:rsidR="00C3334C" w:rsidRPr="006F0AC8" w:rsidRDefault="00C3334C" w:rsidP="00B54C4D">
      <w:pPr>
        <w:pStyle w:val="ac"/>
        <w:numPr>
          <w:ilvl w:val="0"/>
          <w:numId w:val="30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Федеральный закон «Об охране атмосферного воздуха», 04.05.99. № 96-ФЗ;</w:t>
      </w:r>
    </w:p>
    <w:p w:rsidR="00C3334C" w:rsidRPr="006F0AC8" w:rsidRDefault="00C3334C" w:rsidP="00B54C4D">
      <w:pPr>
        <w:pStyle w:val="ac"/>
        <w:numPr>
          <w:ilvl w:val="0"/>
          <w:numId w:val="30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Федеральный закон «Об отходах производства и потребления, 24.06.98. № 89-ФЗ;</w:t>
      </w:r>
    </w:p>
    <w:p w:rsidR="00C3334C" w:rsidRPr="006F0AC8" w:rsidRDefault="00C3334C" w:rsidP="00B54C4D">
      <w:pPr>
        <w:pStyle w:val="ac"/>
        <w:numPr>
          <w:ilvl w:val="0"/>
          <w:numId w:val="30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 xml:space="preserve">Водный кодекс РФ;  </w:t>
      </w:r>
    </w:p>
    <w:p w:rsidR="00C3334C" w:rsidRPr="006F0AC8" w:rsidRDefault="00C3334C" w:rsidP="00B54C4D">
      <w:pPr>
        <w:pStyle w:val="ac"/>
        <w:numPr>
          <w:ilvl w:val="0"/>
          <w:numId w:val="30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Федеральный закон «О защите прав юридических и индивидуальных предпринимателей при осуществлении государственного контроля (надзора) и муниципального контроля» 26.12.2008 г. №294-ФЗ;</w:t>
      </w:r>
    </w:p>
    <w:p w:rsidR="00C3334C" w:rsidRPr="006F0AC8" w:rsidRDefault="00C3334C" w:rsidP="00B54C4D">
      <w:pPr>
        <w:pStyle w:val="ac"/>
        <w:numPr>
          <w:ilvl w:val="0"/>
          <w:numId w:val="30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СП 42.13330.2011 «Градостроительство. Планировка и застройка городских и сельских поселений»</w:t>
      </w:r>
    </w:p>
    <w:p w:rsidR="00C3334C" w:rsidRPr="006F0AC8" w:rsidRDefault="00C3334C" w:rsidP="00B54C4D">
      <w:pPr>
        <w:pStyle w:val="ac"/>
        <w:numPr>
          <w:ilvl w:val="0"/>
          <w:numId w:val="30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СанПиН 2.2.1/2.1.1.1200-03.Новая редакция. «Санитарно-защитные зоны и санитарная классификация предприятий, сооружений и иных объектов»;</w:t>
      </w:r>
    </w:p>
    <w:p w:rsidR="00C3334C" w:rsidRPr="006F0AC8" w:rsidRDefault="00C3334C" w:rsidP="00B54C4D">
      <w:pPr>
        <w:pStyle w:val="ac"/>
        <w:numPr>
          <w:ilvl w:val="0"/>
          <w:numId w:val="30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СанПиН 42-128-4690-88 «Санитарные правила содержания территории населенных мест».</w:t>
      </w:r>
    </w:p>
    <w:p w:rsidR="00C3334C" w:rsidRPr="006F0AC8" w:rsidRDefault="00C3334C" w:rsidP="00B54C4D">
      <w:pPr>
        <w:pStyle w:val="ac"/>
        <w:numPr>
          <w:ilvl w:val="0"/>
          <w:numId w:val="30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lastRenderedPageBreak/>
        <w:t>СанПиН 2.1.7.722-98 «Гигиенические требования к устройству и содержанию полигонов для твердых бытовых отходов»;</w:t>
      </w:r>
    </w:p>
    <w:p w:rsidR="00C3334C" w:rsidRPr="006F0AC8" w:rsidRDefault="00C3334C" w:rsidP="00B54C4D">
      <w:pPr>
        <w:pStyle w:val="ac"/>
        <w:numPr>
          <w:ilvl w:val="0"/>
          <w:numId w:val="30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СанПиН 2.1.4.1110-02 «Зоны санитарной охраны источников водоснабжения и водопроводов питьевого назначения»;</w:t>
      </w:r>
    </w:p>
    <w:p w:rsidR="00C3334C" w:rsidRPr="006F0AC8" w:rsidRDefault="00C3334C" w:rsidP="00B54C4D">
      <w:pPr>
        <w:pStyle w:val="ac"/>
        <w:numPr>
          <w:ilvl w:val="0"/>
          <w:numId w:val="30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СанПиН 2.1.6.1032-01 «Гигиенические требования к обеспечению качества атмосферного воздуха населенных мест»;</w:t>
      </w:r>
    </w:p>
    <w:p w:rsidR="00C3334C" w:rsidRPr="006F0AC8" w:rsidRDefault="00C3334C" w:rsidP="00B54C4D">
      <w:pPr>
        <w:pStyle w:val="ac"/>
        <w:numPr>
          <w:ilvl w:val="0"/>
          <w:numId w:val="30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СанПиН 2.1.5.980-00 «Гигиенические требования к охране поверхностных вод».</w:t>
      </w:r>
    </w:p>
    <w:p w:rsidR="00C3334C" w:rsidRPr="006F0AC8" w:rsidRDefault="00C3334C" w:rsidP="00C3334C">
      <w:pPr>
        <w:jc w:val="both"/>
        <w:rPr>
          <w:rFonts w:cs="Times New Roman"/>
          <w:b/>
          <w:color w:val="000000" w:themeColor="text1"/>
          <w:szCs w:val="24"/>
        </w:rPr>
      </w:pPr>
    </w:p>
    <w:p w:rsidR="00C3334C" w:rsidRPr="006F0AC8" w:rsidRDefault="00C3334C" w:rsidP="00C3334C">
      <w:pPr>
        <w:keepNext/>
        <w:spacing w:line="360" w:lineRule="auto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Перечень природоохранных мероприятий.</w:t>
      </w:r>
    </w:p>
    <w:p w:rsidR="00C3334C" w:rsidRPr="006F0AC8" w:rsidRDefault="00C3334C" w:rsidP="00C3334C">
      <w:pPr>
        <w:keepNext/>
        <w:spacing w:line="360" w:lineRule="auto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Мероприятия по охране атмосферного воздуха:</w:t>
      </w:r>
    </w:p>
    <w:p w:rsidR="00C3334C" w:rsidRPr="006F0AC8" w:rsidRDefault="00C3334C" w:rsidP="00B54C4D">
      <w:pPr>
        <w:pStyle w:val="ac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установление для всех источников выбросов загрязняющих веществ предельно допустимых выбросов (ПДВ);</w:t>
      </w:r>
    </w:p>
    <w:p w:rsidR="00C3334C" w:rsidRPr="006F0AC8" w:rsidRDefault="00C3334C" w:rsidP="00B54C4D">
      <w:pPr>
        <w:pStyle w:val="ac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соблюдение размера и регламента санитарно-защитных зон промышленных и сельскохозяйственных предприятий, озеленение санитарно-защитных зон  промышленных и коммунальных объектов, животноводческих,</w:t>
      </w:r>
      <w:r w:rsidRPr="006F0AC8">
        <w:rPr>
          <w:rFonts w:cs="Times New Roman"/>
          <w:color w:val="FF0000"/>
          <w:szCs w:val="24"/>
        </w:rPr>
        <w:t xml:space="preserve"> </w:t>
      </w:r>
      <w:r w:rsidRPr="006F0AC8">
        <w:rPr>
          <w:rFonts w:cs="Times New Roman"/>
          <w:color w:val="000000" w:themeColor="text1"/>
          <w:szCs w:val="24"/>
        </w:rPr>
        <w:t>птицеводческих и свиноводческих комплексов, согласно требованиям СанПиН 2.2.1/2.1.1.1200-03;</w:t>
      </w:r>
    </w:p>
    <w:p w:rsidR="00C3334C" w:rsidRPr="006F0AC8" w:rsidRDefault="00C3334C" w:rsidP="00B54C4D">
      <w:pPr>
        <w:pStyle w:val="ac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реконструкция производственных объектов, включающая замену устаревшего оборудования, переход на новые технологии производства, что позволит сократить размеры санитарно-защитных зон;</w:t>
      </w:r>
    </w:p>
    <w:p w:rsidR="00C3334C" w:rsidRPr="006F0AC8" w:rsidRDefault="00C3334C" w:rsidP="00B54C4D">
      <w:pPr>
        <w:pStyle w:val="ac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в случае невозможности сокращения выбросов загрязняющих веществ и уменьшения размеров санитарно-защитных зон (СЗЗ), вынос жилой застройки за пределы СЗЗ предприятий;</w:t>
      </w:r>
    </w:p>
    <w:p w:rsidR="00C3334C" w:rsidRPr="006F0AC8" w:rsidRDefault="00C3334C" w:rsidP="00B54C4D">
      <w:pPr>
        <w:pStyle w:val="ac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перевод котельных на экологически более безопасное топливо (природный газ, древесные отходы и др.);</w:t>
      </w:r>
    </w:p>
    <w:p w:rsidR="00C3334C" w:rsidRPr="006F0AC8" w:rsidRDefault="00C3334C" w:rsidP="00B54C4D">
      <w:pPr>
        <w:pStyle w:val="ac"/>
        <w:numPr>
          <w:ilvl w:val="0"/>
          <w:numId w:val="10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создание вдоль всех транспортных коммуникаций защитных зеленых полос из пыле- и газоустойчивых зеленых насаждений.</w:t>
      </w:r>
    </w:p>
    <w:p w:rsidR="00C3334C" w:rsidRPr="006F0AC8" w:rsidRDefault="00C3334C" w:rsidP="00C3334C">
      <w:pPr>
        <w:ind w:left="0"/>
        <w:jc w:val="both"/>
        <w:rPr>
          <w:rFonts w:cs="Times New Roman"/>
          <w:b/>
          <w:color w:val="FF0000"/>
          <w:szCs w:val="24"/>
        </w:rPr>
      </w:pPr>
    </w:p>
    <w:p w:rsidR="00C3334C" w:rsidRPr="006F0AC8" w:rsidRDefault="00C3334C" w:rsidP="00C3334C">
      <w:pPr>
        <w:keepNext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Водоохранные мероприятия:</w:t>
      </w:r>
    </w:p>
    <w:p w:rsidR="00C3334C" w:rsidRPr="006F0AC8" w:rsidRDefault="00C3334C" w:rsidP="00B54C4D">
      <w:pPr>
        <w:pStyle w:val="ac"/>
        <w:numPr>
          <w:ilvl w:val="0"/>
          <w:numId w:val="1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внедрение рациональных технологий и мероприятий по очистке сточных вод промышленных и сельскохозяйственных предприятий;</w:t>
      </w:r>
    </w:p>
    <w:p w:rsidR="00C3334C" w:rsidRPr="006F0AC8" w:rsidRDefault="00C3334C" w:rsidP="00B54C4D">
      <w:pPr>
        <w:pStyle w:val="ac"/>
        <w:numPr>
          <w:ilvl w:val="0"/>
          <w:numId w:val="1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lastRenderedPageBreak/>
        <w:t>внедрение современных технологических процессов в крупных промышленных комплексах;</w:t>
      </w:r>
    </w:p>
    <w:p w:rsidR="00C3334C" w:rsidRPr="006F0AC8" w:rsidRDefault="00C3334C" w:rsidP="00B54C4D">
      <w:pPr>
        <w:pStyle w:val="ac"/>
        <w:numPr>
          <w:ilvl w:val="0"/>
          <w:numId w:val="1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сокращение водопотребления промышленными, коммунальными, сельскохозяйственными предприятиями за счёт использования передовых технологий производства, внедрения оборотного или повторного использования воды, очистки сточных вод;</w:t>
      </w:r>
    </w:p>
    <w:p w:rsidR="00C3334C" w:rsidRDefault="00C3334C" w:rsidP="00C3334C">
      <w:pPr>
        <w:pStyle w:val="ac"/>
        <w:numPr>
          <w:ilvl w:val="0"/>
          <w:numId w:val="11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организация сбора и очистки ливневых и талых вод на локальных очистных сооружениях с автомобильных дорог, предприятий автосервиса (АЗС, СТО, стоянок автомашин).</w:t>
      </w:r>
    </w:p>
    <w:p w:rsidR="001D13FD" w:rsidRPr="001D13FD" w:rsidRDefault="001D13FD" w:rsidP="001D13FD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</w:p>
    <w:p w:rsidR="00C3334C" w:rsidRPr="006F0AC8" w:rsidRDefault="00C3334C" w:rsidP="00C3334C">
      <w:pPr>
        <w:pStyle w:val="ac"/>
        <w:keepNext/>
        <w:spacing w:line="360" w:lineRule="auto"/>
        <w:ind w:left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Мероприятия по охране почв и геологической среды:</w:t>
      </w:r>
    </w:p>
    <w:p w:rsidR="00C3334C" w:rsidRPr="006F0AC8" w:rsidRDefault="00C3334C" w:rsidP="00B54C4D">
      <w:pPr>
        <w:pStyle w:val="ac"/>
        <w:numPr>
          <w:ilvl w:val="0"/>
          <w:numId w:val="1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рекультивация нарушенных в процессе строительства и добычи полезных ископаемых территорий, восстановление продуктивности и природно-хозяйственной ценности почв, утративших свою первоначальную ценность; отработанные и заброшенные карьеры подлежат рекультивации с последующим использованием для производственных, рекреационных и иных целей;</w:t>
      </w:r>
    </w:p>
    <w:p w:rsidR="00C3334C" w:rsidRPr="006F0AC8" w:rsidRDefault="00C3334C" w:rsidP="00B54C4D">
      <w:pPr>
        <w:pStyle w:val="ac"/>
        <w:numPr>
          <w:ilvl w:val="0"/>
          <w:numId w:val="1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инвентаризация остаточных запасов полезных ископаемых на заброшенных карьерах для последующей их рекультивации;</w:t>
      </w:r>
    </w:p>
    <w:p w:rsidR="00C3334C" w:rsidRPr="006F0AC8" w:rsidRDefault="00C3334C" w:rsidP="00B54C4D">
      <w:pPr>
        <w:pStyle w:val="ac"/>
        <w:numPr>
          <w:ilvl w:val="0"/>
          <w:numId w:val="1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проведение комплексного радиоэкологического обследования почв населённых пунктов; при строительстве зданий и сооружений принимать конструктивные меры - строить здания с проветриваемыми подпольями, с изоляцией межэтажных перекрытий нижних этажей, применять установки «</w:t>
      </w:r>
      <w:proofErr w:type="spellStart"/>
      <w:r w:rsidRPr="006F0AC8">
        <w:rPr>
          <w:rFonts w:cs="Times New Roman"/>
          <w:color w:val="000000" w:themeColor="text1"/>
          <w:szCs w:val="24"/>
        </w:rPr>
        <w:t>антирадон</w:t>
      </w:r>
      <w:proofErr w:type="spellEnd"/>
      <w:r w:rsidRPr="006F0AC8">
        <w:rPr>
          <w:rFonts w:cs="Times New Roman"/>
          <w:color w:val="000000" w:themeColor="text1"/>
          <w:szCs w:val="24"/>
        </w:rPr>
        <w:t>» и т.д.;</w:t>
      </w:r>
    </w:p>
    <w:p w:rsidR="00C3334C" w:rsidRPr="006F0AC8" w:rsidRDefault="00C3334C" w:rsidP="00B54C4D">
      <w:pPr>
        <w:pStyle w:val="ac"/>
        <w:numPr>
          <w:ilvl w:val="0"/>
          <w:numId w:val="1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обеспечение сохранения качества окружающей среды за счёт применения новых технологий добычи, переработки минерального сырья, утилизации отходов добывающих предприятий, рекультивация выработанных месторождений;</w:t>
      </w:r>
    </w:p>
    <w:p w:rsidR="00C3334C" w:rsidRPr="006F0AC8" w:rsidRDefault="00C3334C" w:rsidP="00B54C4D">
      <w:pPr>
        <w:pStyle w:val="ac"/>
        <w:numPr>
          <w:ilvl w:val="0"/>
          <w:numId w:val="1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полное освоение разведанных месторождений подземных вод, оценка запасов подземных вод на действующих водозаборах и их расширение за счёт фонда существующих скважин, проведение поисково-разведочных работ;</w:t>
      </w:r>
    </w:p>
    <w:p w:rsidR="00C3334C" w:rsidRPr="006F0AC8" w:rsidRDefault="00C3334C" w:rsidP="00B54C4D">
      <w:pPr>
        <w:pStyle w:val="ac"/>
        <w:numPr>
          <w:ilvl w:val="0"/>
          <w:numId w:val="1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lastRenderedPageBreak/>
        <w:t>организация защитных лесных полос вдоль транспортных коммуникаций для предотвращения загрязнения почв и ценных сельхозугодий;</w:t>
      </w:r>
    </w:p>
    <w:p w:rsidR="00C3334C" w:rsidRPr="006F0AC8" w:rsidRDefault="00C3334C" w:rsidP="00B54C4D">
      <w:pPr>
        <w:pStyle w:val="ac"/>
        <w:numPr>
          <w:ilvl w:val="0"/>
          <w:numId w:val="12"/>
        </w:numPr>
        <w:spacing w:line="360" w:lineRule="auto"/>
        <w:ind w:left="1134" w:firstLine="0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создание на всех крупных накопителях отходов сети наблюдательных скважин и обеспечение</w:t>
      </w:r>
      <w:r w:rsidRPr="006F0AC8">
        <w:rPr>
          <w:rFonts w:cs="Times New Roman"/>
          <w:b/>
          <w:color w:val="000000" w:themeColor="text1"/>
          <w:szCs w:val="24"/>
        </w:rPr>
        <w:t xml:space="preserve"> систематического контроля за качеством подземных вод.</w:t>
      </w:r>
    </w:p>
    <w:p w:rsidR="00C3334C" w:rsidRPr="006F0AC8" w:rsidRDefault="00C3334C" w:rsidP="00C3334C">
      <w:pPr>
        <w:pStyle w:val="ac"/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</w:p>
    <w:p w:rsidR="00C3334C" w:rsidRPr="006F0AC8" w:rsidRDefault="00C3334C" w:rsidP="00C3334C">
      <w:pPr>
        <w:pStyle w:val="ac"/>
        <w:keepNext/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Мероприятия в области санитарной очистки и обращения с отходами:</w:t>
      </w:r>
    </w:p>
    <w:p w:rsidR="00C3334C" w:rsidRPr="006F0AC8" w:rsidRDefault="00C3334C" w:rsidP="00C3334C">
      <w:pPr>
        <w:spacing w:before="0" w:after="0" w:line="360" w:lineRule="auto"/>
        <w:ind w:left="0" w:firstLine="567"/>
        <w:jc w:val="both"/>
        <w:rPr>
          <w:rFonts w:eastAsia="Calibri" w:cs="Times New Roman"/>
          <w:color w:val="000000" w:themeColor="text1"/>
          <w:szCs w:val="24"/>
          <w:lang w:bidi="ar-SA"/>
        </w:rPr>
      </w:pPr>
      <w:r w:rsidRPr="006F0AC8">
        <w:rPr>
          <w:rFonts w:eastAsia="Calibri" w:cs="Times New Roman"/>
          <w:color w:val="000000" w:themeColor="text1"/>
          <w:szCs w:val="24"/>
          <w:lang w:bidi="ar-SA"/>
        </w:rPr>
        <w:t>Особое внимание необходимо уделить санитарной очистке территории, так как на сегодняшний день проблема отходов наиболее остро стоит в МО, являясь одной из самых приоритетных в решении задач по охране окружающей среды.</w:t>
      </w:r>
    </w:p>
    <w:p w:rsidR="00C3334C" w:rsidRPr="006F0AC8" w:rsidRDefault="00C3334C" w:rsidP="00C3334C">
      <w:pPr>
        <w:spacing w:before="0" w:after="0" w:line="360" w:lineRule="auto"/>
        <w:ind w:left="0" w:firstLine="567"/>
        <w:jc w:val="both"/>
        <w:rPr>
          <w:rFonts w:eastAsia="Calibri" w:cs="Times New Roman"/>
          <w:color w:val="000000" w:themeColor="text1"/>
          <w:szCs w:val="24"/>
          <w:lang w:bidi="ar-SA"/>
        </w:rPr>
      </w:pPr>
      <w:r w:rsidRPr="006F0AC8">
        <w:rPr>
          <w:rFonts w:eastAsia="Calibri" w:cs="Times New Roman"/>
          <w:color w:val="000000" w:themeColor="text1"/>
          <w:szCs w:val="24"/>
          <w:lang w:bidi="ar-SA"/>
        </w:rPr>
        <w:t>К первоочередным мероприятиям по решению вопросов следует отнести:</w:t>
      </w:r>
    </w:p>
    <w:p w:rsidR="00C3334C" w:rsidRPr="006F0AC8" w:rsidRDefault="00C3334C" w:rsidP="00B54C4D">
      <w:pPr>
        <w:pStyle w:val="ac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Закрытие и рекультивация всех</w:t>
      </w:r>
      <w:r w:rsidRPr="006F0AC8">
        <w:rPr>
          <w:rFonts w:cs="Times New Roman"/>
          <w:color w:val="000000" w:themeColor="text1"/>
          <w:szCs w:val="24"/>
        </w:rPr>
        <w:t xml:space="preserve"> несанкционированных мест размещения отходов. </w:t>
      </w:r>
    </w:p>
    <w:p w:rsidR="00C3334C" w:rsidRPr="006F0AC8" w:rsidRDefault="00C3334C" w:rsidP="00B54C4D">
      <w:pPr>
        <w:pStyle w:val="ac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Контроль за санитарно-техническим состоянием свалки ТБО, санитарным состоянием помещений, территории, прилегающей к свалке осуществляется один раз в месяц,  программа производственного контроля.</w:t>
      </w:r>
    </w:p>
    <w:p w:rsidR="00C3334C" w:rsidRPr="006F0AC8" w:rsidRDefault="00C3334C" w:rsidP="00B54C4D">
      <w:pPr>
        <w:pStyle w:val="ac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В случаях, когда в соответствии с действующими нормами и правилами невозможно устройство контейнерной площадки, организацией по согласованию с уполномоченными органами определяются места временного хранения отходов.</w:t>
      </w:r>
    </w:p>
    <w:p w:rsidR="00C3334C" w:rsidRPr="006F0AC8" w:rsidRDefault="00C3334C" w:rsidP="00B54C4D">
      <w:pPr>
        <w:pStyle w:val="ac"/>
        <w:numPr>
          <w:ilvl w:val="2"/>
          <w:numId w:val="22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Организации, управляющие жилищным фондом, иные организации, а также владельцы индивидуальных жилых домов обязаны заключать договоры на вывоз и утилизацию (захоронение) отходов только с организациями, имеющими разрешение на транспортировку и размещение опасных отходов.</w:t>
      </w:r>
    </w:p>
    <w:p w:rsidR="00C3334C" w:rsidRPr="006F0AC8" w:rsidRDefault="00C3334C" w:rsidP="00B54C4D">
      <w:pPr>
        <w:pStyle w:val="ac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Все организации обязаны предусмотреть места для сбора твердых бытовых отходов и обеспечить их вывоз силами специализированной организации.</w:t>
      </w:r>
    </w:p>
    <w:p w:rsidR="00C3334C" w:rsidRPr="006F0AC8" w:rsidRDefault="00C3334C" w:rsidP="00C3334C">
      <w:pPr>
        <w:pStyle w:val="ac"/>
        <w:spacing w:line="360" w:lineRule="auto"/>
        <w:ind w:left="1134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Несанкционированные свалки образуются из-за отдаленности санкционированных свалок, санитарной неграмотности населения. Меры принятые для </w:t>
      </w:r>
      <w:r w:rsidRPr="006F0AC8">
        <w:rPr>
          <w:rFonts w:cs="Times New Roman"/>
          <w:b/>
          <w:color w:val="000000" w:themeColor="text1"/>
          <w:szCs w:val="24"/>
        </w:rPr>
        <w:t>ликвидации</w:t>
      </w:r>
      <w:r w:rsidRPr="006F0AC8">
        <w:rPr>
          <w:rFonts w:cs="Times New Roman"/>
          <w:color w:val="000000" w:themeColor="text1"/>
          <w:szCs w:val="24"/>
        </w:rPr>
        <w:t xml:space="preserve"> – выданы предписания, наложены административные взыскания.  </w:t>
      </w:r>
    </w:p>
    <w:p w:rsidR="00C3334C" w:rsidRPr="006F0AC8" w:rsidRDefault="00C3334C" w:rsidP="00B54C4D">
      <w:pPr>
        <w:pStyle w:val="ac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Ликвидация стихийных свалок является действенным средством борьбы за чистоту почвы.</w:t>
      </w:r>
    </w:p>
    <w:p w:rsidR="00C3334C" w:rsidRPr="006F0AC8" w:rsidRDefault="00C3334C" w:rsidP="00B54C4D">
      <w:pPr>
        <w:pStyle w:val="ac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lastRenderedPageBreak/>
        <w:t>Строительство установок по утилизации ртути и ртутьсодержащих приборов, по обезвреживанию, утилизации пестицидов в районе не ведется. Промышленные, ртутьсодержащие отходы хранятся на временных площадках на предприятиях, для дальнейшего вывоза на специализированные предприятия для обезвреживания и утилизации.</w:t>
      </w:r>
    </w:p>
    <w:p w:rsidR="00C3334C" w:rsidRPr="006F0AC8" w:rsidRDefault="00C3334C" w:rsidP="00B54C4D">
      <w:pPr>
        <w:pStyle w:val="ac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Для сбора жидких бытовых отходов в не канализованных домовладениях должны  устраиваться дворовые выгребные ямы и туалеты, имеющие водонепроницаемый выгреб и наземную часть с крышкой и решеткой для отделения твердых фракций.</w:t>
      </w:r>
    </w:p>
    <w:p w:rsidR="00C3334C" w:rsidRDefault="00C3334C" w:rsidP="000A0E1A">
      <w:pPr>
        <w:pStyle w:val="ac"/>
        <w:numPr>
          <w:ilvl w:val="0"/>
          <w:numId w:val="23"/>
        </w:numPr>
        <w:spacing w:line="360" w:lineRule="auto"/>
        <w:ind w:left="1134" w:firstLine="0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Объем и необходимое количество выгребов устанавливается исходя из нормы накопления жидких бытовых отходов и количества жителей.</w:t>
      </w:r>
    </w:p>
    <w:p w:rsidR="001D13FD" w:rsidRPr="001D13FD" w:rsidRDefault="001D13FD" w:rsidP="001D13FD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</w:p>
    <w:p w:rsidR="00C3334C" w:rsidRPr="006F0AC8" w:rsidRDefault="00C3334C" w:rsidP="00C3334C">
      <w:pPr>
        <w:keepNext/>
        <w:spacing w:after="0"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Охрана объектов животного и растительного мира</w:t>
      </w: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В соответствии со статьёй 19 ФЗ от 24 апреля </w:t>
      </w:r>
      <w:smartTag w:uri="urn:schemas-microsoft-com:office:smarttags" w:element="metricconverter">
        <w:smartTagPr>
          <w:attr w:name="ProductID" w:val="1995 г"/>
        </w:smartTagPr>
        <w:r w:rsidRPr="006F0AC8">
          <w:rPr>
            <w:rFonts w:cs="Times New Roman"/>
            <w:color w:val="000000" w:themeColor="text1"/>
            <w:szCs w:val="24"/>
          </w:rPr>
          <w:t>1995 г</w:t>
        </w:r>
      </w:smartTag>
      <w:r w:rsidRPr="006F0AC8">
        <w:rPr>
          <w:rFonts w:cs="Times New Roman"/>
          <w:color w:val="000000" w:themeColor="text1"/>
          <w:szCs w:val="24"/>
        </w:rPr>
        <w:t>. N 52-ФЗ «О животном мире», организация охраны животного мира осуществляется органами государственной власти Российской Федерации, субъектов Российской Федерации и органами местного самоуправления в рамках их компетенции, установленной актами, определяющими статус этих органов. Полномочия по государственному контролю и надзору за соблюдением законодательства в области охраны и использования объектов животного мира специально уполномоченных государственных органов Российской Федерации определяются Правительством Российской Федерации, а специально уполномоченных государственных органов субъекта Российской Федерации – высшим исполнительным органом государственной власти субъекта Российской Федерации в соответствии со статьями 5 и 6 ФЗ от 24 апреля 1995 г. N 52-ФЗ «О животном мире».</w:t>
      </w: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На сегодняшний день к основным проблемам, оказывающим негативное воздействие на объекты животного мира, относятся:</w:t>
      </w:r>
    </w:p>
    <w:p w:rsidR="00C3334C" w:rsidRPr="006F0AC8" w:rsidRDefault="00C3334C" w:rsidP="00B54C4D">
      <w:pPr>
        <w:numPr>
          <w:ilvl w:val="0"/>
          <w:numId w:val="34"/>
        </w:numPr>
        <w:spacing w:before="0" w:after="0" w:line="360" w:lineRule="auto"/>
        <w:ind w:left="1134" w:firstLine="0"/>
        <w:contextualSpacing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Уничтожение и нарушение среды обитания объектов животного мира (уничтожение «кормового ландшафта» за счёт роста урбанизированных зон и развития лесохозяйственных зон, нарушение среды обитания животных инженерными коммуникациями).</w:t>
      </w:r>
    </w:p>
    <w:p w:rsidR="00C3334C" w:rsidRPr="006F0AC8" w:rsidRDefault="00C3334C" w:rsidP="00B54C4D">
      <w:pPr>
        <w:numPr>
          <w:ilvl w:val="0"/>
          <w:numId w:val="34"/>
        </w:numPr>
        <w:spacing w:before="0" w:after="0" w:line="360" w:lineRule="auto"/>
        <w:ind w:left="1134" w:firstLine="0"/>
        <w:contextualSpacing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Браконьерство, превышение лимита добычи охотничьих ресурсов.</w:t>
      </w: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lastRenderedPageBreak/>
        <w:t xml:space="preserve">К организационно-планировочным </w:t>
      </w:r>
      <w:r w:rsidRPr="006F0AC8">
        <w:rPr>
          <w:rFonts w:cs="Times New Roman"/>
          <w:b/>
          <w:color w:val="000000" w:themeColor="text1"/>
          <w:szCs w:val="24"/>
        </w:rPr>
        <w:t>мероприятиям</w:t>
      </w:r>
      <w:r w:rsidRPr="006F0AC8">
        <w:rPr>
          <w:rFonts w:cs="Times New Roman"/>
          <w:color w:val="000000" w:themeColor="text1"/>
          <w:szCs w:val="24"/>
        </w:rPr>
        <w:t xml:space="preserve"> по охране объектов животного мира, способствующим сохранению среды обитания относятся:</w:t>
      </w:r>
    </w:p>
    <w:p w:rsidR="00C3334C" w:rsidRPr="006F0AC8" w:rsidRDefault="00C3334C" w:rsidP="00B54C4D">
      <w:pPr>
        <w:numPr>
          <w:ilvl w:val="0"/>
          <w:numId w:val="33"/>
        </w:numPr>
        <w:spacing w:before="0" w:after="0" w:line="360" w:lineRule="auto"/>
        <w:ind w:left="1134" w:firstLine="0"/>
        <w:contextualSpacing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учёт коридоров миграции животных при строительстве новых и реконструкции существующих объектов транспортной и инженерной инфраструктуры;</w:t>
      </w:r>
    </w:p>
    <w:p w:rsidR="00C3334C" w:rsidRPr="006F0AC8" w:rsidRDefault="00C3334C" w:rsidP="00B54C4D">
      <w:pPr>
        <w:numPr>
          <w:ilvl w:val="0"/>
          <w:numId w:val="33"/>
        </w:numPr>
        <w:spacing w:before="0" w:after="0" w:line="360" w:lineRule="auto"/>
        <w:ind w:left="1134" w:firstLine="0"/>
        <w:contextualSpacing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мероприятие, являющееся следствием учёта коридоров миграции животных – устройство </w:t>
      </w:r>
      <w:proofErr w:type="spellStart"/>
      <w:r w:rsidRPr="006F0AC8">
        <w:rPr>
          <w:rFonts w:cs="Times New Roman"/>
          <w:color w:val="000000" w:themeColor="text1"/>
          <w:szCs w:val="24"/>
        </w:rPr>
        <w:t>зверопроходов</w:t>
      </w:r>
      <w:proofErr w:type="spellEnd"/>
      <w:r w:rsidRPr="006F0AC8">
        <w:rPr>
          <w:rFonts w:cs="Times New Roman"/>
          <w:color w:val="000000" w:themeColor="text1"/>
          <w:szCs w:val="24"/>
        </w:rPr>
        <w:t xml:space="preserve"> в транспортно-инженерной инфраструктуре, находящейся на пути миграции животных;</w:t>
      </w:r>
    </w:p>
    <w:p w:rsidR="00C3334C" w:rsidRPr="006F0AC8" w:rsidRDefault="00C3334C" w:rsidP="00B54C4D">
      <w:pPr>
        <w:numPr>
          <w:ilvl w:val="0"/>
          <w:numId w:val="33"/>
        </w:numPr>
        <w:spacing w:before="0" w:after="0" w:line="360" w:lineRule="auto"/>
        <w:ind w:left="1134" w:firstLine="0"/>
        <w:contextualSpacing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для новых, проектируемых объектов необходима разработка проектов ОВОС (оценка воздействия на окружающую среду).</w:t>
      </w:r>
    </w:p>
    <w:p w:rsidR="00C3334C" w:rsidRPr="006F0AC8" w:rsidRDefault="00C3334C" w:rsidP="00C3334C">
      <w:pPr>
        <w:spacing w:after="0" w:line="360" w:lineRule="auto"/>
        <w:ind w:left="0"/>
        <w:jc w:val="both"/>
        <w:rPr>
          <w:rFonts w:cs="Times New Roman"/>
          <w:b/>
          <w:color w:val="000000" w:themeColor="text1"/>
          <w:szCs w:val="24"/>
        </w:rPr>
      </w:pPr>
    </w:p>
    <w:p w:rsidR="00C3334C" w:rsidRPr="006F0AC8" w:rsidRDefault="00C3334C" w:rsidP="00C3334C">
      <w:pPr>
        <w:keepNext/>
        <w:spacing w:after="0"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Охрана рыбных ресурсов</w:t>
      </w: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Охрана рыбных ресурсов РФ ведется в соответствии с Федеральным законом «О рыболовстве и сохранении водных биоресурсов» №166-ФЗ от 20.12.04.</w:t>
      </w: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В целях сохранения запасов водных биоресурсов и рационального их использования, в водоёмах Архангельской области применяются как долгосрочные меры регулирования промысла, установленные «Правилами рыболовства», так и действующие в течение одного-двух лет.</w:t>
      </w: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В соответствии со статьями Федерального закона от 20.12.2004г №166-ФЗ «О рыболовстве и сохранении водных биологических ресурсов» приказом руководителя Федерального агентства по рыболовству от 13 ноября </w:t>
      </w:r>
      <w:smartTag w:uri="urn:schemas-microsoft-com:office:smarttags" w:element="metricconverter">
        <w:smartTagPr>
          <w:attr w:name="ProductID" w:val="2008 г"/>
        </w:smartTagPr>
        <w:r w:rsidRPr="006F0AC8">
          <w:rPr>
            <w:rFonts w:cs="Times New Roman"/>
            <w:color w:val="000000" w:themeColor="text1"/>
            <w:szCs w:val="24"/>
          </w:rPr>
          <w:t>2008 г</w:t>
        </w:r>
      </w:smartTag>
      <w:r w:rsidRPr="006F0AC8">
        <w:rPr>
          <w:rFonts w:cs="Times New Roman"/>
          <w:color w:val="000000" w:themeColor="text1"/>
          <w:szCs w:val="24"/>
        </w:rPr>
        <w:t>. N 319 утверждены правила рыболовства, включающие:</w:t>
      </w:r>
    </w:p>
    <w:p w:rsidR="00C3334C" w:rsidRPr="006F0AC8" w:rsidRDefault="00C3334C" w:rsidP="00B54C4D">
      <w:pPr>
        <w:numPr>
          <w:ilvl w:val="0"/>
          <w:numId w:val="32"/>
        </w:numPr>
        <w:spacing w:before="0" w:after="0" w:line="360" w:lineRule="auto"/>
        <w:ind w:left="1134" w:firstLine="0"/>
        <w:contextualSpacing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виды разрешенного рыболовства;</w:t>
      </w:r>
    </w:p>
    <w:p w:rsidR="00C3334C" w:rsidRPr="006F0AC8" w:rsidRDefault="00C3334C" w:rsidP="00B54C4D">
      <w:pPr>
        <w:numPr>
          <w:ilvl w:val="0"/>
          <w:numId w:val="32"/>
        </w:numPr>
        <w:spacing w:before="0" w:after="0" w:line="360" w:lineRule="auto"/>
        <w:ind w:left="1134" w:firstLine="0"/>
        <w:contextualSpacing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нормативы, параметры и сроки</w:t>
      </w:r>
      <w:r w:rsidRPr="006F0AC8">
        <w:rPr>
          <w:rFonts w:cs="Times New Roman"/>
          <w:bCs/>
          <w:color w:val="000000" w:themeColor="text1"/>
          <w:szCs w:val="24"/>
        </w:rPr>
        <w:t xml:space="preserve"> разрешенного</w:t>
      </w:r>
      <w:r w:rsidRPr="006F0AC8">
        <w:rPr>
          <w:rFonts w:cs="Times New Roman"/>
          <w:color w:val="000000" w:themeColor="text1"/>
          <w:szCs w:val="24"/>
        </w:rPr>
        <w:t xml:space="preserve"> рыболовства;</w:t>
      </w:r>
    </w:p>
    <w:p w:rsidR="00C3334C" w:rsidRPr="006F0AC8" w:rsidRDefault="00C3334C" w:rsidP="00B54C4D">
      <w:pPr>
        <w:numPr>
          <w:ilvl w:val="0"/>
          <w:numId w:val="32"/>
        </w:numPr>
        <w:spacing w:before="0" w:after="0" w:line="360" w:lineRule="auto"/>
        <w:ind w:left="1134" w:firstLine="0"/>
        <w:contextualSpacing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ограничения рыболовства и иной деятельности, связанной с использованием водных биоресурсов;</w:t>
      </w:r>
    </w:p>
    <w:p w:rsidR="00C3334C" w:rsidRPr="006F0AC8" w:rsidRDefault="00C3334C" w:rsidP="00B54C4D">
      <w:pPr>
        <w:numPr>
          <w:ilvl w:val="0"/>
          <w:numId w:val="32"/>
        </w:numPr>
        <w:spacing w:before="0" w:after="0" w:line="360" w:lineRule="auto"/>
        <w:ind w:left="1134" w:firstLine="0"/>
        <w:contextualSpacing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требования к сохранению водных биоресурсов.</w:t>
      </w: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cs="Times New Roman"/>
          <w:bCs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Правилами установлены нормы промышленного рыболовства и рыболовства в культурно-просветительских</w:t>
      </w:r>
      <w:r w:rsidRPr="006F0AC8">
        <w:rPr>
          <w:rFonts w:cs="Times New Roman"/>
          <w:bCs/>
          <w:color w:val="000000" w:themeColor="text1"/>
          <w:szCs w:val="24"/>
        </w:rPr>
        <w:t>, а именно:</w:t>
      </w:r>
    </w:p>
    <w:p w:rsidR="00C3334C" w:rsidRPr="006F0AC8" w:rsidRDefault="00C3334C" w:rsidP="00B54C4D">
      <w:pPr>
        <w:numPr>
          <w:ilvl w:val="0"/>
          <w:numId w:val="31"/>
        </w:numPr>
        <w:spacing w:before="0" w:after="0" w:line="360" w:lineRule="auto"/>
        <w:ind w:left="1134" w:firstLine="0"/>
        <w:contextualSpacing/>
        <w:jc w:val="both"/>
        <w:rPr>
          <w:rFonts w:cs="Times New Roman"/>
          <w:bCs/>
          <w:color w:val="000000" w:themeColor="text1"/>
          <w:szCs w:val="24"/>
        </w:rPr>
      </w:pPr>
      <w:r w:rsidRPr="006F0AC8">
        <w:rPr>
          <w:rFonts w:cs="Times New Roman"/>
          <w:bCs/>
          <w:color w:val="000000" w:themeColor="text1"/>
          <w:szCs w:val="24"/>
        </w:rPr>
        <w:t>в</w:t>
      </w:r>
      <w:r w:rsidRPr="006F0AC8">
        <w:rPr>
          <w:rFonts w:cs="Times New Roman"/>
          <w:color w:val="000000" w:themeColor="text1"/>
          <w:szCs w:val="24"/>
        </w:rPr>
        <w:t>иды запретных орудий и способов добычи водных биоресурсов;</w:t>
      </w:r>
    </w:p>
    <w:p w:rsidR="00C3334C" w:rsidRPr="006F0AC8" w:rsidRDefault="00C3334C" w:rsidP="00B54C4D">
      <w:pPr>
        <w:numPr>
          <w:ilvl w:val="0"/>
          <w:numId w:val="31"/>
        </w:numPr>
        <w:spacing w:before="0" w:after="0" w:line="360" w:lineRule="auto"/>
        <w:ind w:left="1134" w:firstLine="0"/>
        <w:contextualSpacing/>
        <w:jc w:val="both"/>
        <w:rPr>
          <w:rFonts w:cs="Times New Roman"/>
          <w:bCs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минимальный размер добываемых (вылавливаемых) водных биоресурсов (промысловый размер);</w:t>
      </w:r>
    </w:p>
    <w:p w:rsidR="00C3334C" w:rsidRPr="006F0AC8" w:rsidRDefault="00C3334C" w:rsidP="00B54C4D">
      <w:pPr>
        <w:numPr>
          <w:ilvl w:val="0"/>
          <w:numId w:val="31"/>
        </w:numPr>
        <w:spacing w:before="0" w:after="0" w:line="360" w:lineRule="auto"/>
        <w:ind w:left="1134" w:firstLine="0"/>
        <w:contextualSpacing/>
        <w:jc w:val="both"/>
        <w:rPr>
          <w:rFonts w:cs="Times New Roman"/>
          <w:bCs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lastRenderedPageBreak/>
        <w:t>запретные для добычи водных биоресурсов районы;</w:t>
      </w:r>
    </w:p>
    <w:p w:rsidR="00C3334C" w:rsidRPr="006F0AC8" w:rsidRDefault="00C3334C" w:rsidP="00B54C4D">
      <w:pPr>
        <w:numPr>
          <w:ilvl w:val="0"/>
          <w:numId w:val="31"/>
        </w:numPr>
        <w:spacing w:before="0" w:after="0" w:line="360" w:lineRule="auto"/>
        <w:ind w:left="1134" w:firstLine="0"/>
        <w:contextualSpacing/>
        <w:jc w:val="both"/>
        <w:rPr>
          <w:rFonts w:cs="Times New Roman"/>
          <w:bCs/>
          <w:color w:val="000000" w:themeColor="text1"/>
          <w:szCs w:val="24"/>
        </w:rPr>
      </w:pPr>
      <w:r w:rsidRPr="006F0AC8">
        <w:rPr>
          <w:rFonts w:cs="Times New Roman"/>
          <w:bCs/>
          <w:color w:val="000000" w:themeColor="text1"/>
          <w:szCs w:val="24"/>
        </w:rPr>
        <w:t>з</w:t>
      </w:r>
      <w:r w:rsidRPr="006F0AC8">
        <w:rPr>
          <w:rFonts w:cs="Times New Roman"/>
          <w:color w:val="000000" w:themeColor="text1"/>
          <w:szCs w:val="24"/>
        </w:rPr>
        <w:t>апретные сроки (периоды) добычи (вылова) водных биоресурсов.</w:t>
      </w: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Постановлением Правительства РФ № 743 от 06.10.2008г. утверждены «Правила установления рыбоохранных зон». В соответствии с Федеральным законом Российской Федерации от 20 декабря </w:t>
      </w:r>
      <w:smartTag w:uri="urn:schemas-microsoft-com:office:smarttags" w:element="metricconverter">
        <w:smartTagPr>
          <w:attr w:name="ProductID" w:val="2004 г"/>
        </w:smartTagPr>
        <w:r w:rsidRPr="006F0AC8">
          <w:rPr>
            <w:rFonts w:cs="Times New Roman"/>
            <w:color w:val="000000" w:themeColor="text1"/>
            <w:szCs w:val="24"/>
          </w:rPr>
          <w:t>2004 г</w:t>
        </w:r>
      </w:smartTag>
      <w:r w:rsidRPr="006F0AC8">
        <w:rPr>
          <w:rFonts w:cs="Times New Roman"/>
          <w:color w:val="000000" w:themeColor="text1"/>
          <w:szCs w:val="24"/>
        </w:rPr>
        <w:t xml:space="preserve">. N 166-ФЗ «О рыболовстве и сохранении водных биологических ресурсов» рыбоохранной зоной является территория, которая прилегает к акватории водного объекта </w:t>
      </w:r>
      <w:proofErr w:type="spellStart"/>
      <w:r w:rsidRPr="006F0AC8">
        <w:rPr>
          <w:rFonts w:cs="Times New Roman"/>
          <w:color w:val="000000" w:themeColor="text1"/>
          <w:szCs w:val="24"/>
        </w:rPr>
        <w:t>рыбохозяйственного</w:t>
      </w:r>
      <w:proofErr w:type="spellEnd"/>
      <w:r w:rsidRPr="006F0AC8">
        <w:rPr>
          <w:rFonts w:cs="Times New Roman"/>
          <w:color w:val="000000" w:themeColor="text1"/>
          <w:szCs w:val="24"/>
        </w:rPr>
        <w:t xml:space="preserve"> значения и на которой устанавливается особый режим осуществления хозяйственной и иной деятельности</w:t>
      </w: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Важнейшим мероприятием, направленным на увеличение и охрану биоресурсов является сохранение существующих </w:t>
      </w:r>
      <w:proofErr w:type="spellStart"/>
      <w:r w:rsidRPr="006F0AC8">
        <w:rPr>
          <w:rFonts w:cs="Times New Roman"/>
          <w:color w:val="000000" w:themeColor="text1"/>
          <w:szCs w:val="24"/>
        </w:rPr>
        <w:t>нерестоохранных</w:t>
      </w:r>
      <w:proofErr w:type="spellEnd"/>
      <w:r w:rsidRPr="006F0AC8">
        <w:rPr>
          <w:rFonts w:cs="Times New Roman"/>
          <w:color w:val="000000" w:themeColor="text1"/>
          <w:szCs w:val="24"/>
        </w:rPr>
        <w:t xml:space="preserve"> полос лесов (ценные леса), и соблюдение охранного режима их использования. В соответствии с Лесным Кодексом РФ в ценных лесах запрещается размещение объектов капитального строительства, за исключением линейных объектов и гидротехнических сооружений. </w:t>
      </w:r>
    </w:p>
    <w:p w:rsidR="00C3334C" w:rsidRPr="006F0AC8" w:rsidRDefault="00C3334C" w:rsidP="00C3334C">
      <w:pPr>
        <w:spacing w:after="0" w:line="360" w:lineRule="auto"/>
        <w:ind w:left="0" w:firstLine="567"/>
        <w:jc w:val="both"/>
        <w:rPr>
          <w:rFonts w:cs="Times New Roman"/>
          <w:color w:val="FF0000"/>
          <w:szCs w:val="24"/>
        </w:rPr>
      </w:pPr>
    </w:p>
    <w:p w:rsidR="00C3334C" w:rsidRPr="006F0AC8" w:rsidRDefault="00C3334C" w:rsidP="00C3334C">
      <w:pPr>
        <w:keepNext/>
        <w:spacing w:after="0"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Обеспечение безопасности физических факторов воздействия (шум, вибрация, электромагнитные поля)</w:t>
      </w:r>
    </w:p>
    <w:p w:rsidR="00C3334C" w:rsidRPr="006F0AC8" w:rsidRDefault="00C3334C" w:rsidP="00C3334C">
      <w:pPr>
        <w:keepNext/>
        <w:spacing w:after="0"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Организационно-технические мероприятия:</w:t>
      </w:r>
    </w:p>
    <w:p w:rsidR="00C3334C" w:rsidRPr="006F0AC8" w:rsidRDefault="00C3334C" w:rsidP="00B54C4D">
      <w:pPr>
        <w:numPr>
          <w:ilvl w:val="0"/>
          <w:numId w:val="35"/>
        </w:numPr>
        <w:spacing w:before="0" w:after="0" w:line="360" w:lineRule="auto"/>
        <w:ind w:left="1134" w:firstLine="0"/>
        <w:contextualSpacing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проведение инвентаризации всех источников физических факторов воздействия и создание единой базы данных на </w:t>
      </w:r>
      <w:proofErr w:type="spellStart"/>
      <w:r w:rsidRPr="006F0AC8">
        <w:rPr>
          <w:rFonts w:cs="Times New Roman"/>
          <w:color w:val="000000" w:themeColor="text1"/>
          <w:szCs w:val="24"/>
        </w:rPr>
        <w:t>геоинформационной</w:t>
      </w:r>
      <w:proofErr w:type="spellEnd"/>
      <w:r w:rsidRPr="006F0AC8">
        <w:rPr>
          <w:rFonts w:cs="Times New Roman"/>
          <w:color w:val="000000" w:themeColor="text1"/>
          <w:szCs w:val="24"/>
        </w:rPr>
        <w:t xml:space="preserve"> основе;</w:t>
      </w:r>
    </w:p>
    <w:p w:rsidR="00C3334C" w:rsidRPr="006F0AC8" w:rsidRDefault="00C3334C" w:rsidP="00B54C4D">
      <w:pPr>
        <w:numPr>
          <w:ilvl w:val="0"/>
          <w:numId w:val="35"/>
        </w:numPr>
        <w:spacing w:before="0" w:after="0" w:line="360" w:lineRule="auto"/>
        <w:ind w:left="1134" w:firstLine="0"/>
        <w:contextualSpacing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разработка для всех вышек и антенн сотовой, радиорелейной и спутниковой связи  сводных санитарных паспортов, содержащие в числе прочего данные о высоте нижней антенны и радиусе биологически опасной зоны на этой высоте;</w:t>
      </w:r>
    </w:p>
    <w:p w:rsidR="00C3334C" w:rsidRPr="006F0AC8" w:rsidRDefault="00C3334C" w:rsidP="00B54C4D">
      <w:pPr>
        <w:numPr>
          <w:ilvl w:val="0"/>
          <w:numId w:val="35"/>
        </w:numPr>
        <w:spacing w:before="0" w:after="0" w:line="360" w:lineRule="auto"/>
        <w:ind w:left="1134" w:firstLine="0"/>
        <w:contextualSpacing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создание озеленённых санитарно-защитных зон, а также </w:t>
      </w:r>
      <w:proofErr w:type="spellStart"/>
      <w:r w:rsidRPr="006F0AC8">
        <w:rPr>
          <w:rFonts w:cs="Times New Roman"/>
          <w:color w:val="000000" w:themeColor="text1"/>
          <w:szCs w:val="24"/>
        </w:rPr>
        <w:t>шумозащитных</w:t>
      </w:r>
      <w:proofErr w:type="spellEnd"/>
      <w:r w:rsidRPr="006F0AC8">
        <w:rPr>
          <w:rFonts w:cs="Times New Roman"/>
          <w:color w:val="000000" w:themeColor="text1"/>
          <w:szCs w:val="24"/>
        </w:rPr>
        <w:t xml:space="preserve"> экранов для защиты от акустического загрязнения, создаваемого стационарными источниками.</w:t>
      </w:r>
    </w:p>
    <w:p w:rsidR="00040FAA" w:rsidRPr="006F0AC8" w:rsidRDefault="00040FAA" w:rsidP="00040FAA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277D2D" w:rsidRPr="006F0AC8" w:rsidRDefault="00277D2D" w:rsidP="00B803D4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</w:p>
    <w:p w:rsidR="00734B48" w:rsidRPr="006F0AC8" w:rsidRDefault="00283E0D" w:rsidP="00D92809">
      <w:pPr>
        <w:pStyle w:val="afff0"/>
        <w:spacing w:line="360" w:lineRule="auto"/>
      </w:pPr>
      <w:bookmarkStart w:id="15" w:name="_Toc504738918"/>
      <w:r w:rsidRPr="006F0AC8">
        <w:t xml:space="preserve">3.6 </w:t>
      </w:r>
      <w:r w:rsidR="00A81038" w:rsidRPr="006F0AC8">
        <w:t xml:space="preserve"> </w:t>
      </w:r>
      <w:r w:rsidRPr="006F0AC8">
        <w:t>Мероприятия по предотвращению чрезвычайных ситуаций природного и техногенного характера и пожарной безопасности</w:t>
      </w:r>
      <w:bookmarkEnd w:id="15"/>
    </w:p>
    <w:p w:rsidR="00485B02" w:rsidRPr="006F0AC8" w:rsidRDefault="00485B02" w:rsidP="00485B02">
      <w:pPr>
        <w:keepNext/>
        <w:spacing w:after="0" w:line="360" w:lineRule="auto"/>
        <w:ind w:left="0" w:firstLine="567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b/>
          <w:color w:val="000000" w:themeColor="text1"/>
          <w:szCs w:val="24"/>
          <w:lang w:eastAsia="ru-RU"/>
        </w:rPr>
        <w:t>Общие положения</w:t>
      </w:r>
    </w:p>
    <w:p w:rsidR="00485B02" w:rsidRPr="006F0AC8" w:rsidRDefault="00485B02" w:rsidP="00485B02">
      <w:pPr>
        <w:tabs>
          <w:tab w:val="left" w:pos="7037"/>
        </w:tabs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Обширная территории с высокой степенью </w:t>
      </w:r>
      <w:proofErr w:type="spellStart"/>
      <w:r w:rsidRPr="006F0AC8">
        <w:rPr>
          <w:rFonts w:cs="Times New Roman"/>
          <w:color w:val="000000" w:themeColor="text1"/>
          <w:szCs w:val="24"/>
        </w:rPr>
        <w:t>обводненности</w:t>
      </w:r>
      <w:proofErr w:type="spellEnd"/>
      <w:r w:rsidRPr="006F0AC8">
        <w:rPr>
          <w:rFonts w:cs="Times New Roman"/>
          <w:color w:val="000000" w:themeColor="text1"/>
          <w:szCs w:val="24"/>
        </w:rPr>
        <w:t xml:space="preserve">, отсутствие постоянных автодорог к ряду населенных пунктов затрудняют действия сил РС ЧС, особенно в </w:t>
      </w:r>
      <w:r w:rsidRPr="006F0AC8">
        <w:rPr>
          <w:rFonts w:cs="Times New Roman"/>
          <w:color w:val="000000" w:themeColor="text1"/>
          <w:szCs w:val="24"/>
        </w:rPr>
        <w:lastRenderedPageBreak/>
        <w:t>сложных климатических условиях суровых зим и продолжительного межсезонья с половодьем.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>Планирование и реализация мер по защите населения и территорий требуют, прежде всего, выявления этих опасностей и угроз, их характера, степени риска для конкретных территорий, что позволит сконцентрировать усилия на наиболее опасных направлениях.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b/>
          <w:color w:val="000000" w:themeColor="text1"/>
          <w:szCs w:val="24"/>
          <w:lang w:eastAsia="ru-RU"/>
        </w:rPr>
        <w:t>Чрезвычайная ситуация</w:t>
      </w: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 xml:space="preserve"> – обстановка на определенной территории или акватории,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 xml:space="preserve">Исходя из географических, экономических особенностей, анализа опыта ликвидации чрезвычайных ситуаций на территории МО возможны следующие виды чрезвычайных ситуаций: </w:t>
      </w:r>
      <w:r w:rsidRPr="006F0AC8">
        <w:rPr>
          <w:rFonts w:eastAsia="Times New Roman" w:cs="Times New Roman"/>
          <w:b/>
          <w:color w:val="000000" w:themeColor="text1"/>
          <w:szCs w:val="24"/>
          <w:lang w:eastAsia="ru-RU"/>
        </w:rPr>
        <w:t>источники природных ЧС и источники техногенных ЧС.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:rsidR="00485B02" w:rsidRPr="006F0AC8" w:rsidRDefault="00485B02" w:rsidP="00485B02">
      <w:pPr>
        <w:keepNext/>
        <w:spacing w:after="0" w:line="360" w:lineRule="auto"/>
        <w:ind w:left="0" w:firstLine="567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b/>
          <w:color w:val="000000" w:themeColor="text1"/>
          <w:szCs w:val="24"/>
          <w:lang w:eastAsia="ru-RU"/>
        </w:rPr>
        <w:t>Источники природных ЧС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>Природная чрезвычайная ситуация – обстановка на определенной территории, сложившаяся в результате возникновения источника природной чрезвычайной ситуации, который может повлечь или повлек за собой человеческие жертвы, ущерб здоровью людей и (или) окружающей природной среде, значительные материальные потери и нарушение условий жизнедеятельности людей.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>К основным факторам риска возникновения ЧС природного характера на территории поселения относятся:</w:t>
      </w:r>
    </w:p>
    <w:p w:rsidR="00485B02" w:rsidRPr="006F0AC8" w:rsidRDefault="00485B02" w:rsidP="00B54C4D">
      <w:pPr>
        <w:pStyle w:val="ac"/>
        <w:numPr>
          <w:ilvl w:val="0"/>
          <w:numId w:val="36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r w:rsidRPr="006F0AC8">
        <w:rPr>
          <w:color w:val="000000" w:themeColor="text1"/>
          <w:szCs w:val="24"/>
          <w:lang w:eastAsia="ru-RU"/>
        </w:rPr>
        <w:t>половодья и подтопления;</w:t>
      </w:r>
    </w:p>
    <w:p w:rsidR="00485B02" w:rsidRPr="006F0AC8" w:rsidRDefault="00485B02" w:rsidP="00B54C4D">
      <w:pPr>
        <w:pStyle w:val="ac"/>
        <w:numPr>
          <w:ilvl w:val="0"/>
          <w:numId w:val="36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r w:rsidRPr="006F0AC8">
        <w:rPr>
          <w:color w:val="000000" w:themeColor="text1"/>
          <w:szCs w:val="24"/>
          <w:lang w:eastAsia="ru-RU"/>
        </w:rPr>
        <w:t>штормовые ветры, ураганы;</w:t>
      </w:r>
    </w:p>
    <w:p w:rsidR="00485B02" w:rsidRPr="006F0AC8" w:rsidRDefault="00485B02" w:rsidP="00B54C4D">
      <w:pPr>
        <w:pStyle w:val="ac"/>
        <w:numPr>
          <w:ilvl w:val="0"/>
          <w:numId w:val="36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r w:rsidRPr="006F0AC8">
        <w:rPr>
          <w:color w:val="000000" w:themeColor="text1"/>
          <w:szCs w:val="24"/>
          <w:lang w:eastAsia="ru-RU"/>
        </w:rPr>
        <w:t>дождевые паводки;</w:t>
      </w:r>
    </w:p>
    <w:p w:rsidR="00485B02" w:rsidRPr="006F0AC8" w:rsidRDefault="00485B02" w:rsidP="00B54C4D">
      <w:pPr>
        <w:pStyle w:val="ac"/>
        <w:numPr>
          <w:ilvl w:val="0"/>
          <w:numId w:val="36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r w:rsidRPr="006F0AC8">
        <w:rPr>
          <w:color w:val="000000" w:themeColor="text1"/>
          <w:szCs w:val="24"/>
          <w:lang w:eastAsia="ru-RU"/>
        </w:rPr>
        <w:t>град, снежные заносы, обледенения, голод;</w:t>
      </w:r>
    </w:p>
    <w:p w:rsidR="00485B02" w:rsidRPr="006F0AC8" w:rsidRDefault="00485B02" w:rsidP="00B54C4D">
      <w:pPr>
        <w:pStyle w:val="ac"/>
        <w:numPr>
          <w:ilvl w:val="0"/>
          <w:numId w:val="36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r w:rsidRPr="006F0AC8">
        <w:rPr>
          <w:color w:val="000000" w:themeColor="text1"/>
          <w:szCs w:val="24"/>
          <w:lang w:eastAsia="ru-RU"/>
        </w:rPr>
        <w:t>лесные и торфяные пожары;</w:t>
      </w:r>
    </w:p>
    <w:p w:rsidR="00485B02" w:rsidRPr="006F0AC8" w:rsidRDefault="00485B02" w:rsidP="00B54C4D">
      <w:pPr>
        <w:pStyle w:val="ac"/>
        <w:numPr>
          <w:ilvl w:val="0"/>
          <w:numId w:val="36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r w:rsidRPr="006F0AC8">
        <w:rPr>
          <w:color w:val="000000" w:themeColor="text1"/>
          <w:szCs w:val="24"/>
          <w:lang w:eastAsia="ru-RU"/>
        </w:rPr>
        <w:t>весенние палы.</w:t>
      </w:r>
    </w:p>
    <w:p w:rsidR="00485B02" w:rsidRDefault="00485B02" w:rsidP="00485B02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</w:p>
    <w:p w:rsidR="001D13FD" w:rsidRDefault="001D13FD" w:rsidP="00485B02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</w:p>
    <w:p w:rsidR="001D13FD" w:rsidRPr="006F0AC8" w:rsidRDefault="001D13FD" w:rsidP="00485B02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</w:p>
    <w:p w:rsidR="00485B02" w:rsidRPr="006F0AC8" w:rsidRDefault="00485B02" w:rsidP="00485B02">
      <w:pPr>
        <w:keepNext/>
        <w:spacing w:before="0" w:after="160" w:line="259" w:lineRule="auto"/>
        <w:ind w:left="0" w:firstLine="567"/>
        <w:jc w:val="center"/>
        <w:rPr>
          <w:rFonts w:eastAsia="Calibri" w:cs="Times New Roman"/>
          <w:b/>
          <w:color w:val="000000" w:themeColor="text1"/>
          <w:szCs w:val="24"/>
          <w:lang w:bidi="ar-SA"/>
        </w:rPr>
      </w:pPr>
      <w:r w:rsidRPr="006F0AC8">
        <w:rPr>
          <w:rFonts w:eastAsia="Calibri" w:cs="Times New Roman"/>
          <w:b/>
          <w:color w:val="000000" w:themeColor="text1"/>
          <w:szCs w:val="24"/>
          <w:lang w:bidi="ar-SA"/>
        </w:rPr>
        <w:lastRenderedPageBreak/>
        <w:t>Перечень поражающих факторов источников природных чрезвычайных ситуаций (ЧС) по ГОСТ Р 22.0.06-95</w:t>
      </w:r>
    </w:p>
    <w:p w:rsidR="00485B02" w:rsidRPr="006F0AC8" w:rsidRDefault="00485B02" w:rsidP="00485B02">
      <w:pPr>
        <w:keepNext/>
        <w:tabs>
          <w:tab w:val="left" w:pos="7037"/>
        </w:tabs>
        <w:spacing w:before="0" w:after="0"/>
        <w:ind w:left="0" w:firstLine="567"/>
        <w:jc w:val="right"/>
        <w:rPr>
          <w:rFonts w:eastAsia="Calibri" w:cs="Times New Roman"/>
          <w:color w:val="000000" w:themeColor="text1"/>
          <w:szCs w:val="24"/>
          <w:lang w:bidi="ar-SA"/>
        </w:rPr>
      </w:pPr>
      <w:r w:rsidRPr="006F0AC8">
        <w:rPr>
          <w:rFonts w:eastAsia="Calibri" w:cs="Times New Roman"/>
          <w:color w:val="000000" w:themeColor="text1"/>
          <w:szCs w:val="24"/>
          <w:lang w:bidi="ar-SA"/>
        </w:rPr>
        <w:t>Таблица 7/1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145"/>
        <w:gridCol w:w="2339"/>
        <w:gridCol w:w="4159"/>
      </w:tblGrid>
      <w:tr w:rsidR="00485B02" w:rsidRPr="006F0AC8" w:rsidTr="00D556E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b/>
                <w:color w:val="000000" w:themeColor="text1"/>
                <w:szCs w:val="24"/>
                <w:lang w:eastAsia="ru-RU" w:bidi="ar-SA"/>
              </w:rPr>
              <w:t>№</w:t>
            </w:r>
          </w:p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 w:bidi="ar-SA"/>
              </w:rPr>
            </w:pPr>
            <w:proofErr w:type="spellStart"/>
            <w:r w:rsidRPr="006F0AC8">
              <w:rPr>
                <w:rFonts w:eastAsia="Times New Roman" w:cs="Times New Roman"/>
                <w:b/>
                <w:color w:val="000000" w:themeColor="text1"/>
                <w:szCs w:val="24"/>
                <w:lang w:eastAsia="ru-RU" w:bidi="ar-SA"/>
              </w:rPr>
              <w:t>п\п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b/>
                <w:color w:val="000000" w:themeColor="text1"/>
                <w:szCs w:val="24"/>
                <w:lang w:eastAsia="ru-RU" w:bidi="ar-SA"/>
              </w:rPr>
              <w:t>Источники природных ЧС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b/>
                <w:color w:val="000000" w:themeColor="text1"/>
                <w:szCs w:val="24"/>
                <w:lang w:eastAsia="ru-RU" w:bidi="ar-SA"/>
              </w:rPr>
              <w:t>Поражающий</w:t>
            </w:r>
          </w:p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b/>
                <w:color w:val="000000" w:themeColor="text1"/>
                <w:szCs w:val="24"/>
                <w:lang w:eastAsia="ru-RU" w:bidi="ar-SA"/>
              </w:rPr>
              <w:t>фактор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b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b/>
                <w:color w:val="000000" w:themeColor="text1"/>
                <w:szCs w:val="24"/>
                <w:lang w:eastAsia="ru-RU" w:bidi="ar-SA"/>
              </w:rPr>
              <w:t>Характер действия поражающего фактора</w:t>
            </w:r>
          </w:p>
        </w:tc>
      </w:tr>
      <w:tr w:rsidR="00485B02" w:rsidRPr="006F0AC8" w:rsidTr="00D556E5">
        <w:trPr>
          <w:trHeight w:val="20"/>
          <w:jc w:val="center"/>
        </w:trPr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Опасные гидрологические явления и процессы</w:t>
            </w:r>
          </w:p>
        </w:tc>
      </w:tr>
      <w:tr w:rsidR="00485B02" w:rsidRPr="006F0AC8" w:rsidTr="00D556E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Подтопление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Гидростатический, гидродинамический, гидрохимический.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Повышение уровня грунтовых вод, гидродинамическое давление потока, загрязнение (засоление) почв, грунта;</w:t>
            </w:r>
          </w:p>
          <w:p w:rsidR="00485B02" w:rsidRPr="006F0AC8" w:rsidRDefault="00485B02" w:rsidP="00D556E5">
            <w:pPr>
              <w:spacing w:before="0" w:after="0" w:line="240" w:lineRule="auto"/>
              <w:ind w:left="0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коррозия подземных металлических конструкций.</w:t>
            </w:r>
          </w:p>
        </w:tc>
      </w:tr>
      <w:tr w:rsidR="00485B02" w:rsidRPr="006F0AC8" w:rsidTr="00D556E5">
        <w:trPr>
          <w:trHeight w:val="4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Русловая эрозия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Гидродинамический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Гидродинамическое давление потока воды, деформация речного русла.</w:t>
            </w:r>
          </w:p>
        </w:tc>
      </w:tr>
      <w:tr w:rsidR="00485B02" w:rsidRPr="006F0AC8" w:rsidTr="00D556E5">
        <w:trPr>
          <w:trHeight w:val="20"/>
          <w:jc w:val="center"/>
        </w:trPr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Опасные метеорологические явления и процессы</w:t>
            </w:r>
          </w:p>
        </w:tc>
      </w:tr>
      <w:tr w:rsidR="00485B02" w:rsidRPr="006F0AC8" w:rsidTr="00D556E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Сильный ветер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Аэродинамический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Ветровая нагрузка, аэродинамическое давление на ограждающие конструкции, вибрации.</w:t>
            </w:r>
          </w:p>
        </w:tc>
      </w:tr>
      <w:tr w:rsidR="00485B02" w:rsidRPr="006F0AC8" w:rsidTr="00D556E5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Сильные осадки: Продолжительный дождь(ливень)</w:t>
            </w:r>
          </w:p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Сильный снегопад</w:t>
            </w:r>
          </w:p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Сильная метель</w:t>
            </w:r>
          </w:p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Гидродинамический</w:t>
            </w:r>
          </w:p>
          <w:p w:rsidR="00485B02" w:rsidRPr="006F0AC8" w:rsidRDefault="00485B02" w:rsidP="00D556E5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Поток(течение) воды</w:t>
            </w:r>
          </w:p>
          <w:p w:rsidR="00485B02" w:rsidRPr="006F0AC8" w:rsidRDefault="00485B02" w:rsidP="00D556E5">
            <w:pPr>
              <w:spacing w:before="0" w:after="0" w:line="240" w:lineRule="auto"/>
              <w:ind w:left="0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Затопление территории</w:t>
            </w:r>
          </w:p>
          <w:p w:rsidR="00485B02" w:rsidRPr="006F0AC8" w:rsidRDefault="00485B02" w:rsidP="00D556E5">
            <w:pPr>
              <w:spacing w:before="0" w:after="0" w:line="240" w:lineRule="auto"/>
              <w:ind w:left="0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Снеговая нагрузка. Ветровая нагрузка</w:t>
            </w:r>
          </w:p>
          <w:p w:rsidR="00485B02" w:rsidRPr="006F0AC8" w:rsidRDefault="00485B02" w:rsidP="00D556E5">
            <w:pPr>
              <w:spacing w:before="0" w:after="0" w:line="240" w:lineRule="auto"/>
              <w:ind w:left="0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Снежные заносы.</w:t>
            </w:r>
          </w:p>
        </w:tc>
      </w:tr>
      <w:tr w:rsidR="00485B02" w:rsidRPr="006F0AC8" w:rsidTr="00D556E5">
        <w:trPr>
          <w:trHeight w:val="2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Гололед</w:t>
            </w:r>
          </w:p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Гравитационный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Гололедная нагрузка</w:t>
            </w:r>
          </w:p>
        </w:tc>
      </w:tr>
      <w:tr w:rsidR="00485B02" w:rsidRPr="006F0AC8" w:rsidTr="00D556E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Заморозок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Тепловой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Охлаждение почвы, воздуха</w:t>
            </w:r>
          </w:p>
        </w:tc>
      </w:tr>
      <w:tr w:rsidR="00485B02" w:rsidRPr="006F0AC8" w:rsidTr="00D556E5">
        <w:trPr>
          <w:trHeight w:val="20"/>
          <w:jc w:val="center"/>
        </w:trPr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Природные пожары</w:t>
            </w:r>
          </w:p>
        </w:tc>
      </w:tr>
      <w:tr w:rsidR="00485B02" w:rsidRPr="006F0AC8" w:rsidTr="00D556E5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6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Пожар лесной, ландшафтный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Теплофизический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Пламя, нагрев тепловым потоком, тепловой удар, опасные дымы, помутнение воздуха.</w:t>
            </w:r>
          </w:p>
        </w:tc>
      </w:tr>
      <w:tr w:rsidR="00485B02" w:rsidRPr="006F0AC8" w:rsidTr="00D556E5">
        <w:trPr>
          <w:trHeight w:val="7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Химический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02" w:rsidRPr="006F0AC8" w:rsidRDefault="00485B02" w:rsidP="00D556E5">
            <w:pPr>
              <w:spacing w:before="0" w:after="0" w:line="240" w:lineRule="auto"/>
              <w:ind w:left="0"/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</w:pPr>
            <w:r w:rsidRPr="006F0AC8">
              <w:rPr>
                <w:rFonts w:eastAsia="Times New Roman" w:cs="Times New Roman"/>
                <w:color w:val="000000" w:themeColor="text1"/>
                <w:szCs w:val="24"/>
                <w:lang w:eastAsia="ru-RU" w:bidi="ar-SA"/>
              </w:rPr>
              <w:t>Загрязнение атмосферы, грунтов, почвы, гидросферы.</w:t>
            </w:r>
          </w:p>
        </w:tc>
      </w:tr>
    </w:tbl>
    <w:p w:rsidR="00485B02" w:rsidRDefault="00CB036A" w:rsidP="00485B02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 xml:space="preserve"> 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b/>
          <w:color w:val="000000" w:themeColor="text1"/>
          <w:szCs w:val="24"/>
          <w:lang w:eastAsia="ru-RU"/>
        </w:rPr>
        <w:t>Опасные гидрологические процессы</w:t>
      </w: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 xml:space="preserve"> – событие гидрологического происхождения или результат гидрологических процессов, возникающих под действием различных природных или гидродинамических факторов, или их сочетаний, оказывающих поражающее воздействие на людей, сельскохозяйственных животных и растения, объекты экономики и окружающую природную среду. 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 xml:space="preserve">По </w:t>
      </w:r>
      <w:r w:rsidRPr="006F0AC8">
        <w:rPr>
          <w:rFonts w:eastAsia="Times New Roman" w:cs="Times New Roman"/>
          <w:b/>
          <w:color w:val="000000" w:themeColor="text1"/>
          <w:szCs w:val="24"/>
          <w:lang w:eastAsia="ru-RU"/>
        </w:rPr>
        <w:t>защите</w:t>
      </w: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 xml:space="preserve"> территорий от затоплений и подтоплений (СНИП 2.01.15-90) необходимо:</w:t>
      </w:r>
    </w:p>
    <w:p w:rsidR="00485B02" w:rsidRPr="006F0AC8" w:rsidRDefault="00485B02" w:rsidP="00B54C4D">
      <w:pPr>
        <w:pStyle w:val="ac"/>
        <w:numPr>
          <w:ilvl w:val="0"/>
          <w:numId w:val="37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r w:rsidRPr="006F0AC8">
        <w:rPr>
          <w:color w:val="000000" w:themeColor="text1"/>
          <w:szCs w:val="24"/>
          <w:lang w:eastAsia="ru-RU"/>
        </w:rPr>
        <w:t>искусственное повышение поверхности территорий;</w:t>
      </w:r>
    </w:p>
    <w:p w:rsidR="00485B02" w:rsidRPr="006F0AC8" w:rsidRDefault="00485B02" w:rsidP="00B54C4D">
      <w:pPr>
        <w:pStyle w:val="ac"/>
        <w:numPr>
          <w:ilvl w:val="0"/>
          <w:numId w:val="37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r w:rsidRPr="006F0AC8">
        <w:rPr>
          <w:color w:val="000000" w:themeColor="text1"/>
          <w:szCs w:val="24"/>
          <w:lang w:eastAsia="ru-RU"/>
        </w:rPr>
        <w:t>регулирование стока и отвода поверхностных и подземных вод;</w:t>
      </w:r>
    </w:p>
    <w:p w:rsidR="00485B02" w:rsidRPr="006F0AC8" w:rsidRDefault="00485B02" w:rsidP="00B54C4D">
      <w:pPr>
        <w:pStyle w:val="ac"/>
        <w:numPr>
          <w:ilvl w:val="0"/>
          <w:numId w:val="37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r w:rsidRPr="006F0AC8">
        <w:rPr>
          <w:color w:val="000000" w:themeColor="text1"/>
          <w:szCs w:val="24"/>
          <w:lang w:eastAsia="ru-RU"/>
        </w:rPr>
        <w:t>устройство дренажных систем и отдельных дренажей;</w:t>
      </w:r>
    </w:p>
    <w:p w:rsidR="00485B02" w:rsidRPr="006F0AC8" w:rsidRDefault="00485B02" w:rsidP="00B54C4D">
      <w:pPr>
        <w:pStyle w:val="ac"/>
        <w:numPr>
          <w:ilvl w:val="0"/>
          <w:numId w:val="37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r w:rsidRPr="006F0AC8">
        <w:rPr>
          <w:color w:val="000000" w:themeColor="text1"/>
          <w:szCs w:val="24"/>
          <w:lang w:eastAsia="ru-RU"/>
        </w:rPr>
        <w:lastRenderedPageBreak/>
        <w:t>регулирование русел и стока рек;</w:t>
      </w:r>
    </w:p>
    <w:p w:rsidR="00485B02" w:rsidRPr="006F0AC8" w:rsidRDefault="00485B02" w:rsidP="00B54C4D">
      <w:pPr>
        <w:pStyle w:val="ac"/>
        <w:numPr>
          <w:ilvl w:val="0"/>
          <w:numId w:val="37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r w:rsidRPr="006F0AC8">
        <w:rPr>
          <w:color w:val="000000" w:themeColor="text1"/>
          <w:szCs w:val="24"/>
          <w:lang w:eastAsia="ru-RU"/>
        </w:rPr>
        <w:t>устройство дренажных прорезей для обеспечения гидравлической связи "верховодки" и техногенного горизонта вод с подземными водами нижележащего горизонта;</w:t>
      </w:r>
    </w:p>
    <w:p w:rsidR="00485B02" w:rsidRPr="006F0AC8" w:rsidRDefault="00485B02" w:rsidP="00B54C4D">
      <w:pPr>
        <w:pStyle w:val="ac"/>
        <w:numPr>
          <w:ilvl w:val="0"/>
          <w:numId w:val="37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proofErr w:type="spellStart"/>
      <w:r w:rsidRPr="006F0AC8">
        <w:rPr>
          <w:color w:val="000000" w:themeColor="text1"/>
          <w:szCs w:val="24"/>
          <w:lang w:eastAsia="ru-RU"/>
        </w:rPr>
        <w:t>агролесомелиорацию</w:t>
      </w:r>
      <w:proofErr w:type="spellEnd"/>
      <w:r w:rsidRPr="006F0AC8">
        <w:rPr>
          <w:color w:val="000000" w:themeColor="text1"/>
          <w:szCs w:val="24"/>
          <w:lang w:eastAsia="ru-RU"/>
        </w:rPr>
        <w:t>.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 xml:space="preserve">В границах зон затопления, оползней и карстов запрещается новое строительство, а существующие поселения, промышленные территории и дороги укрепляются </w:t>
      </w:r>
      <w:proofErr w:type="spellStart"/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>обваловкой</w:t>
      </w:r>
      <w:proofErr w:type="spellEnd"/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 xml:space="preserve"> и дамбами.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>К основным противоэрозионным мероприятиям следует относить:</w:t>
      </w:r>
    </w:p>
    <w:p w:rsidR="00485B02" w:rsidRPr="006F0AC8" w:rsidRDefault="00485B02" w:rsidP="00B54C4D">
      <w:pPr>
        <w:pStyle w:val="ac"/>
        <w:numPr>
          <w:ilvl w:val="0"/>
          <w:numId w:val="38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r w:rsidRPr="006F0AC8">
        <w:rPr>
          <w:color w:val="000000" w:themeColor="text1"/>
          <w:szCs w:val="24"/>
          <w:lang w:eastAsia="ru-RU"/>
        </w:rPr>
        <w:t>закрепление грунтов;</w:t>
      </w:r>
    </w:p>
    <w:p w:rsidR="00485B02" w:rsidRPr="006F0AC8" w:rsidRDefault="00485B02" w:rsidP="00B54C4D">
      <w:pPr>
        <w:pStyle w:val="ac"/>
        <w:numPr>
          <w:ilvl w:val="0"/>
          <w:numId w:val="38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proofErr w:type="spellStart"/>
      <w:r w:rsidRPr="006F0AC8">
        <w:rPr>
          <w:color w:val="000000" w:themeColor="text1"/>
          <w:szCs w:val="24"/>
          <w:lang w:eastAsia="ru-RU"/>
        </w:rPr>
        <w:t>агролесомелиорацию</w:t>
      </w:r>
      <w:proofErr w:type="spellEnd"/>
      <w:r w:rsidRPr="006F0AC8">
        <w:rPr>
          <w:color w:val="000000" w:themeColor="text1"/>
          <w:szCs w:val="24"/>
          <w:lang w:eastAsia="ru-RU"/>
        </w:rPr>
        <w:t>;</w:t>
      </w:r>
    </w:p>
    <w:p w:rsidR="00485B02" w:rsidRPr="006F0AC8" w:rsidRDefault="00485B02" w:rsidP="00B54C4D">
      <w:pPr>
        <w:pStyle w:val="ac"/>
        <w:numPr>
          <w:ilvl w:val="0"/>
          <w:numId w:val="38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r w:rsidRPr="006F0AC8">
        <w:rPr>
          <w:color w:val="000000" w:themeColor="text1"/>
          <w:szCs w:val="24"/>
          <w:lang w:eastAsia="ru-RU"/>
        </w:rPr>
        <w:t>удерживающие сооружения</w:t>
      </w:r>
    </w:p>
    <w:p w:rsidR="00485B02" w:rsidRPr="006F0AC8" w:rsidRDefault="00485B02" w:rsidP="00B54C4D">
      <w:pPr>
        <w:pStyle w:val="ac"/>
        <w:numPr>
          <w:ilvl w:val="0"/>
          <w:numId w:val="38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r w:rsidRPr="006F0AC8">
        <w:rPr>
          <w:color w:val="000000" w:themeColor="text1"/>
          <w:szCs w:val="24"/>
          <w:lang w:eastAsia="ru-RU"/>
        </w:rPr>
        <w:t>организацию поверхностного стока.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b/>
          <w:color w:val="000000" w:themeColor="text1"/>
          <w:szCs w:val="24"/>
          <w:lang w:eastAsia="ru-RU"/>
        </w:rPr>
        <w:t>Опасные метеорологические явления</w:t>
      </w: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 xml:space="preserve"> - природные процессы и явления, возникающие в атмосфере под действием различных природных факторов или их сочетаний, оказывающие или могущие оказать поражающее воздействие на людей, сельскохозяйственных животных и растения, объекты экономики и окружающую природную среду.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>На территории МО наблюдаются опасные метеорологические явления следующего характера: сильный ветер, ураганы, сильный снегопад, гололед, продолжительный мороз.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 xml:space="preserve">Особую опасность представляют собой ураганы и снежные заносы. Зимой могут выйти из строя объекты </w:t>
      </w:r>
      <w:proofErr w:type="spellStart"/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>электротеплоснабжения</w:t>
      </w:r>
      <w:proofErr w:type="spellEnd"/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>, коммунальные сети.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 xml:space="preserve">  В результате разрушаются кровли домов, остекление жилых домов и объектов экономики, опоры и линии электропередач, заносятся автомобильные дороги, останавливается работа организаций, предприятий и учреждений.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FF0000"/>
          <w:szCs w:val="24"/>
          <w:lang w:eastAsia="ru-RU"/>
        </w:rPr>
      </w:pP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b/>
          <w:color w:val="000000" w:themeColor="text1"/>
          <w:szCs w:val="24"/>
          <w:lang w:eastAsia="ru-RU"/>
        </w:rPr>
        <w:t>Природные пожары</w:t>
      </w: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 xml:space="preserve"> – неконтролируемый процесс горения, стихийно возникающий и распространяющийся в природной среде. 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 xml:space="preserve">Лесные пожары непосредственно населенным пунктам не угрожают, т.к. населенные пункты и объекты в лесу окружены противопожарным разрывом от стены леса, но возможно опасное для здоровья задымление, что повлечет за собой эвакуацию населения и </w:t>
      </w:r>
      <w:proofErr w:type="spellStart"/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>сельхозживотных</w:t>
      </w:r>
      <w:proofErr w:type="spellEnd"/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:rsidR="00485B02" w:rsidRPr="000129B1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 xml:space="preserve">В соответствии со статьей 100 Лесного кодекса в целях предотвращения лесных пожаров и борьбы с ними органы исполнительной власти субъектов Российской Федерации организуют ежегодно разработку и выполнение планов мероприятий по профилактике лесных пожаров, противопожарному обустройству лесного фонда и не входящих в лесной фонд лесов; обеспечивают готовность организаций, на которые возложены охрана и защита лесов, а также </w:t>
      </w:r>
      <w:proofErr w:type="spellStart"/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>лесопользователей</w:t>
      </w:r>
      <w:proofErr w:type="spellEnd"/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 xml:space="preserve"> к пожароопасному сезону; утверждают ежегодно до начала пожароопасного сезона мобильные и оперативные планы борьбы с лесными пожарами; устанавливают порядок привлечения сил и средств тушения лесных пожаров, обеспечивают привлекаемых к этой работе граждан средствами передвижения, питанием и медицинской помощью; создают резерв </w:t>
      </w:r>
      <w:proofErr w:type="spellStart"/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>горючесмазочных</w:t>
      </w:r>
      <w:proofErr w:type="spellEnd"/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 xml:space="preserve"> материалов на пожароопасный сезон.</w:t>
      </w:r>
    </w:p>
    <w:p w:rsidR="00CB036A" w:rsidRDefault="00CB036A" w:rsidP="00485B02">
      <w:pPr>
        <w:keepNext/>
        <w:spacing w:after="0" w:line="360" w:lineRule="auto"/>
        <w:ind w:left="0" w:firstLine="567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</w:p>
    <w:p w:rsidR="00485B02" w:rsidRPr="006F0AC8" w:rsidRDefault="00485B02" w:rsidP="00485B02">
      <w:pPr>
        <w:keepNext/>
        <w:spacing w:after="0" w:line="360" w:lineRule="auto"/>
        <w:ind w:left="0" w:firstLine="567"/>
        <w:jc w:val="both"/>
        <w:rPr>
          <w:rFonts w:eastAsia="Times New Roman" w:cs="Times New Roman"/>
          <w:b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b/>
          <w:color w:val="000000" w:themeColor="text1"/>
          <w:szCs w:val="24"/>
          <w:lang w:eastAsia="ru-RU"/>
        </w:rPr>
        <w:t>Источники техногенных ЧС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b/>
          <w:color w:val="000000" w:themeColor="text1"/>
          <w:szCs w:val="24"/>
          <w:lang w:eastAsia="ru-RU"/>
        </w:rPr>
        <w:t>Техногенная чрезвычайная ситуация</w:t>
      </w: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 xml:space="preserve"> – состояние, при котором в результате возникновения источника техногенной чрезвычайной ситуации на объекте, определенной территории или акватории нарушаются нормальные условия жизни и деятельности людей, возникает угроза их жизни и здоровью, наносится ущерб имуществу населения, народному хозяйству и окружающей природной среде.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6F0AC8">
        <w:rPr>
          <w:rFonts w:eastAsia="Times New Roman" w:cs="Times New Roman"/>
          <w:color w:val="000000" w:themeColor="text1"/>
          <w:szCs w:val="24"/>
          <w:lang w:eastAsia="ru-RU"/>
        </w:rPr>
        <w:t>Исходя из географических и экономических особенностей, анализа опыта ликвидации чрезвычайных ситуаций на территории МО возможны следующие виды чрезвычайных ситуаций техногенного характера:</w:t>
      </w:r>
    </w:p>
    <w:p w:rsidR="00485B02" w:rsidRPr="006F0AC8" w:rsidRDefault="00485B02" w:rsidP="00B54C4D">
      <w:pPr>
        <w:pStyle w:val="ac"/>
        <w:numPr>
          <w:ilvl w:val="0"/>
          <w:numId w:val="39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r w:rsidRPr="006F0AC8">
        <w:rPr>
          <w:color w:val="000000" w:themeColor="text1"/>
          <w:szCs w:val="24"/>
          <w:lang w:eastAsia="ru-RU"/>
        </w:rPr>
        <w:t>автомобильные и железные дороги: розливы нефтепродуктов и химически опасных веществ, аварии на транспорте;</w:t>
      </w:r>
    </w:p>
    <w:p w:rsidR="00485B02" w:rsidRPr="006F0AC8" w:rsidRDefault="00485B02" w:rsidP="00B54C4D">
      <w:pPr>
        <w:pStyle w:val="ac"/>
        <w:numPr>
          <w:ilvl w:val="0"/>
          <w:numId w:val="39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r w:rsidRPr="006F0AC8">
        <w:rPr>
          <w:color w:val="000000" w:themeColor="text1"/>
          <w:szCs w:val="24"/>
          <w:lang w:eastAsia="ru-RU"/>
        </w:rPr>
        <w:t>склады ГСМ на производственных и сельскохозяйственных предприятиях (защитная зона 100 м): взрывоопасные объекты, розлив нефтепродуктов на рельеф;</w:t>
      </w:r>
    </w:p>
    <w:p w:rsidR="00485B02" w:rsidRPr="006F0AC8" w:rsidRDefault="00485B02" w:rsidP="00B54C4D">
      <w:pPr>
        <w:pStyle w:val="ac"/>
        <w:numPr>
          <w:ilvl w:val="0"/>
          <w:numId w:val="39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r w:rsidRPr="006F0AC8">
        <w:rPr>
          <w:color w:val="000000" w:themeColor="text1"/>
          <w:szCs w:val="24"/>
          <w:lang w:eastAsia="ru-RU"/>
        </w:rPr>
        <w:t>линии электропередач (ВЛ-</w:t>
      </w:r>
      <w:r w:rsidR="00C3334C" w:rsidRPr="006F0AC8">
        <w:rPr>
          <w:color w:val="000000" w:themeColor="text1"/>
          <w:szCs w:val="24"/>
          <w:lang w:eastAsia="ru-RU"/>
        </w:rPr>
        <w:t>110</w:t>
      </w:r>
      <w:r w:rsidRPr="006F0AC8">
        <w:rPr>
          <w:color w:val="000000" w:themeColor="text1"/>
          <w:szCs w:val="24"/>
          <w:lang w:eastAsia="ru-RU"/>
        </w:rPr>
        <w:t xml:space="preserve"> кВ): зашита поселений от воздействия электрического поля, повреждение сетей;</w:t>
      </w:r>
    </w:p>
    <w:p w:rsidR="00485B02" w:rsidRPr="000129B1" w:rsidRDefault="00485B02" w:rsidP="00B54C4D">
      <w:pPr>
        <w:pStyle w:val="ac"/>
        <w:numPr>
          <w:ilvl w:val="0"/>
          <w:numId w:val="39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  <w:lang w:eastAsia="ru-RU"/>
        </w:rPr>
      </w:pPr>
      <w:r w:rsidRPr="006F0AC8">
        <w:rPr>
          <w:color w:val="000000" w:themeColor="text1"/>
          <w:szCs w:val="24"/>
          <w:lang w:eastAsia="ru-RU"/>
        </w:rPr>
        <w:t>отопительные котельные (защитная зона 50 м): взрывоопасные объекты, аварийные остановки, перебои в теплоснабжении объектов.</w:t>
      </w:r>
    </w:p>
    <w:p w:rsidR="00485B02" w:rsidRPr="006F0AC8" w:rsidRDefault="00485B02" w:rsidP="00485B02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Опасные происшествия на транспорте включают в себя понятия: </w:t>
      </w:r>
      <w:r w:rsidRPr="006F0AC8">
        <w:rPr>
          <w:rFonts w:cs="Times New Roman"/>
          <w:b/>
          <w:color w:val="000000" w:themeColor="text1"/>
          <w:szCs w:val="24"/>
        </w:rPr>
        <w:t>транспортная авария</w:t>
      </w:r>
      <w:r w:rsidRPr="006F0AC8">
        <w:rPr>
          <w:rFonts w:cs="Times New Roman"/>
          <w:color w:val="000000" w:themeColor="text1"/>
          <w:szCs w:val="24"/>
        </w:rPr>
        <w:t xml:space="preserve"> – авария на транспорте, повлекшая за собой гибель людей, причинение </w:t>
      </w:r>
      <w:r w:rsidRPr="006F0AC8">
        <w:rPr>
          <w:rFonts w:cs="Times New Roman"/>
          <w:color w:val="000000" w:themeColor="text1"/>
          <w:szCs w:val="24"/>
        </w:rPr>
        <w:lastRenderedPageBreak/>
        <w:t xml:space="preserve">пострадавшим тяжелых телесных повреждений, уничтожение и повреждение транспортных сооружений и средств или ущерб окружающей природной среде. </w:t>
      </w:r>
    </w:p>
    <w:p w:rsidR="00485B02" w:rsidRPr="006F0AC8" w:rsidRDefault="00485B02" w:rsidP="00485B02">
      <w:pPr>
        <w:spacing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Дорожно-транспортное происшествие</w:t>
      </w:r>
      <w:r w:rsidRPr="006F0AC8">
        <w:rPr>
          <w:rFonts w:cs="Times New Roman"/>
          <w:color w:val="000000" w:themeColor="text1"/>
          <w:szCs w:val="24"/>
        </w:rPr>
        <w:t xml:space="preserve"> – транспортная авария, возникшая в процессе дорожного движения с участием транспортного средства и повлекшая за собой гибель людей и (или) причинение им тяжелых телесных повреждений, повреждения транспортных средств, дорог, сооружений, грузов или иной материальный ущерб. Наибольшую угрозу для населения представляют дорожно-транспортные происшествия с участием автотранспорта, которые чаще всего обусловлены несоблюдением правил дорожного движения. Аварии на автодорогах могут быть также связаны со степенью изношенности дорожного полотна.</w:t>
      </w:r>
    </w:p>
    <w:p w:rsidR="00485B02" w:rsidRPr="006F0AC8" w:rsidRDefault="00485B02" w:rsidP="00485B02">
      <w:pPr>
        <w:spacing w:line="360" w:lineRule="auto"/>
        <w:ind w:left="0"/>
        <w:jc w:val="both"/>
        <w:rPr>
          <w:rFonts w:cs="Times New Roman"/>
          <w:color w:val="000000" w:themeColor="text1"/>
          <w:szCs w:val="24"/>
        </w:rPr>
      </w:pPr>
    </w:p>
    <w:p w:rsidR="00485B02" w:rsidRPr="006F0AC8" w:rsidRDefault="00485B02" w:rsidP="00485B02">
      <w:pPr>
        <w:keepNext/>
        <w:tabs>
          <w:tab w:val="left" w:pos="7037"/>
        </w:tabs>
        <w:spacing w:after="0"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Мероприятия по защите территории от природных ЧС</w:t>
      </w:r>
    </w:p>
    <w:p w:rsidR="00485B02" w:rsidRPr="006F0AC8" w:rsidRDefault="00485B02" w:rsidP="00485B02">
      <w:pPr>
        <w:tabs>
          <w:tab w:val="left" w:pos="7037"/>
        </w:tabs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Для выполнения комплекса мер по обеспечению защищенности критически важных для национальной безопасности объектов инфраструктуры и населения от угроз техногенного и природного характера; мероприятий, направленных на предотвращение чрезвычайных ситуаций, защиту населения и обеспечение действий PCЧС при проведении ими спасательных и других неотложных работ, в районе имеется Отдел по делам ГО И ЧС.</w:t>
      </w:r>
    </w:p>
    <w:p w:rsidR="00485B02" w:rsidRPr="006F0AC8" w:rsidRDefault="00485B02" w:rsidP="00485B02">
      <w:pPr>
        <w:tabs>
          <w:tab w:val="left" w:pos="7037"/>
        </w:tabs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В основе мер по предупреждению чрезвычайных ситуаций лежит совокупность мероприятий, направленных на снижение риска возникновения природных ЧС:</w:t>
      </w:r>
    </w:p>
    <w:p w:rsidR="00485B02" w:rsidRPr="006F0AC8" w:rsidRDefault="00485B02" w:rsidP="00B54C4D">
      <w:pPr>
        <w:pStyle w:val="ac"/>
        <w:numPr>
          <w:ilvl w:val="0"/>
          <w:numId w:val="40"/>
        </w:numPr>
        <w:tabs>
          <w:tab w:val="left" w:pos="7037"/>
        </w:tabs>
        <w:spacing w:before="0" w:after="0" w:line="360" w:lineRule="auto"/>
        <w:ind w:left="1134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снижение риска возникновения природных ЧС путем проведения комплекса организационных, инженерно-технических, природоохранных, санитарно-гигиенических, санитарно-эпидемиологических и специальных мероприятий, направленных на организацию наблюдения и контроля над состоянием окружающей природной среды, прогнозирование и подготовку к чрезвычайным ситуациям;</w:t>
      </w:r>
    </w:p>
    <w:p w:rsidR="00485B02" w:rsidRPr="006F0AC8" w:rsidRDefault="00485B02" w:rsidP="00B54C4D">
      <w:pPr>
        <w:pStyle w:val="ac"/>
        <w:numPr>
          <w:ilvl w:val="0"/>
          <w:numId w:val="40"/>
        </w:numPr>
        <w:tabs>
          <w:tab w:val="left" w:pos="7037"/>
        </w:tabs>
        <w:spacing w:before="0" w:after="0" w:line="360" w:lineRule="auto"/>
        <w:ind w:left="1134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заблаговременное определение вероятности возникновения последствий природных ЧС и их интенсивности;</w:t>
      </w:r>
    </w:p>
    <w:p w:rsidR="000129B1" w:rsidRPr="00CB036A" w:rsidRDefault="00485B02" w:rsidP="00CB036A">
      <w:pPr>
        <w:pStyle w:val="ac"/>
        <w:numPr>
          <w:ilvl w:val="0"/>
          <w:numId w:val="40"/>
        </w:numPr>
        <w:tabs>
          <w:tab w:val="left" w:pos="7037"/>
        </w:tabs>
        <w:spacing w:before="0" w:after="0" w:line="360" w:lineRule="auto"/>
        <w:ind w:left="1134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комплекс заблаговременно проводимых мероприятий по защите населения, окружающей среды и материальных ценностей от воздействия поражающих факторов источников природных ЧС, а также подготовка органов управления, сил и средств РСЧС к ликвидации их последствий.</w:t>
      </w:r>
    </w:p>
    <w:p w:rsidR="00485B02" w:rsidRPr="006F0AC8" w:rsidRDefault="00485B02" w:rsidP="00485B02">
      <w:pPr>
        <w:keepNext/>
        <w:spacing w:after="0"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lastRenderedPageBreak/>
        <w:t>Мероприятия по защите территории от техногенных ЧС</w:t>
      </w:r>
    </w:p>
    <w:p w:rsidR="00485B02" w:rsidRPr="006F0AC8" w:rsidRDefault="00485B02" w:rsidP="00485B02">
      <w:pPr>
        <w:keepNext/>
        <w:spacing w:after="0"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На   автомобильном транспорте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Наибольшую угрозу для населения представляют дорожно-транспортные происшествия с участием автотранспорта, которые чаще всего обусловлены несоблюдением правил дорожного движения. Аварии на автодорогах могут быть также связаны со степенью изношенности дорожного полотна.</w:t>
      </w:r>
    </w:p>
    <w:p w:rsidR="00485B02" w:rsidRPr="006F0AC8" w:rsidRDefault="00485B02" w:rsidP="00485B02">
      <w:pPr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При авариях на автомобильном транспорте возможны человеческие жертвы до 5 человек одновременно и полное уничтожение транспортных средств, попавших в аварию. Число аварий резко возрастает в </w:t>
      </w:r>
      <w:proofErr w:type="spellStart"/>
      <w:r w:rsidRPr="006F0AC8">
        <w:rPr>
          <w:rFonts w:cs="Times New Roman"/>
          <w:color w:val="000000" w:themeColor="text1"/>
          <w:szCs w:val="24"/>
        </w:rPr>
        <w:t>осеннее-зимнее</w:t>
      </w:r>
      <w:proofErr w:type="spellEnd"/>
      <w:r w:rsidRPr="006F0AC8">
        <w:rPr>
          <w:rFonts w:cs="Times New Roman"/>
          <w:color w:val="000000" w:themeColor="text1"/>
          <w:szCs w:val="24"/>
        </w:rPr>
        <w:t xml:space="preserve"> межсезонье (первый гололед).</w:t>
      </w:r>
    </w:p>
    <w:p w:rsidR="00485B02" w:rsidRPr="006F0AC8" w:rsidRDefault="00485B02" w:rsidP="00485B02">
      <w:pPr>
        <w:keepNext/>
        <w:spacing w:after="0"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Мероприятия по предотвращению:</w:t>
      </w:r>
    </w:p>
    <w:p w:rsidR="00485B02" w:rsidRPr="006F0AC8" w:rsidRDefault="00485B02" w:rsidP="00B54C4D">
      <w:pPr>
        <w:pStyle w:val="ac"/>
        <w:numPr>
          <w:ilvl w:val="0"/>
          <w:numId w:val="41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постоянный контроль состояния автомобильных дорог, технического состояния автомобилей;</w:t>
      </w:r>
    </w:p>
    <w:p w:rsidR="00485B02" w:rsidRPr="006F0AC8" w:rsidRDefault="00485B02" w:rsidP="00B54C4D">
      <w:pPr>
        <w:pStyle w:val="ac"/>
        <w:numPr>
          <w:ilvl w:val="0"/>
          <w:numId w:val="41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своевременный ремонт автомобилей и автомобильных дорог;</w:t>
      </w:r>
    </w:p>
    <w:p w:rsidR="00485B02" w:rsidRPr="006F0AC8" w:rsidRDefault="00485B02" w:rsidP="00B54C4D">
      <w:pPr>
        <w:pStyle w:val="ac"/>
        <w:numPr>
          <w:ilvl w:val="0"/>
          <w:numId w:val="41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поддержание в постоянной готовности сил и средств своевременного ремонта автомобилей и автомобильных дорог;</w:t>
      </w:r>
    </w:p>
    <w:p w:rsidR="00485B02" w:rsidRPr="006F0AC8" w:rsidRDefault="00485B02" w:rsidP="00B54C4D">
      <w:pPr>
        <w:pStyle w:val="ac"/>
        <w:numPr>
          <w:ilvl w:val="0"/>
          <w:numId w:val="41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соблюдение технологических норм и правил эксплуатации автомобилей;</w:t>
      </w:r>
    </w:p>
    <w:p w:rsidR="00485B02" w:rsidRPr="006F0AC8" w:rsidRDefault="00485B02" w:rsidP="00B54C4D">
      <w:pPr>
        <w:pStyle w:val="ac"/>
        <w:numPr>
          <w:ilvl w:val="0"/>
          <w:numId w:val="41"/>
        </w:numPr>
        <w:spacing w:before="0" w:after="0" w:line="360" w:lineRule="auto"/>
        <w:ind w:left="1134" w:firstLine="0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организация взаимодействия сил и средств, обеспечивающих ликвидацию чрезвычайных ситуаций на автомобильном транспорте.</w:t>
      </w:r>
    </w:p>
    <w:p w:rsidR="00485B02" w:rsidRPr="006F0AC8" w:rsidRDefault="00485B02" w:rsidP="00485B02">
      <w:pPr>
        <w:spacing w:after="0" w:line="360" w:lineRule="auto"/>
        <w:ind w:left="0"/>
        <w:jc w:val="both"/>
        <w:rPr>
          <w:rFonts w:cs="Times New Roman"/>
          <w:b/>
          <w:color w:val="FF0000"/>
          <w:szCs w:val="24"/>
        </w:rPr>
      </w:pPr>
    </w:p>
    <w:p w:rsidR="00485B02" w:rsidRPr="006F0AC8" w:rsidRDefault="00485B02" w:rsidP="00485B02">
      <w:pPr>
        <w:keepNext/>
        <w:spacing w:after="0"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На объектах жизнеобеспечения</w:t>
      </w:r>
    </w:p>
    <w:p w:rsidR="00485B02" w:rsidRPr="006F0AC8" w:rsidRDefault="00485B02" w:rsidP="00485B02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Возможно возникновение аварий на объектах теплоснабжения; водоснабжения и канализационных сетях; энергоснабжения. В этом случае возможно полное прекращение подачи электроэнергии в населенные пункты. В зону отключения электроэнергии попадает 95 % населения</w:t>
      </w:r>
      <w:r w:rsidRPr="006F0AC8">
        <w:rPr>
          <w:color w:val="000000" w:themeColor="text1"/>
          <w:szCs w:val="24"/>
        </w:rPr>
        <w:t>.</w:t>
      </w:r>
    </w:p>
    <w:p w:rsidR="00734B48" w:rsidRPr="006F0AC8" w:rsidRDefault="00734B48" w:rsidP="0049197D">
      <w:pPr>
        <w:spacing w:line="360" w:lineRule="auto"/>
        <w:ind w:left="0"/>
        <w:jc w:val="both"/>
        <w:rPr>
          <w:rFonts w:cs="Times New Roman"/>
          <w:color w:val="FF0000"/>
          <w:szCs w:val="24"/>
        </w:rPr>
      </w:pPr>
    </w:p>
    <w:p w:rsidR="00A81038" w:rsidRPr="006F0AC8" w:rsidRDefault="00734B48" w:rsidP="008775AC">
      <w:pPr>
        <w:spacing w:line="360" w:lineRule="auto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 xml:space="preserve"> Требования пожарной безопасности</w:t>
      </w:r>
      <w:r w:rsidR="00A81038" w:rsidRPr="006F0AC8">
        <w:rPr>
          <w:rFonts w:cs="Times New Roman"/>
          <w:b/>
          <w:color w:val="000000" w:themeColor="text1"/>
          <w:szCs w:val="24"/>
        </w:rPr>
        <w:t>.</w:t>
      </w:r>
    </w:p>
    <w:p w:rsidR="00485B02" w:rsidRPr="006F0AC8" w:rsidRDefault="00485B02" w:rsidP="00485B02">
      <w:pPr>
        <w:tabs>
          <w:tab w:val="left" w:pos="7037"/>
        </w:tabs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В настоящее время обстановка с пожарной безопасностью остается сложной. Сложившаяся ситуация обусловлена комплексом проблем нормативно-правового, материально-технического и социального характера, накапливающихся годами и не получивших своего разрешения. Серьезные последствия может иметь недостаточное финансирование мероприятий по обеспечению пожарной безопасности, а также низкая техническая оснащенность подразделений пожарной охраны.</w:t>
      </w:r>
    </w:p>
    <w:p w:rsidR="00485B02" w:rsidRPr="006F0AC8" w:rsidRDefault="00485B02" w:rsidP="00485B02">
      <w:pPr>
        <w:tabs>
          <w:tab w:val="left" w:pos="7037"/>
        </w:tabs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lastRenderedPageBreak/>
        <w:t>Около 70 % пожаров приходится на жилой сектор. При этом гибнут дети и взрослые, уничтожается ценное материальное имущество, наносится вред благосостоянию и здоровью людей.</w:t>
      </w:r>
    </w:p>
    <w:p w:rsidR="00485B02" w:rsidRPr="006F0AC8" w:rsidRDefault="00485B02" w:rsidP="00485B02">
      <w:pPr>
        <w:spacing w:line="360" w:lineRule="auto"/>
        <w:ind w:left="0" w:firstLine="567"/>
        <w:jc w:val="both"/>
        <w:rPr>
          <w:rFonts w:cs="Times New Roman"/>
          <w:b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Размещение подразделений пожарной охраны происходит с соблюдением требований пожарной безопасности (в соответствии с Федеральным законом от 22.07.2008 г. № 123 – ФЗ).</w:t>
      </w:r>
    </w:p>
    <w:p w:rsidR="00485B02" w:rsidRPr="006F0AC8" w:rsidRDefault="00485B02" w:rsidP="00485B02">
      <w:pPr>
        <w:tabs>
          <w:tab w:val="left" w:pos="7037"/>
        </w:tabs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b/>
          <w:color w:val="000000" w:themeColor="text1"/>
          <w:szCs w:val="24"/>
        </w:rPr>
        <w:t>Размещение подразделений пожарной охраны</w:t>
      </w:r>
      <w:r w:rsidRPr="006F0AC8">
        <w:rPr>
          <w:rFonts w:cs="Times New Roman"/>
          <w:color w:val="000000" w:themeColor="text1"/>
          <w:szCs w:val="24"/>
        </w:rPr>
        <w:t xml:space="preserve"> на территории поселения необходимо осуществлять исходя из условия, что время прибытия первого подразделения к месту вызова в сельских населенных пунктах </w:t>
      </w:r>
      <w:r w:rsidRPr="006F0AC8">
        <w:rPr>
          <w:rFonts w:cs="Times New Roman"/>
          <w:b/>
          <w:color w:val="000000" w:themeColor="text1"/>
          <w:szCs w:val="24"/>
        </w:rPr>
        <w:t>не должно превышать 20 минут</w:t>
      </w:r>
      <w:r w:rsidRPr="006F0AC8">
        <w:rPr>
          <w:rFonts w:cs="Times New Roman"/>
          <w:color w:val="000000" w:themeColor="text1"/>
          <w:szCs w:val="24"/>
        </w:rPr>
        <w:t>. При средней скорости движения по сети местных автодорог в 60 км/час, нормативный радиус обслуживания населенных пунктов пожарными подразделениями будет составлять 15-25 км.</w:t>
      </w:r>
    </w:p>
    <w:p w:rsidR="00485B02" w:rsidRPr="006F0AC8" w:rsidRDefault="00485B02" w:rsidP="00485B02">
      <w:pPr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Анализ размещения подразделений пожарной охраны, состояния автодорог, радиуса доступности населенных пунктов до пожарных депо позволил выявить территории, где с особой остротой встает вопрос обеспечения пожарной безопасности. </w:t>
      </w:r>
    </w:p>
    <w:p w:rsidR="00485B02" w:rsidRPr="006F0AC8" w:rsidRDefault="00485B02" w:rsidP="00485B02">
      <w:pPr>
        <w:tabs>
          <w:tab w:val="left" w:pos="7037"/>
        </w:tabs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 xml:space="preserve">В населенных пунктах, где проживающее постоянное население составляет менее 50 чел., необходима разработка противопожарных мероприятий, учитывающих невозможность привлечения пожарного подразделения: организация добровольной пожарной дружины, приобретение </w:t>
      </w:r>
      <w:proofErr w:type="spellStart"/>
      <w:r w:rsidRPr="006F0AC8">
        <w:rPr>
          <w:rFonts w:cs="Times New Roman"/>
          <w:color w:val="000000" w:themeColor="text1"/>
          <w:szCs w:val="24"/>
        </w:rPr>
        <w:t>мотопомп</w:t>
      </w:r>
      <w:proofErr w:type="spellEnd"/>
      <w:r w:rsidRPr="006F0AC8">
        <w:rPr>
          <w:rFonts w:cs="Times New Roman"/>
          <w:color w:val="000000" w:themeColor="text1"/>
          <w:szCs w:val="24"/>
        </w:rPr>
        <w:t>, устройство противопожарных водоемов, обучение жителей основным действиям при тушении пожара и так далее.</w:t>
      </w:r>
    </w:p>
    <w:p w:rsidR="00485B02" w:rsidRPr="006F0AC8" w:rsidRDefault="00485B02" w:rsidP="00485B02">
      <w:pPr>
        <w:tabs>
          <w:tab w:val="left" w:pos="7037"/>
        </w:tabs>
        <w:spacing w:after="0" w:line="360" w:lineRule="auto"/>
        <w:ind w:left="0" w:firstLine="567"/>
        <w:jc w:val="both"/>
        <w:rPr>
          <w:rFonts w:cs="Times New Roman"/>
          <w:color w:val="000000" w:themeColor="text1"/>
          <w:szCs w:val="24"/>
        </w:rPr>
      </w:pPr>
      <w:r w:rsidRPr="006F0AC8">
        <w:rPr>
          <w:rFonts w:cs="Times New Roman"/>
          <w:color w:val="000000" w:themeColor="text1"/>
          <w:szCs w:val="24"/>
        </w:rPr>
        <w:t>В целях обеспечения деятельности органов местного самоуправления, исполнения требований ФЗ № 123-ФЗ «Технический регламент о требованиях пожарной безопасности», ФЗ № 131-ФЗ «Об общих принципах организации местного самоуправления в Российской Федерации», целесообразно осуществить следующие мероприятия:</w:t>
      </w:r>
    </w:p>
    <w:p w:rsidR="00485B02" w:rsidRPr="006F0AC8" w:rsidRDefault="00485B02" w:rsidP="00B54C4D">
      <w:pPr>
        <w:pStyle w:val="ac"/>
        <w:numPr>
          <w:ilvl w:val="0"/>
          <w:numId w:val="42"/>
        </w:numPr>
        <w:tabs>
          <w:tab w:val="left" w:pos="7037"/>
        </w:tabs>
        <w:spacing w:after="0" w:line="360" w:lineRule="auto"/>
        <w:ind w:left="1134" w:hanging="283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обеспечение подъездов и проездов пожарных подразделений для прибытия к любому объекту, населенному пункту в сроки, установленные Техническим регламентом о требованиях пожарной безопасности, и обеспечение выполнения необходимых мероприятий по тушению пожаров и проведению аварийно-спасательных работ;</w:t>
      </w:r>
    </w:p>
    <w:p w:rsidR="00485B02" w:rsidRPr="006F0AC8" w:rsidRDefault="00485B02" w:rsidP="00B54C4D">
      <w:pPr>
        <w:pStyle w:val="ac"/>
        <w:numPr>
          <w:ilvl w:val="0"/>
          <w:numId w:val="42"/>
        </w:numPr>
        <w:tabs>
          <w:tab w:val="left" w:pos="7037"/>
        </w:tabs>
        <w:spacing w:after="0" w:line="360" w:lineRule="auto"/>
        <w:ind w:left="1134" w:hanging="283"/>
        <w:jc w:val="both"/>
        <w:rPr>
          <w:color w:val="000000" w:themeColor="text1"/>
          <w:szCs w:val="24"/>
        </w:rPr>
      </w:pPr>
      <w:r w:rsidRPr="006F0AC8">
        <w:rPr>
          <w:color w:val="000000" w:themeColor="text1"/>
          <w:szCs w:val="24"/>
        </w:rPr>
        <w:t>обеспечение надлежащего состояния источников противопожарного водоснабжения;</w:t>
      </w:r>
    </w:p>
    <w:p w:rsidR="0038099E" w:rsidRPr="006F0AC8" w:rsidRDefault="00485B02" w:rsidP="00B54C4D">
      <w:pPr>
        <w:pStyle w:val="ac"/>
        <w:numPr>
          <w:ilvl w:val="0"/>
          <w:numId w:val="42"/>
        </w:numPr>
        <w:spacing w:line="360" w:lineRule="auto"/>
        <w:ind w:left="1134" w:hanging="283"/>
        <w:jc w:val="both"/>
        <w:rPr>
          <w:rFonts w:cs="Times New Roman"/>
          <w:color w:val="FF0000"/>
          <w:szCs w:val="24"/>
        </w:rPr>
      </w:pPr>
      <w:r w:rsidRPr="006F0AC8">
        <w:rPr>
          <w:color w:val="000000" w:themeColor="text1"/>
          <w:szCs w:val="24"/>
        </w:rPr>
        <w:lastRenderedPageBreak/>
        <w:t xml:space="preserve">устройство источников наружного пожарного водоснабжения: пожарные гидранты, </w:t>
      </w:r>
      <w:proofErr w:type="spellStart"/>
      <w:r w:rsidRPr="006F0AC8">
        <w:rPr>
          <w:color w:val="000000" w:themeColor="text1"/>
          <w:szCs w:val="24"/>
        </w:rPr>
        <w:t>пожводоемы</w:t>
      </w:r>
      <w:proofErr w:type="spellEnd"/>
      <w:r w:rsidRPr="006F0AC8">
        <w:rPr>
          <w:color w:val="000000" w:themeColor="text1"/>
          <w:szCs w:val="24"/>
        </w:rPr>
        <w:t>, естественные источники (озера), в зимнее время проруби, и организации регулярной очистки дороги к ним.</w:t>
      </w:r>
    </w:p>
    <w:p w:rsidR="008A2D41" w:rsidRPr="006F0AC8" w:rsidRDefault="008A2D41" w:rsidP="00542286">
      <w:pPr>
        <w:ind w:left="0"/>
        <w:jc w:val="both"/>
        <w:rPr>
          <w:rFonts w:cs="Times New Roman"/>
          <w:color w:val="FF0000"/>
          <w:szCs w:val="24"/>
        </w:rPr>
      </w:pPr>
    </w:p>
    <w:p w:rsidR="00A66437" w:rsidRPr="006F0AC8" w:rsidRDefault="00A66437" w:rsidP="00542286">
      <w:pPr>
        <w:ind w:left="0"/>
        <w:jc w:val="both"/>
        <w:rPr>
          <w:rFonts w:cs="Times New Roman"/>
          <w:color w:val="FF0000"/>
          <w:szCs w:val="24"/>
        </w:rPr>
      </w:pPr>
    </w:p>
    <w:p w:rsidR="009722F4" w:rsidRPr="006F0AC8" w:rsidRDefault="00861D5B" w:rsidP="00D556E5">
      <w:pPr>
        <w:pStyle w:val="afff0"/>
        <w:spacing w:line="360" w:lineRule="auto"/>
      </w:pPr>
      <w:bookmarkStart w:id="16" w:name="_Toc504738919"/>
      <w:r w:rsidRPr="006F0AC8">
        <w:t xml:space="preserve">4. Градостроительный паспорт </w:t>
      </w:r>
      <w:r w:rsidR="00277D2D" w:rsidRPr="006F0AC8">
        <w:t>МО «</w:t>
      </w:r>
      <w:proofErr w:type="spellStart"/>
      <w:r w:rsidR="00117239">
        <w:t>Койдокурское</w:t>
      </w:r>
      <w:proofErr w:type="spellEnd"/>
      <w:r w:rsidR="00277D2D" w:rsidRPr="006F0AC8">
        <w:t>»</w:t>
      </w:r>
      <w:bookmarkEnd w:id="16"/>
    </w:p>
    <w:p w:rsidR="008775AC" w:rsidRPr="006F0AC8" w:rsidRDefault="008775AC" w:rsidP="008775AC">
      <w:pPr>
        <w:spacing w:line="360" w:lineRule="auto"/>
        <w:ind w:left="927"/>
        <w:jc w:val="center"/>
        <w:rPr>
          <w:b/>
          <w:color w:val="000000" w:themeColor="text1"/>
        </w:rPr>
      </w:pPr>
    </w:p>
    <w:tbl>
      <w:tblPr>
        <w:tblStyle w:val="af7"/>
        <w:tblW w:w="0" w:type="auto"/>
        <w:tblInd w:w="250" w:type="dxa"/>
        <w:tblLayout w:type="fixed"/>
        <w:tblLook w:val="04A0"/>
      </w:tblPr>
      <w:tblGrid>
        <w:gridCol w:w="732"/>
        <w:gridCol w:w="2509"/>
        <w:gridCol w:w="1153"/>
        <w:gridCol w:w="1560"/>
        <w:gridCol w:w="1728"/>
        <w:gridCol w:w="1639"/>
      </w:tblGrid>
      <w:tr w:rsidR="0049197D" w:rsidRPr="006F0AC8" w:rsidTr="00807514">
        <w:trPr>
          <w:trHeight w:val="1145"/>
        </w:trPr>
        <w:tc>
          <w:tcPr>
            <w:tcW w:w="732" w:type="dxa"/>
          </w:tcPr>
          <w:p w:rsidR="0049197D" w:rsidRPr="006F0AC8" w:rsidRDefault="0049197D" w:rsidP="009A03B7">
            <w:pPr>
              <w:spacing w:line="360" w:lineRule="auto"/>
              <w:ind w:hanging="533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№№</w:t>
            </w:r>
          </w:p>
          <w:p w:rsidR="0049197D" w:rsidRPr="006F0AC8" w:rsidRDefault="0049197D" w:rsidP="009A03B7">
            <w:pPr>
              <w:spacing w:line="360" w:lineRule="auto"/>
              <w:ind w:hanging="533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ПП</w:t>
            </w:r>
          </w:p>
        </w:tc>
        <w:tc>
          <w:tcPr>
            <w:tcW w:w="2509" w:type="dxa"/>
          </w:tcPr>
          <w:p w:rsidR="0049197D" w:rsidRPr="006F0AC8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Показатели</w:t>
            </w:r>
          </w:p>
        </w:tc>
        <w:tc>
          <w:tcPr>
            <w:tcW w:w="1153" w:type="dxa"/>
          </w:tcPr>
          <w:p w:rsidR="0049197D" w:rsidRPr="006F0AC8" w:rsidRDefault="0049197D" w:rsidP="009A03B7">
            <w:pPr>
              <w:spacing w:line="360" w:lineRule="auto"/>
              <w:ind w:left="78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Единица измерения</w:t>
            </w:r>
          </w:p>
        </w:tc>
        <w:tc>
          <w:tcPr>
            <w:tcW w:w="1560" w:type="dxa"/>
          </w:tcPr>
          <w:p w:rsidR="0049197D" w:rsidRPr="006F0AC8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Современно</w:t>
            </w:r>
          </w:p>
          <w:p w:rsidR="0049197D" w:rsidRPr="006F0AC8" w:rsidRDefault="0049197D" w:rsidP="009A03B7">
            <w:pPr>
              <w:spacing w:line="360" w:lineRule="auto"/>
              <w:ind w:hanging="709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состояние,</w:t>
            </w:r>
          </w:p>
          <w:p w:rsidR="0049197D" w:rsidRPr="006F0AC8" w:rsidRDefault="0049197D" w:rsidP="006F0AC8">
            <w:pPr>
              <w:spacing w:line="360" w:lineRule="auto"/>
              <w:ind w:hanging="709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201</w:t>
            </w:r>
            <w:r w:rsidR="006F0AC8" w:rsidRPr="006F0AC8">
              <w:rPr>
                <w:b/>
                <w:color w:val="000000" w:themeColor="text1"/>
              </w:rPr>
              <w:t>6</w:t>
            </w:r>
            <w:r w:rsidRPr="006F0AC8">
              <w:rPr>
                <w:b/>
                <w:color w:val="000000" w:themeColor="text1"/>
              </w:rPr>
              <w:t xml:space="preserve"> г.</w:t>
            </w:r>
          </w:p>
        </w:tc>
        <w:tc>
          <w:tcPr>
            <w:tcW w:w="1728" w:type="dxa"/>
          </w:tcPr>
          <w:p w:rsidR="0049197D" w:rsidRPr="006F0AC8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Первая очередь,</w:t>
            </w:r>
          </w:p>
          <w:p w:rsidR="0049197D" w:rsidRPr="006F0AC8" w:rsidRDefault="0049197D" w:rsidP="006F0AC8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202</w:t>
            </w:r>
            <w:r w:rsidR="006F0AC8" w:rsidRPr="006F0AC8">
              <w:rPr>
                <w:b/>
                <w:color w:val="000000" w:themeColor="text1"/>
              </w:rPr>
              <w:t>2</w:t>
            </w:r>
            <w:r w:rsidRPr="006F0AC8">
              <w:rPr>
                <w:b/>
                <w:color w:val="000000" w:themeColor="text1"/>
              </w:rPr>
              <w:t xml:space="preserve"> г.</w:t>
            </w:r>
          </w:p>
        </w:tc>
        <w:tc>
          <w:tcPr>
            <w:tcW w:w="1639" w:type="dxa"/>
          </w:tcPr>
          <w:p w:rsidR="0049197D" w:rsidRPr="006F0AC8" w:rsidRDefault="0049197D" w:rsidP="009A03B7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Расчетный срок,</w:t>
            </w:r>
          </w:p>
          <w:p w:rsidR="0049197D" w:rsidRPr="006F0AC8" w:rsidRDefault="0049197D" w:rsidP="006F0AC8">
            <w:pPr>
              <w:spacing w:line="360" w:lineRule="auto"/>
              <w:ind w:left="0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203</w:t>
            </w:r>
            <w:r w:rsidR="006F0AC8" w:rsidRPr="006F0AC8">
              <w:rPr>
                <w:b/>
                <w:color w:val="000000" w:themeColor="text1"/>
              </w:rPr>
              <w:t>7</w:t>
            </w:r>
            <w:r w:rsidRPr="006F0AC8">
              <w:rPr>
                <w:b/>
                <w:color w:val="000000" w:themeColor="text1"/>
              </w:rPr>
              <w:t xml:space="preserve"> г.</w:t>
            </w:r>
          </w:p>
        </w:tc>
      </w:tr>
      <w:tr w:rsidR="0049197D" w:rsidRPr="006F0AC8" w:rsidTr="00807514">
        <w:tc>
          <w:tcPr>
            <w:tcW w:w="732" w:type="dxa"/>
            <w:vAlign w:val="center"/>
          </w:tcPr>
          <w:p w:rsidR="0049197D" w:rsidRPr="006F0AC8" w:rsidRDefault="0049197D" w:rsidP="009A03B7">
            <w:pPr>
              <w:ind w:hanging="533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1</w:t>
            </w:r>
          </w:p>
        </w:tc>
        <w:tc>
          <w:tcPr>
            <w:tcW w:w="2509" w:type="dxa"/>
            <w:vAlign w:val="center"/>
          </w:tcPr>
          <w:p w:rsidR="0049197D" w:rsidRPr="006F0AC8" w:rsidRDefault="0049197D" w:rsidP="009A03B7">
            <w:pPr>
              <w:ind w:hanging="722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2</w:t>
            </w:r>
          </w:p>
        </w:tc>
        <w:tc>
          <w:tcPr>
            <w:tcW w:w="1153" w:type="dxa"/>
            <w:vAlign w:val="center"/>
          </w:tcPr>
          <w:p w:rsidR="0049197D" w:rsidRPr="006F0AC8" w:rsidRDefault="0049197D" w:rsidP="009A03B7">
            <w:pPr>
              <w:ind w:hanging="631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3</w:t>
            </w:r>
          </w:p>
        </w:tc>
        <w:tc>
          <w:tcPr>
            <w:tcW w:w="1560" w:type="dxa"/>
            <w:vAlign w:val="center"/>
          </w:tcPr>
          <w:p w:rsidR="0049197D" w:rsidRPr="006F0AC8" w:rsidRDefault="0049197D" w:rsidP="009A03B7">
            <w:pPr>
              <w:ind w:hanging="711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4</w:t>
            </w:r>
          </w:p>
        </w:tc>
        <w:tc>
          <w:tcPr>
            <w:tcW w:w="1728" w:type="dxa"/>
          </w:tcPr>
          <w:p w:rsidR="0049197D" w:rsidRPr="006F0AC8" w:rsidRDefault="0049197D" w:rsidP="009A03B7">
            <w:pPr>
              <w:ind w:hanging="711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5</w:t>
            </w:r>
          </w:p>
        </w:tc>
        <w:tc>
          <w:tcPr>
            <w:tcW w:w="1639" w:type="dxa"/>
          </w:tcPr>
          <w:p w:rsidR="0049197D" w:rsidRPr="006F0AC8" w:rsidRDefault="0049197D" w:rsidP="009A03B7">
            <w:pPr>
              <w:ind w:hanging="711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6</w:t>
            </w:r>
          </w:p>
        </w:tc>
      </w:tr>
      <w:tr w:rsidR="001D13FD" w:rsidRPr="006F0AC8" w:rsidTr="00807514">
        <w:trPr>
          <w:trHeight w:val="639"/>
        </w:trPr>
        <w:tc>
          <w:tcPr>
            <w:tcW w:w="732" w:type="dxa"/>
          </w:tcPr>
          <w:p w:rsidR="001D13FD" w:rsidRPr="006F0AC8" w:rsidRDefault="001D13FD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1.</w:t>
            </w:r>
          </w:p>
        </w:tc>
        <w:tc>
          <w:tcPr>
            <w:tcW w:w="2509" w:type="dxa"/>
          </w:tcPr>
          <w:p w:rsidR="001D13FD" w:rsidRPr="006F0AC8" w:rsidRDefault="001D13FD" w:rsidP="009A03B7">
            <w:pPr>
              <w:ind w:left="-13"/>
              <w:jc w:val="center"/>
              <w:rPr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Территория</w:t>
            </w:r>
            <w:r w:rsidRPr="006F0AC8">
              <w:rPr>
                <w:color w:val="000000" w:themeColor="text1"/>
              </w:rPr>
              <w:t xml:space="preserve"> (всего),</w:t>
            </w:r>
          </w:p>
          <w:p w:rsidR="001D13FD" w:rsidRPr="006F0AC8" w:rsidRDefault="001D13FD" w:rsidP="009A03B7">
            <w:pPr>
              <w:ind w:left="-13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в том числе:</w:t>
            </w:r>
          </w:p>
        </w:tc>
        <w:tc>
          <w:tcPr>
            <w:tcW w:w="1153" w:type="dxa"/>
            <w:vAlign w:val="center"/>
          </w:tcPr>
          <w:p w:rsidR="001D13FD" w:rsidRPr="006F0AC8" w:rsidRDefault="001D13FD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  <w:u w:val="single"/>
              </w:rPr>
              <w:t>га</w:t>
            </w:r>
          </w:p>
          <w:p w:rsidR="001D13FD" w:rsidRPr="006F0AC8" w:rsidRDefault="001D13FD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проц.</w:t>
            </w:r>
          </w:p>
        </w:tc>
        <w:tc>
          <w:tcPr>
            <w:tcW w:w="1560" w:type="dxa"/>
            <w:vAlign w:val="center"/>
          </w:tcPr>
          <w:p w:rsidR="001D13FD" w:rsidRPr="006F0AC8" w:rsidRDefault="001D13FD" w:rsidP="009A03B7">
            <w:pPr>
              <w:ind w:left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9526</w:t>
            </w:r>
          </w:p>
          <w:p w:rsidR="001D13FD" w:rsidRPr="006F0AC8" w:rsidRDefault="001D13FD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100,0</w:t>
            </w:r>
          </w:p>
        </w:tc>
        <w:tc>
          <w:tcPr>
            <w:tcW w:w="1728" w:type="dxa"/>
            <w:vAlign w:val="center"/>
          </w:tcPr>
          <w:p w:rsidR="001D13FD" w:rsidRPr="006F0AC8" w:rsidRDefault="001D13FD" w:rsidP="00C96490">
            <w:pPr>
              <w:ind w:left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9526</w:t>
            </w:r>
          </w:p>
          <w:p w:rsidR="001D13FD" w:rsidRPr="006F0AC8" w:rsidRDefault="001D13FD" w:rsidP="00C96490">
            <w:pPr>
              <w:ind w:left="0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100,0</w:t>
            </w:r>
          </w:p>
        </w:tc>
        <w:tc>
          <w:tcPr>
            <w:tcW w:w="1639" w:type="dxa"/>
            <w:vAlign w:val="center"/>
          </w:tcPr>
          <w:p w:rsidR="001D13FD" w:rsidRPr="006F0AC8" w:rsidRDefault="001D13FD" w:rsidP="00C96490">
            <w:pPr>
              <w:ind w:left="0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9526</w:t>
            </w:r>
          </w:p>
          <w:p w:rsidR="001D13FD" w:rsidRPr="006F0AC8" w:rsidRDefault="001D13FD" w:rsidP="00C96490">
            <w:pPr>
              <w:ind w:left="0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100,0</w:t>
            </w:r>
          </w:p>
        </w:tc>
      </w:tr>
      <w:tr w:rsidR="00171E92" w:rsidRPr="006F0AC8" w:rsidTr="00807514">
        <w:trPr>
          <w:trHeight w:val="715"/>
        </w:trPr>
        <w:tc>
          <w:tcPr>
            <w:tcW w:w="732" w:type="dxa"/>
          </w:tcPr>
          <w:p w:rsidR="00171E92" w:rsidRPr="006F0AC8" w:rsidRDefault="00171E92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1.1.</w:t>
            </w:r>
          </w:p>
        </w:tc>
        <w:tc>
          <w:tcPr>
            <w:tcW w:w="2509" w:type="dxa"/>
          </w:tcPr>
          <w:p w:rsidR="00171E92" w:rsidRPr="006F0AC8" w:rsidRDefault="00171E92" w:rsidP="009A03B7">
            <w:pPr>
              <w:ind w:left="-13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Земли населённых пунктов</w:t>
            </w:r>
          </w:p>
        </w:tc>
        <w:tc>
          <w:tcPr>
            <w:tcW w:w="1153" w:type="dxa"/>
            <w:vAlign w:val="center"/>
          </w:tcPr>
          <w:p w:rsidR="00171E92" w:rsidRPr="006F0AC8" w:rsidRDefault="00171E92" w:rsidP="009A03B7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  <w:u w:val="single"/>
              </w:rPr>
              <w:t>га</w:t>
            </w:r>
          </w:p>
          <w:p w:rsidR="00171E92" w:rsidRPr="006F0AC8" w:rsidRDefault="00171E92" w:rsidP="009A03B7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проц.</w:t>
            </w:r>
          </w:p>
        </w:tc>
        <w:tc>
          <w:tcPr>
            <w:tcW w:w="1560" w:type="dxa"/>
            <w:vAlign w:val="center"/>
          </w:tcPr>
          <w:p w:rsidR="00D556E5" w:rsidRPr="000129B1" w:rsidRDefault="00D556E5" w:rsidP="006F0AC8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Align w:val="center"/>
          </w:tcPr>
          <w:p w:rsidR="00171E92" w:rsidRPr="006F0AC8" w:rsidRDefault="00171E92" w:rsidP="004B1D9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  <w:vAlign w:val="center"/>
          </w:tcPr>
          <w:p w:rsidR="00D556E5" w:rsidRPr="006F0AC8" w:rsidRDefault="00D556E5" w:rsidP="006F0AC8">
            <w:pPr>
              <w:ind w:left="-14"/>
              <w:jc w:val="center"/>
              <w:rPr>
                <w:color w:val="000000" w:themeColor="text1"/>
                <w:u w:val="single"/>
              </w:rPr>
            </w:pPr>
          </w:p>
        </w:tc>
      </w:tr>
      <w:tr w:rsidR="001D13FD" w:rsidRPr="006F0AC8" w:rsidTr="00807514">
        <w:trPr>
          <w:trHeight w:val="715"/>
        </w:trPr>
        <w:tc>
          <w:tcPr>
            <w:tcW w:w="732" w:type="dxa"/>
          </w:tcPr>
          <w:p w:rsidR="001D13FD" w:rsidRPr="006F0AC8" w:rsidRDefault="001D13FD" w:rsidP="009A03B7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509" w:type="dxa"/>
          </w:tcPr>
          <w:p w:rsidR="001D13FD" w:rsidRPr="006F0AC8" w:rsidRDefault="001D13FD" w:rsidP="009A03B7">
            <w:pPr>
              <w:ind w:left="-13"/>
              <w:jc w:val="center"/>
              <w:rPr>
                <w:color w:val="000000" w:themeColor="text1"/>
              </w:rPr>
            </w:pPr>
          </w:p>
        </w:tc>
        <w:tc>
          <w:tcPr>
            <w:tcW w:w="1153" w:type="dxa"/>
            <w:vAlign w:val="center"/>
          </w:tcPr>
          <w:p w:rsidR="001D13FD" w:rsidRPr="006F0AC8" w:rsidRDefault="001D13FD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1D13FD" w:rsidRPr="000129B1" w:rsidRDefault="001D13FD" w:rsidP="006F0AC8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Align w:val="center"/>
          </w:tcPr>
          <w:p w:rsidR="001D13FD" w:rsidRPr="006F0AC8" w:rsidRDefault="001D13FD" w:rsidP="004B1D9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  <w:vAlign w:val="center"/>
          </w:tcPr>
          <w:p w:rsidR="001D13FD" w:rsidRPr="006F0AC8" w:rsidRDefault="001D13FD" w:rsidP="006F0AC8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1D13FD" w:rsidRPr="006F0AC8" w:rsidTr="00807514">
        <w:trPr>
          <w:trHeight w:val="715"/>
        </w:trPr>
        <w:tc>
          <w:tcPr>
            <w:tcW w:w="732" w:type="dxa"/>
          </w:tcPr>
          <w:p w:rsidR="001D13FD" w:rsidRPr="006F0AC8" w:rsidRDefault="001D13FD" w:rsidP="009A03B7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509" w:type="dxa"/>
          </w:tcPr>
          <w:p w:rsidR="001D13FD" w:rsidRPr="006F0AC8" w:rsidRDefault="001D13FD" w:rsidP="009A03B7">
            <w:pPr>
              <w:ind w:left="-13"/>
              <w:jc w:val="center"/>
              <w:rPr>
                <w:color w:val="000000" w:themeColor="text1"/>
              </w:rPr>
            </w:pPr>
          </w:p>
        </w:tc>
        <w:tc>
          <w:tcPr>
            <w:tcW w:w="1153" w:type="dxa"/>
            <w:vAlign w:val="center"/>
          </w:tcPr>
          <w:p w:rsidR="001D13FD" w:rsidRPr="006F0AC8" w:rsidRDefault="001D13FD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1D13FD" w:rsidRPr="000129B1" w:rsidRDefault="001D13FD" w:rsidP="006F0AC8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Align w:val="center"/>
          </w:tcPr>
          <w:p w:rsidR="001D13FD" w:rsidRPr="006F0AC8" w:rsidRDefault="001D13FD" w:rsidP="004B1D9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  <w:vAlign w:val="center"/>
          </w:tcPr>
          <w:p w:rsidR="001D13FD" w:rsidRPr="006F0AC8" w:rsidRDefault="001D13FD" w:rsidP="006F0AC8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1D13FD" w:rsidRPr="006F0AC8" w:rsidTr="00807514">
        <w:trPr>
          <w:trHeight w:val="715"/>
        </w:trPr>
        <w:tc>
          <w:tcPr>
            <w:tcW w:w="732" w:type="dxa"/>
          </w:tcPr>
          <w:p w:rsidR="001D13FD" w:rsidRPr="006F0AC8" w:rsidRDefault="001D13FD" w:rsidP="009A03B7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509" w:type="dxa"/>
          </w:tcPr>
          <w:p w:rsidR="001D13FD" w:rsidRPr="006F0AC8" w:rsidRDefault="001D13FD" w:rsidP="009A03B7">
            <w:pPr>
              <w:ind w:left="-13"/>
              <w:jc w:val="center"/>
              <w:rPr>
                <w:color w:val="000000" w:themeColor="text1"/>
              </w:rPr>
            </w:pPr>
          </w:p>
        </w:tc>
        <w:tc>
          <w:tcPr>
            <w:tcW w:w="1153" w:type="dxa"/>
            <w:vAlign w:val="center"/>
          </w:tcPr>
          <w:p w:rsidR="001D13FD" w:rsidRPr="006F0AC8" w:rsidRDefault="001D13FD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1D13FD" w:rsidRPr="000129B1" w:rsidRDefault="001D13FD" w:rsidP="006F0AC8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Align w:val="center"/>
          </w:tcPr>
          <w:p w:rsidR="001D13FD" w:rsidRPr="006F0AC8" w:rsidRDefault="001D13FD" w:rsidP="004B1D9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  <w:vAlign w:val="center"/>
          </w:tcPr>
          <w:p w:rsidR="001D13FD" w:rsidRPr="006F0AC8" w:rsidRDefault="001D13FD" w:rsidP="006F0AC8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1D13FD" w:rsidRPr="006F0AC8" w:rsidTr="00807514">
        <w:trPr>
          <w:trHeight w:val="715"/>
        </w:trPr>
        <w:tc>
          <w:tcPr>
            <w:tcW w:w="732" w:type="dxa"/>
          </w:tcPr>
          <w:p w:rsidR="001D13FD" w:rsidRPr="006F0AC8" w:rsidRDefault="001D13FD" w:rsidP="009A03B7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509" w:type="dxa"/>
          </w:tcPr>
          <w:p w:rsidR="001D13FD" w:rsidRPr="006F0AC8" w:rsidRDefault="001D13FD" w:rsidP="009A03B7">
            <w:pPr>
              <w:ind w:left="-13"/>
              <w:jc w:val="center"/>
              <w:rPr>
                <w:color w:val="000000" w:themeColor="text1"/>
              </w:rPr>
            </w:pPr>
          </w:p>
        </w:tc>
        <w:tc>
          <w:tcPr>
            <w:tcW w:w="1153" w:type="dxa"/>
            <w:vAlign w:val="center"/>
          </w:tcPr>
          <w:p w:rsidR="001D13FD" w:rsidRPr="006F0AC8" w:rsidRDefault="001D13FD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1D13FD" w:rsidRPr="000129B1" w:rsidRDefault="001D13FD" w:rsidP="006F0AC8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vAlign w:val="center"/>
          </w:tcPr>
          <w:p w:rsidR="001D13FD" w:rsidRPr="006F0AC8" w:rsidRDefault="001D13FD" w:rsidP="004B1D9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  <w:vAlign w:val="center"/>
          </w:tcPr>
          <w:p w:rsidR="001D13FD" w:rsidRPr="006F0AC8" w:rsidRDefault="001D13FD" w:rsidP="006F0AC8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4A0943" w:rsidRPr="006F0AC8" w:rsidTr="00807514">
        <w:trPr>
          <w:trHeight w:val="715"/>
        </w:trPr>
        <w:tc>
          <w:tcPr>
            <w:tcW w:w="732" w:type="dxa"/>
          </w:tcPr>
          <w:p w:rsidR="004A0943" w:rsidRPr="006F0AC8" w:rsidRDefault="004A0943" w:rsidP="009A03B7">
            <w:pPr>
              <w:ind w:left="-108"/>
              <w:jc w:val="center"/>
              <w:rPr>
                <w:color w:val="000000" w:themeColor="text1"/>
              </w:rPr>
            </w:pPr>
          </w:p>
        </w:tc>
        <w:tc>
          <w:tcPr>
            <w:tcW w:w="2509" w:type="dxa"/>
          </w:tcPr>
          <w:p w:rsidR="004A0943" w:rsidRPr="006F0AC8" w:rsidRDefault="004A0943" w:rsidP="006F0AC8">
            <w:pPr>
              <w:ind w:left="-13"/>
              <w:jc w:val="center"/>
              <w:rPr>
                <w:color w:val="000000" w:themeColor="text1"/>
              </w:rPr>
            </w:pPr>
          </w:p>
        </w:tc>
        <w:tc>
          <w:tcPr>
            <w:tcW w:w="1153" w:type="dxa"/>
            <w:vAlign w:val="center"/>
          </w:tcPr>
          <w:p w:rsidR="004A0943" w:rsidRPr="006F0AC8" w:rsidRDefault="004A0943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4A0943" w:rsidRPr="006F0AC8" w:rsidRDefault="004A0943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A0943" w:rsidRPr="006F0AC8" w:rsidRDefault="004A0943" w:rsidP="004A0943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A0943" w:rsidRPr="006F0AC8" w:rsidRDefault="004A0943" w:rsidP="004A0943">
            <w:pPr>
              <w:ind w:left="0"/>
              <w:jc w:val="center"/>
              <w:rPr>
                <w:color w:val="000000" w:themeColor="text1"/>
              </w:rPr>
            </w:pPr>
          </w:p>
        </w:tc>
      </w:tr>
      <w:tr w:rsidR="0049197D" w:rsidRPr="006F0AC8" w:rsidTr="009A03B7">
        <w:trPr>
          <w:trHeight w:val="721"/>
        </w:trPr>
        <w:tc>
          <w:tcPr>
            <w:tcW w:w="732" w:type="dxa"/>
          </w:tcPr>
          <w:p w:rsidR="0049197D" w:rsidRPr="006F0AC8" w:rsidRDefault="008B6113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2</w:t>
            </w:r>
            <w:r w:rsidR="0049197D" w:rsidRPr="006F0AC8">
              <w:rPr>
                <w:b/>
                <w:color w:val="000000" w:themeColor="text1"/>
              </w:rPr>
              <w:t>.</w:t>
            </w:r>
          </w:p>
        </w:tc>
        <w:tc>
          <w:tcPr>
            <w:tcW w:w="2509" w:type="dxa"/>
          </w:tcPr>
          <w:p w:rsidR="0049197D" w:rsidRPr="006F0AC8" w:rsidRDefault="0049197D" w:rsidP="009A03B7">
            <w:pPr>
              <w:ind w:left="-13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Население (всего),</w:t>
            </w:r>
          </w:p>
          <w:p w:rsidR="0049197D" w:rsidRPr="006F0AC8" w:rsidRDefault="0049197D" w:rsidP="009A03B7">
            <w:pPr>
              <w:ind w:left="-13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в том числе:</w:t>
            </w:r>
          </w:p>
        </w:tc>
        <w:tc>
          <w:tcPr>
            <w:tcW w:w="1153" w:type="dxa"/>
            <w:vAlign w:val="center"/>
          </w:tcPr>
          <w:p w:rsidR="0049197D" w:rsidRPr="006F0AC8" w:rsidRDefault="0049197D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тыс. чел.</w:t>
            </w:r>
          </w:p>
        </w:tc>
        <w:tc>
          <w:tcPr>
            <w:tcW w:w="1560" w:type="dxa"/>
          </w:tcPr>
          <w:p w:rsidR="0049197D" w:rsidRPr="006F0AC8" w:rsidRDefault="00CB036A" w:rsidP="006F0AC8">
            <w:pPr>
              <w:ind w:left="-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0,</w:t>
            </w:r>
            <w:r w:rsidR="001D13FD">
              <w:rPr>
                <w:b/>
                <w:color w:val="000000" w:themeColor="text1"/>
              </w:rPr>
              <w:t>60</w:t>
            </w:r>
          </w:p>
        </w:tc>
        <w:tc>
          <w:tcPr>
            <w:tcW w:w="1728" w:type="dxa"/>
          </w:tcPr>
          <w:p w:rsidR="0049197D" w:rsidRPr="006F0AC8" w:rsidRDefault="009A03B7" w:rsidP="009A03B7">
            <w:pPr>
              <w:ind w:left="-14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49197D" w:rsidRPr="006F0AC8" w:rsidRDefault="0049197D" w:rsidP="006F0AC8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</w:tr>
      <w:tr w:rsidR="000129B1" w:rsidRPr="006F0AC8" w:rsidTr="009A03B7">
        <w:trPr>
          <w:trHeight w:val="995"/>
        </w:trPr>
        <w:tc>
          <w:tcPr>
            <w:tcW w:w="732" w:type="dxa"/>
          </w:tcPr>
          <w:p w:rsidR="000129B1" w:rsidRPr="006F0AC8" w:rsidRDefault="000129B1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2.1.</w:t>
            </w:r>
          </w:p>
        </w:tc>
        <w:tc>
          <w:tcPr>
            <w:tcW w:w="2509" w:type="dxa"/>
          </w:tcPr>
          <w:p w:rsidR="000129B1" w:rsidRPr="006F0AC8" w:rsidRDefault="000129B1" w:rsidP="009A03B7">
            <w:pPr>
              <w:ind w:left="-13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Моложе трудоспособного возраста</w:t>
            </w:r>
          </w:p>
        </w:tc>
        <w:tc>
          <w:tcPr>
            <w:tcW w:w="1153" w:type="dxa"/>
            <w:vAlign w:val="center"/>
          </w:tcPr>
          <w:p w:rsidR="000129B1" w:rsidRPr="006F0AC8" w:rsidRDefault="000129B1" w:rsidP="009A03B7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 xml:space="preserve">тыс. чел. </w:t>
            </w:r>
          </w:p>
        </w:tc>
        <w:tc>
          <w:tcPr>
            <w:tcW w:w="1560" w:type="dxa"/>
          </w:tcPr>
          <w:p w:rsidR="000129B1" w:rsidRPr="006F0AC8" w:rsidRDefault="000129B1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0129B1" w:rsidRPr="006F0AC8" w:rsidRDefault="000129B1" w:rsidP="006F0AC8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0,</w:t>
            </w:r>
            <w:r>
              <w:rPr>
                <w:color w:val="000000" w:themeColor="text1"/>
              </w:rPr>
              <w:t>1</w:t>
            </w:r>
            <w:r w:rsidR="001D13FD">
              <w:rPr>
                <w:color w:val="000000" w:themeColor="text1"/>
              </w:rPr>
              <w:t>1</w:t>
            </w:r>
          </w:p>
        </w:tc>
        <w:tc>
          <w:tcPr>
            <w:tcW w:w="1728" w:type="dxa"/>
          </w:tcPr>
          <w:p w:rsidR="000129B1" w:rsidRPr="006F0AC8" w:rsidRDefault="000129B1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0129B1" w:rsidRPr="006F0AC8" w:rsidRDefault="000129B1" w:rsidP="009A03B7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0129B1" w:rsidRPr="00E43C8E" w:rsidRDefault="000129B1" w:rsidP="000B425F">
            <w:pPr>
              <w:rPr>
                <w:color w:val="000000" w:themeColor="text1"/>
              </w:rPr>
            </w:pPr>
          </w:p>
        </w:tc>
      </w:tr>
      <w:tr w:rsidR="000129B1" w:rsidRPr="006F0AC8" w:rsidTr="009A03B7">
        <w:trPr>
          <w:trHeight w:val="711"/>
        </w:trPr>
        <w:tc>
          <w:tcPr>
            <w:tcW w:w="732" w:type="dxa"/>
          </w:tcPr>
          <w:p w:rsidR="000129B1" w:rsidRPr="006F0AC8" w:rsidRDefault="000129B1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2.2</w:t>
            </w:r>
          </w:p>
        </w:tc>
        <w:tc>
          <w:tcPr>
            <w:tcW w:w="2509" w:type="dxa"/>
          </w:tcPr>
          <w:p w:rsidR="000129B1" w:rsidRPr="006F0AC8" w:rsidRDefault="000129B1" w:rsidP="009A03B7">
            <w:pPr>
              <w:ind w:left="-13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Трудоспособного возраста</w:t>
            </w:r>
          </w:p>
        </w:tc>
        <w:tc>
          <w:tcPr>
            <w:tcW w:w="1153" w:type="dxa"/>
            <w:vAlign w:val="center"/>
          </w:tcPr>
          <w:p w:rsidR="000129B1" w:rsidRPr="006F0AC8" w:rsidRDefault="000129B1" w:rsidP="009A03B7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 xml:space="preserve">тыс. чел. </w:t>
            </w:r>
          </w:p>
        </w:tc>
        <w:tc>
          <w:tcPr>
            <w:tcW w:w="1560" w:type="dxa"/>
          </w:tcPr>
          <w:p w:rsidR="000129B1" w:rsidRPr="006F0AC8" w:rsidRDefault="000129B1" w:rsidP="006F0AC8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0,</w:t>
            </w:r>
            <w:r w:rsidR="001D13FD">
              <w:rPr>
                <w:color w:val="000000" w:themeColor="text1"/>
              </w:rPr>
              <w:t>29</w:t>
            </w:r>
          </w:p>
        </w:tc>
        <w:tc>
          <w:tcPr>
            <w:tcW w:w="1728" w:type="dxa"/>
          </w:tcPr>
          <w:p w:rsidR="000129B1" w:rsidRPr="006F0AC8" w:rsidRDefault="000129B1" w:rsidP="009A03B7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0129B1" w:rsidRPr="00E43C8E" w:rsidRDefault="000129B1" w:rsidP="000B425F">
            <w:pPr>
              <w:rPr>
                <w:color w:val="000000" w:themeColor="text1"/>
              </w:rPr>
            </w:pPr>
          </w:p>
        </w:tc>
      </w:tr>
      <w:tr w:rsidR="000129B1" w:rsidRPr="006F0AC8" w:rsidTr="009A03B7">
        <w:trPr>
          <w:trHeight w:val="990"/>
        </w:trPr>
        <w:tc>
          <w:tcPr>
            <w:tcW w:w="732" w:type="dxa"/>
          </w:tcPr>
          <w:p w:rsidR="000129B1" w:rsidRPr="006F0AC8" w:rsidRDefault="000129B1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2.3</w:t>
            </w:r>
          </w:p>
        </w:tc>
        <w:tc>
          <w:tcPr>
            <w:tcW w:w="2509" w:type="dxa"/>
          </w:tcPr>
          <w:p w:rsidR="000129B1" w:rsidRPr="006F0AC8" w:rsidRDefault="000129B1" w:rsidP="009A03B7">
            <w:pPr>
              <w:ind w:left="-13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Старше трудоспособного возраста</w:t>
            </w:r>
          </w:p>
        </w:tc>
        <w:tc>
          <w:tcPr>
            <w:tcW w:w="1153" w:type="dxa"/>
            <w:vAlign w:val="center"/>
          </w:tcPr>
          <w:p w:rsidR="000129B1" w:rsidRPr="006F0AC8" w:rsidRDefault="000129B1" w:rsidP="009A03B7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 xml:space="preserve">тыс. чел. </w:t>
            </w:r>
          </w:p>
        </w:tc>
        <w:tc>
          <w:tcPr>
            <w:tcW w:w="1560" w:type="dxa"/>
          </w:tcPr>
          <w:p w:rsidR="000129B1" w:rsidRPr="006F0AC8" w:rsidRDefault="000129B1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0129B1" w:rsidRPr="006F0AC8" w:rsidRDefault="000129B1" w:rsidP="009A03B7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0,</w:t>
            </w:r>
            <w:r w:rsidR="001D13FD">
              <w:rPr>
                <w:color w:val="000000" w:themeColor="text1"/>
              </w:rPr>
              <w:t>19</w:t>
            </w:r>
          </w:p>
        </w:tc>
        <w:tc>
          <w:tcPr>
            <w:tcW w:w="1728" w:type="dxa"/>
          </w:tcPr>
          <w:p w:rsidR="000129B1" w:rsidRPr="006F0AC8" w:rsidRDefault="000129B1" w:rsidP="009A03B7">
            <w:pPr>
              <w:ind w:left="-14"/>
              <w:jc w:val="center"/>
              <w:rPr>
                <w:color w:val="000000" w:themeColor="text1"/>
              </w:rPr>
            </w:pPr>
          </w:p>
          <w:p w:rsidR="000129B1" w:rsidRPr="006F0AC8" w:rsidRDefault="000129B1" w:rsidP="009A03B7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0129B1" w:rsidRPr="00E43C8E" w:rsidRDefault="000129B1" w:rsidP="000B425F">
            <w:pPr>
              <w:rPr>
                <w:color w:val="000000" w:themeColor="text1"/>
              </w:rPr>
            </w:pPr>
          </w:p>
        </w:tc>
      </w:tr>
      <w:tr w:rsidR="0049197D" w:rsidRPr="006F0AC8" w:rsidTr="006F0AC8">
        <w:trPr>
          <w:trHeight w:val="990"/>
        </w:trPr>
        <w:tc>
          <w:tcPr>
            <w:tcW w:w="732" w:type="dxa"/>
            <w:shd w:val="clear" w:color="auto" w:fill="auto"/>
          </w:tcPr>
          <w:p w:rsidR="0049197D" w:rsidRPr="006F0AC8" w:rsidRDefault="008B6113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lastRenderedPageBreak/>
              <w:t>3</w:t>
            </w:r>
            <w:r w:rsidR="0049197D" w:rsidRPr="006F0AC8">
              <w:rPr>
                <w:b/>
                <w:color w:val="000000" w:themeColor="text1"/>
              </w:rPr>
              <w:t>.</w:t>
            </w:r>
          </w:p>
        </w:tc>
        <w:tc>
          <w:tcPr>
            <w:tcW w:w="2509" w:type="dxa"/>
            <w:shd w:val="clear" w:color="auto" w:fill="auto"/>
          </w:tcPr>
          <w:p w:rsidR="0049197D" w:rsidRPr="006F0AC8" w:rsidRDefault="0049197D" w:rsidP="009A03B7">
            <w:pPr>
              <w:ind w:left="-13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Жилищный фонд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9197D" w:rsidRPr="006F0AC8" w:rsidRDefault="0049197D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shd w:val="clear" w:color="auto" w:fill="auto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  <w:shd w:val="clear" w:color="auto" w:fill="auto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49197D" w:rsidRPr="006F0AC8" w:rsidTr="006F0AC8">
        <w:trPr>
          <w:trHeight w:val="990"/>
        </w:trPr>
        <w:tc>
          <w:tcPr>
            <w:tcW w:w="732" w:type="dxa"/>
            <w:shd w:val="clear" w:color="auto" w:fill="auto"/>
          </w:tcPr>
          <w:p w:rsidR="0049197D" w:rsidRPr="006F0AC8" w:rsidRDefault="008B6113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3</w:t>
            </w:r>
            <w:r w:rsidR="0049197D" w:rsidRPr="006F0AC8">
              <w:rPr>
                <w:color w:val="000000" w:themeColor="text1"/>
              </w:rPr>
              <w:t>.1.</w:t>
            </w:r>
          </w:p>
        </w:tc>
        <w:tc>
          <w:tcPr>
            <w:tcW w:w="2509" w:type="dxa"/>
            <w:shd w:val="clear" w:color="auto" w:fill="auto"/>
          </w:tcPr>
          <w:p w:rsidR="0049197D" w:rsidRPr="006F0AC8" w:rsidRDefault="0049197D" w:rsidP="009A03B7">
            <w:pPr>
              <w:ind w:left="-13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Жилищный фонд (всего)</w:t>
            </w:r>
          </w:p>
        </w:tc>
        <w:tc>
          <w:tcPr>
            <w:tcW w:w="1153" w:type="dxa"/>
            <w:shd w:val="clear" w:color="auto" w:fill="auto"/>
          </w:tcPr>
          <w:p w:rsidR="0049197D" w:rsidRPr="006F0AC8" w:rsidRDefault="0049197D" w:rsidP="009A03B7">
            <w:pPr>
              <w:ind w:left="0"/>
              <w:jc w:val="center"/>
              <w:rPr>
                <w:color w:val="000000" w:themeColor="text1"/>
                <w:vertAlign w:val="superscript"/>
              </w:rPr>
            </w:pPr>
            <w:r w:rsidRPr="006F0AC8">
              <w:rPr>
                <w:color w:val="000000" w:themeColor="text1"/>
              </w:rPr>
              <w:t>тыс. м</w:t>
            </w:r>
            <w:r w:rsidRPr="006F0AC8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shd w:val="clear" w:color="auto" w:fill="auto"/>
          </w:tcPr>
          <w:p w:rsidR="0049197D" w:rsidRPr="006F0AC8" w:rsidRDefault="009A03B7" w:rsidP="009A03B7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639" w:type="dxa"/>
            <w:shd w:val="clear" w:color="auto" w:fill="auto"/>
          </w:tcPr>
          <w:p w:rsidR="0049197D" w:rsidRPr="006F0AC8" w:rsidRDefault="009A03B7" w:rsidP="009A03B7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</w:tr>
      <w:tr w:rsidR="0049197D" w:rsidRPr="006F0AC8" w:rsidTr="006F0AC8">
        <w:trPr>
          <w:trHeight w:val="990"/>
        </w:trPr>
        <w:tc>
          <w:tcPr>
            <w:tcW w:w="732" w:type="dxa"/>
            <w:shd w:val="clear" w:color="auto" w:fill="auto"/>
          </w:tcPr>
          <w:p w:rsidR="0049197D" w:rsidRPr="006F0AC8" w:rsidRDefault="008B6113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3</w:t>
            </w:r>
            <w:r w:rsidR="0049197D" w:rsidRPr="006F0AC8">
              <w:rPr>
                <w:color w:val="000000" w:themeColor="text1"/>
              </w:rPr>
              <w:t>.2.</w:t>
            </w:r>
          </w:p>
        </w:tc>
        <w:tc>
          <w:tcPr>
            <w:tcW w:w="2509" w:type="dxa"/>
            <w:shd w:val="clear" w:color="auto" w:fill="auto"/>
          </w:tcPr>
          <w:p w:rsidR="0049197D" w:rsidRPr="006F0AC8" w:rsidRDefault="0049197D" w:rsidP="009A03B7">
            <w:pPr>
              <w:ind w:left="-13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Жилищная обеспеченность</w:t>
            </w:r>
          </w:p>
        </w:tc>
        <w:tc>
          <w:tcPr>
            <w:tcW w:w="1153" w:type="dxa"/>
            <w:shd w:val="clear" w:color="auto" w:fill="auto"/>
          </w:tcPr>
          <w:p w:rsidR="0049197D" w:rsidRPr="006F0AC8" w:rsidRDefault="0049197D" w:rsidP="009A03B7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м</w:t>
            </w:r>
            <w:r w:rsidRPr="006F0AC8">
              <w:rPr>
                <w:color w:val="000000" w:themeColor="text1"/>
                <w:vertAlign w:val="superscript"/>
              </w:rPr>
              <w:t>2</w:t>
            </w:r>
            <w:r w:rsidRPr="006F0AC8">
              <w:rPr>
                <w:color w:val="000000" w:themeColor="text1"/>
              </w:rPr>
              <w:t xml:space="preserve"> / чел.</w:t>
            </w:r>
          </w:p>
        </w:tc>
        <w:tc>
          <w:tcPr>
            <w:tcW w:w="1560" w:type="dxa"/>
            <w:shd w:val="clear" w:color="auto" w:fill="auto"/>
          </w:tcPr>
          <w:p w:rsidR="0049197D" w:rsidRPr="006F0AC8" w:rsidRDefault="0049197D" w:rsidP="006F0AC8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  <w:shd w:val="clear" w:color="auto" w:fill="auto"/>
          </w:tcPr>
          <w:p w:rsidR="0049197D" w:rsidRPr="006F0AC8" w:rsidRDefault="009A03B7" w:rsidP="009A03B7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639" w:type="dxa"/>
            <w:shd w:val="clear" w:color="auto" w:fill="auto"/>
          </w:tcPr>
          <w:p w:rsidR="0049197D" w:rsidRPr="006F0AC8" w:rsidRDefault="00C6720B" w:rsidP="009A03B7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</w:tr>
      <w:tr w:rsidR="0049197D" w:rsidRPr="006F0AC8" w:rsidTr="009A03B7">
        <w:trPr>
          <w:trHeight w:val="404"/>
        </w:trPr>
        <w:tc>
          <w:tcPr>
            <w:tcW w:w="732" w:type="dxa"/>
          </w:tcPr>
          <w:p w:rsidR="0049197D" w:rsidRPr="006F0AC8" w:rsidRDefault="008B6113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4</w:t>
            </w:r>
            <w:r w:rsidR="0049197D" w:rsidRPr="006F0AC8">
              <w:rPr>
                <w:b/>
                <w:color w:val="000000" w:themeColor="text1"/>
              </w:rPr>
              <w:t>.</w:t>
            </w:r>
          </w:p>
        </w:tc>
        <w:tc>
          <w:tcPr>
            <w:tcW w:w="2509" w:type="dxa"/>
          </w:tcPr>
          <w:p w:rsidR="0049197D" w:rsidRPr="006F0AC8" w:rsidRDefault="0049197D" w:rsidP="009A03B7">
            <w:pPr>
              <w:ind w:left="-13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Объекты социального и культурно-бытового обслуживания</w:t>
            </w:r>
          </w:p>
        </w:tc>
        <w:tc>
          <w:tcPr>
            <w:tcW w:w="1153" w:type="dxa"/>
          </w:tcPr>
          <w:p w:rsidR="0049197D" w:rsidRPr="006F0AC8" w:rsidRDefault="0049197D" w:rsidP="009A03B7">
            <w:pPr>
              <w:ind w:left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49197D" w:rsidRPr="006F0AC8" w:rsidTr="009A03B7">
        <w:trPr>
          <w:trHeight w:val="404"/>
        </w:trPr>
        <w:tc>
          <w:tcPr>
            <w:tcW w:w="732" w:type="dxa"/>
          </w:tcPr>
          <w:p w:rsidR="0049197D" w:rsidRPr="006F0AC8" w:rsidRDefault="008B6113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4</w:t>
            </w:r>
            <w:r w:rsidR="0049197D" w:rsidRPr="006F0AC8">
              <w:rPr>
                <w:color w:val="000000" w:themeColor="text1"/>
              </w:rPr>
              <w:t>.1.</w:t>
            </w:r>
          </w:p>
        </w:tc>
        <w:tc>
          <w:tcPr>
            <w:tcW w:w="2509" w:type="dxa"/>
          </w:tcPr>
          <w:p w:rsidR="0049197D" w:rsidRPr="006F0AC8" w:rsidRDefault="0049197D" w:rsidP="009A03B7">
            <w:pPr>
              <w:ind w:left="-13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Объекты системы образования</w:t>
            </w:r>
          </w:p>
        </w:tc>
        <w:tc>
          <w:tcPr>
            <w:tcW w:w="1153" w:type="dxa"/>
          </w:tcPr>
          <w:p w:rsidR="0049197D" w:rsidRPr="006F0AC8" w:rsidRDefault="0049197D" w:rsidP="009A03B7">
            <w:pPr>
              <w:ind w:left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C6720B" w:rsidRPr="006F0AC8" w:rsidTr="00807514">
        <w:trPr>
          <w:trHeight w:val="892"/>
        </w:trPr>
        <w:tc>
          <w:tcPr>
            <w:tcW w:w="732" w:type="dxa"/>
          </w:tcPr>
          <w:p w:rsidR="00C6720B" w:rsidRPr="006F0AC8" w:rsidRDefault="00C6720B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4.1.1.</w:t>
            </w:r>
          </w:p>
        </w:tc>
        <w:tc>
          <w:tcPr>
            <w:tcW w:w="2509" w:type="dxa"/>
          </w:tcPr>
          <w:p w:rsidR="00C6720B" w:rsidRPr="006F0AC8" w:rsidRDefault="00C6720B" w:rsidP="009A03B7">
            <w:pPr>
              <w:ind w:left="-13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Общеобразовательные школы</w:t>
            </w:r>
          </w:p>
        </w:tc>
        <w:tc>
          <w:tcPr>
            <w:tcW w:w="1153" w:type="dxa"/>
          </w:tcPr>
          <w:p w:rsidR="00C6720B" w:rsidRPr="006F0AC8" w:rsidRDefault="00C6720B" w:rsidP="00807514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единиц</w:t>
            </w:r>
          </w:p>
        </w:tc>
        <w:tc>
          <w:tcPr>
            <w:tcW w:w="1560" w:type="dxa"/>
          </w:tcPr>
          <w:p w:rsidR="00C6720B" w:rsidRPr="006F0AC8" w:rsidRDefault="001D13FD" w:rsidP="00C3334C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8" w:type="dxa"/>
          </w:tcPr>
          <w:p w:rsidR="00C6720B" w:rsidRPr="006F0AC8" w:rsidRDefault="001D13FD" w:rsidP="00C3334C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39" w:type="dxa"/>
          </w:tcPr>
          <w:p w:rsidR="00C6720B" w:rsidRPr="006F0AC8" w:rsidRDefault="001D13FD" w:rsidP="00C3334C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1D13FD" w:rsidRPr="006F0AC8" w:rsidTr="009A03B7">
        <w:trPr>
          <w:trHeight w:val="992"/>
        </w:trPr>
        <w:tc>
          <w:tcPr>
            <w:tcW w:w="732" w:type="dxa"/>
          </w:tcPr>
          <w:p w:rsidR="001D13FD" w:rsidRPr="006F0AC8" w:rsidRDefault="001D13FD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4.1.2.</w:t>
            </w:r>
          </w:p>
        </w:tc>
        <w:tc>
          <w:tcPr>
            <w:tcW w:w="2509" w:type="dxa"/>
          </w:tcPr>
          <w:p w:rsidR="001D13FD" w:rsidRPr="006F0AC8" w:rsidRDefault="001D13FD" w:rsidP="009A03B7">
            <w:pPr>
              <w:ind w:left="-13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Дошкольные образовательные учреждения (ДОУ)</w:t>
            </w:r>
          </w:p>
        </w:tc>
        <w:tc>
          <w:tcPr>
            <w:tcW w:w="1153" w:type="dxa"/>
          </w:tcPr>
          <w:p w:rsidR="001D13FD" w:rsidRPr="006F0AC8" w:rsidRDefault="001D13FD" w:rsidP="009A03B7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единиц</w:t>
            </w:r>
          </w:p>
          <w:p w:rsidR="001D13FD" w:rsidRPr="006F0AC8" w:rsidRDefault="001D13FD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28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39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8B6113" w:rsidRPr="006F0AC8" w:rsidTr="009A03B7">
        <w:trPr>
          <w:trHeight w:val="992"/>
        </w:trPr>
        <w:tc>
          <w:tcPr>
            <w:tcW w:w="732" w:type="dxa"/>
          </w:tcPr>
          <w:p w:rsidR="008B6113" w:rsidRPr="006F0AC8" w:rsidRDefault="008B6113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4.2</w:t>
            </w:r>
          </w:p>
        </w:tc>
        <w:tc>
          <w:tcPr>
            <w:tcW w:w="2509" w:type="dxa"/>
          </w:tcPr>
          <w:p w:rsidR="008B6113" w:rsidRPr="006F0AC8" w:rsidRDefault="008B6113" w:rsidP="008B6113">
            <w:pPr>
              <w:ind w:left="-13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Объекты социального обеспечения</w:t>
            </w:r>
          </w:p>
        </w:tc>
        <w:tc>
          <w:tcPr>
            <w:tcW w:w="1153" w:type="dxa"/>
          </w:tcPr>
          <w:p w:rsidR="008B6113" w:rsidRPr="006F0AC8" w:rsidRDefault="008B6113" w:rsidP="00F13CC9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единиц</w:t>
            </w:r>
          </w:p>
        </w:tc>
        <w:tc>
          <w:tcPr>
            <w:tcW w:w="1560" w:type="dxa"/>
          </w:tcPr>
          <w:p w:rsidR="008B6113" w:rsidRPr="006F0AC8" w:rsidRDefault="00C6720B" w:rsidP="00D92809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8B6113" w:rsidRPr="006F0AC8" w:rsidRDefault="00C6720B" w:rsidP="00D92809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8B6113" w:rsidRPr="006F0AC8" w:rsidRDefault="00C6720B" w:rsidP="00D92809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</w:tr>
      <w:tr w:rsidR="0049197D" w:rsidRPr="006F0AC8" w:rsidTr="009A03B7">
        <w:trPr>
          <w:trHeight w:val="1109"/>
        </w:trPr>
        <w:tc>
          <w:tcPr>
            <w:tcW w:w="732" w:type="dxa"/>
          </w:tcPr>
          <w:p w:rsidR="0049197D" w:rsidRPr="006F0AC8" w:rsidRDefault="008B6113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4</w:t>
            </w:r>
            <w:r w:rsidR="00F13CC9" w:rsidRPr="006F0AC8">
              <w:rPr>
                <w:b/>
                <w:color w:val="000000" w:themeColor="text1"/>
              </w:rPr>
              <w:t>.3</w:t>
            </w:r>
          </w:p>
        </w:tc>
        <w:tc>
          <w:tcPr>
            <w:tcW w:w="2509" w:type="dxa"/>
          </w:tcPr>
          <w:p w:rsidR="0049197D" w:rsidRPr="006F0AC8" w:rsidRDefault="0049197D" w:rsidP="009A03B7">
            <w:pPr>
              <w:ind w:left="-13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Объекты системы здравоохранения</w:t>
            </w:r>
          </w:p>
        </w:tc>
        <w:tc>
          <w:tcPr>
            <w:tcW w:w="1153" w:type="dxa"/>
          </w:tcPr>
          <w:p w:rsidR="0049197D" w:rsidRPr="006F0AC8" w:rsidRDefault="0049197D" w:rsidP="009A03B7">
            <w:pPr>
              <w:ind w:left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6F0AC8" w:rsidRDefault="0049197D" w:rsidP="009A03B7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6F0AC8" w:rsidRDefault="0049197D" w:rsidP="009A03B7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6F0AC8" w:rsidRDefault="0049197D" w:rsidP="009A03B7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</w:tr>
      <w:tr w:rsidR="001D13FD" w:rsidRPr="006F0AC8" w:rsidTr="009A03B7">
        <w:trPr>
          <w:trHeight w:val="841"/>
        </w:trPr>
        <w:tc>
          <w:tcPr>
            <w:tcW w:w="732" w:type="dxa"/>
          </w:tcPr>
          <w:p w:rsidR="001D13FD" w:rsidRPr="006F0AC8" w:rsidRDefault="001D13FD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4.3.1</w:t>
            </w:r>
          </w:p>
        </w:tc>
        <w:tc>
          <w:tcPr>
            <w:tcW w:w="2509" w:type="dxa"/>
          </w:tcPr>
          <w:p w:rsidR="001D13FD" w:rsidRPr="006F0AC8" w:rsidRDefault="001D13FD" w:rsidP="00C6720B">
            <w:pPr>
              <w:ind w:left="-13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больница (амбулатория)</w:t>
            </w:r>
          </w:p>
        </w:tc>
        <w:tc>
          <w:tcPr>
            <w:tcW w:w="1153" w:type="dxa"/>
          </w:tcPr>
          <w:p w:rsidR="001D13FD" w:rsidRPr="006F0AC8" w:rsidRDefault="001D13FD" w:rsidP="009A03B7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единиц</w:t>
            </w:r>
          </w:p>
          <w:p w:rsidR="001D13FD" w:rsidRPr="006F0AC8" w:rsidRDefault="001D13FD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</w:tr>
      <w:tr w:rsidR="001D13FD" w:rsidRPr="006F0AC8" w:rsidTr="009A03B7">
        <w:trPr>
          <w:trHeight w:val="841"/>
        </w:trPr>
        <w:tc>
          <w:tcPr>
            <w:tcW w:w="732" w:type="dxa"/>
          </w:tcPr>
          <w:p w:rsidR="001D13FD" w:rsidRPr="006F0AC8" w:rsidRDefault="001D13FD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4.3.2</w:t>
            </w:r>
          </w:p>
        </w:tc>
        <w:tc>
          <w:tcPr>
            <w:tcW w:w="2509" w:type="dxa"/>
          </w:tcPr>
          <w:p w:rsidR="001D13FD" w:rsidRPr="006F0AC8" w:rsidRDefault="001D13FD" w:rsidP="00171E92">
            <w:pPr>
              <w:ind w:left="-13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 xml:space="preserve">ФАП </w:t>
            </w:r>
          </w:p>
        </w:tc>
        <w:tc>
          <w:tcPr>
            <w:tcW w:w="1153" w:type="dxa"/>
          </w:tcPr>
          <w:p w:rsidR="001D13FD" w:rsidRPr="006F0AC8" w:rsidRDefault="001D13FD" w:rsidP="004E1B64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единиц</w:t>
            </w:r>
          </w:p>
          <w:p w:rsidR="001D13FD" w:rsidRPr="006F0AC8" w:rsidRDefault="001D13FD" w:rsidP="004E1B64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28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639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49197D" w:rsidRPr="006F0AC8" w:rsidTr="00A70946">
        <w:trPr>
          <w:trHeight w:val="567"/>
        </w:trPr>
        <w:tc>
          <w:tcPr>
            <w:tcW w:w="732" w:type="dxa"/>
          </w:tcPr>
          <w:p w:rsidR="0049197D" w:rsidRPr="006F0AC8" w:rsidRDefault="008B6113" w:rsidP="00F13CC9">
            <w:pPr>
              <w:ind w:left="-108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4</w:t>
            </w:r>
            <w:r w:rsidR="00F13CC9" w:rsidRPr="006F0AC8">
              <w:rPr>
                <w:b/>
                <w:color w:val="000000" w:themeColor="text1"/>
              </w:rPr>
              <w:t>.4</w:t>
            </w:r>
            <w:r w:rsidR="0049197D" w:rsidRPr="006F0AC8">
              <w:rPr>
                <w:b/>
                <w:color w:val="000000" w:themeColor="text1"/>
              </w:rPr>
              <w:t>.</w:t>
            </w:r>
          </w:p>
        </w:tc>
        <w:tc>
          <w:tcPr>
            <w:tcW w:w="2509" w:type="dxa"/>
          </w:tcPr>
          <w:p w:rsidR="0049197D" w:rsidRPr="006F0AC8" w:rsidRDefault="0049197D" w:rsidP="009A03B7">
            <w:pPr>
              <w:ind w:left="-13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Учреждения культуры</w:t>
            </w:r>
          </w:p>
        </w:tc>
        <w:tc>
          <w:tcPr>
            <w:tcW w:w="1153" w:type="dxa"/>
          </w:tcPr>
          <w:p w:rsidR="0049197D" w:rsidRPr="006F0AC8" w:rsidRDefault="0049197D" w:rsidP="009A03B7">
            <w:pPr>
              <w:ind w:left="0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6F0AC8" w:rsidRDefault="0049197D" w:rsidP="009A03B7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6F0AC8" w:rsidRDefault="0049197D" w:rsidP="009A03B7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6F0AC8" w:rsidRDefault="0049197D" w:rsidP="009A03B7">
            <w:pPr>
              <w:ind w:left="-14"/>
              <w:jc w:val="center"/>
              <w:rPr>
                <w:b/>
                <w:color w:val="000000" w:themeColor="text1"/>
              </w:rPr>
            </w:pPr>
          </w:p>
        </w:tc>
      </w:tr>
      <w:tr w:rsidR="008B6113" w:rsidRPr="006F0AC8" w:rsidTr="00CB036A">
        <w:trPr>
          <w:trHeight w:val="1136"/>
        </w:trPr>
        <w:tc>
          <w:tcPr>
            <w:tcW w:w="732" w:type="dxa"/>
          </w:tcPr>
          <w:p w:rsidR="008B6113" w:rsidRPr="006F0AC8" w:rsidRDefault="008B6113" w:rsidP="009A03B7">
            <w:pPr>
              <w:ind w:left="-108"/>
              <w:jc w:val="center"/>
              <w:rPr>
                <w:color w:val="000000" w:themeColor="text1"/>
              </w:rPr>
            </w:pPr>
          </w:p>
          <w:p w:rsidR="008B6113" w:rsidRPr="006F0AC8" w:rsidRDefault="008B6113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4.3.1.</w:t>
            </w:r>
          </w:p>
        </w:tc>
        <w:tc>
          <w:tcPr>
            <w:tcW w:w="2509" w:type="dxa"/>
          </w:tcPr>
          <w:p w:rsidR="008B6113" w:rsidRPr="006F0AC8" w:rsidRDefault="008B6113" w:rsidP="009A03B7">
            <w:pPr>
              <w:ind w:left="-13"/>
              <w:rPr>
                <w:color w:val="000000" w:themeColor="text1"/>
              </w:rPr>
            </w:pPr>
          </w:p>
          <w:p w:rsidR="008B6113" w:rsidRPr="006F0AC8" w:rsidRDefault="008B6113" w:rsidP="00171E92">
            <w:pPr>
              <w:ind w:left="-13"/>
              <w:rPr>
                <w:color w:val="000000" w:themeColor="text1"/>
              </w:rPr>
            </w:pPr>
            <w:r w:rsidRPr="006F0AC8">
              <w:rPr>
                <w:rFonts w:cs="Times New Roman"/>
                <w:color w:val="000000" w:themeColor="text1"/>
              </w:rPr>
              <w:t>Дома культуры и сельские клубы</w:t>
            </w:r>
          </w:p>
        </w:tc>
        <w:tc>
          <w:tcPr>
            <w:tcW w:w="1153" w:type="dxa"/>
          </w:tcPr>
          <w:p w:rsidR="008B6113" w:rsidRPr="006F0AC8" w:rsidRDefault="008B6113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</w:p>
          <w:p w:rsidR="008B6113" w:rsidRPr="006F0AC8" w:rsidRDefault="008B6113" w:rsidP="009A03B7">
            <w:pPr>
              <w:ind w:left="0"/>
              <w:jc w:val="center"/>
              <w:rPr>
                <w:color w:val="000000" w:themeColor="text1"/>
                <w:u w:val="single"/>
              </w:rPr>
            </w:pPr>
            <w:r w:rsidRPr="006F0AC8">
              <w:rPr>
                <w:color w:val="000000" w:themeColor="text1"/>
                <w:u w:val="single"/>
              </w:rPr>
              <w:t>единиц</w:t>
            </w:r>
          </w:p>
          <w:p w:rsidR="008B6113" w:rsidRPr="006F0AC8" w:rsidRDefault="008B6113" w:rsidP="009A03B7">
            <w:pPr>
              <w:ind w:left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8B6113" w:rsidRPr="006F0AC8" w:rsidRDefault="00CB036A" w:rsidP="00D92809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28" w:type="dxa"/>
          </w:tcPr>
          <w:p w:rsidR="008B6113" w:rsidRPr="006F0AC8" w:rsidRDefault="00CB036A" w:rsidP="00D92809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639" w:type="dxa"/>
          </w:tcPr>
          <w:p w:rsidR="008B6113" w:rsidRPr="006F0AC8" w:rsidRDefault="00CB036A" w:rsidP="00D92809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1D13FD" w:rsidRPr="006F0AC8" w:rsidTr="009A03B7">
        <w:trPr>
          <w:trHeight w:val="980"/>
        </w:trPr>
        <w:tc>
          <w:tcPr>
            <w:tcW w:w="732" w:type="dxa"/>
          </w:tcPr>
          <w:p w:rsidR="001D13FD" w:rsidRPr="006F0AC8" w:rsidRDefault="001D13FD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4.3.2.</w:t>
            </w:r>
          </w:p>
        </w:tc>
        <w:tc>
          <w:tcPr>
            <w:tcW w:w="2509" w:type="dxa"/>
          </w:tcPr>
          <w:p w:rsidR="001D13FD" w:rsidRPr="006F0AC8" w:rsidRDefault="001D13FD" w:rsidP="009A03B7">
            <w:pPr>
              <w:ind w:left="-13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Библиотека</w:t>
            </w:r>
          </w:p>
        </w:tc>
        <w:tc>
          <w:tcPr>
            <w:tcW w:w="1153" w:type="dxa"/>
          </w:tcPr>
          <w:p w:rsidR="001D13FD" w:rsidRPr="006F0AC8" w:rsidRDefault="001D13FD" w:rsidP="009A03B7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единиц</w:t>
            </w:r>
          </w:p>
          <w:p w:rsidR="001D13FD" w:rsidRPr="006F0AC8" w:rsidRDefault="001D13FD" w:rsidP="009A03B7">
            <w:pPr>
              <w:ind w:left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</w:tr>
      <w:tr w:rsidR="0049197D" w:rsidRPr="006F0AC8" w:rsidTr="009A03B7">
        <w:trPr>
          <w:trHeight w:val="703"/>
        </w:trPr>
        <w:tc>
          <w:tcPr>
            <w:tcW w:w="732" w:type="dxa"/>
          </w:tcPr>
          <w:p w:rsidR="0049197D" w:rsidRPr="006F0AC8" w:rsidRDefault="008B6113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5</w:t>
            </w:r>
            <w:r w:rsidR="0049197D" w:rsidRPr="006F0AC8">
              <w:rPr>
                <w:b/>
                <w:color w:val="000000" w:themeColor="text1"/>
              </w:rPr>
              <w:t>.</w:t>
            </w:r>
          </w:p>
        </w:tc>
        <w:tc>
          <w:tcPr>
            <w:tcW w:w="2509" w:type="dxa"/>
          </w:tcPr>
          <w:p w:rsidR="0049197D" w:rsidRPr="006F0AC8" w:rsidRDefault="0049197D" w:rsidP="009A03B7">
            <w:pPr>
              <w:ind w:left="-13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Транспортная инфраструктура</w:t>
            </w:r>
          </w:p>
        </w:tc>
        <w:tc>
          <w:tcPr>
            <w:tcW w:w="1153" w:type="dxa"/>
          </w:tcPr>
          <w:p w:rsidR="0049197D" w:rsidRPr="006F0AC8" w:rsidRDefault="0049197D" w:rsidP="009A03B7">
            <w:pPr>
              <w:ind w:left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4E1B64" w:rsidRPr="006F0AC8" w:rsidTr="009A03B7">
        <w:trPr>
          <w:trHeight w:val="703"/>
        </w:trPr>
        <w:tc>
          <w:tcPr>
            <w:tcW w:w="732" w:type="dxa"/>
          </w:tcPr>
          <w:p w:rsidR="004E1B64" w:rsidRPr="006F0AC8" w:rsidRDefault="008B6113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lastRenderedPageBreak/>
              <w:t>5</w:t>
            </w:r>
            <w:r w:rsidR="004E1B64" w:rsidRPr="006F0AC8">
              <w:rPr>
                <w:color w:val="000000" w:themeColor="text1"/>
              </w:rPr>
              <w:t>.1</w:t>
            </w:r>
          </w:p>
        </w:tc>
        <w:tc>
          <w:tcPr>
            <w:tcW w:w="2509" w:type="dxa"/>
          </w:tcPr>
          <w:p w:rsidR="004E1B64" w:rsidRPr="006F0AC8" w:rsidRDefault="004E1B64" w:rsidP="00AD6B34">
            <w:pPr>
              <w:ind w:left="-13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Автомобиль</w:t>
            </w:r>
            <w:r w:rsidR="00AD6B34" w:rsidRPr="006F0AC8">
              <w:rPr>
                <w:color w:val="000000" w:themeColor="text1"/>
              </w:rPr>
              <w:t xml:space="preserve">ные дороги </w:t>
            </w:r>
          </w:p>
        </w:tc>
        <w:tc>
          <w:tcPr>
            <w:tcW w:w="1153" w:type="dxa"/>
          </w:tcPr>
          <w:p w:rsidR="004E1B64" w:rsidRPr="006F0AC8" w:rsidRDefault="004E1B64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4E1B64" w:rsidRPr="006F0AC8" w:rsidRDefault="004E1B64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E1B64" w:rsidRPr="006F0AC8" w:rsidRDefault="004E1B64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E1B64" w:rsidRPr="006F0AC8" w:rsidRDefault="004E1B64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AD6B34" w:rsidRPr="006F0AC8" w:rsidTr="009A03B7">
        <w:trPr>
          <w:trHeight w:val="703"/>
        </w:trPr>
        <w:tc>
          <w:tcPr>
            <w:tcW w:w="732" w:type="dxa"/>
          </w:tcPr>
          <w:p w:rsidR="00AD6B34" w:rsidRPr="006F0AC8" w:rsidRDefault="008B6113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5</w:t>
            </w:r>
            <w:r w:rsidR="00AD6B34" w:rsidRPr="006F0AC8">
              <w:rPr>
                <w:color w:val="000000" w:themeColor="text1"/>
              </w:rPr>
              <w:t>.1.1</w:t>
            </w:r>
          </w:p>
        </w:tc>
        <w:tc>
          <w:tcPr>
            <w:tcW w:w="2509" w:type="dxa"/>
          </w:tcPr>
          <w:p w:rsidR="00AD6B34" w:rsidRPr="006F0AC8" w:rsidRDefault="00AD6B34" w:rsidP="009A03B7">
            <w:pPr>
              <w:ind w:left="-13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капитальный ремонт, реконструкция существующих</w:t>
            </w:r>
          </w:p>
        </w:tc>
        <w:tc>
          <w:tcPr>
            <w:tcW w:w="1153" w:type="dxa"/>
          </w:tcPr>
          <w:p w:rsidR="00AD6B34" w:rsidRPr="006F0AC8" w:rsidRDefault="00AD6B34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AD6B34" w:rsidRPr="006F0AC8" w:rsidRDefault="00AD6B34" w:rsidP="00807514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AD6B34" w:rsidRPr="006F0AC8" w:rsidRDefault="00AD6B34" w:rsidP="00807514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+</w:t>
            </w:r>
          </w:p>
        </w:tc>
        <w:tc>
          <w:tcPr>
            <w:tcW w:w="1639" w:type="dxa"/>
          </w:tcPr>
          <w:p w:rsidR="00AD6B34" w:rsidRPr="006F0AC8" w:rsidRDefault="00AD6B34" w:rsidP="00807514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+</w:t>
            </w:r>
          </w:p>
        </w:tc>
      </w:tr>
      <w:tr w:rsidR="00AD6B34" w:rsidRPr="006F0AC8" w:rsidTr="009A03B7">
        <w:trPr>
          <w:trHeight w:val="703"/>
        </w:trPr>
        <w:tc>
          <w:tcPr>
            <w:tcW w:w="732" w:type="dxa"/>
          </w:tcPr>
          <w:p w:rsidR="00AD6B34" w:rsidRPr="006F0AC8" w:rsidRDefault="008B6113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5</w:t>
            </w:r>
            <w:r w:rsidR="00AD6B34" w:rsidRPr="006F0AC8">
              <w:rPr>
                <w:color w:val="000000" w:themeColor="text1"/>
              </w:rPr>
              <w:t>.2.1</w:t>
            </w:r>
          </w:p>
        </w:tc>
        <w:tc>
          <w:tcPr>
            <w:tcW w:w="2509" w:type="dxa"/>
          </w:tcPr>
          <w:p w:rsidR="00AD6B34" w:rsidRPr="006F0AC8" w:rsidRDefault="00AD6B34" w:rsidP="009A03B7">
            <w:pPr>
              <w:ind w:left="-13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строительство новых</w:t>
            </w:r>
          </w:p>
        </w:tc>
        <w:tc>
          <w:tcPr>
            <w:tcW w:w="1153" w:type="dxa"/>
          </w:tcPr>
          <w:p w:rsidR="00AD6B34" w:rsidRPr="006F0AC8" w:rsidRDefault="00AD6B34" w:rsidP="009A03B7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единиц</w:t>
            </w:r>
          </w:p>
        </w:tc>
        <w:tc>
          <w:tcPr>
            <w:tcW w:w="1560" w:type="dxa"/>
          </w:tcPr>
          <w:p w:rsidR="00AD6B34" w:rsidRPr="006F0AC8" w:rsidRDefault="00AD6B34" w:rsidP="009A03B7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AD6B34" w:rsidRPr="006F0AC8" w:rsidRDefault="00171E92" w:rsidP="009A03B7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AD6B34" w:rsidRPr="006F0AC8" w:rsidRDefault="00CB036A" w:rsidP="009A03B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49197D" w:rsidRPr="006F0AC8" w:rsidTr="009A03B7">
        <w:trPr>
          <w:trHeight w:val="422"/>
        </w:trPr>
        <w:tc>
          <w:tcPr>
            <w:tcW w:w="732" w:type="dxa"/>
          </w:tcPr>
          <w:p w:rsidR="0049197D" w:rsidRPr="006F0AC8" w:rsidRDefault="008B6113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6</w:t>
            </w:r>
            <w:r w:rsidR="0049197D" w:rsidRPr="006F0AC8">
              <w:rPr>
                <w:b/>
                <w:color w:val="000000" w:themeColor="text1"/>
              </w:rPr>
              <w:t>.</w:t>
            </w:r>
          </w:p>
          <w:p w:rsidR="0049197D" w:rsidRPr="006F0AC8" w:rsidRDefault="0049197D" w:rsidP="009A03B7">
            <w:pPr>
              <w:ind w:left="0"/>
              <w:rPr>
                <w:b/>
                <w:color w:val="000000" w:themeColor="text1"/>
              </w:rPr>
            </w:pPr>
          </w:p>
        </w:tc>
        <w:tc>
          <w:tcPr>
            <w:tcW w:w="2509" w:type="dxa"/>
          </w:tcPr>
          <w:p w:rsidR="0049197D" w:rsidRPr="006F0AC8" w:rsidRDefault="0049197D" w:rsidP="009A03B7">
            <w:pPr>
              <w:ind w:left="0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Инженерная инфраструктура</w:t>
            </w:r>
          </w:p>
        </w:tc>
        <w:tc>
          <w:tcPr>
            <w:tcW w:w="1153" w:type="dxa"/>
          </w:tcPr>
          <w:p w:rsidR="0049197D" w:rsidRPr="006F0AC8" w:rsidRDefault="0049197D" w:rsidP="009A03B7">
            <w:pPr>
              <w:ind w:left="0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C6720B" w:rsidRPr="006F0AC8" w:rsidTr="009A03B7">
        <w:trPr>
          <w:trHeight w:val="422"/>
        </w:trPr>
        <w:tc>
          <w:tcPr>
            <w:tcW w:w="732" w:type="dxa"/>
          </w:tcPr>
          <w:p w:rsidR="00C6720B" w:rsidRPr="006F0AC8" w:rsidRDefault="00C6720B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6.1.</w:t>
            </w:r>
          </w:p>
        </w:tc>
        <w:tc>
          <w:tcPr>
            <w:tcW w:w="2509" w:type="dxa"/>
          </w:tcPr>
          <w:p w:rsidR="00C6720B" w:rsidRPr="006F0AC8" w:rsidRDefault="00C6720B" w:rsidP="009A03B7">
            <w:pPr>
              <w:ind w:left="0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Котельные</w:t>
            </w:r>
          </w:p>
        </w:tc>
        <w:tc>
          <w:tcPr>
            <w:tcW w:w="1153" w:type="dxa"/>
          </w:tcPr>
          <w:p w:rsidR="00C6720B" w:rsidRPr="006F0AC8" w:rsidRDefault="00C6720B" w:rsidP="009A03B7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единиц/</w:t>
            </w:r>
          </w:p>
          <w:p w:rsidR="00C6720B" w:rsidRPr="006F0AC8" w:rsidRDefault="00C6720B" w:rsidP="009A03B7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Гкал/час</w:t>
            </w:r>
          </w:p>
        </w:tc>
        <w:tc>
          <w:tcPr>
            <w:tcW w:w="1560" w:type="dxa"/>
          </w:tcPr>
          <w:p w:rsidR="00C6720B" w:rsidRPr="006F0AC8" w:rsidRDefault="00CB036A" w:rsidP="00C3334C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C6720B" w:rsidRPr="006F0AC8" w:rsidRDefault="00C6720B" w:rsidP="00C3334C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C6720B" w:rsidRPr="006F0AC8" w:rsidRDefault="00CB036A" w:rsidP="00C3334C">
            <w:pPr>
              <w:ind w:left="-14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39" w:type="dxa"/>
          </w:tcPr>
          <w:p w:rsidR="00C6720B" w:rsidRPr="006F0AC8" w:rsidRDefault="00CB036A" w:rsidP="00C3334C">
            <w:pPr>
              <w:ind w:left="-14"/>
              <w:jc w:val="center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1D13FD" w:rsidRPr="006F0AC8" w:rsidTr="009A03B7">
        <w:trPr>
          <w:trHeight w:val="422"/>
        </w:trPr>
        <w:tc>
          <w:tcPr>
            <w:tcW w:w="732" w:type="dxa"/>
          </w:tcPr>
          <w:p w:rsidR="001D13FD" w:rsidRPr="006F0AC8" w:rsidRDefault="001D13FD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6.2.</w:t>
            </w:r>
          </w:p>
        </w:tc>
        <w:tc>
          <w:tcPr>
            <w:tcW w:w="2509" w:type="dxa"/>
          </w:tcPr>
          <w:p w:rsidR="001D13FD" w:rsidRPr="006F0AC8" w:rsidRDefault="001D13FD" w:rsidP="009A03B7">
            <w:pPr>
              <w:ind w:left="-13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Распределительные электроподстанции</w:t>
            </w:r>
          </w:p>
        </w:tc>
        <w:tc>
          <w:tcPr>
            <w:tcW w:w="1153" w:type="dxa"/>
          </w:tcPr>
          <w:p w:rsidR="001D13FD" w:rsidRPr="006F0AC8" w:rsidRDefault="001D13FD" w:rsidP="009A03B7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кВ</w:t>
            </w:r>
          </w:p>
        </w:tc>
        <w:tc>
          <w:tcPr>
            <w:tcW w:w="1560" w:type="dxa"/>
          </w:tcPr>
          <w:p w:rsidR="001D13FD" w:rsidRPr="006F0AC8" w:rsidRDefault="001D13FD" w:rsidP="00C96490">
            <w:pPr>
              <w:ind w:left="-14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728" w:type="dxa"/>
          </w:tcPr>
          <w:p w:rsidR="001D13FD" w:rsidRPr="006F0AC8" w:rsidRDefault="001D13FD" w:rsidP="00C96490">
            <w:pPr>
              <w:ind w:left="-14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  <w:tc>
          <w:tcPr>
            <w:tcW w:w="1639" w:type="dxa"/>
          </w:tcPr>
          <w:p w:rsidR="001D13FD" w:rsidRPr="006F0AC8" w:rsidRDefault="001D13FD" w:rsidP="00C96490">
            <w:pPr>
              <w:ind w:left="-14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F0AC8">
              <w:rPr>
                <w:rFonts w:cs="Times New Roman"/>
                <w:color w:val="000000" w:themeColor="text1"/>
                <w:szCs w:val="24"/>
              </w:rPr>
              <w:t>-</w:t>
            </w:r>
          </w:p>
        </w:tc>
      </w:tr>
      <w:tr w:rsidR="001D13FD" w:rsidRPr="006F0AC8" w:rsidTr="009A03B7">
        <w:trPr>
          <w:trHeight w:val="422"/>
        </w:trPr>
        <w:tc>
          <w:tcPr>
            <w:tcW w:w="732" w:type="dxa"/>
          </w:tcPr>
          <w:p w:rsidR="001D13FD" w:rsidRPr="006F0AC8" w:rsidRDefault="001D13FD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6.3.</w:t>
            </w:r>
          </w:p>
        </w:tc>
        <w:tc>
          <w:tcPr>
            <w:tcW w:w="2509" w:type="dxa"/>
          </w:tcPr>
          <w:p w:rsidR="001D13FD" w:rsidRPr="006F0AC8" w:rsidRDefault="001D13FD" w:rsidP="009A03B7">
            <w:pPr>
              <w:ind w:left="-13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Газификация</w:t>
            </w:r>
          </w:p>
        </w:tc>
        <w:tc>
          <w:tcPr>
            <w:tcW w:w="1153" w:type="dxa"/>
          </w:tcPr>
          <w:p w:rsidR="001D13FD" w:rsidRPr="006F0AC8" w:rsidRDefault="001D13FD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49197D" w:rsidRPr="006F0AC8" w:rsidTr="009A03B7">
        <w:trPr>
          <w:trHeight w:val="422"/>
        </w:trPr>
        <w:tc>
          <w:tcPr>
            <w:tcW w:w="732" w:type="dxa"/>
          </w:tcPr>
          <w:p w:rsidR="0049197D" w:rsidRPr="006F0AC8" w:rsidRDefault="008B6113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6</w:t>
            </w:r>
            <w:r w:rsidR="00171E92" w:rsidRPr="006F0AC8">
              <w:rPr>
                <w:color w:val="000000" w:themeColor="text1"/>
              </w:rPr>
              <w:t>.4</w:t>
            </w:r>
            <w:r w:rsidR="0049197D" w:rsidRPr="006F0AC8">
              <w:rPr>
                <w:color w:val="000000" w:themeColor="text1"/>
              </w:rPr>
              <w:t>.</w:t>
            </w:r>
          </w:p>
        </w:tc>
        <w:tc>
          <w:tcPr>
            <w:tcW w:w="2509" w:type="dxa"/>
          </w:tcPr>
          <w:p w:rsidR="0049197D" w:rsidRPr="006F0AC8" w:rsidRDefault="0049197D" w:rsidP="00F24FD8">
            <w:pPr>
              <w:ind w:left="-13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ГР</w:t>
            </w:r>
            <w:r w:rsidR="008B6113" w:rsidRPr="006F0AC8">
              <w:rPr>
                <w:color w:val="000000" w:themeColor="text1"/>
              </w:rPr>
              <w:t>П</w:t>
            </w:r>
          </w:p>
        </w:tc>
        <w:tc>
          <w:tcPr>
            <w:tcW w:w="1153" w:type="dxa"/>
          </w:tcPr>
          <w:p w:rsidR="0049197D" w:rsidRPr="006F0AC8" w:rsidRDefault="0049197D" w:rsidP="009A03B7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м</w:t>
            </w:r>
            <w:r w:rsidRPr="006F0AC8">
              <w:rPr>
                <w:color w:val="000000" w:themeColor="text1"/>
                <w:vertAlign w:val="superscript"/>
              </w:rPr>
              <w:t>3</w:t>
            </w:r>
            <w:r w:rsidRPr="006F0AC8">
              <w:rPr>
                <w:color w:val="000000" w:themeColor="text1"/>
              </w:rPr>
              <w:t>/год</w:t>
            </w:r>
          </w:p>
        </w:tc>
        <w:tc>
          <w:tcPr>
            <w:tcW w:w="1560" w:type="dxa"/>
          </w:tcPr>
          <w:p w:rsidR="0049197D" w:rsidRPr="006F0AC8" w:rsidRDefault="00F24FD8" w:rsidP="009A03B7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49197D" w:rsidRPr="006F0AC8" w:rsidRDefault="00F24FD8" w:rsidP="009A03B7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49197D" w:rsidRPr="006F0AC8" w:rsidRDefault="00A66437" w:rsidP="009A03B7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</w:tr>
      <w:tr w:rsidR="0049197D" w:rsidRPr="006F0AC8" w:rsidTr="009A03B7">
        <w:trPr>
          <w:trHeight w:val="422"/>
        </w:trPr>
        <w:tc>
          <w:tcPr>
            <w:tcW w:w="732" w:type="dxa"/>
          </w:tcPr>
          <w:p w:rsidR="0049197D" w:rsidRPr="006F0AC8" w:rsidRDefault="008B6113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6</w:t>
            </w:r>
            <w:r w:rsidR="00171E92" w:rsidRPr="006F0AC8">
              <w:rPr>
                <w:color w:val="000000" w:themeColor="text1"/>
              </w:rPr>
              <w:t>.5.</w:t>
            </w:r>
          </w:p>
        </w:tc>
        <w:tc>
          <w:tcPr>
            <w:tcW w:w="2509" w:type="dxa"/>
          </w:tcPr>
          <w:p w:rsidR="0049197D" w:rsidRPr="006F0AC8" w:rsidRDefault="0049197D" w:rsidP="009A03B7">
            <w:pPr>
              <w:ind w:left="-13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Канализационные очистные сооружения</w:t>
            </w:r>
          </w:p>
        </w:tc>
        <w:tc>
          <w:tcPr>
            <w:tcW w:w="1153" w:type="dxa"/>
          </w:tcPr>
          <w:p w:rsidR="0049197D" w:rsidRPr="006F0AC8" w:rsidRDefault="0049197D" w:rsidP="009A03B7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тыс. м</w:t>
            </w:r>
            <w:r w:rsidRPr="006F0AC8">
              <w:rPr>
                <w:color w:val="000000" w:themeColor="text1"/>
                <w:vertAlign w:val="superscript"/>
              </w:rPr>
              <w:t>3</w:t>
            </w:r>
            <w:r w:rsidRPr="006F0AC8">
              <w:rPr>
                <w:color w:val="000000" w:themeColor="text1"/>
              </w:rPr>
              <w:t>/сутки</w:t>
            </w:r>
          </w:p>
        </w:tc>
        <w:tc>
          <w:tcPr>
            <w:tcW w:w="1560" w:type="dxa"/>
          </w:tcPr>
          <w:p w:rsidR="0049197D" w:rsidRPr="006F0AC8" w:rsidRDefault="00CB036A" w:rsidP="009A03B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49197D" w:rsidRPr="006F0AC8" w:rsidRDefault="00CB036A" w:rsidP="009A03B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49197D" w:rsidRPr="006F0AC8" w:rsidRDefault="00CB036A" w:rsidP="009A03B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2E76EF" w:rsidRPr="006F0AC8" w:rsidTr="009A03B7">
        <w:trPr>
          <w:trHeight w:val="422"/>
        </w:trPr>
        <w:tc>
          <w:tcPr>
            <w:tcW w:w="732" w:type="dxa"/>
          </w:tcPr>
          <w:p w:rsidR="002E76EF" w:rsidRPr="006F0AC8" w:rsidRDefault="008B6113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6</w:t>
            </w:r>
            <w:r w:rsidR="00171E92" w:rsidRPr="006F0AC8">
              <w:rPr>
                <w:color w:val="000000" w:themeColor="text1"/>
              </w:rPr>
              <w:t>.6.</w:t>
            </w:r>
          </w:p>
        </w:tc>
        <w:tc>
          <w:tcPr>
            <w:tcW w:w="2509" w:type="dxa"/>
          </w:tcPr>
          <w:p w:rsidR="002E76EF" w:rsidRPr="006F0AC8" w:rsidRDefault="002E76EF" w:rsidP="009A03B7">
            <w:pPr>
              <w:ind w:left="-13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Водоочистные сооружения</w:t>
            </w:r>
          </w:p>
        </w:tc>
        <w:tc>
          <w:tcPr>
            <w:tcW w:w="1153" w:type="dxa"/>
          </w:tcPr>
          <w:p w:rsidR="002E76EF" w:rsidRPr="006F0AC8" w:rsidRDefault="002E76EF" w:rsidP="009A03B7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тыс. м</w:t>
            </w:r>
            <w:r w:rsidRPr="006F0AC8">
              <w:rPr>
                <w:color w:val="000000" w:themeColor="text1"/>
                <w:vertAlign w:val="superscript"/>
              </w:rPr>
              <w:t>3</w:t>
            </w:r>
            <w:r w:rsidRPr="006F0AC8">
              <w:rPr>
                <w:color w:val="000000" w:themeColor="text1"/>
              </w:rPr>
              <w:t>/сутки</w:t>
            </w:r>
          </w:p>
        </w:tc>
        <w:tc>
          <w:tcPr>
            <w:tcW w:w="1560" w:type="dxa"/>
          </w:tcPr>
          <w:p w:rsidR="002E76EF" w:rsidRPr="006F0AC8" w:rsidRDefault="001D263C" w:rsidP="009A03B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2E76EF" w:rsidRPr="006F0AC8" w:rsidRDefault="00CB036A" w:rsidP="009A03B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2E76EF" w:rsidRPr="006F0AC8" w:rsidRDefault="002E76EF" w:rsidP="009A03B7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+</w:t>
            </w:r>
          </w:p>
        </w:tc>
      </w:tr>
      <w:tr w:rsidR="0049197D" w:rsidRPr="006F0AC8" w:rsidTr="009A03B7">
        <w:trPr>
          <w:trHeight w:val="422"/>
        </w:trPr>
        <w:tc>
          <w:tcPr>
            <w:tcW w:w="732" w:type="dxa"/>
          </w:tcPr>
          <w:p w:rsidR="0049197D" w:rsidRPr="006F0AC8" w:rsidRDefault="008B6113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7</w:t>
            </w:r>
            <w:r w:rsidR="0049197D" w:rsidRPr="006F0AC8">
              <w:rPr>
                <w:b/>
                <w:color w:val="000000" w:themeColor="text1"/>
              </w:rPr>
              <w:t>.</w:t>
            </w:r>
          </w:p>
        </w:tc>
        <w:tc>
          <w:tcPr>
            <w:tcW w:w="2509" w:type="dxa"/>
          </w:tcPr>
          <w:p w:rsidR="0049197D" w:rsidRPr="006F0AC8" w:rsidRDefault="0049197D" w:rsidP="009A03B7">
            <w:pPr>
              <w:ind w:left="-13"/>
              <w:jc w:val="center"/>
              <w:rPr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Санитарная очистка территории</w:t>
            </w:r>
          </w:p>
        </w:tc>
        <w:tc>
          <w:tcPr>
            <w:tcW w:w="1153" w:type="dxa"/>
          </w:tcPr>
          <w:p w:rsidR="0049197D" w:rsidRPr="006F0AC8" w:rsidRDefault="0049197D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49197D" w:rsidRPr="006F0AC8" w:rsidTr="009A03B7">
        <w:trPr>
          <w:trHeight w:val="422"/>
        </w:trPr>
        <w:tc>
          <w:tcPr>
            <w:tcW w:w="732" w:type="dxa"/>
          </w:tcPr>
          <w:p w:rsidR="0049197D" w:rsidRPr="006F0AC8" w:rsidRDefault="008B6113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7</w:t>
            </w:r>
            <w:r w:rsidR="0049197D" w:rsidRPr="006F0AC8">
              <w:rPr>
                <w:color w:val="000000" w:themeColor="text1"/>
              </w:rPr>
              <w:t>.1.</w:t>
            </w:r>
          </w:p>
        </w:tc>
        <w:tc>
          <w:tcPr>
            <w:tcW w:w="2509" w:type="dxa"/>
          </w:tcPr>
          <w:p w:rsidR="0049197D" w:rsidRPr="006F0AC8" w:rsidRDefault="0049197D" w:rsidP="009A03B7">
            <w:pPr>
              <w:ind w:left="-13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Наличие лицензированного полигона ТБО</w:t>
            </w:r>
          </w:p>
        </w:tc>
        <w:tc>
          <w:tcPr>
            <w:tcW w:w="1153" w:type="dxa"/>
          </w:tcPr>
          <w:p w:rsidR="0049197D" w:rsidRPr="006F0AC8" w:rsidRDefault="0049197D" w:rsidP="009A03B7">
            <w:pPr>
              <w:ind w:left="-63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ед</w:t>
            </w:r>
            <w:r w:rsidR="002E76EF" w:rsidRPr="006F0AC8">
              <w:rPr>
                <w:color w:val="000000" w:themeColor="text1"/>
              </w:rPr>
              <w:t>иниц/площадь, га</w:t>
            </w:r>
          </w:p>
        </w:tc>
        <w:tc>
          <w:tcPr>
            <w:tcW w:w="1560" w:type="dxa"/>
          </w:tcPr>
          <w:p w:rsidR="0049197D" w:rsidRPr="006F0AC8" w:rsidRDefault="006F0AC8" w:rsidP="009A03B7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49197D" w:rsidRPr="006F0AC8" w:rsidRDefault="006F0AC8" w:rsidP="009A03B7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49197D" w:rsidRPr="006F0AC8" w:rsidRDefault="001D263C" w:rsidP="009A03B7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49197D" w:rsidRPr="006F0AC8" w:rsidTr="009A03B7">
        <w:trPr>
          <w:trHeight w:val="422"/>
        </w:trPr>
        <w:tc>
          <w:tcPr>
            <w:tcW w:w="732" w:type="dxa"/>
          </w:tcPr>
          <w:p w:rsidR="0049197D" w:rsidRPr="006F0AC8" w:rsidRDefault="008B6113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8</w:t>
            </w:r>
            <w:r w:rsidR="0049197D" w:rsidRPr="006F0AC8">
              <w:rPr>
                <w:b/>
                <w:color w:val="000000" w:themeColor="text1"/>
              </w:rPr>
              <w:t>.</w:t>
            </w:r>
          </w:p>
        </w:tc>
        <w:tc>
          <w:tcPr>
            <w:tcW w:w="2509" w:type="dxa"/>
          </w:tcPr>
          <w:p w:rsidR="0049197D" w:rsidRPr="006F0AC8" w:rsidRDefault="0049197D" w:rsidP="009A03B7">
            <w:pPr>
              <w:ind w:left="-13"/>
              <w:jc w:val="center"/>
              <w:rPr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Культурное наследие</w:t>
            </w:r>
          </w:p>
        </w:tc>
        <w:tc>
          <w:tcPr>
            <w:tcW w:w="1153" w:type="dxa"/>
          </w:tcPr>
          <w:p w:rsidR="0049197D" w:rsidRPr="006F0AC8" w:rsidRDefault="0049197D" w:rsidP="009A03B7">
            <w:pPr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728" w:type="dxa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  <w:tc>
          <w:tcPr>
            <w:tcW w:w="1639" w:type="dxa"/>
          </w:tcPr>
          <w:p w:rsidR="0049197D" w:rsidRPr="006F0AC8" w:rsidRDefault="0049197D" w:rsidP="009A03B7">
            <w:pPr>
              <w:ind w:left="-14"/>
              <w:jc w:val="center"/>
              <w:rPr>
                <w:color w:val="000000" w:themeColor="text1"/>
              </w:rPr>
            </w:pPr>
          </w:p>
        </w:tc>
      </w:tr>
      <w:tr w:rsidR="001D13FD" w:rsidRPr="006F0AC8" w:rsidTr="009A03B7">
        <w:trPr>
          <w:trHeight w:val="422"/>
        </w:trPr>
        <w:tc>
          <w:tcPr>
            <w:tcW w:w="732" w:type="dxa"/>
          </w:tcPr>
          <w:p w:rsidR="001D13FD" w:rsidRPr="006F0AC8" w:rsidRDefault="001D13FD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8.1</w:t>
            </w:r>
          </w:p>
        </w:tc>
        <w:tc>
          <w:tcPr>
            <w:tcW w:w="2509" w:type="dxa"/>
          </w:tcPr>
          <w:p w:rsidR="001D13FD" w:rsidRPr="006F0AC8" w:rsidRDefault="001D13FD" w:rsidP="009A03B7">
            <w:pPr>
              <w:ind w:left="-13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Всего объектов культурного наследия,</w:t>
            </w:r>
          </w:p>
          <w:p w:rsidR="001D13FD" w:rsidRPr="006F0AC8" w:rsidRDefault="001D13FD" w:rsidP="009A03B7">
            <w:pPr>
              <w:ind w:left="-13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в том числе:</w:t>
            </w:r>
          </w:p>
        </w:tc>
        <w:tc>
          <w:tcPr>
            <w:tcW w:w="1153" w:type="dxa"/>
          </w:tcPr>
          <w:p w:rsidR="001D13FD" w:rsidRPr="006F0AC8" w:rsidRDefault="001D13FD" w:rsidP="009A03B7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объектов</w:t>
            </w:r>
          </w:p>
        </w:tc>
        <w:tc>
          <w:tcPr>
            <w:tcW w:w="1560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D13FD" w:rsidRPr="006F0AC8" w:rsidTr="009A03B7">
        <w:trPr>
          <w:trHeight w:val="422"/>
        </w:trPr>
        <w:tc>
          <w:tcPr>
            <w:tcW w:w="732" w:type="dxa"/>
          </w:tcPr>
          <w:p w:rsidR="001D13FD" w:rsidRPr="006F0AC8" w:rsidRDefault="001D13FD" w:rsidP="009A03B7">
            <w:pPr>
              <w:ind w:left="-108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8.1.1</w:t>
            </w:r>
          </w:p>
        </w:tc>
        <w:tc>
          <w:tcPr>
            <w:tcW w:w="2509" w:type="dxa"/>
          </w:tcPr>
          <w:p w:rsidR="001D13FD" w:rsidRPr="006F0AC8" w:rsidRDefault="001D13FD" w:rsidP="009A03B7">
            <w:pPr>
              <w:ind w:left="-13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Памятников истории и культуры</w:t>
            </w:r>
          </w:p>
        </w:tc>
        <w:tc>
          <w:tcPr>
            <w:tcW w:w="1153" w:type="dxa"/>
          </w:tcPr>
          <w:p w:rsidR="001D13FD" w:rsidRPr="006F0AC8" w:rsidRDefault="001D13FD" w:rsidP="009A03B7">
            <w:pPr>
              <w:ind w:left="0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объектов</w:t>
            </w:r>
          </w:p>
        </w:tc>
        <w:tc>
          <w:tcPr>
            <w:tcW w:w="1560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 w:rsidRPr="006F0AC8">
              <w:rPr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1D13FD" w:rsidRPr="006F0AC8" w:rsidRDefault="001D13FD" w:rsidP="00C96490">
            <w:pPr>
              <w:ind w:left="-1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171E92" w:rsidRPr="00B803D4" w:rsidTr="00CB036A">
        <w:trPr>
          <w:trHeight w:val="148"/>
        </w:trPr>
        <w:tc>
          <w:tcPr>
            <w:tcW w:w="732" w:type="dxa"/>
          </w:tcPr>
          <w:p w:rsidR="00171E92" w:rsidRPr="006F0AC8" w:rsidRDefault="008B6113" w:rsidP="009A03B7">
            <w:pPr>
              <w:ind w:left="-108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9</w:t>
            </w:r>
            <w:r w:rsidR="009F7B88" w:rsidRPr="006F0AC8">
              <w:rPr>
                <w:b/>
                <w:color w:val="000000" w:themeColor="text1"/>
              </w:rPr>
              <w:t>.</w:t>
            </w:r>
          </w:p>
        </w:tc>
        <w:tc>
          <w:tcPr>
            <w:tcW w:w="2509" w:type="dxa"/>
          </w:tcPr>
          <w:p w:rsidR="00171E92" w:rsidRPr="006F0AC8" w:rsidRDefault="00171E92" w:rsidP="008356AD">
            <w:pPr>
              <w:ind w:left="-13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ООПТ</w:t>
            </w:r>
          </w:p>
        </w:tc>
        <w:tc>
          <w:tcPr>
            <w:tcW w:w="1153" w:type="dxa"/>
          </w:tcPr>
          <w:p w:rsidR="00171E92" w:rsidRPr="006F0AC8" w:rsidRDefault="00171E92" w:rsidP="009A03B7">
            <w:pPr>
              <w:ind w:left="0"/>
              <w:jc w:val="center"/>
              <w:rPr>
                <w:b/>
                <w:color w:val="000000" w:themeColor="text1"/>
              </w:rPr>
            </w:pPr>
            <w:r w:rsidRPr="006F0AC8">
              <w:rPr>
                <w:b/>
                <w:color w:val="000000" w:themeColor="text1"/>
              </w:rPr>
              <w:t>объектов</w:t>
            </w:r>
          </w:p>
        </w:tc>
        <w:tc>
          <w:tcPr>
            <w:tcW w:w="1560" w:type="dxa"/>
          </w:tcPr>
          <w:p w:rsidR="00171E92" w:rsidRPr="006F0AC8" w:rsidRDefault="00CB036A" w:rsidP="009A03B7">
            <w:pPr>
              <w:ind w:left="-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1728" w:type="dxa"/>
          </w:tcPr>
          <w:p w:rsidR="00171E92" w:rsidRPr="006F0AC8" w:rsidRDefault="00CB036A" w:rsidP="00807514">
            <w:pPr>
              <w:ind w:left="-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1639" w:type="dxa"/>
          </w:tcPr>
          <w:p w:rsidR="00171E92" w:rsidRPr="006F0AC8" w:rsidRDefault="00CB036A" w:rsidP="00807514">
            <w:pPr>
              <w:ind w:left="-14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</w:tr>
    </w:tbl>
    <w:p w:rsidR="00826B3F" w:rsidRPr="00BC2837" w:rsidRDefault="00826B3F" w:rsidP="001B7B60">
      <w:pPr>
        <w:ind w:left="0"/>
        <w:jc w:val="both"/>
        <w:rPr>
          <w:rFonts w:cs="Times New Roman"/>
          <w:color w:val="FF0000"/>
          <w:szCs w:val="24"/>
        </w:rPr>
      </w:pPr>
    </w:p>
    <w:sectPr w:rsidR="00826B3F" w:rsidRPr="00BC2837" w:rsidSect="00080600">
      <w:footerReference w:type="default" r:id="rId23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81E" w:rsidRDefault="0026681E" w:rsidP="00080600">
      <w:pPr>
        <w:pStyle w:val="afa"/>
        <w:spacing w:before="0" w:after="0"/>
      </w:pPr>
      <w:r>
        <w:separator/>
      </w:r>
    </w:p>
  </w:endnote>
  <w:endnote w:type="continuationSeparator" w:id="1">
    <w:p w:rsidR="0026681E" w:rsidRDefault="0026681E" w:rsidP="00080600">
      <w:pPr>
        <w:pStyle w:val="afa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195790"/>
    </w:sdtPr>
    <w:sdtContent>
      <w:p w:rsidR="0026681E" w:rsidRDefault="0026681E">
        <w:pPr>
          <w:pStyle w:val="aff0"/>
          <w:jc w:val="right"/>
        </w:pPr>
        <w:fldSimple w:instr=" PAGE   \* MERGEFORMAT ">
          <w:r w:rsidR="00ED0D76">
            <w:rPr>
              <w:noProof/>
            </w:rPr>
            <w:t>23</w:t>
          </w:r>
        </w:fldSimple>
      </w:p>
    </w:sdtContent>
  </w:sdt>
  <w:p w:rsidR="0026681E" w:rsidRDefault="0026681E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81E" w:rsidRDefault="0026681E" w:rsidP="00080600">
      <w:pPr>
        <w:pStyle w:val="afa"/>
        <w:spacing w:before="0" w:after="0"/>
      </w:pPr>
      <w:r>
        <w:separator/>
      </w:r>
    </w:p>
  </w:footnote>
  <w:footnote w:type="continuationSeparator" w:id="1">
    <w:p w:rsidR="0026681E" w:rsidRDefault="0026681E" w:rsidP="00080600">
      <w:pPr>
        <w:pStyle w:val="afa"/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0A5"/>
    <w:multiLevelType w:val="hybridMultilevel"/>
    <w:tmpl w:val="DA26A2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9C35DB"/>
    <w:multiLevelType w:val="multilevel"/>
    <w:tmpl w:val="66A0A854"/>
    <w:styleLink w:val="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00A58"/>
    <w:multiLevelType w:val="hybridMultilevel"/>
    <w:tmpl w:val="EB5258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D8D0759"/>
    <w:multiLevelType w:val="hybridMultilevel"/>
    <w:tmpl w:val="08D6653C"/>
    <w:lvl w:ilvl="0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4">
    <w:nsid w:val="0E741F85"/>
    <w:multiLevelType w:val="hybridMultilevel"/>
    <w:tmpl w:val="DE96C3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EF791A"/>
    <w:multiLevelType w:val="hybridMultilevel"/>
    <w:tmpl w:val="40C0606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04F632A"/>
    <w:multiLevelType w:val="hybridMultilevel"/>
    <w:tmpl w:val="264CB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B72BF"/>
    <w:multiLevelType w:val="hybridMultilevel"/>
    <w:tmpl w:val="4E4C50E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312459"/>
    <w:multiLevelType w:val="hybridMultilevel"/>
    <w:tmpl w:val="6BB6BF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E15C96"/>
    <w:multiLevelType w:val="hybridMultilevel"/>
    <w:tmpl w:val="82F0C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FC75D2"/>
    <w:multiLevelType w:val="hybridMultilevel"/>
    <w:tmpl w:val="B4C42F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87A285E"/>
    <w:multiLevelType w:val="hybridMultilevel"/>
    <w:tmpl w:val="C818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8E1952"/>
    <w:multiLevelType w:val="hybridMultilevel"/>
    <w:tmpl w:val="3C18B87A"/>
    <w:lvl w:ilvl="0" w:tplc="7D00F16C">
      <w:numFmt w:val="bullet"/>
      <w:pStyle w:val="20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A51857"/>
    <w:multiLevelType w:val="multilevel"/>
    <w:tmpl w:val="5BB2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18655E"/>
    <w:multiLevelType w:val="hybridMultilevel"/>
    <w:tmpl w:val="0E8C4CF8"/>
    <w:lvl w:ilvl="0" w:tplc="1A7C895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5567B3A"/>
    <w:multiLevelType w:val="hybridMultilevel"/>
    <w:tmpl w:val="81AAB7E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26DF6EEF"/>
    <w:multiLevelType w:val="hybridMultilevel"/>
    <w:tmpl w:val="3A2E6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5E0117"/>
    <w:multiLevelType w:val="hybridMultilevel"/>
    <w:tmpl w:val="E1561B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F6915E2"/>
    <w:multiLevelType w:val="hybridMultilevel"/>
    <w:tmpl w:val="5F5CA7EE"/>
    <w:lvl w:ilvl="0" w:tplc="CDCA37D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925794"/>
    <w:multiLevelType w:val="hybridMultilevel"/>
    <w:tmpl w:val="25ACB9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3212EFE"/>
    <w:multiLevelType w:val="hybridMultilevel"/>
    <w:tmpl w:val="1E3A1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6483474"/>
    <w:multiLevelType w:val="hybridMultilevel"/>
    <w:tmpl w:val="249CC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6B87F44"/>
    <w:multiLevelType w:val="hybridMultilevel"/>
    <w:tmpl w:val="3844D280"/>
    <w:lvl w:ilvl="0" w:tplc="A74232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74232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5A1982"/>
    <w:multiLevelType w:val="hybridMultilevel"/>
    <w:tmpl w:val="AFFA9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93E35D4"/>
    <w:multiLevelType w:val="hybridMultilevel"/>
    <w:tmpl w:val="8B222006"/>
    <w:lvl w:ilvl="0" w:tplc="9BB87E0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EF4D5F"/>
    <w:multiLevelType w:val="hybridMultilevel"/>
    <w:tmpl w:val="EAAA13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A9C3B8D"/>
    <w:multiLevelType w:val="multilevel"/>
    <w:tmpl w:val="66A0A854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9F0E93"/>
    <w:multiLevelType w:val="hybridMultilevel"/>
    <w:tmpl w:val="7E18FAB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AA4B27"/>
    <w:multiLevelType w:val="hybridMultilevel"/>
    <w:tmpl w:val="A6DE3ABC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39F615A"/>
    <w:multiLevelType w:val="hybridMultilevel"/>
    <w:tmpl w:val="05304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8007BC7"/>
    <w:multiLevelType w:val="hybridMultilevel"/>
    <w:tmpl w:val="9918D0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99E7C6C"/>
    <w:multiLevelType w:val="hybridMultilevel"/>
    <w:tmpl w:val="3A4835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B6A782F"/>
    <w:multiLevelType w:val="hybridMultilevel"/>
    <w:tmpl w:val="AF002668"/>
    <w:lvl w:ilvl="0" w:tplc="D6D096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BB76996"/>
    <w:multiLevelType w:val="hybridMultilevel"/>
    <w:tmpl w:val="CB062F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22352F8"/>
    <w:multiLevelType w:val="hybridMultilevel"/>
    <w:tmpl w:val="79E84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F7286F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273478B"/>
    <w:multiLevelType w:val="hybridMultilevel"/>
    <w:tmpl w:val="722A5A48"/>
    <w:lvl w:ilvl="0" w:tplc="2DEE7BA2">
      <w:start w:val="1"/>
      <w:numFmt w:val="bullet"/>
      <w:pStyle w:val="a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626C05"/>
    <w:multiLevelType w:val="hybridMultilevel"/>
    <w:tmpl w:val="80941A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47F4E85"/>
    <w:multiLevelType w:val="hybridMultilevel"/>
    <w:tmpl w:val="C6D0BC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6D86181"/>
    <w:multiLevelType w:val="hybridMultilevel"/>
    <w:tmpl w:val="B7888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8255F14"/>
    <w:multiLevelType w:val="hybridMultilevel"/>
    <w:tmpl w:val="8D52240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85D325F"/>
    <w:multiLevelType w:val="multilevel"/>
    <w:tmpl w:val="5BB2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91A0C0F"/>
    <w:multiLevelType w:val="hybridMultilevel"/>
    <w:tmpl w:val="B894B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5AD310E8"/>
    <w:multiLevelType w:val="hybridMultilevel"/>
    <w:tmpl w:val="9C4CB7A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>
    <w:nsid w:val="5B0A64B2"/>
    <w:multiLevelType w:val="hybridMultilevel"/>
    <w:tmpl w:val="AF9EB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5BB029B6"/>
    <w:multiLevelType w:val="hybridMultilevel"/>
    <w:tmpl w:val="D3A85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5C266557"/>
    <w:multiLevelType w:val="hybridMultilevel"/>
    <w:tmpl w:val="057E1E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5EA2341B"/>
    <w:multiLevelType w:val="hybridMultilevel"/>
    <w:tmpl w:val="6902E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5EE65DF8"/>
    <w:multiLevelType w:val="hybridMultilevel"/>
    <w:tmpl w:val="6A1AF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641D6EA1"/>
    <w:multiLevelType w:val="hybridMultilevel"/>
    <w:tmpl w:val="B3F0AEB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9">
    <w:nsid w:val="67696F7B"/>
    <w:multiLevelType w:val="hybridMultilevel"/>
    <w:tmpl w:val="1504B0F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>
    <w:nsid w:val="6AF92E0C"/>
    <w:multiLevelType w:val="hybridMultilevel"/>
    <w:tmpl w:val="98CAF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6BAA2019"/>
    <w:multiLevelType w:val="hybridMultilevel"/>
    <w:tmpl w:val="34AAD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C80331F"/>
    <w:multiLevelType w:val="hybridMultilevel"/>
    <w:tmpl w:val="BF3CFB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6ECD7FEB"/>
    <w:multiLevelType w:val="hybridMultilevel"/>
    <w:tmpl w:val="7764B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F00789"/>
    <w:multiLevelType w:val="hybridMultilevel"/>
    <w:tmpl w:val="A1886E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>
    <w:nsid w:val="6FF00C76"/>
    <w:multiLevelType w:val="hybridMultilevel"/>
    <w:tmpl w:val="57FE1A9A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718D742C"/>
    <w:multiLevelType w:val="hybridMultilevel"/>
    <w:tmpl w:val="1D8E4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BF604A"/>
    <w:multiLevelType w:val="hybridMultilevel"/>
    <w:tmpl w:val="E590492E"/>
    <w:lvl w:ilvl="0" w:tplc="DD9AE2DC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AF564F"/>
    <w:multiLevelType w:val="hybridMultilevel"/>
    <w:tmpl w:val="0E90EE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>
    <w:nsid w:val="7B136AFF"/>
    <w:multiLevelType w:val="hybridMultilevel"/>
    <w:tmpl w:val="2808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27A38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26"/>
  </w:num>
  <w:num w:numId="4">
    <w:abstractNumId w:val="1"/>
  </w:num>
  <w:num w:numId="5">
    <w:abstractNumId w:val="16"/>
  </w:num>
  <w:num w:numId="6">
    <w:abstractNumId w:val="15"/>
  </w:num>
  <w:num w:numId="7">
    <w:abstractNumId w:val="11"/>
  </w:num>
  <w:num w:numId="8">
    <w:abstractNumId w:val="20"/>
  </w:num>
  <w:num w:numId="9">
    <w:abstractNumId w:val="3"/>
  </w:num>
  <w:num w:numId="10">
    <w:abstractNumId w:val="23"/>
  </w:num>
  <w:num w:numId="11">
    <w:abstractNumId w:val="46"/>
  </w:num>
  <w:num w:numId="12">
    <w:abstractNumId w:val="5"/>
  </w:num>
  <w:num w:numId="13">
    <w:abstractNumId w:val="38"/>
  </w:num>
  <w:num w:numId="14">
    <w:abstractNumId w:val="31"/>
  </w:num>
  <w:num w:numId="15">
    <w:abstractNumId w:val="37"/>
  </w:num>
  <w:num w:numId="16">
    <w:abstractNumId w:val="41"/>
  </w:num>
  <w:num w:numId="17">
    <w:abstractNumId w:val="58"/>
  </w:num>
  <w:num w:numId="18">
    <w:abstractNumId w:val="7"/>
  </w:num>
  <w:num w:numId="19">
    <w:abstractNumId w:val="25"/>
  </w:num>
  <w:num w:numId="20">
    <w:abstractNumId w:val="49"/>
  </w:num>
  <w:num w:numId="21">
    <w:abstractNumId w:val="29"/>
  </w:num>
  <w:num w:numId="22">
    <w:abstractNumId w:val="59"/>
  </w:num>
  <w:num w:numId="23">
    <w:abstractNumId w:val="42"/>
  </w:num>
  <w:num w:numId="24">
    <w:abstractNumId w:val="54"/>
  </w:num>
  <w:num w:numId="25">
    <w:abstractNumId w:val="34"/>
  </w:num>
  <w:num w:numId="26">
    <w:abstractNumId w:val="2"/>
  </w:num>
  <w:num w:numId="27">
    <w:abstractNumId w:val="51"/>
  </w:num>
  <w:num w:numId="28">
    <w:abstractNumId w:val="50"/>
  </w:num>
  <w:num w:numId="29">
    <w:abstractNumId w:val="9"/>
  </w:num>
  <w:num w:numId="30">
    <w:abstractNumId w:val="17"/>
  </w:num>
  <w:num w:numId="31">
    <w:abstractNumId w:val="0"/>
  </w:num>
  <w:num w:numId="32">
    <w:abstractNumId w:val="52"/>
  </w:num>
  <w:num w:numId="33">
    <w:abstractNumId w:val="21"/>
  </w:num>
  <w:num w:numId="34">
    <w:abstractNumId w:val="4"/>
  </w:num>
  <w:num w:numId="35">
    <w:abstractNumId w:val="43"/>
  </w:num>
  <w:num w:numId="36">
    <w:abstractNumId w:val="30"/>
  </w:num>
  <w:num w:numId="37">
    <w:abstractNumId w:val="19"/>
  </w:num>
  <w:num w:numId="38">
    <w:abstractNumId w:val="44"/>
  </w:num>
  <w:num w:numId="39">
    <w:abstractNumId w:val="10"/>
  </w:num>
  <w:num w:numId="40">
    <w:abstractNumId w:val="28"/>
  </w:num>
  <w:num w:numId="41">
    <w:abstractNumId w:val="8"/>
  </w:num>
  <w:num w:numId="42">
    <w:abstractNumId w:val="32"/>
  </w:num>
  <w:num w:numId="43">
    <w:abstractNumId w:val="18"/>
  </w:num>
  <w:num w:numId="44">
    <w:abstractNumId w:val="45"/>
  </w:num>
  <w:num w:numId="45">
    <w:abstractNumId w:val="39"/>
  </w:num>
  <w:num w:numId="46">
    <w:abstractNumId w:val="14"/>
  </w:num>
  <w:num w:numId="47">
    <w:abstractNumId w:val="53"/>
  </w:num>
  <w:num w:numId="48">
    <w:abstractNumId w:val="48"/>
  </w:num>
  <w:num w:numId="49">
    <w:abstractNumId w:val="6"/>
  </w:num>
  <w:num w:numId="50">
    <w:abstractNumId w:val="56"/>
  </w:num>
  <w:num w:numId="51">
    <w:abstractNumId w:val="36"/>
  </w:num>
  <w:num w:numId="52">
    <w:abstractNumId w:val="27"/>
  </w:num>
  <w:num w:numId="53">
    <w:abstractNumId w:val="24"/>
  </w:num>
  <w:num w:numId="54">
    <w:abstractNumId w:val="33"/>
  </w:num>
  <w:num w:numId="55">
    <w:abstractNumId w:val="22"/>
  </w:num>
  <w:num w:numId="56">
    <w:abstractNumId w:val="40"/>
  </w:num>
  <w:num w:numId="57">
    <w:abstractNumId w:val="13"/>
  </w:num>
  <w:num w:numId="58">
    <w:abstractNumId w:val="47"/>
  </w:num>
  <w:num w:numId="59">
    <w:abstractNumId w:val="57"/>
  </w:num>
  <w:num w:numId="60">
    <w:abstractNumId w:val="55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62A"/>
    <w:rsid w:val="00002DB3"/>
    <w:rsid w:val="000062FB"/>
    <w:rsid w:val="000129B1"/>
    <w:rsid w:val="00014CA1"/>
    <w:rsid w:val="0002438E"/>
    <w:rsid w:val="00040FAA"/>
    <w:rsid w:val="00041940"/>
    <w:rsid w:val="00042FF9"/>
    <w:rsid w:val="00051764"/>
    <w:rsid w:val="00070929"/>
    <w:rsid w:val="00072C54"/>
    <w:rsid w:val="00076D89"/>
    <w:rsid w:val="00080600"/>
    <w:rsid w:val="0008320B"/>
    <w:rsid w:val="000864A9"/>
    <w:rsid w:val="000928A6"/>
    <w:rsid w:val="00097471"/>
    <w:rsid w:val="00097CD7"/>
    <w:rsid w:val="000A0955"/>
    <w:rsid w:val="000A0E1A"/>
    <w:rsid w:val="000A1CEF"/>
    <w:rsid w:val="000A3C5D"/>
    <w:rsid w:val="000A6D46"/>
    <w:rsid w:val="000B04FF"/>
    <w:rsid w:val="000B0F34"/>
    <w:rsid w:val="000B2F4B"/>
    <w:rsid w:val="000B425F"/>
    <w:rsid w:val="000B4C14"/>
    <w:rsid w:val="000B53EB"/>
    <w:rsid w:val="000B61EF"/>
    <w:rsid w:val="000C1452"/>
    <w:rsid w:val="000C27AB"/>
    <w:rsid w:val="000C2D62"/>
    <w:rsid w:val="000C3D9C"/>
    <w:rsid w:val="000C461C"/>
    <w:rsid w:val="000C6364"/>
    <w:rsid w:val="000C6513"/>
    <w:rsid w:val="000C6CA3"/>
    <w:rsid w:val="000D23B7"/>
    <w:rsid w:val="000D4308"/>
    <w:rsid w:val="000D576A"/>
    <w:rsid w:val="000D677F"/>
    <w:rsid w:val="000D7575"/>
    <w:rsid w:val="000E5126"/>
    <w:rsid w:val="000F196F"/>
    <w:rsid w:val="000F6A6B"/>
    <w:rsid w:val="001008BF"/>
    <w:rsid w:val="00101153"/>
    <w:rsid w:val="001016E9"/>
    <w:rsid w:val="001144A3"/>
    <w:rsid w:val="00117239"/>
    <w:rsid w:val="001210B9"/>
    <w:rsid w:val="00123927"/>
    <w:rsid w:val="00126435"/>
    <w:rsid w:val="001333BF"/>
    <w:rsid w:val="00133412"/>
    <w:rsid w:val="0013402A"/>
    <w:rsid w:val="0013686F"/>
    <w:rsid w:val="00142D16"/>
    <w:rsid w:val="00144F3F"/>
    <w:rsid w:val="00146513"/>
    <w:rsid w:val="00150636"/>
    <w:rsid w:val="00151412"/>
    <w:rsid w:val="00151973"/>
    <w:rsid w:val="001521E5"/>
    <w:rsid w:val="00152908"/>
    <w:rsid w:val="00155002"/>
    <w:rsid w:val="00155462"/>
    <w:rsid w:val="00155A71"/>
    <w:rsid w:val="00160D04"/>
    <w:rsid w:val="00160FA8"/>
    <w:rsid w:val="0016436B"/>
    <w:rsid w:val="00164538"/>
    <w:rsid w:val="001654A7"/>
    <w:rsid w:val="00165A40"/>
    <w:rsid w:val="001675C1"/>
    <w:rsid w:val="0017053B"/>
    <w:rsid w:val="00170A86"/>
    <w:rsid w:val="00170C03"/>
    <w:rsid w:val="00171E92"/>
    <w:rsid w:val="00190C95"/>
    <w:rsid w:val="00191CDE"/>
    <w:rsid w:val="00192D9F"/>
    <w:rsid w:val="00195131"/>
    <w:rsid w:val="001959C4"/>
    <w:rsid w:val="00195F83"/>
    <w:rsid w:val="00197958"/>
    <w:rsid w:val="001A0FA0"/>
    <w:rsid w:val="001B04F4"/>
    <w:rsid w:val="001B1CE5"/>
    <w:rsid w:val="001B4284"/>
    <w:rsid w:val="001B7B60"/>
    <w:rsid w:val="001C3AC2"/>
    <w:rsid w:val="001C78BA"/>
    <w:rsid w:val="001D13FD"/>
    <w:rsid w:val="001D263C"/>
    <w:rsid w:val="001D3A90"/>
    <w:rsid w:val="001D44F9"/>
    <w:rsid w:val="001D681D"/>
    <w:rsid w:val="001E13D9"/>
    <w:rsid w:val="001F5BF4"/>
    <w:rsid w:val="00203D45"/>
    <w:rsid w:val="00204673"/>
    <w:rsid w:val="002062A9"/>
    <w:rsid w:val="00207462"/>
    <w:rsid w:val="00212550"/>
    <w:rsid w:val="002177F1"/>
    <w:rsid w:val="002201C7"/>
    <w:rsid w:val="00222318"/>
    <w:rsid w:val="00222EE9"/>
    <w:rsid w:val="00240082"/>
    <w:rsid w:val="0024166E"/>
    <w:rsid w:val="00245038"/>
    <w:rsid w:val="00246742"/>
    <w:rsid w:val="002502B8"/>
    <w:rsid w:val="00251DF9"/>
    <w:rsid w:val="002553EE"/>
    <w:rsid w:val="002637E2"/>
    <w:rsid w:val="0026681E"/>
    <w:rsid w:val="00274B01"/>
    <w:rsid w:val="00277D2D"/>
    <w:rsid w:val="00283220"/>
    <w:rsid w:val="00283E0D"/>
    <w:rsid w:val="00287950"/>
    <w:rsid w:val="00293F45"/>
    <w:rsid w:val="002A14E6"/>
    <w:rsid w:val="002A2F06"/>
    <w:rsid w:val="002A3C6C"/>
    <w:rsid w:val="002B2B98"/>
    <w:rsid w:val="002B796D"/>
    <w:rsid w:val="002C307D"/>
    <w:rsid w:val="002C33DC"/>
    <w:rsid w:val="002C4474"/>
    <w:rsid w:val="002D5355"/>
    <w:rsid w:val="002D5DE7"/>
    <w:rsid w:val="002D61DE"/>
    <w:rsid w:val="002D74C7"/>
    <w:rsid w:val="002E64B7"/>
    <w:rsid w:val="002E6633"/>
    <w:rsid w:val="002E67D5"/>
    <w:rsid w:val="002E76EF"/>
    <w:rsid w:val="002E7866"/>
    <w:rsid w:val="002F1FA2"/>
    <w:rsid w:val="002F7892"/>
    <w:rsid w:val="003016E1"/>
    <w:rsid w:val="0031205E"/>
    <w:rsid w:val="00317187"/>
    <w:rsid w:val="00320B74"/>
    <w:rsid w:val="00320C5F"/>
    <w:rsid w:val="0033248B"/>
    <w:rsid w:val="003370FA"/>
    <w:rsid w:val="0033730B"/>
    <w:rsid w:val="003418CB"/>
    <w:rsid w:val="00341D65"/>
    <w:rsid w:val="003448F6"/>
    <w:rsid w:val="0034720E"/>
    <w:rsid w:val="00347D12"/>
    <w:rsid w:val="00347D2C"/>
    <w:rsid w:val="003518D6"/>
    <w:rsid w:val="003529C8"/>
    <w:rsid w:val="00354912"/>
    <w:rsid w:val="00354F09"/>
    <w:rsid w:val="00357CCD"/>
    <w:rsid w:val="00366966"/>
    <w:rsid w:val="003677D5"/>
    <w:rsid w:val="00377DB6"/>
    <w:rsid w:val="0038099E"/>
    <w:rsid w:val="00397CEE"/>
    <w:rsid w:val="003A48AB"/>
    <w:rsid w:val="003A4A58"/>
    <w:rsid w:val="003A4F55"/>
    <w:rsid w:val="003A58E1"/>
    <w:rsid w:val="003B3F35"/>
    <w:rsid w:val="003B42B2"/>
    <w:rsid w:val="003B44E5"/>
    <w:rsid w:val="003B4B58"/>
    <w:rsid w:val="003C2E7E"/>
    <w:rsid w:val="003C489E"/>
    <w:rsid w:val="003D1F6B"/>
    <w:rsid w:val="003D3648"/>
    <w:rsid w:val="003D644B"/>
    <w:rsid w:val="003E02B6"/>
    <w:rsid w:val="003E061C"/>
    <w:rsid w:val="003E15E9"/>
    <w:rsid w:val="003E33A4"/>
    <w:rsid w:val="003E5A80"/>
    <w:rsid w:val="003E676D"/>
    <w:rsid w:val="003F6112"/>
    <w:rsid w:val="0040001D"/>
    <w:rsid w:val="00400294"/>
    <w:rsid w:val="0040407C"/>
    <w:rsid w:val="00407F8D"/>
    <w:rsid w:val="004115D7"/>
    <w:rsid w:val="00412D65"/>
    <w:rsid w:val="004144BA"/>
    <w:rsid w:val="00414EFE"/>
    <w:rsid w:val="004269DB"/>
    <w:rsid w:val="004270C5"/>
    <w:rsid w:val="0043046E"/>
    <w:rsid w:val="0043127D"/>
    <w:rsid w:val="004443B3"/>
    <w:rsid w:val="004474EC"/>
    <w:rsid w:val="00454FA0"/>
    <w:rsid w:val="00461456"/>
    <w:rsid w:val="0046148C"/>
    <w:rsid w:val="00464735"/>
    <w:rsid w:val="00466080"/>
    <w:rsid w:val="00466B33"/>
    <w:rsid w:val="00467FF4"/>
    <w:rsid w:val="004773AC"/>
    <w:rsid w:val="00485656"/>
    <w:rsid w:val="00485B02"/>
    <w:rsid w:val="004912B9"/>
    <w:rsid w:val="004918E9"/>
    <w:rsid w:val="0049197D"/>
    <w:rsid w:val="0049760E"/>
    <w:rsid w:val="004A0943"/>
    <w:rsid w:val="004A192E"/>
    <w:rsid w:val="004A55F1"/>
    <w:rsid w:val="004A5D34"/>
    <w:rsid w:val="004A7187"/>
    <w:rsid w:val="004B1D97"/>
    <w:rsid w:val="004C3AA3"/>
    <w:rsid w:val="004C458A"/>
    <w:rsid w:val="004D3BD7"/>
    <w:rsid w:val="004D6E6E"/>
    <w:rsid w:val="004E1B64"/>
    <w:rsid w:val="004E40D3"/>
    <w:rsid w:val="004E4CE1"/>
    <w:rsid w:val="004E5E8C"/>
    <w:rsid w:val="004F0827"/>
    <w:rsid w:val="004F1140"/>
    <w:rsid w:val="004F393D"/>
    <w:rsid w:val="005031FD"/>
    <w:rsid w:val="005046F1"/>
    <w:rsid w:val="0050484A"/>
    <w:rsid w:val="00506503"/>
    <w:rsid w:val="0050691A"/>
    <w:rsid w:val="00506E00"/>
    <w:rsid w:val="00512230"/>
    <w:rsid w:val="005125B7"/>
    <w:rsid w:val="00517A03"/>
    <w:rsid w:val="005223E1"/>
    <w:rsid w:val="00527AAD"/>
    <w:rsid w:val="00530525"/>
    <w:rsid w:val="00537E00"/>
    <w:rsid w:val="005420ED"/>
    <w:rsid w:val="00542286"/>
    <w:rsid w:val="005451D0"/>
    <w:rsid w:val="00546F27"/>
    <w:rsid w:val="00547A20"/>
    <w:rsid w:val="005537C3"/>
    <w:rsid w:val="00553E0D"/>
    <w:rsid w:val="005565DE"/>
    <w:rsid w:val="00560ABD"/>
    <w:rsid w:val="0056324C"/>
    <w:rsid w:val="00565BF5"/>
    <w:rsid w:val="00580908"/>
    <w:rsid w:val="0058261C"/>
    <w:rsid w:val="00586667"/>
    <w:rsid w:val="00587786"/>
    <w:rsid w:val="00587A8F"/>
    <w:rsid w:val="00590137"/>
    <w:rsid w:val="0059069D"/>
    <w:rsid w:val="005915A6"/>
    <w:rsid w:val="005925A5"/>
    <w:rsid w:val="00592B04"/>
    <w:rsid w:val="005A4256"/>
    <w:rsid w:val="005A4EE1"/>
    <w:rsid w:val="005A5692"/>
    <w:rsid w:val="005B37D3"/>
    <w:rsid w:val="005B3FA5"/>
    <w:rsid w:val="005C08FB"/>
    <w:rsid w:val="005C2D8E"/>
    <w:rsid w:val="005C4616"/>
    <w:rsid w:val="005C53C2"/>
    <w:rsid w:val="005C5771"/>
    <w:rsid w:val="005C5EF8"/>
    <w:rsid w:val="005D0156"/>
    <w:rsid w:val="005D10C1"/>
    <w:rsid w:val="005D792D"/>
    <w:rsid w:val="005E502B"/>
    <w:rsid w:val="005E70DC"/>
    <w:rsid w:val="005F42B9"/>
    <w:rsid w:val="00601087"/>
    <w:rsid w:val="00602F33"/>
    <w:rsid w:val="006042E3"/>
    <w:rsid w:val="00606320"/>
    <w:rsid w:val="00607D8A"/>
    <w:rsid w:val="0062303F"/>
    <w:rsid w:val="00623D38"/>
    <w:rsid w:val="00633FCE"/>
    <w:rsid w:val="0063424E"/>
    <w:rsid w:val="00634C34"/>
    <w:rsid w:val="00651400"/>
    <w:rsid w:val="00651495"/>
    <w:rsid w:val="00651673"/>
    <w:rsid w:val="00661530"/>
    <w:rsid w:val="0066256D"/>
    <w:rsid w:val="00667EA6"/>
    <w:rsid w:val="00674B10"/>
    <w:rsid w:val="0067508A"/>
    <w:rsid w:val="006778A7"/>
    <w:rsid w:val="00677F93"/>
    <w:rsid w:val="006809D1"/>
    <w:rsid w:val="00681635"/>
    <w:rsid w:val="00681C3C"/>
    <w:rsid w:val="00683426"/>
    <w:rsid w:val="00683F8E"/>
    <w:rsid w:val="00685341"/>
    <w:rsid w:val="00692429"/>
    <w:rsid w:val="006964F8"/>
    <w:rsid w:val="00697175"/>
    <w:rsid w:val="00697739"/>
    <w:rsid w:val="006A19F6"/>
    <w:rsid w:val="006A4E9C"/>
    <w:rsid w:val="006A71AD"/>
    <w:rsid w:val="006B0D90"/>
    <w:rsid w:val="006B23C7"/>
    <w:rsid w:val="006B57D8"/>
    <w:rsid w:val="006C7F82"/>
    <w:rsid w:val="006D65EF"/>
    <w:rsid w:val="006E1238"/>
    <w:rsid w:val="006E14B7"/>
    <w:rsid w:val="006E1D09"/>
    <w:rsid w:val="006E3D7E"/>
    <w:rsid w:val="006E75FC"/>
    <w:rsid w:val="006E7D81"/>
    <w:rsid w:val="006F0AC8"/>
    <w:rsid w:val="006F1C29"/>
    <w:rsid w:val="006F219A"/>
    <w:rsid w:val="00704F21"/>
    <w:rsid w:val="007144DE"/>
    <w:rsid w:val="007253BE"/>
    <w:rsid w:val="00734B48"/>
    <w:rsid w:val="00736F96"/>
    <w:rsid w:val="007376A4"/>
    <w:rsid w:val="00737BB3"/>
    <w:rsid w:val="00737CE4"/>
    <w:rsid w:val="007458FB"/>
    <w:rsid w:val="0074738A"/>
    <w:rsid w:val="00747DC9"/>
    <w:rsid w:val="007504A9"/>
    <w:rsid w:val="00751D38"/>
    <w:rsid w:val="00751EBD"/>
    <w:rsid w:val="00753CB1"/>
    <w:rsid w:val="00755A6A"/>
    <w:rsid w:val="00760B4F"/>
    <w:rsid w:val="00764BD3"/>
    <w:rsid w:val="00764D6F"/>
    <w:rsid w:val="00765F73"/>
    <w:rsid w:val="007663F9"/>
    <w:rsid w:val="007716F0"/>
    <w:rsid w:val="00773AAC"/>
    <w:rsid w:val="00776DCD"/>
    <w:rsid w:val="007877C7"/>
    <w:rsid w:val="007952F4"/>
    <w:rsid w:val="0079542B"/>
    <w:rsid w:val="007967FA"/>
    <w:rsid w:val="007A322C"/>
    <w:rsid w:val="007A3E53"/>
    <w:rsid w:val="007A4D34"/>
    <w:rsid w:val="007A55ED"/>
    <w:rsid w:val="007A76B7"/>
    <w:rsid w:val="007B0F96"/>
    <w:rsid w:val="007B2352"/>
    <w:rsid w:val="007B2E05"/>
    <w:rsid w:val="007B37D7"/>
    <w:rsid w:val="007B459B"/>
    <w:rsid w:val="007C002F"/>
    <w:rsid w:val="007C2690"/>
    <w:rsid w:val="007C3A59"/>
    <w:rsid w:val="007C4054"/>
    <w:rsid w:val="007C5867"/>
    <w:rsid w:val="007D30F2"/>
    <w:rsid w:val="007D4366"/>
    <w:rsid w:val="007D52BB"/>
    <w:rsid w:val="007D5399"/>
    <w:rsid w:val="007E1BCD"/>
    <w:rsid w:val="007E5296"/>
    <w:rsid w:val="007E7E60"/>
    <w:rsid w:val="007F5129"/>
    <w:rsid w:val="0080151D"/>
    <w:rsid w:val="0080228E"/>
    <w:rsid w:val="008061E5"/>
    <w:rsid w:val="00807514"/>
    <w:rsid w:val="00811FF3"/>
    <w:rsid w:val="00813119"/>
    <w:rsid w:val="008132BE"/>
    <w:rsid w:val="008138EA"/>
    <w:rsid w:val="008231E0"/>
    <w:rsid w:val="00823A89"/>
    <w:rsid w:val="0082660C"/>
    <w:rsid w:val="00826B3F"/>
    <w:rsid w:val="008317D1"/>
    <w:rsid w:val="00833D5D"/>
    <w:rsid w:val="008356AD"/>
    <w:rsid w:val="00835D49"/>
    <w:rsid w:val="00837BF3"/>
    <w:rsid w:val="008445D1"/>
    <w:rsid w:val="008452BB"/>
    <w:rsid w:val="00847C99"/>
    <w:rsid w:val="00850447"/>
    <w:rsid w:val="0085519D"/>
    <w:rsid w:val="00855AC2"/>
    <w:rsid w:val="008560F1"/>
    <w:rsid w:val="00856413"/>
    <w:rsid w:val="00856E0C"/>
    <w:rsid w:val="0085727B"/>
    <w:rsid w:val="00861D5B"/>
    <w:rsid w:val="00863973"/>
    <w:rsid w:val="008669E3"/>
    <w:rsid w:val="00876B03"/>
    <w:rsid w:val="008775AC"/>
    <w:rsid w:val="00883520"/>
    <w:rsid w:val="008842C3"/>
    <w:rsid w:val="00885E7A"/>
    <w:rsid w:val="008A2D41"/>
    <w:rsid w:val="008B0C34"/>
    <w:rsid w:val="008B6113"/>
    <w:rsid w:val="008B66D4"/>
    <w:rsid w:val="008C210B"/>
    <w:rsid w:val="008C70BA"/>
    <w:rsid w:val="008D5A37"/>
    <w:rsid w:val="008E3F18"/>
    <w:rsid w:val="008E4862"/>
    <w:rsid w:val="008F2B4F"/>
    <w:rsid w:val="008F7261"/>
    <w:rsid w:val="00901BDC"/>
    <w:rsid w:val="0090740E"/>
    <w:rsid w:val="00907771"/>
    <w:rsid w:val="009125D7"/>
    <w:rsid w:val="00915362"/>
    <w:rsid w:val="00921BAB"/>
    <w:rsid w:val="00921BDF"/>
    <w:rsid w:val="00922EDC"/>
    <w:rsid w:val="00924C4A"/>
    <w:rsid w:val="00924F8A"/>
    <w:rsid w:val="00934654"/>
    <w:rsid w:val="009378EA"/>
    <w:rsid w:val="00937E14"/>
    <w:rsid w:val="00940308"/>
    <w:rsid w:val="0094651A"/>
    <w:rsid w:val="00947F74"/>
    <w:rsid w:val="00951FD2"/>
    <w:rsid w:val="0095375C"/>
    <w:rsid w:val="0095753C"/>
    <w:rsid w:val="0096201E"/>
    <w:rsid w:val="00966523"/>
    <w:rsid w:val="009722F4"/>
    <w:rsid w:val="00972829"/>
    <w:rsid w:val="00972EDC"/>
    <w:rsid w:val="00973CFD"/>
    <w:rsid w:val="0097723F"/>
    <w:rsid w:val="00980046"/>
    <w:rsid w:val="0098034B"/>
    <w:rsid w:val="009816C2"/>
    <w:rsid w:val="00986670"/>
    <w:rsid w:val="009872C5"/>
    <w:rsid w:val="00990346"/>
    <w:rsid w:val="00997902"/>
    <w:rsid w:val="009A03B7"/>
    <w:rsid w:val="009A0860"/>
    <w:rsid w:val="009A479C"/>
    <w:rsid w:val="009B2EDE"/>
    <w:rsid w:val="009B74E9"/>
    <w:rsid w:val="009C0A25"/>
    <w:rsid w:val="009C5617"/>
    <w:rsid w:val="009C6AE6"/>
    <w:rsid w:val="009C7A78"/>
    <w:rsid w:val="009D228C"/>
    <w:rsid w:val="009F0DD6"/>
    <w:rsid w:val="009F4E3B"/>
    <w:rsid w:val="009F6F8E"/>
    <w:rsid w:val="009F7B88"/>
    <w:rsid w:val="009F7EF2"/>
    <w:rsid w:val="00A019ED"/>
    <w:rsid w:val="00A11D99"/>
    <w:rsid w:val="00A123A1"/>
    <w:rsid w:val="00A131D7"/>
    <w:rsid w:val="00A1383D"/>
    <w:rsid w:val="00A23114"/>
    <w:rsid w:val="00A30D0D"/>
    <w:rsid w:val="00A35ED9"/>
    <w:rsid w:val="00A42934"/>
    <w:rsid w:val="00A45F95"/>
    <w:rsid w:val="00A520CC"/>
    <w:rsid w:val="00A52F5D"/>
    <w:rsid w:val="00A53C57"/>
    <w:rsid w:val="00A549FE"/>
    <w:rsid w:val="00A5614B"/>
    <w:rsid w:val="00A56FFC"/>
    <w:rsid w:val="00A64D47"/>
    <w:rsid w:val="00A66437"/>
    <w:rsid w:val="00A678C7"/>
    <w:rsid w:val="00A7051B"/>
    <w:rsid w:val="00A70946"/>
    <w:rsid w:val="00A77B8A"/>
    <w:rsid w:val="00A81038"/>
    <w:rsid w:val="00A817AF"/>
    <w:rsid w:val="00A81CA1"/>
    <w:rsid w:val="00A81CA7"/>
    <w:rsid w:val="00A81F6E"/>
    <w:rsid w:val="00A83ADC"/>
    <w:rsid w:val="00A8417A"/>
    <w:rsid w:val="00A93FF6"/>
    <w:rsid w:val="00A95C4F"/>
    <w:rsid w:val="00AA14F9"/>
    <w:rsid w:val="00AB5A53"/>
    <w:rsid w:val="00AB60A9"/>
    <w:rsid w:val="00AC3DBA"/>
    <w:rsid w:val="00AC4E5A"/>
    <w:rsid w:val="00AC69E5"/>
    <w:rsid w:val="00AC6EE6"/>
    <w:rsid w:val="00AC74AB"/>
    <w:rsid w:val="00AD19F6"/>
    <w:rsid w:val="00AD5E7E"/>
    <w:rsid w:val="00AD6B34"/>
    <w:rsid w:val="00AE7B50"/>
    <w:rsid w:val="00AF5950"/>
    <w:rsid w:val="00AF6E55"/>
    <w:rsid w:val="00B02B00"/>
    <w:rsid w:val="00B1217E"/>
    <w:rsid w:val="00B12857"/>
    <w:rsid w:val="00B169E1"/>
    <w:rsid w:val="00B17588"/>
    <w:rsid w:val="00B207A0"/>
    <w:rsid w:val="00B2116C"/>
    <w:rsid w:val="00B21BED"/>
    <w:rsid w:val="00B25418"/>
    <w:rsid w:val="00B322BA"/>
    <w:rsid w:val="00B33FCF"/>
    <w:rsid w:val="00B41E57"/>
    <w:rsid w:val="00B43D5C"/>
    <w:rsid w:val="00B458CF"/>
    <w:rsid w:val="00B46C06"/>
    <w:rsid w:val="00B50DD5"/>
    <w:rsid w:val="00B5109E"/>
    <w:rsid w:val="00B538EC"/>
    <w:rsid w:val="00B54C4D"/>
    <w:rsid w:val="00B64B3E"/>
    <w:rsid w:val="00B65DA5"/>
    <w:rsid w:val="00B67D00"/>
    <w:rsid w:val="00B757C5"/>
    <w:rsid w:val="00B77366"/>
    <w:rsid w:val="00B803D4"/>
    <w:rsid w:val="00B852F6"/>
    <w:rsid w:val="00B86776"/>
    <w:rsid w:val="00B91B9A"/>
    <w:rsid w:val="00B94185"/>
    <w:rsid w:val="00B9443E"/>
    <w:rsid w:val="00B95CF9"/>
    <w:rsid w:val="00B9668D"/>
    <w:rsid w:val="00BA0FBF"/>
    <w:rsid w:val="00BA685F"/>
    <w:rsid w:val="00BA770B"/>
    <w:rsid w:val="00BA7948"/>
    <w:rsid w:val="00BB021D"/>
    <w:rsid w:val="00BB2034"/>
    <w:rsid w:val="00BB40E0"/>
    <w:rsid w:val="00BB7392"/>
    <w:rsid w:val="00BC2837"/>
    <w:rsid w:val="00BC379B"/>
    <w:rsid w:val="00BC6749"/>
    <w:rsid w:val="00BF052D"/>
    <w:rsid w:val="00BF2546"/>
    <w:rsid w:val="00BF291E"/>
    <w:rsid w:val="00BF2D87"/>
    <w:rsid w:val="00BF462A"/>
    <w:rsid w:val="00BF61A5"/>
    <w:rsid w:val="00C00659"/>
    <w:rsid w:val="00C01BEE"/>
    <w:rsid w:val="00C02390"/>
    <w:rsid w:val="00C03634"/>
    <w:rsid w:val="00C03915"/>
    <w:rsid w:val="00C10494"/>
    <w:rsid w:val="00C10EA2"/>
    <w:rsid w:val="00C17FB2"/>
    <w:rsid w:val="00C317FF"/>
    <w:rsid w:val="00C3334C"/>
    <w:rsid w:val="00C340F1"/>
    <w:rsid w:val="00C355C6"/>
    <w:rsid w:val="00C40692"/>
    <w:rsid w:val="00C413CA"/>
    <w:rsid w:val="00C41D5A"/>
    <w:rsid w:val="00C42A41"/>
    <w:rsid w:val="00C43CE1"/>
    <w:rsid w:val="00C451EE"/>
    <w:rsid w:val="00C57D5B"/>
    <w:rsid w:val="00C61B12"/>
    <w:rsid w:val="00C6270A"/>
    <w:rsid w:val="00C6334E"/>
    <w:rsid w:val="00C64663"/>
    <w:rsid w:val="00C64983"/>
    <w:rsid w:val="00C6720B"/>
    <w:rsid w:val="00C73676"/>
    <w:rsid w:val="00C8182A"/>
    <w:rsid w:val="00C94C58"/>
    <w:rsid w:val="00C9680D"/>
    <w:rsid w:val="00C969F4"/>
    <w:rsid w:val="00CB036A"/>
    <w:rsid w:val="00CB69BA"/>
    <w:rsid w:val="00CC0A53"/>
    <w:rsid w:val="00CC3E5C"/>
    <w:rsid w:val="00CC6045"/>
    <w:rsid w:val="00CD031C"/>
    <w:rsid w:val="00CD1E61"/>
    <w:rsid w:val="00CD3982"/>
    <w:rsid w:val="00CE7539"/>
    <w:rsid w:val="00D002DB"/>
    <w:rsid w:val="00D0517B"/>
    <w:rsid w:val="00D05500"/>
    <w:rsid w:val="00D128C5"/>
    <w:rsid w:val="00D14089"/>
    <w:rsid w:val="00D35B9A"/>
    <w:rsid w:val="00D36730"/>
    <w:rsid w:val="00D37754"/>
    <w:rsid w:val="00D44227"/>
    <w:rsid w:val="00D533C5"/>
    <w:rsid w:val="00D53864"/>
    <w:rsid w:val="00D556E5"/>
    <w:rsid w:val="00D65101"/>
    <w:rsid w:val="00D70F26"/>
    <w:rsid w:val="00D74B61"/>
    <w:rsid w:val="00D74C6D"/>
    <w:rsid w:val="00D76A8D"/>
    <w:rsid w:val="00D80EC9"/>
    <w:rsid w:val="00D8353F"/>
    <w:rsid w:val="00D84A84"/>
    <w:rsid w:val="00D92809"/>
    <w:rsid w:val="00D944F8"/>
    <w:rsid w:val="00D96B6F"/>
    <w:rsid w:val="00DA1A88"/>
    <w:rsid w:val="00DA73BC"/>
    <w:rsid w:val="00DB5EB6"/>
    <w:rsid w:val="00DC1242"/>
    <w:rsid w:val="00DC166B"/>
    <w:rsid w:val="00DC27E4"/>
    <w:rsid w:val="00DD7319"/>
    <w:rsid w:val="00DD7E4F"/>
    <w:rsid w:val="00DE3324"/>
    <w:rsid w:val="00DF1C18"/>
    <w:rsid w:val="00DF2A05"/>
    <w:rsid w:val="00DF5E2D"/>
    <w:rsid w:val="00E0048E"/>
    <w:rsid w:val="00E10964"/>
    <w:rsid w:val="00E114E8"/>
    <w:rsid w:val="00E218CE"/>
    <w:rsid w:val="00E22131"/>
    <w:rsid w:val="00E227AB"/>
    <w:rsid w:val="00E251FB"/>
    <w:rsid w:val="00E27142"/>
    <w:rsid w:val="00E32ADF"/>
    <w:rsid w:val="00E35FA9"/>
    <w:rsid w:val="00E4058E"/>
    <w:rsid w:val="00E46459"/>
    <w:rsid w:val="00E51058"/>
    <w:rsid w:val="00E5130F"/>
    <w:rsid w:val="00E60FA1"/>
    <w:rsid w:val="00E639E0"/>
    <w:rsid w:val="00E646D6"/>
    <w:rsid w:val="00E653CD"/>
    <w:rsid w:val="00E70B4D"/>
    <w:rsid w:val="00E7436A"/>
    <w:rsid w:val="00E76E6B"/>
    <w:rsid w:val="00E807AB"/>
    <w:rsid w:val="00E81199"/>
    <w:rsid w:val="00E83E31"/>
    <w:rsid w:val="00E85D55"/>
    <w:rsid w:val="00E86BC0"/>
    <w:rsid w:val="00E9045B"/>
    <w:rsid w:val="00E94812"/>
    <w:rsid w:val="00E966E6"/>
    <w:rsid w:val="00EA41EC"/>
    <w:rsid w:val="00EA6FE0"/>
    <w:rsid w:val="00EA7F58"/>
    <w:rsid w:val="00EB214E"/>
    <w:rsid w:val="00EB2A26"/>
    <w:rsid w:val="00EB3D62"/>
    <w:rsid w:val="00EB53C5"/>
    <w:rsid w:val="00EB77B1"/>
    <w:rsid w:val="00EC28E9"/>
    <w:rsid w:val="00EC35CD"/>
    <w:rsid w:val="00ED0D76"/>
    <w:rsid w:val="00ED1FF3"/>
    <w:rsid w:val="00ED34B4"/>
    <w:rsid w:val="00ED6CBA"/>
    <w:rsid w:val="00ED6EF5"/>
    <w:rsid w:val="00EE011F"/>
    <w:rsid w:val="00EE41D4"/>
    <w:rsid w:val="00EE5291"/>
    <w:rsid w:val="00EF6D02"/>
    <w:rsid w:val="00F0130F"/>
    <w:rsid w:val="00F0225A"/>
    <w:rsid w:val="00F035EA"/>
    <w:rsid w:val="00F0383A"/>
    <w:rsid w:val="00F03B55"/>
    <w:rsid w:val="00F0461E"/>
    <w:rsid w:val="00F066A8"/>
    <w:rsid w:val="00F07F97"/>
    <w:rsid w:val="00F100C1"/>
    <w:rsid w:val="00F10C87"/>
    <w:rsid w:val="00F1217D"/>
    <w:rsid w:val="00F13CC9"/>
    <w:rsid w:val="00F14394"/>
    <w:rsid w:val="00F17F7C"/>
    <w:rsid w:val="00F21801"/>
    <w:rsid w:val="00F24FD8"/>
    <w:rsid w:val="00F251C1"/>
    <w:rsid w:val="00F27E81"/>
    <w:rsid w:val="00F315D9"/>
    <w:rsid w:val="00F32159"/>
    <w:rsid w:val="00F349AA"/>
    <w:rsid w:val="00F35840"/>
    <w:rsid w:val="00F42634"/>
    <w:rsid w:val="00F476AC"/>
    <w:rsid w:val="00F53136"/>
    <w:rsid w:val="00F6179F"/>
    <w:rsid w:val="00F6402E"/>
    <w:rsid w:val="00F668EE"/>
    <w:rsid w:val="00F732BA"/>
    <w:rsid w:val="00F73327"/>
    <w:rsid w:val="00F74020"/>
    <w:rsid w:val="00F85469"/>
    <w:rsid w:val="00F86D25"/>
    <w:rsid w:val="00F94AA5"/>
    <w:rsid w:val="00FA3F02"/>
    <w:rsid w:val="00FA689D"/>
    <w:rsid w:val="00FB0B8F"/>
    <w:rsid w:val="00FB41B3"/>
    <w:rsid w:val="00FB6DAD"/>
    <w:rsid w:val="00FB6DD9"/>
    <w:rsid w:val="00FB7031"/>
    <w:rsid w:val="00FB764B"/>
    <w:rsid w:val="00FC5101"/>
    <w:rsid w:val="00FC5FB1"/>
    <w:rsid w:val="00FD11B4"/>
    <w:rsid w:val="00FD1520"/>
    <w:rsid w:val="00FD1770"/>
    <w:rsid w:val="00FD58FC"/>
    <w:rsid w:val="00FD66B5"/>
    <w:rsid w:val="00FD7230"/>
    <w:rsid w:val="00FE07AF"/>
    <w:rsid w:val="00FE0841"/>
    <w:rsid w:val="00FE2AE7"/>
    <w:rsid w:val="00FE3909"/>
    <w:rsid w:val="00FF4A13"/>
    <w:rsid w:val="00FF5A0D"/>
    <w:rsid w:val="00FF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lock Text" w:uiPriority="0"/>
    <w:lsdException w:name="Strong" w:semiHidden="0" w:uiPriority="0" w:unhideWhenUsed="0" w:qFormat="1"/>
    <w:lsdException w:name="Emphasis" w:semiHidden="0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7E60"/>
    <w:pPr>
      <w:spacing w:before="80" w:after="80"/>
      <w:ind w:left="567"/>
    </w:pPr>
    <w:rPr>
      <w:rFonts w:ascii="Times New Roman" w:eastAsiaTheme="minorEastAsia" w:hAnsi="Times New Roman"/>
      <w:sz w:val="24"/>
      <w:lang w:val="ru-RU"/>
    </w:rPr>
  </w:style>
  <w:style w:type="paragraph" w:styleId="10">
    <w:name w:val="heading 1"/>
    <w:basedOn w:val="a1"/>
    <w:next w:val="a1"/>
    <w:link w:val="11"/>
    <w:autoRedefine/>
    <w:uiPriority w:val="9"/>
    <w:qFormat/>
    <w:rsid w:val="00A81038"/>
    <w:pPr>
      <w:keepNext/>
      <w:keepLines/>
      <w:spacing w:before="120" w:after="0" w:line="360" w:lineRule="auto"/>
      <w:ind w:left="0" w:firstLine="567"/>
      <w:outlineLvl w:val="0"/>
    </w:pPr>
    <w:rPr>
      <w:rFonts w:eastAsia="Calibri" w:cs="Times New Roman"/>
      <w:b/>
      <w:bCs/>
      <w:szCs w:val="24"/>
    </w:rPr>
  </w:style>
  <w:style w:type="paragraph" w:styleId="21">
    <w:name w:val="heading 2"/>
    <w:basedOn w:val="a1"/>
    <w:next w:val="a1"/>
    <w:link w:val="22"/>
    <w:uiPriority w:val="9"/>
    <w:unhideWhenUsed/>
    <w:qFormat/>
    <w:rsid w:val="00527AAD"/>
    <w:pPr>
      <w:keepNext/>
      <w:keepLines/>
      <w:spacing w:after="0"/>
      <w:ind w:left="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E114E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27AA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27AAD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27AAD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27AAD"/>
    <w:pPr>
      <w:spacing w:before="300" w:after="0"/>
      <w:outlineLvl w:val="6"/>
    </w:pPr>
    <w:rPr>
      <w:rFonts w:eastAsiaTheme="minorHAnsi"/>
      <w:caps/>
      <w:color w:val="365F91" w:themeColor="accent1" w:themeShade="BF"/>
      <w:spacing w:val="10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27AAD"/>
    <w:pPr>
      <w:spacing w:before="300" w:after="0"/>
      <w:outlineLvl w:val="7"/>
    </w:pPr>
    <w:rPr>
      <w:rFonts w:eastAsiaTheme="minorHAnsi"/>
      <w:caps/>
      <w:spacing w:val="10"/>
      <w:sz w:val="18"/>
      <w:szCs w:val="18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27AAD"/>
    <w:pPr>
      <w:spacing w:before="300" w:after="0"/>
      <w:outlineLvl w:val="8"/>
    </w:pPr>
    <w:rPr>
      <w:rFonts w:eastAsiaTheme="minorHAnsi"/>
      <w:i/>
      <w:caps/>
      <w:spacing w:val="10"/>
      <w:sz w:val="18"/>
      <w:szCs w:val="18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A81038"/>
    <w:rPr>
      <w:rFonts w:ascii="Times New Roman" w:eastAsia="Calibri" w:hAnsi="Times New Roman" w:cs="Times New Roman"/>
      <w:b/>
      <w:bCs/>
      <w:sz w:val="24"/>
      <w:szCs w:val="24"/>
      <w:lang w:val="ru-RU"/>
    </w:rPr>
  </w:style>
  <w:style w:type="character" w:customStyle="1" w:styleId="22">
    <w:name w:val="Заголовок 2 Знак"/>
    <w:basedOn w:val="a2"/>
    <w:link w:val="21"/>
    <w:uiPriority w:val="9"/>
    <w:rsid w:val="00527AAD"/>
    <w:rPr>
      <w:rFonts w:asciiTheme="majorHAnsi" w:eastAsiaTheme="majorEastAsia" w:hAnsiTheme="majorHAnsi" w:cstheme="majorBidi"/>
      <w:bCs/>
      <w:szCs w:val="26"/>
      <w:lang w:val="ru-RU"/>
    </w:rPr>
  </w:style>
  <w:style w:type="character" w:customStyle="1" w:styleId="30">
    <w:name w:val="Заголовок 3 Знак"/>
    <w:basedOn w:val="a2"/>
    <w:link w:val="3"/>
    <w:uiPriority w:val="9"/>
    <w:semiHidden/>
    <w:rsid w:val="00E114E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2"/>
    <w:link w:val="4"/>
    <w:uiPriority w:val="9"/>
    <w:semiHidden/>
    <w:rsid w:val="00527AA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2"/>
    <w:link w:val="5"/>
    <w:uiPriority w:val="9"/>
    <w:semiHidden/>
    <w:rsid w:val="00527AA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2"/>
    <w:link w:val="6"/>
    <w:uiPriority w:val="9"/>
    <w:semiHidden/>
    <w:rsid w:val="00527AA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2"/>
    <w:link w:val="7"/>
    <w:uiPriority w:val="9"/>
    <w:semiHidden/>
    <w:rsid w:val="00527AA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2"/>
    <w:link w:val="8"/>
    <w:uiPriority w:val="9"/>
    <w:semiHidden/>
    <w:rsid w:val="00527AA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2"/>
    <w:link w:val="9"/>
    <w:uiPriority w:val="9"/>
    <w:semiHidden/>
    <w:rsid w:val="00527AAD"/>
    <w:rPr>
      <w:i/>
      <w:caps/>
      <w:spacing w:val="10"/>
      <w:sz w:val="18"/>
      <w:szCs w:val="18"/>
    </w:rPr>
  </w:style>
  <w:style w:type="paragraph" w:styleId="a5">
    <w:name w:val="caption"/>
    <w:basedOn w:val="a1"/>
    <w:next w:val="a1"/>
    <w:uiPriority w:val="35"/>
    <w:semiHidden/>
    <w:unhideWhenUsed/>
    <w:qFormat/>
    <w:rsid w:val="00527AAD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1"/>
    <w:next w:val="a1"/>
    <w:link w:val="a7"/>
    <w:uiPriority w:val="10"/>
    <w:rsid w:val="00E114E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uiPriority w:val="10"/>
    <w:rsid w:val="00E114E8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rsid w:val="00E114E8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E114E8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qFormat/>
    <w:rsid w:val="0096201E"/>
    <w:rPr>
      <w:rFonts w:asciiTheme="majorHAnsi" w:hAnsiTheme="majorHAnsi"/>
      <w:bCs/>
      <w:sz w:val="22"/>
    </w:rPr>
  </w:style>
  <w:style w:type="character" w:styleId="ab">
    <w:name w:val="Emphasis"/>
    <w:uiPriority w:val="20"/>
    <w:rsid w:val="00E114E8"/>
    <w:rPr>
      <w:caps/>
      <w:color w:val="243F60" w:themeColor="accent1" w:themeShade="7F"/>
      <w:spacing w:val="5"/>
    </w:rPr>
  </w:style>
  <w:style w:type="paragraph" w:styleId="a">
    <w:name w:val="No Spacing"/>
    <w:aliases w:val="Перечисление"/>
    <w:basedOn w:val="ac"/>
    <w:link w:val="ad"/>
    <w:uiPriority w:val="1"/>
    <w:qFormat/>
    <w:rsid w:val="00560ABD"/>
    <w:pPr>
      <w:numPr>
        <w:numId w:val="1"/>
      </w:numPr>
      <w:spacing w:before="200" w:after="200"/>
    </w:pPr>
  </w:style>
  <w:style w:type="character" w:customStyle="1" w:styleId="ad">
    <w:name w:val="Без интервала Знак"/>
    <w:aliases w:val="Перечисление Знак"/>
    <w:basedOn w:val="a2"/>
    <w:link w:val="a"/>
    <w:uiPriority w:val="1"/>
    <w:rsid w:val="00560ABD"/>
    <w:rPr>
      <w:rFonts w:ascii="Times New Roman" w:eastAsiaTheme="minorEastAsia" w:hAnsi="Times New Roman"/>
      <w:sz w:val="24"/>
      <w:lang w:val="ru-RU"/>
    </w:rPr>
  </w:style>
  <w:style w:type="paragraph" w:styleId="ac">
    <w:name w:val="List Paragraph"/>
    <w:basedOn w:val="a1"/>
    <w:link w:val="ae"/>
    <w:uiPriority w:val="34"/>
    <w:qFormat/>
    <w:rsid w:val="00E114E8"/>
    <w:pPr>
      <w:ind w:left="720"/>
    </w:pPr>
  </w:style>
  <w:style w:type="paragraph" w:styleId="23">
    <w:name w:val="Quote"/>
    <w:basedOn w:val="a1"/>
    <w:next w:val="a1"/>
    <w:link w:val="24"/>
    <w:uiPriority w:val="29"/>
    <w:qFormat/>
    <w:rsid w:val="00A53C57"/>
    <w:pPr>
      <w:spacing w:after="0" w:line="240" w:lineRule="auto"/>
      <w:ind w:left="0"/>
    </w:pPr>
    <w:rPr>
      <w:rFonts w:eastAsiaTheme="minorHAnsi"/>
      <w:i/>
      <w:iCs/>
      <w:szCs w:val="20"/>
      <w:lang w:val="en-US"/>
    </w:rPr>
  </w:style>
  <w:style w:type="character" w:customStyle="1" w:styleId="24">
    <w:name w:val="Цитата 2 Знак"/>
    <w:basedOn w:val="a2"/>
    <w:link w:val="23"/>
    <w:uiPriority w:val="29"/>
    <w:rsid w:val="00A53C57"/>
    <w:rPr>
      <w:i/>
      <w:iCs/>
      <w:szCs w:val="20"/>
    </w:rPr>
  </w:style>
  <w:style w:type="paragraph" w:styleId="af">
    <w:name w:val="Intense Quote"/>
    <w:basedOn w:val="a1"/>
    <w:next w:val="a1"/>
    <w:link w:val="af0"/>
    <w:uiPriority w:val="30"/>
    <w:rsid w:val="00E114E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2"/>
    <w:link w:val="af"/>
    <w:uiPriority w:val="30"/>
    <w:rsid w:val="00E114E8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rsid w:val="00E114E8"/>
    <w:rPr>
      <w:i/>
      <w:iCs/>
      <w:color w:val="243F60" w:themeColor="accent1" w:themeShade="7F"/>
    </w:rPr>
  </w:style>
  <w:style w:type="character" w:styleId="af2">
    <w:name w:val="Intense Emphasis"/>
    <w:uiPriority w:val="21"/>
    <w:rsid w:val="00E114E8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rsid w:val="00E114E8"/>
    <w:rPr>
      <w:b/>
      <w:bCs/>
      <w:color w:val="4F81BD" w:themeColor="accent1"/>
    </w:rPr>
  </w:style>
  <w:style w:type="character" w:styleId="af4">
    <w:name w:val="Intense Reference"/>
    <w:uiPriority w:val="32"/>
    <w:rsid w:val="00E114E8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rsid w:val="00E114E8"/>
    <w:rPr>
      <w:b/>
      <w:bCs/>
      <w:i/>
      <w:iCs/>
      <w:spacing w:val="9"/>
    </w:rPr>
  </w:style>
  <w:style w:type="paragraph" w:styleId="af6">
    <w:name w:val="TOC Heading"/>
    <w:basedOn w:val="10"/>
    <w:next w:val="a1"/>
    <w:uiPriority w:val="39"/>
    <w:semiHidden/>
    <w:unhideWhenUsed/>
    <w:qFormat/>
    <w:rsid w:val="00527AAD"/>
    <w:pPr>
      <w:outlineLvl w:val="9"/>
    </w:pPr>
  </w:style>
  <w:style w:type="table" w:styleId="af7">
    <w:name w:val="Table Grid"/>
    <w:basedOn w:val="a3"/>
    <w:uiPriority w:val="59"/>
    <w:rsid w:val="00835D49"/>
    <w:pPr>
      <w:spacing w:before="0"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uiPriority w:val="99"/>
    <w:semiHidden/>
    <w:unhideWhenUsed/>
    <w:rsid w:val="0083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835D49"/>
    <w:rPr>
      <w:rFonts w:ascii="Tahoma" w:eastAsiaTheme="minorEastAsia" w:hAnsi="Tahoma" w:cs="Tahoma"/>
      <w:sz w:val="16"/>
      <w:szCs w:val="16"/>
    </w:rPr>
  </w:style>
  <w:style w:type="paragraph" w:customStyle="1" w:styleId="afa">
    <w:name w:val="Таблица"/>
    <w:basedOn w:val="a1"/>
    <w:link w:val="afb"/>
    <w:qFormat/>
    <w:rsid w:val="0096201E"/>
    <w:pPr>
      <w:spacing w:before="120" w:after="120" w:line="240" w:lineRule="auto"/>
      <w:ind w:left="0"/>
    </w:pPr>
  </w:style>
  <w:style w:type="paragraph" w:customStyle="1" w:styleId="afc">
    <w:name w:val="Оглавление"/>
    <w:basedOn w:val="23"/>
    <w:link w:val="afd"/>
    <w:qFormat/>
    <w:rsid w:val="00B95CF9"/>
    <w:pPr>
      <w:spacing w:before="100" w:beforeAutospacing="1" w:after="100" w:afterAutospacing="1"/>
      <w:contextualSpacing/>
    </w:pPr>
    <w:rPr>
      <w:i w:val="0"/>
    </w:rPr>
  </w:style>
  <w:style w:type="character" w:customStyle="1" w:styleId="afb">
    <w:name w:val="Таблица Знак"/>
    <w:basedOn w:val="a2"/>
    <w:link w:val="afa"/>
    <w:rsid w:val="0096201E"/>
    <w:rPr>
      <w:rFonts w:eastAsiaTheme="minorEastAsia"/>
      <w:lang w:val="ru-RU"/>
    </w:rPr>
  </w:style>
  <w:style w:type="paragraph" w:styleId="afe">
    <w:name w:val="header"/>
    <w:basedOn w:val="a1"/>
    <w:link w:val="aff"/>
    <w:uiPriority w:val="99"/>
    <w:semiHidden/>
    <w:unhideWhenUsed/>
    <w:rsid w:val="0008060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d">
    <w:name w:val="Оглавление Знак"/>
    <w:basedOn w:val="24"/>
    <w:link w:val="afc"/>
    <w:rsid w:val="00B95CF9"/>
  </w:style>
  <w:style w:type="character" w:customStyle="1" w:styleId="aff">
    <w:name w:val="Верхний колонтитул Знак"/>
    <w:basedOn w:val="a2"/>
    <w:link w:val="afe"/>
    <w:uiPriority w:val="99"/>
    <w:semiHidden/>
    <w:rsid w:val="00080600"/>
    <w:rPr>
      <w:rFonts w:eastAsiaTheme="minorEastAsia"/>
      <w:lang w:val="ru-RU"/>
    </w:rPr>
  </w:style>
  <w:style w:type="paragraph" w:styleId="aff0">
    <w:name w:val="footer"/>
    <w:basedOn w:val="a1"/>
    <w:link w:val="aff1"/>
    <w:uiPriority w:val="99"/>
    <w:unhideWhenUsed/>
    <w:rsid w:val="00080600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1">
    <w:name w:val="Нижний колонтитул Знак"/>
    <w:basedOn w:val="a2"/>
    <w:link w:val="aff0"/>
    <w:uiPriority w:val="99"/>
    <w:rsid w:val="00080600"/>
    <w:rPr>
      <w:rFonts w:eastAsiaTheme="minorEastAsia"/>
      <w:lang w:val="ru-RU"/>
    </w:rPr>
  </w:style>
  <w:style w:type="paragraph" w:styleId="20">
    <w:name w:val="List Number 2"/>
    <w:basedOn w:val="a1"/>
    <w:uiPriority w:val="99"/>
    <w:semiHidden/>
    <w:unhideWhenUsed/>
    <w:rsid w:val="00412D65"/>
    <w:pPr>
      <w:numPr>
        <w:numId w:val="2"/>
      </w:numPr>
      <w:spacing w:before="0" w:after="0" w:line="240" w:lineRule="auto"/>
      <w:contextualSpacing/>
    </w:pPr>
    <w:rPr>
      <w:rFonts w:eastAsia="Times New Roman" w:cs="Times New Roman"/>
      <w:szCs w:val="24"/>
      <w:lang w:eastAsia="ru-RU" w:bidi="ar-SA"/>
    </w:rPr>
  </w:style>
  <w:style w:type="numbering" w:customStyle="1" w:styleId="1">
    <w:name w:val="Стиль1"/>
    <w:uiPriority w:val="99"/>
    <w:rsid w:val="0034720E"/>
    <w:pPr>
      <w:numPr>
        <w:numId w:val="3"/>
      </w:numPr>
    </w:pPr>
  </w:style>
  <w:style w:type="numbering" w:customStyle="1" w:styleId="2">
    <w:name w:val="Стиль2"/>
    <w:uiPriority w:val="99"/>
    <w:rsid w:val="0034720E"/>
    <w:pPr>
      <w:numPr>
        <w:numId w:val="4"/>
      </w:numPr>
    </w:pPr>
  </w:style>
  <w:style w:type="character" w:styleId="aff2">
    <w:name w:val="Hyperlink"/>
    <w:basedOn w:val="a2"/>
    <w:uiPriority w:val="99"/>
    <w:unhideWhenUsed/>
    <w:rsid w:val="00F21801"/>
    <w:rPr>
      <w:color w:val="0000FF" w:themeColor="hyperlink"/>
      <w:u w:val="single"/>
    </w:rPr>
  </w:style>
  <w:style w:type="paragraph" w:styleId="aff3">
    <w:name w:val="Body Text Indent"/>
    <w:aliases w:val="Основной текст 1,Основной текст с отступом Знак1,Нумерованный список !!,Надин стиль"/>
    <w:basedOn w:val="a1"/>
    <w:link w:val="aff4"/>
    <w:rsid w:val="00D70F26"/>
    <w:pPr>
      <w:spacing w:before="0" w:after="0" w:line="360" w:lineRule="auto"/>
      <w:ind w:left="0" w:firstLine="839"/>
      <w:jc w:val="both"/>
    </w:pPr>
    <w:rPr>
      <w:rFonts w:eastAsia="Times New Roman" w:cs="Times New Roman"/>
      <w:szCs w:val="24"/>
      <w:lang w:eastAsia="ru-RU" w:bidi="ar-SA"/>
    </w:rPr>
  </w:style>
  <w:style w:type="character" w:customStyle="1" w:styleId="aff4">
    <w:name w:val="Основной текст с отступом Знак"/>
    <w:aliases w:val="Основной текст 1 Знак,Основной текст с отступом Знак1 Знак,Нумерованный список !! Знак,Надин стиль Знак"/>
    <w:basedOn w:val="a2"/>
    <w:link w:val="aff3"/>
    <w:rsid w:val="00D70F2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5">
    <w:name w:val="Таблица_ужатая"/>
    <w:basedOn w:val="afa"/>
    <w:link w:val="aff6"/>
    <w:qFormat/>
    <w:rsid w:val="00A93FF6"/>
    <w:pPr>
      <w:contextualSpacing/>
    </w:pPr>
  </w:style>
  <w:style w:type="character" w:customStyle="1" w:styleId="aff6">
    <w:name w:val="Таблица_ужатая Знак"/>
    <w:basedOn w:val="afb"/>
    <w:link w:val="aff5"/>
    <w:rsid w:val="00A93FF6"/>
  </w:style>
  <w:style w:type="character" w:customStyle="1" w:styleId="apple-converted-space">
    <w:name w:val="apple-converted-space"/>
    <w:basedOn w:val="a2"/>
    <w:rsid w:val="000C6364"/>
  </w:style>
  <w:style w:type="paragraph" w:styleId="aff7">
    <w:name w:val="Normal (Web)"/>
    <w:aliases w:val="Обычный (Web),Обычный (Web)1,Обычный (веб) Знак Знак,Обычный (Web) Знак Знак Знак"/>
    <w:basedOn w:val="a1"/>
    <w:link w:val="aff8"/>
    <w:rsid w:val="00A123A1"/>
    <w:pPr>
      <w:suppressAutoHyphens/>
      <w:spacing w:before="280" w:after="280" w:line="240" w:lineRule="auto"/>
      <w:ind w:left="0"/>
    </w:pPr>
    <w:rPr>
      <w:rFonts w:eastAsia="Times New Roman" w:cs="Times New Roman"/>
      <w:szCs w:val="24"/>
      <w:lang w:eastAsia="ar-SA" w:bidi="ar-SA"/>
    </w:rPr>
  </w:style>
  <w:style w:type="paragraph" w:customStyle="1" w:styleId="ConsNormal">
    <w:name w:val="ConsNormal"/>
    <w:rsid w:val="00A123A1"/>
    <w:pPr>
      <w:spacing w:before="0"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val="ru-RU" w:eastAsia="ru-RU" w:bidi="ar-SA"/>
    </w:rPr>
  </w:style>
  <w:style w:type="character" w:customStyle="1" w:styleId="aff8">
    <w:name w:val="Обычный (веб) Знак"/>
    <w:aliases w:val="Обычный (Web) Знак,Обычный (Web)1 Знак,Обычный (веб) Знак Знак Знак,Обычный (Web) Знак Знак Знак Знак"/>
    <w:link w:val="aff7"/>
    <w:rsid w:val="00A123A1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aff9">
    <w:name w:val="Body Text"/>
    <w:basedOn w:val="a1"/>
    <w:link w:val="affa"/>
    <w:uiPriority w:val="99"/>
    <w:semiHidden/>
    <w:unhideWhenUsed/>
    <w:rsid w:val="00A123A1"/>
    <w:pPr>
      <w:spacing w:after="120"/>
    </w:pPr>
  </w:style>
  <w:style w:type="character" w:customStyle="1" w:styleId="affa">
    <w:name w:val="Основной текст Знак"/>
    <w:basedOn w:val="a2"/>
    <w:link w:val="aff9"/>
    <w:uiPriority w:val="99"/>
    <w:semiHidden/>
    <w:rsid w:val="00A123A1"/>
    <w:rPr>
      <w:rFonts w:ascii="Times New Roman" w:eastAsiaTheme="minorEastAsia" w:hAnsi="Times New Roman"/>
      <w:sz w:val="24"/>
      <w:lang w:val="ru-RU"/>
    </w:rPr>
  </w:style>
  <w:style w:type="paragraph" w:styleId="affb">
    <w:name w:val="Body Text First Indent"/>
    <w:basedOn w:val="aff9"/>
    <w:link w:val="affc"/>
    <w:uiPriority w:val="99"/>
    <w:semiHidden/>
    <w:unhideWhenUsed/>
    <w:rsid w:val="00A123A1"/>
    <w:pPr>
      <w:spacing w:after="80"/>
      <w:ind w:firstLine="360"/>
    </w:pPr>
  </w:style>
  <w:style w:type="character" w:customStyle="1" w:styleId="affc">
    <w:name w:val="Красная строка Знак"/>
    <w:basedOn w:val="affa"/>
    <w:link w:val="affb"/>
    <w:uiPriority w:val="99"/>
    <w:semiHidden/>
    <w:rsid w:val="00A123A1"/>
  </w:style>
  <w:style w:type="paragraph" w:customStyle="1" w:styleId="063">
    <w:name w:val="Стиль Первая строка:  063 см"/>
    <w:basedOn w:val="a1"/>
    <w:rsid w:val="00A123A1"/>
    <w:pPr>
      <w:spacing w:before="0" w:after="0" w:line="240" w:lineRule="auto"/>
      <w:ind w:left="0" w:firstLine="360"/>
      <w:jc w:val="both"/>
    </w:pPr>
    <w:rPr>
      <w:rFonts w:ascii="Arial" w:eastAsia="Times New Roman" w:hAnsi="Arial" w:cs="Times New Roman"/>
      <w:szCs w:val="20"/>
      <w:lang w:eastAsia="ru-RU" w:bidi="ar-SA"/>
    </w:rPr>
  </w:style>
  <w:style w:type="paragraph" w:customStyle="1" w:styleId="ConsPlusNormal">
    <w:name w:val="ConsPlusNormal"/>
    <w:link w:val="ConsPlusNormal0"/>
    <w:rsid w:val="00807514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fd">
    <w:name w:val="Block Text"/>
    <w:basedOn w:val="a1"/>
    <w:rsid w:val="00807514"/>
    <w:pPr>
      <w:shd w:val="clear" w:color="auto" w:fill="FFFFFF"/>
      <w:spacing w:before="0" w:after="0" w:line="240" w:lineRule="auto"/>
      <w:ind w:left="202" w:right="-483" w:firstLine="322"/>
      <w:jc w:val="both"/>
    </w:pPr>
    <w:rPr>
      <w:rFonts w:eastAsia="Times New Roman" w:cs="Times New Roman"/>
      <w:color w:val="000000"/>
      <w:szCs w:val="24"/>
      <w:lang w:eastAsia="ru-RU" w:bidi="ar-SA"/>
    </w:rPr>
  </w:style>
  <w:style w:type="paragraph" w:customStyle="1" w:styleId="12">
    <w:name w:val="Обычный 1 Знак"/>
    <w:basedOn w:val="a1"/>
    <w:rsid w:val="00807514"/>
    <w:pPr>
      <w:spacing w:before="0" w:after="0" w:line="240" w:lineRule="auto"/>
      <w:ind w:left="0" w:firstLine="851"/>
      <w:jc w:val="both"/>
    </w:pPr>
    <w:rPr>
      <w:rFonts w:eastAsia="Times New Roman" w:cs="Times New Roman"/>
      <w:szCs w:val="24"/>
      <w:lang w:eastAsia="ru-RU" w:bidi="ar-SA"/>
    </w:rPr>
  </w:style>
  <w:style w:type="paragraph" w:customStyle="1" w:styleId="13">
    <w:name w:val="Без интервала1"/>
    <w:rsid w:val="00DA73BC"/>
    <w:pPr>
      <w:suppressAutoHyphens/>
      <w:spacing w:before="0" w:after="0" w:line="100" w:lineRule="atLeast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paragraph" w:customStyle="1" w:styleId="HEADERTEXT">
    <w:name w:val=".HEADERTEXT"/>
    <w:rsid w:val="0038099E"/>
    <w:pPr>
      <w:widowControl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2B4279"/>
      <w:lang w:val="ru-RU" w:eastAsia="ru-RU" w:bidi="ar-SA"/>
    </w:rPr>
  </w:style>
  <w:style w:type="character" w:customStyle="1" w:styleId="ConsPlusNormal0">
    <w:name w:val="ConsPlusNormal Знак"/>
    <w:link w:val="ConsPlusNormal"/>
    <w:rsid w:val="0038099E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affe">
    <w:name w:val="Для записок"/>
    <w:basedOn w:val="a1"/>
    <w:link w:val="afff"/>
    <w:rsid w:val="00CC0A53"/>
    <w:pPr>
      <w:spacing w:before="0" w:after="100" w:line="240" w:lineRule="auto"/>
      <w:ind w:left="0" w:firstLine="720"/>
      <w:jc w:val="both"/>
    </w:pPr>
    <w:rPr>
      <w:rFonts w:eastAsia="Times New Roman" w:cs="Times New Roman"/>
      <w:szCs w:val="20"/>
      <w:lang w:eastAsia="ru-RU" w:bidi="ar-SA"/>
    </w:rPr>
  </w:style>
  <w:style w:type="character" w:customStyle="1" w:styleId="afff">
    <w:name w:val="Для записок Знак"/>
    <w:link w:val="affe"/>
    <w:rsid w:val="00CC0A53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afff0">
    <w:name w:val="Мой стиль"/>
    <w:basedOn w:val="afa"/>
    <w:qFormat/>
    <w:rsid w:val="00D92809"/>
    <w:pPr>
      <w:keepNext/>
      <w:spacing w:before="0" w:after="0"/>
      <w:ind w:left="709"/>
    </w:pPr>
    <w:rPr>
      <w:rFonts w:cs="Times New Roman"/>
      <w:b/>
      <w:color w:val="000000" w:themeColor="text1"/>
      <w:szCs w:val="24"/>
    </w:rPr>
  </w:style>
  <w:style w:type="paragraph" w:styleId="14">
    <w:name w:val="toc 1"/>
    <w:basedOn w:val="a1"/>
    <w:next w:val="a1"/>
    <w:autoRedefine/>
    <w:uiPriority w:val="39"/>
    <w:unhideWhenUsed/>
    <w:rsid w:val="00D92809"/>
    <w:pPr>
      <w:spacing w:after="100"/>
      <w:ind w:left="0"/>
    </w:pPr>
  </w:style>
  <w:style w:type="character" w:customStyle="1" w:styleId="ae">
    <w:name w:val="Абзац списка Знак"/>
    <w:basedOn w:val="a2"/>
    <w:link w:val="ac"/>
    <w:uiPriority w:val="99"/>
    <w:locked/>
    <w:rsid w:val="00934654"/>
    <w:rPr>
      <w:rFonts w:ascii="Times New Roman" w:eastAsiaTheme="minorEastAsia" w:hAnsi="Times New Roman"/>
      <w:sz w:val="24"/>
      <w:lang w:val="ru-RU"/>
    </w:rPr>
  </w:style>
  <w:style w:type="paragraph" w:customStyle="1" w:styleId="31">
    <w:name w:val="Знак Знак3 Знак Знак Знак Знак Знак Знак Знак"/>
    <w:basedOn w:val="a1"/>
    <w:rsid w:val="00F42634"/>
    <w:pPr>
      <w:spacing w:before="0" w:after="160" w:line="240" w:lineRule="exact"/>
      <w:ind w:left="0"/>
    </w:pPr>
    <w:rPr>
      <w:rFonts w:ascii="Verdana" w:eastAsia="Times New Roman" w:hAnsi="Verdana" w:cs="Times New Roman"/>
      <w:sz w:val="20"/>
      <w:szCs w:val="20"/>
      <w:lang w:val="en-US" w:bidi="ar-SA"/>
    </w:rPr>
  </w:style>
  <w:style w:type="character" w:customStyle="1" w:styleId="afff1">
    <w:name w:val="ГРАД Основной текст Знак Знак"/>
    <w:basedOn w:val="a2"/>
    <w:link w:val="a0"/>
    <w:semiHidden/>
    <w:locked/>
    <w:rsid w:val="000B4C14"/>
    <w:rPr>
      <w:rFonts w:ascii="Times New Roman" w:hAnsi="Times New Roman" w:cs="Times New Roman"/>
      <w:bCs/>
      <w:color w:val="000000"/>
      <w:spacing w:val="4"/>
      <w:sz w:val="24"/>
      <w:szCs w:val="24"/>
    </w:rPr>
  </w:style>
  <w:style w:type="paragraph" w:customStyle="1" w:styleId="a0">
    <w:name w:val="ГРАД Основной текст"/>
    <w:basedOn w:val="a1"/>
    <w:link w:val="afff1"/>
    <w:autoRedefine/>
    <w:semiHidden/>
    <w:rsid w:val="000B4C14"/>
    <w:pPr>
      <w:numPr>
        <w:numId w:val="59"/>
      </w:numPr>
      <w:tabs>
        <w:tab w:val="left" w:pos="540"/>
        <w:tab w:val="left" w:pos="1260"/>
        <w:tab w:val="left" w:pos="1620"/>
      </w:tabs>
      <w:spacing w:before="0" w:after="0" w:line="360" w:lineRule="auto"/>
      <w:ind w:left="1134" w:firstLine="0"/>
      <w:jc w:val="both"/>
    </w:pPr>
    <w:rPr>
      <w:rFonts w:eastAsiaTheme="minorHAnsi" w:cs="Times New Roman"/>
      <w:bCs/>
      <w:color w:val="000000"/>
      <w:spacing w:val="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ifikant.ru/class/oktmo/11656404" TargetMode="External"/><Relationship Id="rId13" Type="http://schemas.openxmlformats.org/officeDocument/2006/relationships/hyperlink" Target="http://kodifikant.ru/class/oktmo/11656424" TargetMode="External"/><Relationship Id="rId18" Type="http://schemas.openxmlformats.org/officeDocument/2006/relationships/hyperlink" Target="http://kodifikant.ru/class/oktmo/1165645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91F27B902C63445B7AA1B39AA92C85BBBCA56C93F7B001E6D71EE3DAEAD1B7Cq0g5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odifikant.ru/class/oktmo/11656420" TargetMode="External"/><Relationship Id="rId17" Type="http://schemas.openxmlformats.org/officeDocument/2006/relationships/hyperlink" Target="http://kodifikant.ru/class/oktmo/1165644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odifikant.ru/class/oktmo/11656442" TargetMode="External"/><Relationship Id="rId20" Type="http://schemas.openxmlformats.org/officeDocument/2006/relationships/hyperlink" Target="http://kodifikant.ru/class/oktmo/1165646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difikant.ru/class/oktmo/1165641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kodifikant.ru/class/oktmo/11656434" TargetMode="External"/><Relationship Id="rId23" Type="http://schemas.openxmlformats.org/officeDocument/2006/relationships/footer" Target="footer1.xml"/><Relationship Id="rId10" Type="http://schemas.openxmlformats.org/officeDocument/2006/relationships/hyperlink" Target="http://kodifikant.ru/class/oktmo/11656408" TargetMode="External"/><Relationship Id="rId19" Type="http://schemas.openxmlformats.org/officeDocument/2006/relationships/hyperlink" Target="http://kodifikant.ru/class/oktmo/116564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difikant.ru/class/oktmo/11656406" TargetMode="External"/><Relationship Id="rId14" Type="http://schemas.openxmlformats.org/officeDocument/2006/relationships/hyperlink" Target="http://kodifikant.ru/class/oktmo/11656428" TargetMode="External"/><Relationship Id="rId22" Type="http://schemas.openxmlformats.org/officeDocument/2006/relationships/hyperlink" Target="http://docs.cntd.ru/document/12000938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sterplanning\Masterplan%202.0.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4D35-6E20-4CB0-834B-DBB67235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Masterplan 2.0.1</Template>
  <TotalTime>108</TotalTime>
  <Pages>47</Pages>
  <Words>11366</Words>
  <Characters>64791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heavyweight</dc:creator>
  <cp:lastModifiedBy>user</cp:lastModifiedBy>
  <cp:revision>23</cp:revision>
  <cp:lastPrinted>2012-03-28T10:54:00Z</cp:lastPrinted>
  <dcterms:created xsi:type="dcterms:W3CDTF">2017-10-20T06:27:00Z</dcterms:created>
  <dcterms:modified xsi:type="dcterms:W3CDTF">2018-01-26T11:06:00Z</dcterms:modified>
</cp:coreProperties>
</file>