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EAB" w:rsidRDefault="00DA3CFD" w:rsidP="008E0EA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0E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Выписка </w:t>
      </w:r>
      <w:r w:rsidR="008E0EAB" w:rsidRPr="008E0E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из П</w:t>
      </w:r>
      <w:r w:rsidR="00C41D15" w:rsidRPr="008E0E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равил </w:t>
      </w:r>
      <w:r w:rsidR="008E0EAB" w:rsidRPr="008E0E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землепользования</w:t>
      </w:r>
      <w:bookmarkStart w:id="0" w:name="_Toc341881271"/>
      <w:bookmarkStart w:id="1" w:name="_Toc350253011"/>
      <w:bookmarkStart w:id="2" w:name="_Toc351475021"/>
      <w:bookmarkStart w:id="3" w:name="_Toc352110692"/>
      <w:bookmarkStart w:id="4" w:name="_Toc352238279"/>
      <w:bookmarkStart w:id="5" w:name="_Toc353367514"/>
      <w:bookmarkStart w:id="6" w:name="_Toc353368795"/>
      <w:bookmarkStart w:id="7" w:name="_Toc353885975"/>
      <w:bookmarkStart w:id="8" w:name="_Toc353974589"/>
      <w:bookmarkStart w:id="9" w:name="_Toc354055400"/>
      <w:bookmarkStart w:id="10" w:name="_Toc355775583"/>
      <w:bookmarkStart w:id="11" w:name="_Toc356379779"/>
      <w:bookmarkStart w:id="12" w:name="_Toc370737108"/>
      <w:bookmarkStart w:id="13" w:name="_Toc370737197"/>
      <w:bookmarkStart w:id="14" w:name="_Toc373398482"/>
      <w:bookmarkStart w:id="15" w:name="_Toc373398540"/>
      <w:bookmarkStart w:id="16" w:name="_Toc421109905"/>
      <w:bookmarkStart w:id="17" w:name="_Toc421120024"/>
      <w:bookmarkStart w:id="18" w:name="_Toc421120247"/>
      <w:bookmarkStart w:id="19" w:name="_Toc421528605"/>
      <w:bookmarkStart w:id="20" w:name="_Toc421627141"/>
      <w:bookmarkStart w:id="21" w:name="_Toc421632229"/>
      <w:bookmarkStart w:id="22" w:name="_Toc421635121"/>
      <w:bookmarkStart w:id="23" w:name="_Toc421707029"/>
      <w:bookmarkStart w:id="24" w:name="_Toc422237331"/>
      <w:bookmarkStart w:id="25" w:name="_Toc430272131"/>
      <w:bookmarkStart w:id="26" w:name="_Toc430882634"/>
      <w:bookmarkStart w:id="27" w:name="_Toc430883026"/>
      <w:bookmarkStart w:id="28" w:name="_Toc431225661"/>
      <w:r w:rsidR="008E0EAB" w:rsidRPr="008E0E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и застройки</w:t>
      </w:r>
      <w:bookmarkStart w:id="29" w:name="_Toc370737109"/>
      <w:bookmarkStart w:id="30" w:name="_Toc370737198"/>
      <w:bookmarkStart w:id="31" w:name="_Toc373398483"/>
      <w:bookmarkStart w:id="32" w:name="_Toc373398541"/>
      <w:bookmarkStart w:id="33" w:name="_Toc421109906"/>
      <w:bookmarkStart w:id="34" w:name="_Toc421120025"/>
      <w:bookmarkStart w:id="35" w:name="_Toc421120248"/>
      <w:bookmarkStart w:id="36" w:name="_Toc421528606"/>
      <w:bookmarkStart w:id="37" w:name="_Toc421627142"/>
      <w:bookmarkStart w:id="38" w:name="_Toc421632230"/>
      <w:bookmarkStart w:id="39" w:name="_Toc421635122"/>
      <w:bookmarkStart w:id="40" w:name="_Toc421707030"/>
      <w:bookmarkStart w:id="41" w:name="_Toc422237332"/>
      <w:bookmarkStart w:id="42" w:name="_Toc430272132"/>
      <w:bookmarkStart w:id="43" w:name="_Toc430882635"/>
      <w:bookmarkStart w:id="44" w:name="_Toc430883027"/>
      <w:bookmarkStart w:id="45" w:name="_Toc431225662"/>
      <w:bookmarkStart w:id="46" w:name="_Toc352110694"/>
      <w:bookmarkStart w:id="47" w:name="_Toc352238281"/>
      <w:bookmarkStart w:id="48" w:name="_Toc353367516"/>
      <w:bookmarkStart w:id="49" w:name="_Toc353368797"/>
      <w:bookmarkStart w:id="50" w:name="_Toc353885977"/>
      <w:bookmarkStart w:id="51" w:name="_Toc353974591"/>
      <w:bookmarkStart w:id="52" w:name="_Toc354055402"/>
      <w:bookmarkStart w:id="53" w:name="_Toc355775585"/>
      <w:bookmarkStart w:id="54" w:name="_Toc35637978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="008E0EAB" w:rsidRPr="008E0E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 w:rsidR="008E0EAB" w:rsidRPr="008E0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сельского </w:t>
      </w:r>
    </w:p>
    <w:p w:rsidR="008E0EAB" w:rsidRDefault="008E0EAB" w:rsidP="008E0EA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5" w:name="_GoBack"/>
      <w:bookmarkEnd w:id="55"/>
      <w:r w:rsidRPr="008E0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 «</w:t>
      </w:r>
      <w:proofErr w:type="spellStart"/>
      <w:r w:rsidRPr="008E0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Матигорское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8E0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 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E0EAB" w:rsidRPr="008E0EAB" w:rsidRDefault="008E0EAB" w:rsidP="008E0EA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0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Архангельской области</w:t>
      </w:r>
    </w:p>
    <w:p w:rsidR="00C41D15" w:rsidRPr="00760104" w:rsidRDefault="00C41D15" w:rsidP="00760104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8E0EAB" w:rsidRPr="008E0EAB" w:rsidRDefault="008E0EAB" w:rsidP="008E0EAB">
      <w:pPr>
        <w:keepNext/>
        <w:widowControl w:val="0"/>
        <w:numPr>
          <w:ilvl w:val="2"/>
          <w:numId w:val="0"/>
        </w:numPr>
        <w:tabs>
          <w:tab w:val="left" w:pos="0"/>
        </w:tabs>
        <w:suppressAutoHyphens/>
        <w:spacing w:before="240" w:after="24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6" w:name="_Toc30173114"/>
      <w:bookmarkStart w:id="57" w:name="_Toc258228311"/>
      <w:bookmarkStart w:id="58" w:name="_Toc281221525"/>
      <w:bookmarkStart w:id="59" w:name="_Toc395282220"/>
      <w:bookmarkStart w:id="60" w:name="_Toc415145649"/>
      <w:bookmarkStart w:id="61" w:name="_Toc419817022"/>
      <w:bookmarkStart w:id="62" w:name="_Toc421022275"/>
      <w:bookmarkStart w:id="63" w:name="_Toc437520203"/>
      <w:bookmarkStart w:id="64" w:name="_Toc20828179"/>
      <w:bookmarkStart w:id="65" w:name="_Toc29644851"/>
      <w:bookmarkStart w:id="66" w:name="_Toc29650427"/>
      <w:bookmarkStart w:id="67" w:name="_Toc29650537"/>
      <w:bookmarkStart w:id="68" w:name="_Toc29651185"/>
      <w:bookmarkStart w:id="69" w:name="_Toc122941248"/>
      <w:bookmarkStart w:id="70" w:name="_Toc123201976"/>
      <w:bookmarkStart w:id="71" w:name="_Toc123202649"/>
      <w:r w:rsidRPr="008E0EAB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22. 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:rsidR="008E0EAB" w:rsidRPr="008E0EAB" w:rsidRDefault="008E0EAB" w:rsidP="00C76A7A">
      <w:pPr>
        <w:numPr>
          <w:ilvl w:val="0"/>
          <w:numId w:val="2"/>
        </w:numPr>
        <w:suppressAutoHyphens/>
        <w:autoSpaceDE w:val="0"/>
        <w:autoSpaceDN w:val="0"/>
        <w:adjustRightInd w:val="0"/>
        <w:snapToGrid w:val="0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E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строительства.</w:t>
      </w:r>
    </w:p>
    <w:p w:rsidR="008E0EAB" w:rsidRPr="008E0EAB" w:rsidRDefault="008E0EAB" w:rsidP="00C76A7A">
      <w:pPr>
        <w:numPr>
          <w:ilvl w:val="0"/>
          <w:numId w:val="2"/>
        </w:numPr>
        <w:suppressAutoHyphens/>
        <w:autoSpaceDE w:val="0"/>
        <w:autoSpaceDN w:val="0"/>
        <w:adjustRightInd w:val="0"/>
        <w:snapToGrid w:val="0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Правообладатели земельных участков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 </w:t>
      </w:r>
    </w:p>
    <w:p w:rsidR="008E0EAB" w:rsidRPr="008E0EAB" w:rsidRDefault="008E0EAB" w:rsidP="008E0EAB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EA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8E0E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Отклонение от предельных параметров разрешенного строительства, реконструкции объектов капитального строительства разрешается для отдельного земельного участка при соблюдении требований технических регламентов.</w:t>
      </w:r>
    </w:p>
    <w:p w:rsidR="008E0EAB" w:rsidRPr="008E0EAB" w:rsidRDefault="008E0EAB" w:rsidP="008E0EAB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EAB">
        <w:rPr>
          <w:rFonts w:ascii="Times New Roman" w:eastAsia="Times New Roman" w:hAnsi="Times New Roman" w:cs="Times New Roman"/>
          <w:sz w:val="28"/>
          <w:szCs w:val="28"/>
          <w:lang w:eastAsia="ru-RU"/>
        </w:rPr>
        <w:t>4. Физические и юридические лица, указанные в части 1 настоящей статьи и заинтересованные в получении разрешения на отклонение от предельных параметров разрешенного строительства, реконструкции объектов капитального строительства направляют заявление о предоставлении такого разрешения в комиссию, указанную в части 5 статьи 7 настоящих Правил. Заявление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может быть направлено в форме электронного документа, подписанного электронной подписью.</w:t>
      </w:r>
    </w:p>
    <w:p w:rsidR="008E0EAB" w:rsidRPr="008E0EAB" w:rsidRDefault="008E0EAB" w:rsidP="008E0EAB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bookmarkStart w:id="72" w:name="Par5"/>
      <w:bookmarkEnd w:id="72"/>
      <w:proofErr w:type="gramStart"/>
      <w:r w:rsidRPr="008E0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слушаниях, проводимых в порядке, установленном Градостроительным кодексом Российской </w:t>
      </w:r>
      <w:r w:rsidRPr="008E0E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Федерации, с учетом положений настоящих Правил, за исключением случая, указанного в части 2 настоящей</w:t>
      </w:r>
      <w:proofErr w:type="gramEnd"/>
      <w:r w:rsidRPr="008E0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статьи.</w:t>
      </w:r>
    </w:p>
    <w:p w:rsidR="008E0EAB" w:rsidRPr="008E0EAB" w:rsidRDefault="008E0EAB" w:rsidP="008E0E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 </w:t>
      </w:r>
    </w:p>
    <w:p w:rsidR="008E0EAB" w:rsidRPr="008E0EAB" w:rsidRDefault="008E0EAB" w:rsidP="008E0EAB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8E0E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комиссия, указанная в части 5 статьи 7 настоящих Правил,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</w:t>
      </w:r>
      <w:proofErr w:type="gramEnd"/>
      <w:r w:rsidRPr="008E0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района.</w:t>
      </w:r>
    </w:p>
    <w:p w:rsidR="008E0EAB" w:rsidRPr="008E0EAB" w:rsidRDefault="008E0EAB" w:rsidP="008E0EAB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Глава Муниципального района в течение пяти дней со дня поступления рекомендаций, указанных в </w:t>
      </w:r>
      <w:hyperlink w:anchor="Par5" w:history="1"/>
      <w:r w:rsidRPr="008E0EA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6 настоящей статьи,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</w:t>
      </w:r>
    </w:p>
    <w:p w:rsidR="008E0EAB" w:rsidRPr="008E0EAB" w:rsidRDefault="008E0EAB" w:rsidP="008E0EAB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0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gramStart"/>
      <w:r w:rsidRPr="008E0E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8" w:history="1">
        <w:r w:rsidRPr="008E0EAB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части 2 статьи 55.32</w:t>
        </w:r>
      </w:hyperlink>
      <w:r w:rsidRPr="008E0E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Федерации, не допускается предоставление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участка, на котором расположена такая постройка, до</w:t>
      </w:r>
      <w:proofErr w:type="gramEnd"/>
      <w:r w:rsidRPr="008E0E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E0E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</w:t>
      </w:r>
      <w:r w:rsidRPr="008E0EA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</w:t>
      </w:r>
      <w:hyperlink r:id="rId9" w:history="1">
        <w:r w:rsidRPr="008E0EAB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части 2 статьи 55.32</w:t>
        </w:r>
      </w:hyperlink>
      <w:r w:rsidRPr="008E0E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</w:t>
      </w:r>
      <w:proofErr w:type="gramEnd"/>
      <w:r w:rsidRPr="008E0E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постройки не усматривается либо вступило в законную силу решение суда об отказе в </w:t>
      </w:r>
      <w:r w:rsidRPr="008E0EA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8E0EAB" w:rsidRPr="008E0EAB" w:rsidRDefault="008E0EAB" w:rsidP="008E0EAB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EAB">
        <w:rPr>
          <w:rFonts w:ascii="Times New Roman" w:eastAsia="Times New Roman" w:hAnsi="Times New Roman" w:cs="Times New Roman"/>
          <w:sz w:val="28"/>
          <w:szCs w:val="28"/>
          <w:lang w:eastAsia="ru-RU"/>
        </w:rPr>
        <w:t>9. Деятельность администрации Муниципального района по предоставлению физическим и юридическим лицам разрешений на отклонение от предельных параметров разрешенного строительства, реконструкции объектов капитального строительства является муниципальной услугой.</w:t>
      </w:r>
    </w:p>
    <w:p w:rsidR="008E0EAB" w:rsidRPr="008E0EAB" w:rsidRDefault="008E0EAB" w:rsidP="008E0E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E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указанной муниципальной услуги устанавливается административным регламентом, утверждаемым нормативным правовым актом администрации Муниципального района.</w:t>
      </w:r>
    </w:p>
    <w:p w:rsidR="00B06369" w:rsidRPr="00B06369" w:rsidRDefault="00B06369" w:rsidP="00B06369">
      <w:pPr>
        <w:pStyle w:val="4"/>
        <w:numPr>
          <w:ilvl w:val="2"/>
          <w:numId w:val="0"/>
        </w:numPr>
        <w:spacing w:after="240"/>
        <w:ind w:firstLine="709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B06369">
        <w:rPr>
          <w:rFonts w:ascii="Times New Roman" w:hAnsi="Times New Roman" w:cs="Times New Roman"/>
          <w:i w:val="0"/>
          <w:color w:val="auto"/>
          <w:sz w:val="28"/>
          <w:szCs w:val="28"/>
        </w:rPr>
        <w:t>Статья 28.2. ОД-2. Многофункциональная общественно-деловая зона</w:t>
      </w:r>
    </w:p>
    <w:p w:rsidR="00B06369" w:rsidRPr="00B06369" w:rsidRDefault="00B06369" w:rsidP="00B06369">
      <w:pPr>
        <w:pStyle w:val="ConsNormal"/>
        <w:spacing w:line="276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369">
        <w:rPr>
          <w:rFonts w:ascii="Times New Roman" w:hAnsi="Times New Roman" w:cs="Times New Roman"/>
          <w:sz w:val="28"/>
          <w:szCs w:val="28"/>
        </w:rPr>
        <w:t>Виды разрешенного использования земельных участков и объектов капитального строительства зоны ОД-2 представлены в таблице 2.4.</w:t>
      </w:r>
    </w:p>
    <w:p w:rsidR="00B06369" w:rsidRPr="00B06369" w:rsidRDefault="00B06369" w:rsidP="00B06369">
      <w:pPr>
        <w:pStyle w:val="ConsNormal"/>
        <w:spacing w:line="300" w:lineRule="auto"/>
        <w:ind w:right="0" w:firstLine="708"/>
        <w:jc w:val="both"/>
        <w:rPr>
          <w:rFonts w:ascii="Times New Roman" w:hAnsi="Times New Roman" w:cs="Times New Roman"/>
          <w:sz w:val="24"/>
          <w:szCs w:val="24"/>
        </w:rPr>
        <w:sectPr w:rsidR="00B06369" w:rsidRPr="00B06369" w:rsidSect="00020737">
          <w:pgSz w:w="11906" w:h="16838"/>
          <w:pgMar w:top="1134" w:right="567" w:bottom="1134" w:left="1418" w:header="567" w:footer="567" w:gutter="0"/>
          <w:cols w:space="708"/>
          <w:titlePg/>
          <w:docGrid w:linePitch="360"/>
        </w:sectPr>
      </w:pPr>
    </w:p>
    <w:p w:rsidR="00B06369" w:rsidRPr="00B06369" w:rsidRDefault="00B06369" w:rsidP="00B06369">
      <w:pPr>
        <w:pStyle w:val="ConsNormal"/>
        <w:spacing w:line="276" w:lineRule="auto"/>
        <w:ind w:right="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B06369">
        <w:rPr>
          <w:rFonts w:ascii="Times New Roman" w:hAnsi="Times New Roman" w:cs="Times New Roman"/>
          <w:sz w:val="24"/>
          <w:szCs w:val="24"/>
        </w:rPr>
        <w:lastRenderedPageBreak/>
        <w:t>Таблица 2.4</w:t>
      </w:r>
    </w:p>
    <w:p w:rsidR="00B06369" w:rsidRPr="00B06369" w:rsidRDefault="00B06369" w:rsidP="00B06369">
      <w:pPr>
        <w:tabs>
          <w:tab w:val="left" w:pos="709"/>
          <w:tab w:val="left" w:pos="851"/>
        </w:tabs>
        <w:jc w:val="center"/>
        <w:rPr>
          <w:rFonts w:ascii="Times New Roman" w:hAnsi="Times New Roman" w:cs="Times New Roman"/>
        </w:rPr>
      </w:pPr>
      <w:r w:rsidRPr="00B06369">
        <w:rPr>
          <w:rFonts w:ascii="Times New Roman" w:hAnsi="Times New Roman" w:cs="Times New Roman"/>
        </w:rPr>
        <w:t>Виды разрешенного использования земельных участков и объектов капитального строительства, в том числе предельные параметры разрешенного строительства, реконструкции объектов капитального строительства зоны ОД-2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3123"/>
        <w:gridCol w:w="851"/>
        <w:gridCol w:w="4400"/>
        <w:gridCol w:w="5500"/>
      </w:tblGrid>
      <w:tr w:rsidR="00B06369" w:rsidRPr="00B06369" w:rsidTr="008012F0">
        <w:trPr>
          <w:trHeight w:val="25"/>
          <w:jc w:val="center"/>
        </w:trPr>
        <w:tc>
          <w:tcPr>
            <w:tcW w:w="242" w:type="pct"/>
            <w:shd w:val="clear" w:color="auto" w:fill="FFFFFF"/>
            <w:vAlign w:val="center"/>
          </w:tcPr>
          <w:p w:rsidR="00B06369" w:rsidRPr="00B06369" w:rsidRDefault="00B06369" w:rsidP="008012F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06369">
              <w:rPr>
                <w:rFonts w:ascii="Times New Roman" w:hAnsi="Times New Roman" w:cs="Times New Roman"/>
                <w:b/>
                <w:sz w:val="20"/>
              </w:rPr>
              <w:t>№</w:t>
            </w:r>
          </w:p>
        </w:tc>
        <w:tc>
          <w:tcPr>
            <w:tcW w:w="1071" w:type="pct"/>
            <w:shd w:val="clear" w:color="auto" w:fill="FFFFFF"/>
            <w:vAlign w:val="center"/>
          </w:tcPr>
          <w:p w:rsidR="00B06369" w:rsidRPr="00B06369" w:rsidRDefault="00B06369" w:rsidP="008012F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06369">
              <w:rPr>
                <w:rFonts w:ascii="Times New Roman" w:hAnsi="Times New Roman" w:cs="Times New Roman"/>
                <w:b/>
                <w:sz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292" w:type="pct"/>
            <w:shd w:val="clear" w:color="auto" w:fill="FFFFFF"/>
            <w:vAlign w:val="center"/>
          </w:tcPr>
          <w:p w:rsidR="00B06369" w:rsidRPr="00B06369" w:rsidRDefault="00B06369" w:rsidP="008012F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06369">
              <w:rPr>
                <w:rFonts w:ascii="Times New Roman" w:hAnsi="Times New Roman" w:cs="Times New Roman"/>
                <w:b/>
                <w:sz w:val="20"/>
              </w:rPr>
              <w:t>Код</w:t>
            </w:r>
          </w:p>
        </w:tc>
        <w:tc>
          <w:tcPr>
            <w:tcW w:w="1509" w:type="pct"/>
            <w:shd w:val="clear" w:color="auto" w:fill="FFFFFF"/>
            <w:vAlign w:val="center"/>
          </w:tcPr>
          <w:p w:rsidR="00B06369" w:rsidRPr="00B06369" w:rsidRDefault="00B06369" w:rsidP="008012F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06369">
              <w:rPr>
                <w:rFonts w:ascii="Times New Roman" w:hAnsi="Times New Roman" w:cs="Times New Roman"/>
                <w:b/>
                <w:sz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886" w:type="pct"/>
            <w:shd w:val="clear" w:color="auto" w:fill="FFFFFF"/>
            <w:vAlign w:val="center"/>
          </w:tcPr>
          <w:p w:rsidR="00B06369" w:rsidRPr="00B06369" w:rsidRDefault="00B06369" w:rsidP="008012F0">
            <w:pPr>
              <w:ind w:firstLine="2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06369">
              <w:rPr>
                <w:rFonts w:ascii="Times New Roman" w:hAnsi="Times New Roman" w:cs="Times New Roman"/>
                <w:b/>
                <w:sz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</w:tbl>
    <w:p w:rsidR="00B06369" w:rsidRPr="00B06369" w:rsidRDefault="00B06369" w:rsidP="00B06369">
      <w:pPr>
        <w:tabs>
          <w:tab w:val="left" w:pos="709"/>
          <w:tab w:val="left" w:pos="851"/>
        </w:tabs>
        <w:spacing w:line="14" w:lineRule="auto"/>
        <w:jc w:val="center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3114"/>
        <w:gridCol w:w="849"/>
        <w:gridCol w:w="4412"/>
        <w:gridCol w:w="5500"/>
      </w:tblGrid>
      <w:tr w:rsidR="00B06369" w:rsidRPr="00B06369" w:rsidTr="008012F0">
        <w:trPr>
          <w:trHeight w:val="20"/>
          <w:tblHeader/>
        </w:trPr>
        <w:tc>
          <w:tcPr>
            <w:tcW w:w="242" w:type="pct"/>
            <w:shd w:val="clear" w:color="auto" w:fill="FFFFFF"/>
          </w:tcPr>
          <w:p w:rsidR="00B06369" w:rsidRPr="00B06369" w:rsidRDefault="00B06369" w:rsidP="008012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8" w:type="pct"/>
            <w:shd w:val="clear" w:color="auto" w:fill="FFFFFF"/>
          </w:tcPr>
          <w:p w:rsidR="00B06369" w:rsidRPr="00B06369" w:rsidRDefault="00B06369" w:rsidP="008012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1" w:type="pct"/>
            <w:shd w:val="clear" w:color="auto" w:fill="FFFFFF"/>
          </w:tcPr>
          <w:p w:rsidR="00B06369" w:rsidRPr="00B06369" w:rsidRDefault="00B06369" w:rsidP="008012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513" w:type="pct"/>
            <w:shd w:val="clear" w:color="auto" w:fill="FFFFFF"/>
          </w:tcPr>
          <w:p w:rsidR="00B06369" w:rsidRPr="00B06369" w:rsidRDefault="00B06369" w:rsidP="008012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86" w:type="pct"/>
            <w:shd w:val="clear" w:color="auto" w:fill="FFFFFF"/>
          </w:tcPr>
          <w:p w:rsidR="00B06369" w:rsidRPr="00B06369" w:rsidRDefault="00B06369" w:rsidP="008012F0">
            <w:pPr>
              <w:ind w:firstLine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B06369" w:rsidRPr="00B06369" w:rsidTr="008012F0">
        <w:trPr>
          <w:trHeight w:val="20"/>
        </w:trPr>
        <w:tc>
          <w:tcPr>
            <w:tcW w:w="242" w:type="pct"/>
            <w:shd w:val="clear" w:color="auto" w:fill="FFFFFF"/>
          </w:tcPr>
          <w:p w:rsidR="00B06369" w:rsidRPr="00B06369" w:rsidRDefault="00B06369" w:rsidP="008012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758" w:type="pct"/>
            <w:gridSpan w:val="4"/>
            <w:shd w:val="clear" w:color="auto" w:fill="FFFFFF"/>
          </w:tcPr>
          <w:p w:rsidR="00B06369" w:rsidRPr="00B06369" w:rsidRDefault="00B06369" w:rsidP="008012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B06369" w:rsidRPr="00B06369" w:rsidTr="008012F0">
        <w:trPr>
          <w:trHeight w:val="20"/>
        </w:trPr>
        <w:tc>
          <w:tcPr>
            <w:tcW w:w="242" w:type="pct"/>
            <w:shd w:val="clear" w:color="auto" w:fill="FFFFFF"/>
          </w:tcPr>
          <w:p w:rsidR="00B06369" w:rsidRPr="00B06369" w:rsidRDefault="00B06369" w:rsidP="00C76A7A">
            <w:pPr>
              <w:pStyle w:val="ab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27" w:firstLine="0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B06369" w:rsidRPr="00B06369" w:rsidRDefault="00B06369" w:rsidP="008012F0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Деловое управление</w:t>
            </w:r>
          </w:p>
        </w:tc>
        <w:tc>
          <w:tcPr>
            <w:tcW w:w="291" w:type="pct"/>
            <w:shd w:val="clear" w:color="auto" w:fill="FFFFFF"/>
          </w:tcPr>
          <w:p w:rsidR="00B06369" w:rsidRPr="00B06369" w:rsidRDefault="00B06369" w:rsidP="008012F0">
            <w:pPr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513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886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размеры земельного участка определяются в соответствии с техническими регламентами по заданию на проектирование.</w:t>
            </w:r>
          </w:p>
          <w:p w:rsidR="00B06369" w:rsidRPr="00B06369" w:rsidRDefault="00B06369" w:rsidP="00C76A7A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B06369" w:rsidRPr="00B06369" w:rsidRDefault="00B06369" w:rsidP="00C76A7A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B06369" w:rsidRPr="00B06369" w:rsidRDefault="00B06369" w:rsidP="00C76A7A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80</w:t>
            </w:r>
          </w:p>
        </w:tc>
      </w:tr>
      <w:tr w:rsidR="00B06369" w:rsidRPr="00B06369" w:rsidTr="008012F0">
        <w:trPr>
          <w:trHeight w:val="20"/>
        </w:trPr>
        <w:tc>
          <w:tcPr>
            <w:tcW w:w="242" w:type="pct"/>
            <w:shd w:val="clear" w:color="auto" w:fill="FFFFFF"/>
          </w:tcPr>
          <w:p w:rsidR="00B06369" w:rsidRPr="00B06369" w:rsidRDefault="00B06369" w:rsidP="00C76A7A">
            <w:pPr>
              <w:pStyle w:val="ab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27" w:firstLine="0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B06369" w:rsidRPr="00B06369" w:rsidRDefault="00B06369" w:rsidP="008012F0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291" w:type="pct"/>
            <w:shd w:val="clear" w:color="auto" w:fill="FFFFFF"/>
          </w:tcPr>
          <w:p w:rsidR="00B06369" w:rsidRPr="00B06369" w:rsidRDefault="00B06369" w:rsidP="008012F0">
            <w:pPr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1513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Размещение объектов капитального строительства, общей площадью свыше </w:t>
            </w: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5000 </w:t>
            </w:r>
            <w:proofErr w:type="spellStart"/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gramStart"/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r:id="rId10" w:history="1">
              <w:r w:rsidRPr="00B06369">
                <w:rPr>
                  <w:rFonts w:ascii="Times New Roman" w:eastAsia="Calibri" w:hAnsi="Times New Roman" w:cs="Times New Roman"/>
                  <w:bCs/>
                  <w:sz w:val="20"/>
                  <w:szCs w:val="20"/>
                </w:rPr>
                <w:t>кодами 4.5</w:t>
              </w:r>
            </w:hyperlink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4.6, 4.8 – </w:t>
            </w:r>
            <w:hyperlink r:id="rId11" w:history="1">
              <w:r w:rsidRPr="00B06369">
                <w:rPr>
                  <w:rFonts w:ascii="Times New Roman" w:eastAsia="Calibri" w:hAnsi="Times New Roman" w:cs="Times New Roman"/>
                  <w:bCs/>
                  <w:sz w:val="20"/>
                  <w:szCs w:val="20"/>
                </w:rPr>
                <w:t>4.8.2</w:t>
              </w:r>
            </w:hyperlink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Классификатора;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размещение гаражей и (или) стоянок для автомобилей сотрудников и посетителей </w:t>
            </w: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торгового центра</w:t>
            </w:r>
          </w:p>
        </w:tc>
        <w:tc>
          <w:tcPr>
            <w:tcW w:w="1886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Предельные размеры земельных участков: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размеры земельного участка определяются в соответствии с техническими регламентами по заданию на проектирование.</w:t>
            </w:r>
          </w:p>
          <w:p w:rsidR="00B06369" w:rsidRPr="00B06369" w:rsidRDefault="00B06369" w:rsidP="00C76A7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B06369" w:rsidRPr="00B06369" w:rsidRDefault="00B06369" w:rsidP="00C76A7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Предельное количество этажей или предельная высота зданий, строений, сооружений: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B06369" w:rsidRPr="00B06369" w:rsidRDefault="00B06369" w:rsidP="00C76A7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80</w:t>
            </w:r>
          </w:p>
        </w:tc>
      </w:tr>
      <w:tr w:rsidR="00B06369" w:rsidRPr="00B06369" w:rsidTr="008012F0">
        <w:trPr>
          <w:trHeight w:val="20"/>
        </w:trPr>
        <w:tc>
          <w:tcPr>
            <w:tcW w:w="242" w:type="pct"/>
            <w:shd w:val="clear" w:color="auto" w:fill="FFFFFF"/>
          </w:tcPr>
          <w:p w:rsidR="00B06369" w:rsidRPr="00B06369" w:rsidRDefault="00B06369" w:rsidP="00C76A7A">
            <w:pPr>
              <w:pStyle w:val="ab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27" w:firstLine="0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B06369" w:rsidRPr="00B06369" w:rsidRDefault="00B06369" w:rsidP="008012F0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Рынки</w:t>
            </w:r>
          </w:p>
        </w:tc>
        <w:tc>
          <w:tcPr>
            <w:tcW w:w="291" w:type="pct"/>
            <w:shd w:val="clear" w:color="auto" w:fill="FFFFFF"/>
          </w:tcPr>
          <w:p w:rsidR="00B06369" w:rsidRPr="00B06369" w:rsidRDefault="00B06369" w:rsidP="008012F0">
            <w:pPr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1513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</w:t>
            </w:r>
            <w:proofErr w:type="spellStart"/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gramStart"/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886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размеры земельного участка определяются в соответствии с техническими регламентами по заданию на проектирование.</w:t>
            </w:r>
          </w:p>
          <w:p w:rsidR="00B06369" w:rsidRPr="00B06369" w:rsidRDefault="00B06369" w:rsidP="00C76A7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B06369" w:rsidRPr="00B06369" w:rsidRDefault="00B06369" w:rsidP="00C76A7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B06369" w:rsidRPr="00B06369" w:rsidRDefault="00B06369" w:rsidP="00C76A7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80</w:t>
            </w:r>
          </w:p>
        </w:tc>
      </w:tr>
      <w:tr w:rsidR="00B06369" w:rsidRPr="00B06369" w:rsidTr="008012F0">
        <w:trPr>
          <w:trHeight w:val="20"/>
        </w:trPr>
        <w:tc>
          <w:tcPr>
            <w:tcW w:w="242" w:type="pct"/>
            <w:shd w:val="clear" w:color="auto" w:fill="FFFFFF"/>
          </w:tcPr>
          <w:p w:rsidR="00B06369" w:rsidRPr="00B06369" w:rsidRDefault="00B06369" w:rsidP="00C76A7A">
            <w:pPr>
              <w:pStyle w:val="ab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170" w:firstLine="0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B06369" w:rsidRPr="00B06369" w:rsidRDefault="00B06369" w:rsidP="008012F0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Магазины</w:t>
            </w:r>
          </w:p>
        </w:tc>
        <w:tc>
          <w:tcPr>
            <w:tcW w:w="291" w:type="pct"/>
            <w:shd w:val="clear" w:color="auto" w:fill="FFFFFF"/>
          </w:tcPr>
          <w:p w:rsidR="00B06369" w:rsidRPr="00B06369" w:rsidRDefault="00B06369" w:rsidP="008012F0">
            <w:pPr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1513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</w:t>
            </w:r>
            <w:proofErr w:type="spellStart"/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gramStart"/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886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423" w:right="59" w:hanging="284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размеры земельного участка определяются в соответствии с техническими регламентами по заданию на проектирование.</w:t>
            </w:r>
          </w:p>
          <w:p w:rsidR="00B06369" w:rsidRPr="00B06369" w:rsidRDefault="00B06369" w:rsidP="00C76A7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B06369" w:rsidRPr="00B06369" w:rsidRDefault="00B06369" w:rsidP="00C76A7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B06369" w:rsidRPr="00B06369" w:rsidRDefault="00B06369" w:rsidP="00C76A7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hAnsi="Times New Roman" w:cs="Times New Roman"/>
                <w:bCs/>
                <w:sz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максимальный процент застройки земельного участка – </w:t>
            </w: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80</w:t>
            </w:r>
          </w:p>
        </w:tc>
      </w:tr>
      <w:tr w:rsidR="00B06369" w:rsidRPr="00B06369" w:rsidTr="008012F0">
        <w:trPr>
          <w:trHeight w:val="20"/>
        </w:trPr>
        <w:tc>
          <w:tcPr>
            <w:tcW w:w="242" w:type="pct"/>
            <w:shd w:val="clear" w:color="auto" w:fill="FFFFFF"/>
          </w:tcPr>
          <w:p w:rsidR="00B06369" w:rsidRPr="00B06369" w:rsidRDefault="00B06369" w:rsidP="00C76A7A">
            <w:pPr>
              <w:pStyle w:val="ab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170" w:firstLine="0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B06369" w:rsidRPr="00B06369" w:rsidRDefault="00B06369" w:rsidP="008012F0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291" w:type="pct"/>
            <w:shd w:val="clear" w:color="auto" w:fill="FFFFFF"/>
          </w:tcPr>
          <w:p w:rsidR="00B06369" w:rsidRPr="00B06369" w:rsidRDefault="00B06369" w:rsidP="008012F0">
            <w:pPr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1513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Размещение объектов капитального строительства, предназначенных для размещения организаций, оказывающих банковские и страховые </w:t>
            </w: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</w:p>
        </w:tc>
        <w:tc>
          <w:tcPr>
            <w:tcW w:w="1886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14"/>
              </w:numPr>
              <w:tabs>
                <w:tab w:val="left" w:pos="431"/>
              </w:tabs>
              <w:autoSpaceDE w:val="0"/>
              <w:autoSpaceDN w:val="0"/>
              <w:adjustRightInd w:val="0"/>
              <w:spacing w:after="0" w:line="240" w:lineRule="auto"/>
              <w:ind w:right="59" w:hanging="102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для объектов административно-делового назначения минимальные размеры земельного участка – 700 </w:t>
            </w:r>
            <w:proofErr w:type="spellStart"/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gramStart"/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B06369" w:rsidRPr="00B06369" w:rsidRDefault="00B06369" w:rsidP="00C76A7A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B06369" w:rsidRPr="00B06369" w:rsidRDefault="00B06369" w:rsidP="00C76A7A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B06369" w:rsidRPr="00B06369" w:rsidRDefault="00B06369" w:rsidP="00C76A7A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80</w:t>
            </w:r>
          </w:p>
        </w:tc>
      </w:tr>
      <w:tr w:rsidR="00B06369" w:rsidRPr="00B06369" w:rsidTr="008012F0">
        <w:trPr>
          <w:trHeight w:val="20"/>
        </w:trPr>
        <w:tc>
          <w:tcPr>
            <w:tcW w:w="242" w:type="pct"/>
            <w:shd w:val="clear" w:color="auto" w:fill="FFFFFF"/>
          </w:tcPr>
          <w:p w:rsidR="00B06369" w:rsidRPr="00B06369" w:rsidRDefault="00B06369" w:rsidP="00C76A7A">
            <w:pPr>
              <w:pStyle w:val="ab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170" w:firstLine="0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B06369" w:rsidRPr="00B06369" w:rsidRDefault="00B06369" w:rsidP="008012F0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Общественное питание</w:t>
            </w:r>
          </w:p>
        </w:tc>
        <w:tc>
          <w:tcPr>
            <w:tcW w:w="291" w:type="pct"/>
            <w:shd w:val="clear" w:color="auto" w:fill="FFFFFF"/>
          </w:tcPr>
          <w:p w:rsidR="00B06369" w:rsidRPr="00B06369" w:rsidRDefault="00B06369" w:rsidP="008012F0">
            <w:pPr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1513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886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423" w:right="59" w:hanging="315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размеры земельного участка определяются в соответствии с техническими регламентами по заданию на проектирование.</w:t>
            </w:r>
          </w:p>
          <w:p w:rsidR="00B06369" w:rsidRPr="00B06369" w:rsidRDefault="00B06369" w:rsidP="00C76A7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B06369" w:rsidRPr="00B06369" w:rsidRDefault="00B06369" w:rsidP="00C76A7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B06369" w:rsidRPr="00B06369" w:rsidRDefault="00B06369" w:rsidP="00C76A7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80</w:t>
            </w:r>
          </w:p>
        </w:tc>
      </w:tr>
      <w:tr w:rsidR="00B06369" w:rsidRPr="00B06369" w:rsidTr="008012F0">
        <w:trPr>
          <w:trHeight w:val="20"/>
        </w:trPr>
        <w:tc>
          <w:tcPr>
            <w:tcW w:w="242" w:type="pct"/>
            <w:shd w:val="clear" w:color="auto" w:fill="FFFFFF"/>
          </w:tcPr>
          <w:p w:rsidR="00B06369" w:rsidRPr="00B06369" w:rsidRDefault="00B06369" w:rsidP="00C76A7A">
            <w:pPr>
              <w:pStyle w:val="ab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170" w:firstLine="0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B06369" w:rsidRPr="00B06369" w:rsidRDefault="00B06369" w:rsidP="008012F0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291" w:type="pct"/>
            <w:shd w:val="clear" w:color="auto" w:fill="FFFFFF"/>
          </w:tcPr>
          <w:p w:rsidR="00B06369" w:rsidRPr="00B06369" w:rsidRDefault="00B06369" w:rsidP="008012F0">
            <w:pPr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1513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Размещение гостиниц</w:t>
            </w:r>
          </w:p>
        </w:tc>
        <w:tc>
          <w:tcPr>
            <w:tcW w:w="1886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55 </w:t>
            </w:r>
            <w:proofErr w:type="spellStart"/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gramStart"/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на </w:t>
            </w: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 место;</w:t>
            </w:r>
          </w:p>
          <w:p w:rsidR="00B06369" w:rsidRPr="00B06369" w:rsidRDefault="00B06369" w:rsidP="00C76A7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B06369" w:rsidRPr="00B06369" w:rsidRDefault="00B06369" w:rsidP="00C76A7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B06369" w:rsidRPr="00B06369" w:rsidRDefault="00B06369" w:rsidP="00C76A7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 –</w:t>
            </w: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не подлежит установлению</w:t>
            </w:r>
          </w:p>
        </w:tc>
      </w:tr>
      <w:tr w:rsidR="00B06369" w:rsidRPr="00B06369" w:rsidTr="008012F0">
        <w:trPr>
          <w:trHeight w:val="20"/>
        </w:trPr>
        <w:tc>
          <w:tcPr>
            <w:tcW w:w="242" w:type="pct"/>
            <w:shd w:val="clear" w:color="auto" w:fill="FFFFFF"/>
          </w:tcPr>
          <w:p w:rsidR="00B06369" w:rsidRPr="00B06369" w:rsidRDefault="00B06369" w:rsidP="00C76A7A">
            <w:pPr>
              <w:pStyle w:val="ab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170" w:firstLine="0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B06369" w:rsidRPr="00B06369" w:rsidRDefault="00B06369" w:rsidP="008012F0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Развлекательные мероприятия</w:t>
            </w:r>
          </w:p>
        </w:tc>
        <w:tc>
          <w:tcPr>
            <w:tcW w:w="291" w:type="pct"/>
            <w:shd w:val="clear" w:color="auto" w:fill="FFFFFF"/>
          </w:tcPr>
          <w:p w:rsidR="00B06369" w:rsidRPr="00B06369" w:rsidRDefault="00B06369" w:rsidP="008012F0">
            <w:pPr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4.8.1</w:t>
            </w:r>
          </w:p>
        </w:tc>
        <w:tc>
          <w:tcPr>
            <w:tcW w:w="1513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</w:t>
            </w: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игровых</w:t>
            </w: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 xml:space="preserve">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886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размеры земельного участка определяются в соответствии с техническими регламентами по заданию на проектирование.</w:t>
            </w:r>
          </w:p>
          <w:p w:rsidR="00B06369" w:rsidRPr="00B06369" w:rsidRDefault="00B06369" w:rsidP="00C76A7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B06369" w:rsidRPr="00B06369" w:rsidRDefault="00B06369" w:rsidP="00C76A7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B06369" w:rsidRPr="00B06369" w:rsidRDefault="00B06369" w:rsidP="00C76A7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B06369" w:rsidRPr="00B06369" w:rsidTr="008012F0">
        <w:trPr>
          <w:trHeight w:val="20"/>
        </w:trPr>
        <w:tc>
          <w:tcPr>
            <w:tcW w:w="242" w:type="pct"/>
            <w:shd w:val="clear" w:color="auto" w:fill="FFFFFF"/>
          </w:tcPr>
          <w:p w:rsidR="00B06369" w:rsidRPr="00B06369" w:rsidRDefault="00B06369" w:rsidP="00C76A7A">
            <w:pPr>
              <w:pStyle w:val="ab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170" w:firstLine="0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B06369" w:rsidRPr="00B06369" w:rsidRDefault="00B06369" w:rsidP="008012F0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Выставочно</w:t>
            </w:r>
            <w:proofErr w:type="spellEnd"/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-ярмарочная деятельность</w:t>
            </w:r>
          </w:p>
        </w:tc>
        <w:tc>
          <w:tcPr>
            <w:tcW w:w="291" w:type="pct"/>
            <w:shd w:val="clear" w:color="auto" w:fill="FFFFFF"/>
          </w:tcPr>
          <w:p w:rsidR="00B06369" w:rsidRPr="00B06369" w:rsidRDefault="00B06369" w:rsidP="008012F0">
            <w:pPr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1513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Размещение объектов капитального строительства, сооружений, предназначенных для осуществления </w:t>
            </w:r>
            <w:proofErr w:type="spellStart"/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выставочно</w:t>
            </w:r>
            <w:proofErr w:type="spellEnd"/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-ярмарочной и </w:t>
            </w:r>
            <w:proofErr w:type="spellStart"/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конгрессной</w:t>
            </w:r>
            <w:proofErr w:type="spellEnd"/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1886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размеры земельного участка определяются в соответствии с техническими регламентами по заданию на проектирование.</w:t>
            </w:r>
          </w:p>
          <w:p w:rsidR="00B06369" w:rsidRPr="00B06369" w:rsidRDefault="00B06369" w:rsidP="00C76A7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B06369" w:rsidRPr="00B06369" w:rsidRDefault="00B06369" w:rsidP="00C76A7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B06369" w:rsidRPr="00B06369" w:rsidRDefault="00B06369" w:rsidP="00C76A7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максимальный процент застройки земельного участка – 70</w:t>
            </w:r>
          </w:p>
        </w:tc>
      </w:tr>
      <w:tr w:rsidR="00B06369" w:rsidRPr="00B06369" w:rsidTr="008012F0">
        <w:trPr>
          <w:trHeight w:val="20"/>
        </w:trPr>
        <w:tc>
          <w:tcPr>
            <w:tcW w:w="242" w:type="pct"/>
            <w:shd w:val="clear" w:color="auto" w:fill="FFFFFF"/>
          </w:tcPr>
          <w:p w:rsidR="00B06369" w:rsidRPr="00B06369" w:rsidRDefault="00B06369" w:rsidP="00C76A7A">
            <w:pPr>
              <w:pStyle w:val="ab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170" w:firstLine="0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B06369" w:rsidRPr="00B06369" w:rsidRDefault="00B06369" w:rsidP="008012F0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291" w:type="pct"/>
            <w:shd w:val="clear" w:color="auto" w:fill="FFFFFF"/>
          </w:tcPr>
          <w:p w:rsidR="00B06369" w:rsidRPr="00B06369" w:rsidRDefault="00B06369" w:rsidP="008012F0">
            <w:pPr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5.1.2</w:t>
            </w:r>
          </w:p>
        </w:tc>
        <w:tc>
          <w:tcPr>
            <w:tcW w:w="1513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886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размеры земельного участка определяются в соответствии с техническими регламентами по заданию на проектирование.</w:t>
            </w:r>
          </w:p>
          <w:p w:rsidR="00B06369" w:rsidRPr="00B06369" w:rsidRDefault="00B06369" w:rsidP="00C76A7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B06369" w:rsidRPr="00B06369" w:rsidRDefault="00B06369" w:rsidP="00C76A7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B06369" w:rsidRPr="00B06369" w:rsidRDefault="00B06369" w:rsidP="00C76A7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B06369" w:rsidRPr="00B06369" w:rsidTr="008012F0">
        <w:trPr>
          <w:trHeight w:val="20"/>
        </w:trPr>
        <w:tc>
          <w:tcPr>
            <w:tcW w:w="242" w:type="pct"/>
            <w:shd w:val="clear" w:color="auto" w:fill="FFFFFF"/>
          </w:tcPr>
          <w:p w:rsidR="00B06369" w:rsidRPr="00B06369" w:rsidRDefault="00B06369" w:rsidP="00C76A7A">
            <w:pPr>
              <w:pStyle w:val="ab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170" w:firstLine="0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B06369" w:rsidRPr="00B06369" w:rsidRDefault="00B06369" w:rsidP="008012F0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 xml:space="preserve">Коммунальное обслуживание </w:t>
            </w:r>
          </w:p>
        </w:tc>
        <w:tc>
          <w:tcPr>
            <w:tcW w:w="291" w:type="pct"/>
            <w:shd w:val="clear" w:color="auto" w:fill="FFFFFF"/>
          </w:tcPr>
          <w:p w:rsidR="00B06369" w:rsidRPr="00B06369" w:rsidRDefault="00B06369" w:rsidP="008012F0">
            <w:pPr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513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12" w:history="1">
              <w:r w:rsidRPr="00B06369">
                <w:rPr>
                  <w:rFonts w:ascii="Times New Roman" w:eastAsia="Calibri" w:hAnsi="Times New Roman" w:cs="Times New Roman"/>
                  <w:bCs/>
                  <w:sz w:val="20"/>
                  <w:szCs w:val="20"/>
                </w:rPr>
                <w:t>кодами 3.1.1</w:t>
              </w:r>
            </w:hyperlink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– </w:t>
            </w:r>
            <w:hyperlink r:id="rId13" w:history="1">
              <w:r w:rsidRPr="00B06369">
                <w:rPr>
                  <w:rFonts w:ascii="Times New Roman" w:eastAsia="Calibri" w:hAnsi="Times New Roman" w:cs="Times New Roman"/>
                  <w:bCs/>
                  <w:sz w:val="20"/>
                  <w:szCs w:val="20"/>
                </w:rPr>
                <w:t>3.1.2</w:t>
              </w:r>
            </w:hyperlink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Классификатора</w:t>
            </w:r>
          </w:p>
        </w:tc>
        <w:tc>
          <w:tcPr>
            <w:tcW w:w="1886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23" w:right="59" w:hanging="284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 –</w:t>
            </w: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не подлежит установлению;</w:t>
            </w:r>
          </w:p>
          <w:p w:rsidR="00B06369" w:rsidRPr="00B06369" w:rsidRDefault="00B06369" w:rsidP="00C76A7A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подлежат установлению;</w:t>
            </w:r>
          </w:p>
          <w:p w:rsidR="00B06369" w:rsidRPr="00B06369" w:rsidRDefault="00B06369" w:rsidP="00C76A7A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Максимальная высота здания (этажность) – </w:t>
            </w: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установлению;</w:t>
            </w:r>
          </w:p>
          <w:p w:rsidR="00B06369" w:rsidRPr="00B06369" w:rsidRDefault="00B06369" w:rsidP="00C76A7A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Максимальный процент застройки земельного участка – </w:t>
            </w: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</w:t>
            </w:r>
          </w:p>
        </w:tc>
      </w:tr>
      <w:tr w:rsidR="00B06369" w:rsidRPr="00B06369" w:rsidTr="008012F0">
        <w:trPr>
          <w:trHeight w:val="20"/>
        </w:trPr>
        <w:tc>
          <w:tcPr>
            <w:tcW w:w="242" w:type="pct"/>
            <w:shd w:val="clear" w:color="auto" w:fill="FFFFFF"/>
          </w:tcPr>
          <w:p w:rsidR="00B06369" w:rsidRPr="00B06369" w:rsidRDefault="00B06369" w:rsidP="00C76A7A">
            <w:pPr>
              <w:pStyle w:val="ab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170" w:firstLine="0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B06369" w:rsidRPr="00B06369" w:rsidRDefault="00B06369" w:rsidP="008012F0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291" w:type="pct"/>
            <w:shd w:val="clear" w:color="auto" w:fill="FFFFFF"/>
          </w:tcPr>
          <w:p w:rsidR="00B06369" w:rsidRPr="00B06369" w:rsidRDefault="00B06369" w:rsidP="008012F0">
            <w:pPr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1513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886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425" w:right="59" w:hanging="286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размеры земельного участка определяются в соответствии с техническими регламентами по заданию на проектирование.</w:t>
            </w:r>
          </w:p>
          <w:p w:rsidR="00B06369" w:rsidRPr="00B06369" w:rsidRDefault="00B06369" w:rsidP="00C76A7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10 м.</w:t>
            </w:r>
          </w:p>
          <w:p w:rsidR="00B06369" w:rsidRPr="00B06369" w:rsidRDefault="00B06369" w:rsidP="00C76A7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</w:t>
            </w: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– не подлежит установлению;</w:t>
            </w:r>
          </w:p>
          <w:p w:rsidR="00B06369" w:rsidRPr="00B06369" w:rsidRDefault="00B06369" w:rsidP="00C76A7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Максимальный процент застройки земельного участка </w:t>
            </w: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– не подлежит установлению</w:t>
            </w:r>
          </w:p>
        </w:tc>
      </w:tr>
      <w:tr w:rsidR="00B06369" w:rsidRPr="00B06369" w:rsidTr="008012F0">
        <w:trPr>
          <w:trHeight w:val="20"/>
        </w:trPr>
        <w:tc>
          <w:tcPr>
            <w:tcW w:w="242" w:type="pct"/>
            <w:shd w:val="clear" w:color="auto" w:fill="FFFFFF"/>
          </w:tcPr>
          <w:p w:rsidR="00B06369" w:rsidRPr="00B06369" w:rsidRDefault="00B06369" w:rsidP="00C76A7A">
            <w:pPr>
              <w:pStyle w:val="ab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170" w:firstLine="0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B06369" w:rsidRPr="00B06369" w:rsidRDefault="00B06369" w:rsidP="008012F0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Земельные участки (территории) общего пользования </w:t>
            </w:r>
          </w:p>
        </w:tc>
        <w:tc>
          <w:tcPr>
            <w:tcW w:w="291" w:type="pct"/>
            <w:shd w:val="clear" w:color="auto" w:fill="FFFFFF"/>
          </w:tcPr>
          <w:p w:rsidR="00B06369" w:rsidRPr="00B06369" w:rsidRDefault="00B06369" w:rsidP="008012F0">
            <w:pPr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  <w:tc>
          <w:tcPr>
            <w:tcW w:w="1513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– 12.0.2 Классификатора</w:t>
            </w:r>
          </w:p>
        </w:tc>
        <w:tc>
          <w:tcPr>
            <w:tcW w:w="1886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425" w:right="59" w:hanging="284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 –</w:t>
            </w: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не подлежит установлению.</w:t>
            </w:r>
          </w:p>
          <w:p w:rsidR="00B06369" w:rsidRPr="00B06369" w:rsidRDefault="00B06369" w:rsidP="00C76A7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подлежат установлению</w:t>
            </w: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B06369" w:rsidRPr="00B06369" w:rsidRDefault="00B06369" w:rsidP="00C76A7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Максимальная высота здания (этажность) – </w:t>
            </w: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установлению.</w:t>
            </w:r>
          </w:p>
          <w:p w:rsidR="00B06369" w:rsidRPr="00B06369" w:rsidRDefault="00B06369" w:rsidP="00C76A7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Максимальный процент застройки земельного участка – </w:t>
            </w: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</w:t>
            </w:r>
          </w:p>
        </w:tc>
      </w:tr>
      <w:tr w:rsidR="00B06369" w:rsidRPr="00B06369" w:rsidTr="008012F0">
        <w:trPr>
          <w:trHeight w:val="20"/>
        </w:trPr>
        <w:tc>
          <w:tcPr>
            <w:tcW w:w="242" w:type="pct"/>
            <w:shd w:val="clear" w:color="auto" w:fill="FFFFFF"/>
          </w:tcPr>
          <w:p w:rsidR="00B06369" w:rsidRPr="00B06369" w:rsidRDefault="00B06369" w:rsidP="008012F0">
            <w:pPr>
              <w:ind w:left="53" w:right="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758" w:type="pct"/>
            <w:gridSpan w:val="4"/>
            <w:shd w:val="clear" w:color="auto" w:fill="FFFFFF"/>
          </w:tcPr>
          <w:p w:rsidR="00B06369" w:rsidRPr="00B06369" w:rsidRDefault="00B06369" w:rsidP="008012F0">
            <w:pPr>
              <w:ind w:left="53" w:right="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b/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B06369" w:rsidRPr="00B06369" w:rsidTr="008012F0">
        <w:trPr>
          <w:trHeight w:val="20"/>
        </w:trPr>
        <w:tc>
          <w:tcPr>
            <w:tcW w:w="242" w:type="pct"/>
            <w:shd w:val="clear" w:color="auto" w:fill="FFFFFF"/>
          </w:tcPr>
          <w:p w:rsidR="00B06369" w:rsidRPr="00B06369" w:rsidRDefault="00B06369" w:rsidP="00C76A7A">
            <w:pPr>
              <w:pStyle w:val="ab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27" w:firstLine="0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B06369" w:rsidRPr="00B06369" w:rsidRDefault="00B06369" w:rsidP="008012F0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291" w:type="pct"/>
            <w:shd w:val="clear" w:color="auto" w:fill="FFFFFF"/>
          </w:tcPr>
          <w:p w:rsidR="00B06369" w:rsidRPr="00B06369" w:rsidRDefault="00B06369" w:rsidP="008012F0">
            <w:pPr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1513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азмещение малоэтажных многоквартирных домов (многоквартирные дома высотой до 4 этажей, включая </w:t>
            </w:r>
            <w:proofErr w:type="gramStart"/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мансардный</w:t>
            </w:r>
            <w:proofErr w:type="gramEnd"/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);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обустройство спортивных и детских площадок, площадок для отдыха;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15 % общей площади помещений дома</w:t>
            </w:r>
          </w:p>
        </w:tc>
        <w:tc>
          <w:tcPr>
            <w:tcW w:w="1886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400 </w:t>
            </w:r>
            <w:proofErr w:type="spellStart"/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.;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100000 кв. м</w:t>
            </w:r>
          </w:p>
          <w:p w:rsidR="00B06369" w:rsidRPr="00B06369" w:rsidRDefault="00B06369" w:rsidP="00C76A7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отступы от границ земельного участка до жилого дома – 3 м.; 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красных линий улиц – 5 м;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красных линий проездов – 3 м;</w:t>
            </w:r>
          </w:p>
          <w:p w:rsidR="00B06369" w:rsidRPr="00B06369" w:rsidRDefault="00B06369" w:rsidP="00C76A7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4;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– 14 м</w:t>
            </w:r>
          </w:p>
          <w:p w:rsidR="00B06369" w:rsidRPr="00B06369" w:rsidRDefault="00B06369" w:rsidP="00C76A7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60;</w:t>
            </w:r>
          </w:p>
          <w:p w:rsidR="00B06369" w:rsidRPr="00B06369" w:rsidRDefault="00B06369" w:rsidP="00C76A7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Иные показатели: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минимальный процент озеленения – 25 </w:t>
            </w:r>
          </w:p>
        </w:tc>
      </w:tr>
      <w:tr w:rsidR="00B06369" w:rsidRPr="00B06369" w:rsidTr="008012F0">
        <w:trPr>
          <w:trHeight w:val="20"/>
        </w:trPr>
        <w:tc>
          <w:tcPr>
            <w:tcW w:w="242" w:type="pct"/>
            <w:shd w:val="clear" w:color="auto" w:fill="FFFFFF"/>
          </w:tcPr>
          <w:p w:rsidR="00B06369" w:rsidRPr="00B06369" w:rsidRDefault="00B06369" w:rsidP="00C76A7A">
            <w:pPr>
              <w:pStyle w:val="ab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27" w:firstLine="0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B06369" w:rsidRPr="00B06369" w:rsidRDefault="00B06369" w:rsidP="008012F0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291" w:type="pct"/>
            <w:shd w:val="clear" w:color="auto" w:fill="FFFFFF"/>
          </w:tcPr>
          <w:p w:rsidR="00B06369" w:rsidRPr="00B06369" w:rsidRDefault="00B06369" w:rsidP="008012F0">
            <w:pPr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3.8.1</w:t>
            </w:r>
          </w:p>
        </w:tc>
        <w:tc>
          <w:tcPr>
            <w:tcW w:w="1513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</w:t>
            </w:r>
            <w:r w:rsidRPr="00B0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муниципальные услуги</w:t>
            </w:r>
          </w:p>
        </w:tc>
        <w:tc>
          <w:tcPr>
            <w:tcW w:w="1886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23" w:right="59" w:hanging="284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Предельные размеры земельных участков: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размеры земельного участка определяются в соответствии с техническими регламентами по заданию на проектирование.</w:t>
            </w:r>
          </w:p>
          <w:p w:rsidR="00B06369" w:rsidRPr="00B06369" w:rsidRDefault="00B06369" w:rsidP="00C76A7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B06369" w:rsidRPr="00B06369" w:rsidRDefault="00B06369" w:rsidP="00C76A7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2.</w:t>
            </w:r>
          </w:p>
          <w:p w:rsidR="00B06369" w:rsidRPr="00B06369" w:rsidRDefault="00B06369" w:rsidP="00C76A7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B06369" w:rsidRPr="00B06369" w:rsidTr="008012F0">
        <w:trPr>
          <w:trHeight w:val="20"/>
        </w:trPr>
        <w:tc>
          <w:tcPr>
            <w:tcW w:w="242" w:type="pct"/>
            <w:shd w:val="clear" w:color="auto" w:fill="FFFFFF"/>
          </w:tcPr>
          <w:p w:rsidR="00B06369" w:rsidRPr="00B06369" w:rsidRDefault="00B06369" w:rsidP="008012F0">
            <w:pPr>
              <w:ind w:left="53" w:right="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4758" w:type="pct"/>
            <w:gridSpan w:val="4"/>
            <w:shd w:val="clear" w:color="auto" w:fill="FFFFFF"/>
          </w:tcPr>
          <w:p w:rsidR="00B06369" w:rsidRPr="00B06369" w:rsidRDefault="00B06369" w:rsidP="008012F0">
            <w:pPr>
              <w:ind w:left="53" w:right="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b/>
                <w:sz w:val="20"/>
                <w:szCs w:val="20"/>
              </w:rPr>
              <w:t>Вспомогательные виды разрешенного использования</w:t>
            </w:r>
          </w:p>
        </w:tc>
      </w:tr>
      <w:tr w:rsidR="00B06369" w:rsidRPr="00B06369" w:rsidTr="008012F0">
        <w:trPr>
          <w:trHeight w:val="20"/>
        </w:trPr>
        <w:tc>
          <w:tcPr>
            <w:tcW w:w="242" w:type="pct"/>
            <w:shd w:val="clear" w:color="auto" w:fill="FFFFFF"/>
          </w:tcPr>
          <w:p w:rsidR="00B06369" w:rsidRPr="00B06369" w:rsidRDefault="00B06369" w:rsidP="00C76A7A">
            <w:pPr>
              <w:pStyle w:val="ab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27" w:firstLine="0"/>
              <w:rPr>
                <w:sz w:val="20"/>
              </w:rPr>
            </w:pPr>
          </w:p>
        </w:tc>
        <w:tc>
          <w:tcPr>
            <w:tcW w:w="1068" w:type="pct"/>
            <w:shd w:val="clear" w:color="auto" w:fill="FFFFFF"/>
          </w:tcPr>
          <w:p w:rsidR="00B06369" w:rsidRPr="00B06369" w:rsidRDefault="00B06369" w:rsidP="008012F0">
            <w:pPr>
              <w:autoSpaceDE w:val="0"/>
              <w:autoSpaceDN w:val="0"/>
              <w:adjustRightInd w:val="0"/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Служебные гаражи</w:t>
            </w:r>
          </w:p>
        </w:tc>
        <w:tc>
          <w:tcPr>
            <w:tcW w:w="291" w:type="pct"/>
            <w:shd w:val="clear" w:color="auto" w:fill="FFFFFF"/>
          </w:tcPr>
          <w:p w:rsidR="00B06369" w:rsidRPr="00B06369" w:rsidRDefault="00B06369" w:rsidP="008012F0">
            <w:pPr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369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1513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42" w:right="5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14" w:history="1">
              <w:r w:rsidRPr="00B06369">
                <w:rPr>
                  <w:rFonts w:ascii="Times New Roman" w:eastAsia="Calibri" w:hAnsi="Times New Roman" w:cs="Times New Roman"/>
                  <w:bCs/>
                  <w:sz w:val="20"/>
                  <w:szCs w:val="20"/>
                </w:rPr>
                <w:t>кодами 3.0</w:t>
              </w:r>
            </w:hyperlink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hyperlink r:id="rId15" w:history="1">
              <w:r w:rsidRPr="00B06369">
                <w:rPr>
                  <w:rFonts w:ascii="Times New Roman" w:eastAsia="Calibri" w:hAnsi="Times New Roman" w:cs="Times New Roman"/>
                  <w:bCs/>
                  <w:sz w:val="20"/>
                  <w:szCs w:val="20"/>
                </w:rPr>
                <w:t>4.0</w:t>
              </w:r>
            </w:hyperlink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Классификатора,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886" w:type="pct"/>
            <w:shd w:val="clear" w:color="auto" w:fill="FFFFFF"/>
          </w:tcPr>
          <w:p w:rsidR="00B06369" w:rsidRPr="00B06369" w:rsidRDefault="00B06369" w:rsidP="00C76A7A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размеры земельного участка определяются в соответствии с техническими регламентами;</w:t>
            </w:r>
          </w:p>
          <w:p w:rsidR="00B06369" w:rsidRPr="00B06369" w:rsidRDefault="00B06369" w:rsidP="00C76A7A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0,5 м.</w:t>
            </w:r>
          </w:p>
          <w:p w:rsidR="00B06369" w:rsidRPr="00B06369" w:rsidRDefault="00B06369" w:rsidP="00C76A7A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B06369" w:rsidRPr="00B06369" w:rsidRDefault="00B06369" w:rsidP="00C76A7A">
            <w:pPr>
              <w:numPr>
                <w:ilvl w:val="0"/>
                <w:numId w:val="1"/>
              </w:num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1.</w:t>
            </w:r>
          </w:p>
          <w:p w:rsidR="00B06369" w:rsidRPr="00B06369" w:rsidRDefault="00B06369" w:rsidP="00C76A7A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427" w:right="59" w:hanging="30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3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</w:t>
            </w:r>
            <w:r w:rsidRPr="00B063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– не подлежит установлению</w:t>
            </w:r>
          </w:p>
        </w:tc>
      </w:tr>
    </w:tbl>
    <w:p w:rsidR="00B06369" w:rsidRPr="00B06369" w:rsidRDefault="00B06369" w:rsidP="00B06369">
      <w:pPr>
        <w:tabs>
          <w:tab w:val="left" w:pos="709"/>
          <w:tab w:val="left" w:pos="851"/>
        </w:tabs>
        <w:spacing w:line="300" w:lineRule="auto"/>
        <w:jc w:val="center"/>
        <w:rPr>
          <w:rFonts w:ascii="Times New Roman" w:hAnsi="Times New Roman" w:cs="Times New Roman"/>
        </w:rPr>
        <w:sectPr w:rsidR="00B06369" w:rsidRPr="00B06369" w:rsidSect="00451D0E">
          <w:pgSz w:w="16838" w:h="11906" w:orient="landscape"/>
          <w:pgMar w:top="1418" w:right="1134" w:bottom="567" w:left="1134" w:header="567" w:footer="567" w:gutter="0"/>
          <w:cols w:space="708"/>
          <w:titlePg/>
          <w:docGrid w:linePitch="360"/>
        </w:sectPr>
      </w:pPr>
    </w:p>
    <w:bookmarkEnd w:id="56"/>
    <w:p w:rsidR="00760104" w:rsidRDefault="00760104" w:rsidP="00760104">
      <w:pPr>
        <w:shd w:val="clear" w:color="auto" w:fill="FFFFFF"/>
        <w:tabs>
          <w:tab w:val="left" w:pos="709"/>
          <w:tab w:val="left" w:pos="851"/>
          <w:tab w:val="left" w:pos="1134"/>
        </w:tabs>
        <w:suppressAutoHyphens/>
        <w:snapToGrid w:val="0"/>
        <w:spacing w:before="120"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</w:p>
    <w:sectPr w:rsidR="00760104" w:rsidSect="0007210C">
      <w:pgSz w:w="11906" w:h="16838"/>
      <w:pgMar w:top="1134" w:right="567" w:bottom="1134" w:left="1134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A7A" w:rsidRDefault="00C76A7A">
      <w:pPr>
        <w:spacing w:after="0" w:line="240" w:lineRule="auto"/>
      </w:pPr>
      <w:r>
        <w:separator/>
      </w:r>
    </w:p>
  </w:endnote>
  <w:endnote w:type="continuationSeparator" w:id="0">
    <w:p w:rsidR="00C76A7A" w:rsidRDefault="00C76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A7A" w:rsidRDefault="00C76A7A">
      <w:pPr>
        <w:spacing w:after="0" w:line="240" w:lineRule="auto"/>
      </w:pPr>
      <w:r>
        <w:separator/>
      </w:r>
    </w:p>
  </w:footnote>
  <w:footnote w:type="continuationSeparator" w:id="0">
    <w:p w:rsidR="00C76A7A" w:rsidRDefault="00C76A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5E677A3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">
    <w:nsid w:val="0837612C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">
    <w:nsid w:val="0A4B1E1A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">
    <w:nsid w:val="0F12696D"/>
    <w:multiLevelType w:val="hybridMultilevel"/>
    <w:tmpl w:val="9106F58C"/>
    <w:lvl w:ilvl="0" w:tplc="C8AC235A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5">
    <w:nsid w:val="16E15E2D"/>
    <w:multiLevelType w:val="hybridMultilevel"/>
    <w:tmpl w:val="40C4FC40"/>
    <w:lvl w:ilvl="0" w:tplc="29FAD2D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281030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7">
    <w:nsid w:val="1B0E2930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8">
    <w:nsid w:val="21A91AAE"/>
    <w:multiLevelType w:val="hybridMultilevel"/>
    <w:tmpl w:val="A1F021FE"/>
    <w:lvl w:ilvl="0" w:tplc="40CA167A">
      <w:start w:val="1"/>
      <w:numFmt w:val="decimal"/>
      <w:lvlText w:val="2.%1."/>
      <w:lvlJc w:val="left"/>
      <w:pPr>
        <w:ind w:left="867" w:hanging="5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9">
    <w:nsid w:val="21CF4972"/>
    <w:multiLevelType w:val="hybridMultilevel"/>
    <w:tmpl w:val="A4FCCF8C"/>
    <w:lvl w:ilvl="0" w:tplc="AB625050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0">
    <w:nsid w:val="231515B4"/>
    <w:multiLevelType w:val="hybridMultilevel"/>
    <w:tmpl w:val="C1D6C2AC"/>
    <w:lvl w:ilvl="0" w:tplc="C6880112">
      <w:start w:val="1"/>
      <w:numFmt w:val="decimal"/>
      <w:lvlText w:val="%1."/>
      <w:lvlJc w:val="left"/>
      <w:pPr>
        <w:ind w:left="11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602023"/>
    <w:multiLevelType w:val="hybridMultilevel"/>
    <w:tmpl w:val="95CA0FF8"/>
    <w:lvl w:ilvl="0" w:tplc="A51A6426">
      <w:start w:val="1"/>
      <w:numFmt w:val="decimal"/>
      <w:lvlText w:val="1.%1."/>
      <w:lvlJc w:val="left"/>
      <w:pPr>
        <w:ind w:left="867" w:hanging="5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2">
    <w:nsid w:val="3BE035C7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3">
    <w:nsid w:val="411F0264"/>
    <w:multiLevelType w:val="hybridMultilevel"/>
    <w:tmpl w:val="AC802D04"/>
    <w:lvl w:ilvl="0" w:tplc="86EEFA48">
      <w:start w:val="1"/>
      <w:numFmt w:val="decimal"/>
      <w:lvlText w:val="3.%1."/>
      <w:lvlJc w:val="left"/>
      <w:pPr>
        <w:ind w:left="1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7" w:hanging="360"/>
      </w:pPr>
    </w:lvl>
    <w:lvl w:ilvl="2" w:tplc="0419001B" w:tentative="1">
      <w:start w:val="1"/>
      <w:numFmt w:val="lowerRoman"/>
      <w:lvlText w:val="%3."/>
      <w:lvlJc w:val="right"/>
      <w:pPr>
        <w:ind w:left="3027" w:hanging="180"/>
      </w:pPr>
    </w:lvl>
    <w:lvl w:ilvl="3" w:tplc="0419000F" w:tentative="1">
      <w:start w:val="1"/>
      <w:numFmt w:val="decimal"/>
      <w:lvlText w:val="%4."/>
      <w:lvlJc w:val="left"/>
      <w:pPr>
        <w:ind w:left="3747" w:hanging="360"/>
      </w:pPr>
    </w:lvl>
    <w:lvl w:ilvl="4" w:tplc="04190019" w:tentative="1">
      <w:start w:val="1"/>
      <w:numFmt w:val="lowerLetter"/>
      <w:lvlText w:val="%5."/>
      <w:lvlJc w:val="left"/>
      <w:pPr>
        <w:ind w:left="4467" w:hanging="360"/>
      </w:pPr>
    </w:lvl>
    <w:lvl w:ilvl="5" w:tplc="0419001B" w:tentative="1">
      <w:start w:val="1"/>
      <w:numFmt w:val="lowerRoman"/>
      <w:lvlText w:val="%6."/>
      <w:lvlJc w:val="right"/>
      <w:pPr>
        <w:ind w:left="5187" w:hanging="180"/>
      </w:pPr>
    </w:lvl>
    <w:lvl w:ilvl="6" w:tplc="0419000F" w:tentative="1">
      <w:start w:val="1"/>
      <w:numFmt w:val="decimal"/>
      <w:lvlText w:val="%7."/>
      <w:lvlJc w:val="left"/>
      <w:pPr>
        <w:ind w:left="5907" w:hanging="360"/>
      </w:pPr>
    </w:lvl>
    <w:lvl w:ilvl="7" w:tplc="04190019" w:tentative="1">
      <w:start w:val="1"/>
      <w:numFmt w:val="lowerLetter"/>
      <w:lvlText w:val="%8."/>
      <w:lvlJc w:val="left"/>
      <w:pPr>
        <w:ind w:left="6627" w:hanging="360"/>
      </w:pPr>
    </w:lvl>
    <w:lvl w:ilvl="8" w:tplc="0419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14">
    <w:nsid w:val="442C1EE6"/>
    <w:multiLevelType w:val="hybridMultilevel"/>
    <w:tmpl w:val="2760EEF6"/>
    <w:lvl w:ilvl="0" w:tplc="56021936">
      <w:start w:val="1"/>
      <w:numFmt w:val="decimal"/>
      <w:lvlText w:val="%1."/>
      <w:lvlJc w:val="left"/>
      <w:pPr>
        <w:ind w:left="11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CB47D3"/>
    <w:multiLevelType w:val="hybridMultilevel"/>
    <w:tmpl w:val="F7AE573C"/>
    <w:lvl w:ilvl="0" w:tplc="FD86882A">
      <w:start w:val="1"/>
      <w:numFmt w:val="decimal"/>
      <w:lvlText w:val="%1."/>
      <w:lvlJc w:val="left"/>
      <w:pPr>
        <w:ind w:left="11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FD66D8"/>
    <w:multiLevelType w:val="hybridMultilevel"/>
    <w:tmpl w:val="58402252"/>
    <w:lvl w:ilvl="0" w:tplc="FBA0ACAE">
      <w:start w:val="1"/>
      <w:numFmt w:val="decimal"/>
      <w:lvlText w:val="%1."/>
      <w:lvlJc w:val="left"/>
      <w:pPr>
        <w:ind w:left="11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27ACE"/>
    <w:multiLevelType w:val="hybridMultilevel"/>
    <w:tmpl w:val="219221B8"/>
    <w:lvl w:ilvl="0" w:tplc="1972A66C">
      <w:start w:val="1"/>
      <w:numFmt w:val="decimal"/>
      <w:lvlText w:val="%1."/>
      <w:lvlJc w:val="left"/>
      <w:pPr>
        <w:ind w:left="1162" w:hanging="87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8">
    <w:nsid w:val="56682314"/>
    <w:multiLevelType w:val="hybridMultilevel"/>
    <w:tmpl w:val="00EEE4B8"/>
    <w:lvl w:ilvl="0" w:tplc="61A8E340">
      <w:start w:val="1"/>
      <w:numFmt w:val="decimal"/>
      <w:lvlText w:val="%1."/>
      <w:lvlJc w:val="left"/>
      <w:pPr>
        <w:ind w:left="11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1E1A97"/>
    <w:multiLevelType w:val="hybridMultilevel"/>
    <w:tmpl w:val="930CB204"/>
    <w:lvl w:ilvl="0" w:tplc="3A703D86">
      <w:start w:val="1"/>
      <w:numFmt w:val="decimal"/>
      <w:lvlText w:val="%1."/>
      <w:lvlJc w:val="left"/>
      <w:pPr>
        <w:ind w:left="11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6C4899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1">
    <w:nsid w:val="7DCD6661"/>
    <w:multiLevelType w:val="hybridMultilevel"/>
    <w:tmpl w:val="E840A422"/>
    <w:lvl w:ilvl="0" w:tplc="13341B9E">
      <w:start w:val="1"/>
      <w:numFmt w:val="decimal"/>
      <w:lvlText w:val="%1."/>
      <w:lvlJc w:val="left"/>
      <w:pPr>
        <w:ind w:left="11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7"/>
  </w:num>
  <w:num w:numId="5">
    <w:abstractNumId w:val="7"/>
  </w:num>
  <w:num w:numId="6">
    <w:abstractNumId w:val="2"/>
  </w:num>
  <w:num w:numId="7">
    <w:abstractNumId w:val="1"/>
  </w:num>
  <w:num w:numId="8">
    <w:abstractNumId w:val="6"/>
  </w:num>
  <w:num w:numId="9">
    <w:abstractNumId w:val="11"/>
  </w:num>
  <w:num w:numId="10">
    <w:abstractNumId w:val="8"/>
  </w:num>
  <w:num w:numId="11">
    <w:abstractNumId w:val="13"/>
  </w:num>
  <w:num w:numId="12">
    <w:abstractNumId w:val="12"/>
  </w:num>
  <w:num w:numId="13">
    <w:abstractNumId w:val="19"/>
  </w:num>
  <w:num w:numId="14">
    <w:abstractNumId w:val="21"/>
  </w:num>
  <w:num w:numId="15">
    <w:abstractNumId w:val="14"/>
  </w:num>
  <w:num w:numId="16">
    <w:abstractNumId w:val="18"/>
  </w:num>
  <w:num w:numId="17">
    <w:abstractNumId w:val="16"/>
  </w:num>
  <w:num w:numId="18">
    <w:abstractNumId w:val="15"/>
  </w:num>
  <w:num w:numId="19">
    <w:abstractNumId w:val="10"/>
  </w:num>
  <w:num w:numId="20">
    <w:abstractNumId w:val="3"/>
  </w:num>
  <w:num w:numId="21">
    <w:abstractNumId w:val="9"/>
  </w:num>
  <w:num w:numId="22">
    <w:abstractNumId w:val="2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05"/>
    <w:rsid w:val="0007210C"/>
    <w:rsid w:val="000F76EE"/>
    <w:rsid w:val="006F740A"/>
    <w:rsid w:val="00760104"/>
    <w:rsid w:val="008E0EAB"/>
    <w:rsid w:val="00941D05"/>
    <w:rsid w:val="009F106D"/>
    <w:rsid w:val="00A530E6"/>
    <w:rsid w:val="00A60039"/>
    <w:rsid w:val="00A85E46"/>
    <w:rsid w:val="00B06369"/>
    <w:rsid w:val="00C41D15"/>
    <w:rsid w:val="00C76A7A"/>
    <w:rsid w:val="00D65ECB"/>
    <w:rsid w:val="00DA3CFD"/>
    <w:rsid w:val="00EA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60104"/>
    <w:pPr>
      <w:numPr>
        <w:numId w:val="3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basedOn w:val="a"/>
    <w:next w:val="a"/>
    <w:link w:val="20"/>
    <w:qFormat/>
    <w:rsid w:val="00760104"/>
    <w:pPr>
      <w:keepNext/>
      <w:widowControl w:val="0"/>
      <w:numPr>
        <w:ilvl w:val="1"/>
        <w:numId w:val="3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qFormat/>
    <w:rsid w:val="00760104"/>
    <w:pPr>
      <w:keepNext/>
      <w:widowControl w:val="0"/>
      <w:numPr>
        <w:ilvl w:val="2"/>
        <w:numId w:val="3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63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table" w:customStyle="1" w:styleId="11">
    <w:name w:val="Сетка таблицы1"/>
    <w:basedOn w:val="a1"/>
    <w:next w:val="a7"/>
    <w:uiPriority w:val="59"/>
    <w:rsid w:val="00072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072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F1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10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60104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rsid w:val="00760104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60104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customStyle="1" w:styleId="s1">
    <w:name w:val="s_1"/>
    <w:basedOn w:val="a"/>
    <w:rsid w:val="00760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Таблица"/>
    <w:basedOn w:val="a"/>
    <w:qFormat/>
    <w:rsid w:val="00760104"/>
    <w:pPr>
      <w:widowControl w:val="0"/>
      <w:tabs>
        <w:tab w:val="left" w:pos="7200"/>
      </w:tabs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B063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List Paragraph"/>
    <w:aliases w:val="Абзац списка основной,List Paragraph2,ПАРАГРАФ,Нумерация,список 1,Варианты ответов,СПИСКИ,Абзац списка3,маркированный,List Paragraph,List_Paragraph,Multilevel para_II,А,Абзац списка для документа,Список Нумерованный,FooterTe,Заголовок_3"/>
    <w:basedOn w:val="a"/>
    <w:link w:val="ac"/>
    <w:uiPriority w:val="34"/>
    <w:qFormat/>
    <w:rsid w:val="00B063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link w:val="ConsNormal0"/>
    <w:rsid w:val="00B06369"/>
    <w:pPr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ac">
    <w:name w:val="Абзац списка Знак"/>
    <w:aliases w:val="Абзац списка основной Знак,List Paragraph2 Знак,ПАРАГРАФ Знак,Нумерация Знак,список 1 Знак,Варианты ответов Знак,СПИСКИ Знак,Абзац списка3 Знак,маркированный Знак,List Paragraph Знак,List_Paragraph Знак,Multilevel para_II Знак,А Знак"/>
    <w:link w:val="ab"/>
    <w:uiPriority w:val="34"/>
    <w:qFormat/>
    <w:locked/>
    <w:rsid w:val="00B063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rmal0">
    <w:name w:val="ConsNormal Знак"/>
    <w:link w:val="ConsNormal"/>
    <w:locked/>
    <w:rsid w:val="00B06369"/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60104"/>
    <w:pPr>
      <w:numPr>
        <w:numId w:val="3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basedOn w:val="a"/>
    <w:next w:val="a"/>
    <w:link w:val="20"/>
    <w:qFormat/>
    <w:rsid w:val="00760104"/>
    <w:pPr>
      <w:keepNext/>
      <w:widowControl w:val="0"/>
      <w:numPr>
        <w:ilvl w:val="1"/>
        <w:numId w:val="3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qFormat/>
    <w:rsid w:val="00760104"/>
    <w:pPr>
      <w:keepNext/>
      <w:widowControl w:val="0"/>
      <w:numPr>
        <w:ilvl w:val="2"/>
        <w:numId w:val="3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63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table" w:customStyle="1" w:styleId="11">
    <w:name w:val="Сетка таблицы1"/>
    <w:basedOn w:val="a1"/>
    <w:next w:val="a7"/>
    <w:uiPriority w:val="59"/>
    <w:rsid w:val="00072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072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F1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10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60104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rsid w:val="00760104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60104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customStyle="1" w:styleId="s1">
    <w:name w:val="s_1"/>
    <w:basedOn w:val="a"/>
    <w:rsid w:val="00760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Таблица"/>
    <w:basedOn w:val="a"/>
    <w:qFormat/>
    <w:rsid w:val="00760104"/>
    <w:pPr>
      <w:widowControl w:val="0"/>
      <w:tabs>
        <w:tab w:val="left" w:pos="7200"/>
      </w:tabs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B063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List Paragraph"/>
    <w:aliases w:val="Абзац списка основной,List Paragraph2,ПАРАГРАФ,Нумерация,список 1,Варианты ответов,СПИСКИ,Абзац списка3,маркированный,List Paragraph,List_Paragraph,Multilevel para_II,А,Абзац списка для документа,Список Нумерованный,FooterTe,Заголовок_3"/>
    <w:basedOn w:val="a"/>
    <w:link w:val="ac"/>
    <w:uiPriority w:val="34"/>
    <w:qFormat/>
    <w:rsid w:val="00B063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link w:val="ConsNormal0"/>
    <w:rsid w:val="00B06369"/>
    <w:pPr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ac">
    <w:name w:val="Абзац списка Знак"/>
    <w:aliases w:val="Абзац списка основной Знак,List Paragraph2 Знак,ПАРАГРАФ Знак,Нумерация Знак,список 1 Знак,Варианты ответов Знак,СПИСКИ Знак,Абзац списка3 Знак,маркированный Знак,List Paragraph Знак,List_Paragraph Знак,Multilevel para_II Знак,А Знак"/>
    <w:link w:val="ab"/>
    <w:uiPriority w:val="34"/>
    <w:qFormat/>
    <w:locked/>
    <w:rsid w:val="00B063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rmal0">
    <w:name w:val="ConsNormal Знак"/>
    <w:link w:val="ConsNormal"/>
    <w:locked/>
    <w:rsid w:val="00B06369"/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2CABB7AC900DA85ACA09E25455E9589092FD6D6962A68AF07D1C01A1436945BB26CCB5F9FA6BC72110440AFAACD6A7AAE6ECF06DD453Z9M" TargetMode="External"/><Relationship Id="rId13" Type="http://schemas.openxmlformats.org/officeDocument/2006/relationships/hyperlink" Target="consultantplus://offline/ref=0AF92E37B9F921D3553214DA856B81DA6A4562AAA3AF6706A08522CC1E5E448ED2E6525140AE9E5123BC6386DB739677CDD9658FCFR4e3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AF92E37B9F921D3553214DA856B81DA6A4562AAA3AF6706A08522CC1E5E448ED2E6525140A99E5123BC6386DB739677CDD9658FCFR4e3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A8EE5B56D3038EEB175B186E51A3E9639BEE024CC0BA87226B07DC62897176CF91A81857D546E706F0BE10408651496B206C5F8CFp7NC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65D28EA0590FEF39BFBEFB3F84DAE64FEEAA074702F8824E5A7B9A83F71DDF872146589766F9E87948FCDC15B6F5C26576A06D0C0FCC9D7x2P4H" TargetMode="External"/><Relationship Id="rId10" Type="http://schemas.openxmlformats.org/officeDocument/2006/relationships/hyperlink" Target="consultantplus://offline/ref=DA8EE5B56D3038EEB175B186E51A3E9639BEE024CC0BA87226B07DC62897176CF91A81867E5164203744E0584D350797B306C7FCD077A9DCp2NF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2CABB7AC900DA85ACA09E25455E9589092FD6D6962A68AF07D1C01A1436945BB26CCB5F9FA6BC72110440AFAACD6A7AAE6ECF06DD453Z9M" TargetMode="External"/><Relationship Id="rId14" Type="http://schemas.openxmlformats.org/officeDocument/2006/relationships/hyperlink" Target="consultantplus://offline/ref=065D28EA0590FEF39BFBEFB3F84DAE64FEEAA074702F8824E5A7B9A83F71DDF872146589766F9E84918FCDC15B6F5C26576A06D0C0FCC9D7x2P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3237</Words>
  <Characters>18457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10</cp:revision>
  <cp:lastPrinted>2024-04-16T11:41:00Z</cp:lastPrinted>
  <dcterms:created xsi:type="dcterms:W3CDTF">2020-08-31T11:38:00Z</dcterms:created>
  <dcterms:modified xsi:type="dcterms:W3CDTF">2024-04-16T11:42:00Z</dcterms:modified>
</cp:coreProperties>
</file>