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AAE" w:rsidRPr="00DC7AAE" w:rsidRDefault="00DA3CFD" w:rsidP="00DC7AAE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</w:t>
      </w:r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равил землепользования</w:t>
      </w:r>
      <w:bookmarkStart w:id="0" w:name="_Toc341881271"/>
      <w:bookmarkStart w:id="1" w:name="_Toc350253011"/>
      <w:bookmarkStart w:id="2" w:name="_Toc351475021"/>
      <w:bookmarkStart w:id="3" w:name="_Toc352110692"/>
      <w:bookmarkStart w:id="4" w:name="_Toc352238279"/>
      <w:bookmarkStart w:id="5" w:name="_Toc353367514"/>
      <w:bookmarkStart w:id="6" w:name="_Toc353368795"/>
      <w:bookmarkStart w:id="7" w:name="_Toc353885975"/>
      <w:bookmarkStart w:id="8" w:name="_Toc353974589"/>
      <w:bookmarkStart w:id="9" w:name="_Toc354055400"/>
      <w:bookmarkStart w:id="10" w:name="_Toc355775583"/>
      <w:bookmarkStart w:id="11" w:name="_Toc356379779"/>
      <w:bookmarkStart w:id="12" w:name="_Toc370737108"/>
      <w:bookmarkStart w:id="13" w:name="_Toc370737197"/>
      <w:bookmarkStart w:id="14" w:name="_Toc373398482"/>
      <w:bookmarkStart w:id="15" w:name="_Toc373398540"/>
      <w:bookmarkStart w:id="16" w:name="_Toc421109905"/>
      <w:bookmarkStart w:id="17" w:name="_Toc421120024"/>
      <w:bookmarkStart w:id="18" w:name="_Toc421120247"/>
      <w:bookmarkStart w:id="19" w:name="_Toc421528605"/>
      <w:bookmarkStart w:id="20" w:name="_Toc421627141"/>
      <w:bookmarkStart w:id="21" w:name="_Toc421632229"/>
      <w:bookmarkStart w:id="22" w:name="_Toc421635121"/>
      <w:bookmarkStart w:id="23" w:name="_Toc421707029"/>
      <w:bookmarkStart w:id="24" w:name="_Toc422237331"/>
      <w:bookmarkStart w:id="25" w:name="_Toc430272131"/>
      <w:bookmarkStart w:id="26" w:name="_Toc430882634"/>
      <w:bookmarkStart w:id="27" w:name="_Toc430883026"/>
      <w:bookmarkStart w:id="28" w:name="_Toc431225661"/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и застройки</w:t>
      </w:r>
      <w:bookmarkStart w:id="29" w:name="_Toc370737109"/>
      <w:bookmarkStart w:id="30" w:name="_Toc370737198"/>
      <w:bookmarkStart w:id="31" w:name="_Toc373398483"/>
      <w:bookmarkStart w:id="32" w:name="_Toc373398541"/>
      <w:bookmarkStart w:id="33" w:name="_Toc421109906"/>
      <w:bookmarkStart w:id="34" w:name="_Toc421120025"/>
      <w:bookmarkStart w:id="35" w:name="_Toc421120248"/>
      <w:bookmarkStart w:id="36" w:name="_Toc421528606"/>
      <w:bookmarkStart w:id="37" w:name="_Toc421627142"/>
      <w:bookmarkStart w:id="38" w:name="_Toc421632230"/>
      <w:bookmarkStart w:id="39" w:name="_Toc421635122"/>
      <w:bookmarkStart w:id="40" w:name="_Toc421707030"/>
      <w:bookmarkStart w:id="41" w:name="_Toc422237332"/>
      <w:bookmarkStart w:id="42" w:name="_Toc430272132"/>
      <w:bookmarkStart w:id="43" w:name="_Toc430882635"/>
      <w:bookmarkStart w:id="44" w:name="_Toc430883027"/>
      <w:bookmarkStart w:id="45" w:name="_Toc431225662"/>
      <w:bookmarkStart w:id="46" w:name="_Toc352110694"/>
      <w:bookmarkStart w:id="47" w:name="_Toc352238281"/>
      <w:bookmarkStart w:id="48" w:name="_Toc353367516"/>
      <w:bookmarkStart w:id="49" w:name="_Toc353368797"/>
      <w:bookmarkStart w:id="50" w:name="_Toc353885977"/>
      <w:bookmarkStart w:id="51" w:name="_Toc353974591"/>
      <w:bookmarkStart w:id="52" w:name="_Toc354055402"/>
      <w:bookmarkStart w:id="53" w:name="_Toc355775585"/>
      <w:bookmarkStart w:id="54" w:name="_Toc35637978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bookmarkStart w:id="55" w:name="_Toc258228310"/>
      <w:bookmarkStart w:id="56" w:name="_Toc281221524"/>
      <w:bookmarkStart w:id="57" w:name="_Toc395282219"/>
      <w:bookmarkStart w:id="58" w:name="_Toc415145648"/>
      <w:bookmarkStart w:id="59" w:name="_Toc419817021"/>
      <w:bookmarkStart w:id="60" w:name="_Toc421022274"/>
      <w:bookmarkStart w:id="61" w:name="_Toc437520202"/>
      <w:bookmarkStart w:id="62" w:name="_Toc20828178"/>
      <w:bookmarkStart w:id="63" w:name="_Toc29644850"/>
      <w:bookmarkStart w:id="64" w:name="_Toc29650426"/>
      <w:bookmarkStart w:id="65" w:name="_Toc29650536"/>
      <w:bookmarkStart w:id="66" w:name="_Toc29651184"/>
      <w:bookmarkStart w:id="67" w:name="_Toc134774952"/>
      <w:bookmarkStart w:id="68" w:name="_Toc134800644"/>
      <w:bookmarkStart w:id="69" w:name="_Toc139027263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="00DC7AAE" w:rsidRPr="00DC7AA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части территории Холмогорского муниципального округа Архангельской области, в границы которой входят территории деревень</w:t>
      </w:r>
    </w:p>
    <w:p w:rsidR="00DC7AAE" w:rsidRDefault="00DC7AAE" w:rsidP="00DC7AAE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C7AA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Васильевская, </w:t>
      </w:r>
      <w:proofErr w:type="spellStart"/>
      <w:r w:rsidRPr="00DC7AA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Григоровская</w:t>
      </w:r>
      <w:proofErr w:type="spellEnd"/>
      <w:r w:rsidRPr="00DC7AA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Красная Горка, Марковская, </w:t>
      </w:r>
      <w:proofErr w:type="spellStart"/>
      <w:r w:rsidRPr="00DC7AA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Матвеевская</w:t>
      </w:r>
      <w:proofErr w:type="spellEnd"/>
      <w:r w:rsidRPr="00DC7AA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Остров Гривы, </w:t>
      </w:r>
      <w:proofErr w:type="spellStart"/>
      <w:r w:rsidRPr="00DC7AA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Соснино</w:t>
      </w:r>
      <w:proofErr w:type="spellEnd"/>
      <w:r w:rsidRPr="00DC7AA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Pr="00DC7AA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Чевакино</w:t>
      </w:r>
      <w:proofErr w:type="spellEnd"/>
    </w:p>
    <w:p w:rsidR="00DC7AAE" w:rsidRDefault="00DC7AAE" w:rsidP="00DC7AAE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DC7AAE" w:rsidRPr="00DC7AAE" w:rsidRDefault="00DC7AAE" w:rsidP="00DC7AAE">
      <w:pPr>
        <w:keepNext/>
        <w:widowControl w:val="0"/>
        <w:numPr>
          <w:ilvl w:val="2"/>
          <w:numId w:val="45"/>
        </w:numPr>
        <w:tabs>
          <w:tab w:val="left" w:pos="0"/>
        </w:tabs>
        <w:suppressAutoHyphens/>
        <w:spacing w:before="240" w:after="24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70" w:name="_Toc135124143"/>
      <w:bookmarkStart w:id="71" w:name="_Toc147824554"/>
      <w:bookmarkStart w:id="72" w:name="_Toc148541268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r w:rsidRPr="00DC7A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Статья 11. Порядок предоставления разрешения на условно разрешенный вид использования земельного участка или объекта капитального строительства</w:t>
      </w:r>
      <w:bookmarkStart w:id="73" w:name="_GoBack"/>
      <w:bookmarkEnd w:id="70"/>
      <w:bookmarkEnd w:id="71"/>
      <w:bookmarkEnd w:id="72"/>
      <w:bookmarkEnd w:id="73"/>
    </w:p>
    <w:p w:rsidR="00DC7AAE" w:rsidRPr="00DC7AAE" w:rsidRDefault="00DC7AAE" w:rsidP="00DC7AAE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использования), направляет заявление о предоставлении разрешения на условно разрешенный вид использования в Комиссию, указанную в части 4 статьи 5 настоящих Правил.</w:t>
      </w:r>
    </w:p>
    <w:p w:rsidR="00DC7AAE" w:rsidRPr="00DC7AAE" w:rsidRDefault="00DC7AAE" w:rsidP="00DC7AAE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статьей 5.1 Градостроительного кодекса Российской Федерации и </w:t>
      </w:r>
      <w:r w:rsidRPr="00DC7AAE">
        <w:rPr>
          <w:rFonts w:ascii="Times New Roman" w:eastAsia="Times New Roman" w:hAnsi="Times New Roman" w:cs="Times New Roman"/>
          <w:sz w:val="28"/>
          <w:lang w:eastAsia="ar-SA"/>
        </w:rPr>
        <w:t>порядком проведения общественных обсуждений и публичных слушаний, утвержденным решением представительного органа местного самоуправления округа.</w:t>
      </w:r>
    </w:p>
    <w:p w:rsidR="00DC7AAE" w:rsidRPr="00DC7AAE" w:rsidRDefault="00DC7AAE" w:rsidP="00DC7AAE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3. В случае</w:t>
      </w:r>
      <w:proofErr w:type="gramStart"/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>,</w:t>
      </w:r>
      <w:proofErr w:type="gramEnd"/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DC7AAE" w:rsidRPr="00DC7AAE" w:rsidRDefault="00DC7AAE" w:rsidP="00DC7AAE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4. </w:t>
      </w:r>
      <w:proofErr w:type="gramStart"/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</w:t>
      </w:r>
      <w:proofErr w:type="gramEnd"/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</w:t>
      </w: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lastRenderedPageBreak/>
        <w:t>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DC7AAE" w:rsidRPr="00DC7AAE" w:rsidRDefault="00DC7AAE" w:rsidP="00DC7AAE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5. </w:t>
      </w:r>
      <w:proofErr w:type="gramStart"/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Комиссия, </w:t>
      </w:r>
      <w:r w:rsidRPr="00DC7AA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в части 4 статьи 5 настоящих Правил,</w:t>
      </w: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</w:t>
      </w:r>
      <w:r w:rsidRPr="00DC7AAE">
        <w:rPr>
          <w:rFonts w:ascii="Times New Roman" w:eastAsia="Times New Roman" w:hAnsi="Times New Roman" w:cs="Times New Roman"/>
          <w:sz w:val="28"/>
          <w:lang w:eastAsia="ar-SA"/>
        </w:rPr>
        <w:t>округа</w:t>
      </w: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>.</w:t>
      </w:r>
      <w:proofErr w:type="gramEnd"/>
    </w:p>
    <w:p w:rsidR="00DC7AAE" w:rsidRPr="00DC7AAE" w:rsidRDefault="00DC7AAE" w:rsidP="00DC7AAE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6. На основании указанных в части 5 настоящей статьи рекомендаций глава </w:t>
      </w:r>
      <w:r w:rsidRPr="00DC7AAE">
        <w:rPr>
          <w:rFonts w:ascii="Times New Roman" w:eastAsia="Times New Roman" w:hAnsi="Times New Roman" w:cs="Times New Roman"/>
          <w:sz w:val="28"/>
          <w:lang w:eastAsia="ar-SA"/>
        </w:rPr>
        <w:t>округа</w:t>
      </w: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в информационно-телекоммуникационной сети «Интернет».</w:t>
      </w:r>
    </w:p>
    <w:p w:rsidR="00DC7AAE" w:rsidRPr="00DC7AAE" w:rsidRDefault="00DC7AAE" w:rsidP="00DC7AAE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>7. 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DC7AAE" w:rsidRPr="00DC7AAE" w:rsidRDefault="00DC7AAE" w:rsidP="00DC7AAE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>8. В случае</w:t>
      </w:r>
      <w:proofErr w:type="gramStart"/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>,</w:t>
      </w:r>
      <w:proofErr w:type="gramEnd"/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</w:t>
      </w:r>
    </w:p>
    <w:p w:rsidR="00DC7AAE" w:rsidRPr="00DC7AAE" w:rsidRDefault="00DC7AAE" w:rsidP="00DC7AAE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9. </w:t>
      </w:r>
      <w:proofErr w:type="gramStart"/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 части 2 статьи 55.32 Градостроительного кодекса </w:t>
      </w:r>
      <w:r w:rsidRPr="00DC7AA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ar-SA"/>
        </w:rPr>
        <w:t>Российской Федерации</w:t>
      </w: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>, не допускается предоставление разрешения на условно разрешенный вид использования 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proofErr w:type="gramStart"/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</w:t>
      </w: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lastRenderedPageBreak/>
        <w:t xml:space="preserve">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 части 2 статьи 55.32 Градостроительного кодекса </w:t>
      </w:r>
      <w:r w:rsidRPr="00DC7AA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ar-SA"/>
        </w:rPr>
        <w:t>Российской Федерации</w:t>
      </w: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DC7AAE" w:rsidRPr="00DC7AAE" w:rsidRDefault="00DC7AAE" w:rsidP="00DC7AAE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>10.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DC7AAE" w:rsidRDefault="00DC7AAE" w:rsidP="00CC23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AAE" w:rsidRPr="00DC7AAE" w:rsidRDefault="00DC7AAE" w:rsidP="00DC7AAE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after="120" w:line="240" w:lineRule="auto"/>
        <w:ind w:right="-113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74" w:name="_Toc131768522"/>
      <w:bookmarkStart w:id="75" w:name="_Toc132702284"/>
      <w:bookmarkStart w:id="76" w:name="_Toc135124218"/>
      <w:bookmarkStart w:id="77" w:name="_Toc147824577"/>
      <w:bookmarkStart w:id="78" w:name="_Toc147824651"/>
      <w:r w:rsidRPr="00DC7AA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27. Зона застройки индивидуальными жилыми домами (Ж-1)</w:t>
      </w:r>
      <w:bookmarkEnd w:id="74"/>
      <w:bookmarkEnd w:id="75"/>
      <w:bookmarkEnd w:id="76"/>
      <w:bookmarkEnd w:id="77"/>
      <w:bookmarkEnd w:id="78"/>
      <w:r w:rsidRPr="00DC7AA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DC7AAE" w:rsidRPr="00DC7AAE" w:rsidRDefault="00DC7AAE" w:rsidP="00DC7AAE">
      <w:pPr>
        <w:widowControl w:val="0"/>
        <w:tabs>
          <w:tab w:val="left" w:pos="7200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7A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Зона застройки индивидуальными жилыми домами (Ж-1) </w:t>
      </w:r>
      <w:r w:rsidRPr="00DC7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определяется для размещения </w:t>
      </w:r>
      <w:r w:rsidRPr="00DC7A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обеспечения правовых условий формирования жилых районов из отдельно стоящих индивидуальных жилых домов </w:t>
      </w:r>
      <w:r w:rsidRPr="00DC7AAE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и блокированных жилых домов.</w:t>
      </w:r>
    </w:p>
    <w:p w:rsidR="00DC7AAE" w:rsidRPr="00DC7AAE" w:rsidRDefault="00DC7AAE" w:rsidP="00DC7AAE">
      <w:pPr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7AAE">
        <w:rPr>
          <w:rFonts w:ascii="Times New Roman" w:eastAsia="Times New Roman" w:hAnsi="Times New Roman" w:cs="Times New Roman"/>
          <w:sz w:val="28"/>
          <w:szCs w:val="28"/>
          <w:lang w:eastAsia="ar-SA"/>
        </w:rPr>
        <w:t>2. Виды разрешенного использования:</w:t>
      </w:r>
    </w:p>
    <w:p w:rsidR="00DC7AAE" w:rsidRPr="00DC7AAE" w:rsidRDefault="00DC7AAE" w:rsidP="00DC7AAE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C7AAE" w:rsidRPr="00DC7AAE" w:rsidRDefault="00DC7AAE" w:rsidP="00DC7AAE">
      <w:pPr>
        <w:widowControl w:val="0"/>
        <w:tabs>
          <w:tab w:val="left" w:pos="7200"/>
        </w:tabs>
        <w:suppressAutoHyphens/>
        <w:snapToGrid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7AAE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ОСНОВНЫЕ ВИДЫ РАЗРЕШЕННОГО ИСПОЛЬЗОВАНИЯ: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DC7AAE" w:rsidRPr="00DC7AAE" w:rsidTr="0060357B">
        <w:tc>
          <w:tcPr>
            <w:tcW w:w="2972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вида разрешённого использования земельного участка</w:t>
            </w:r>
          </w:p>
        </w:tc>
        <w:tc>
          <w:tcPr>
            <w:tcW w:w="5387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 участка</w:t>
            </w:r>
          </w:p>
        </w:tc>
        <w:tc>
          <w:tcPr>
            <w:tcW w:w="985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DC7AAE" w:rsidRPr="00DC7AAE" w:rsidTr="0060357B">
        <w:tc>
          <w:tcPr>
            <w:tcW w:w="2972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индивидуального жилищного строительства</w:t>
            </w:r>
          </w:p>
        </w:tc>
        <w:tc>
          <w:tcPr>
            <w:tcW w:w="5387" w:type="dxa"/>
          </w:tcPr>
          <w:p w:rsidR="00DC7AAE" w:rsidRPr="00DC7AAE" w:rsidRDefault="00DC7AAE" w:rsidP="00DC7AAE">
            <w:pPr>
              <w:autoSpaceDE w:val="0"/>
              <w:autoSpaceDN w:val="0"/>
              <w:adjustRightInd w:val="0"/>
              <w:ind w:right="59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7A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DC7AAE" w:rsidRPr="00DC7AAE" w:rsidRDefault="00DC7AAE" w:rsidP="00DC7AAE">
            <w:pPr>
              <w:autoSpaceDE w:val="0"/>
              <w:autoSpaceDN w:val="0"/>
              <w:adjustRightInd w:val="0"/>
              <w:ind w:right="59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7A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выращивание сельскохозяйственных культур;</w:t>
            </w:r>
          </w:p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985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</w:t>
            </w:r>
          </w:p>
        </w:tc>
      </w:tr>
      <w:tr w:rsidR="00DC7AAE" w:rsidRPr="00DC7AAE" w:rsidTr="0060357B">
        <w:tc>
          <w:tcPr>
            <w:tcW w:w="2972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5387" w:type="dxa"/>
          </w:tcPr>
          <w:p w:rsidR="00DC7AAE" w:rsidRPr="00DC7AAE" w:rsidRDefault="00DC7AAE" w:rsidP="00DC7A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Размещение жилого дома, указанного в описании вида разрешенного использования с </w:t>
            </w:r>
            <w:hyperlink r:id="rId8" w:anchor="/document/70736874/entry/1021" w:history="1">
              <w:r w:rsidRPr="00DC7AAE">
                <w:rPr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кодом 2.1</w:t>
              </w:r>
            </w:hyperlink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Классификатора;</w:t>
            </w:r>
          </w:p>
          <w:p w:rsidR="00DC7AAE" w:rsidRPr="00DC7AAE" w:rsidRDefault="00DC7AAE" w:rsidP="00DC7A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производство сельскохозяйственной продукции;</w:t>
            </w:r>
          </w:p>
          <w:p w:rsidR="00DC7AAE" w:rsidRPr="00DC7AAE" w:rsidRDefault="00DC7AAE" w:rsidP="00DC7A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гаража и иных вспомогательных сооружений;</w:t>
            </w:r>
          </w:p>
          <w:p w:rsidR="00DC7AAE" w:rsidRPr="00DC7AAE" w:rsidRDefault="00DC7AAE" w:rsidP="00DC7A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  <w:tc>
          <w:tcPr>
            <w:tcW w:w="985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2.2</w:t>
            </w:r>
          </w:p>
        </w:tc>
      </w:tr>
      <w:tr w:rsidR="00DC7AAE" w:rsidRPr="00DC7AAE" w:rsidTr="0060357B">
        <w:trPr>
          <w:trHeight w:val="3085"/>
        </w:trPr>
        <w:tc>
          <w:tcPr>
            <w:tcW w:w="2972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Блокированная жилая застройка</w:t>
            </w:r>
          </w:p>
        </w:tc>
        <w:tc>
          <w:tcPr>
            <w:tcW w:w="5387" w:type="dxa"/>
          </w:tcPr>
          <w:p w:rsidR="00DC7AAE" w:rsidRPr="00DC7AAE" w:rsidRDefault="00DC7AAE" w:rsidP="00DC7AAE">
            <w:pPr>
              <w:autoSpaceDE w:val="0"/>
              <w:autoSpaceDN w:val="0"/>
              <w:adjustRightInd w:val="0"/>
              <w:ind w:right="59"/>
              <w:contextualSpacing/>
              <w:jc w:val="both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</w:t>
            </w:r>
          </w:p>
          <w:p w:rsidR="00DC7AAE" w:rsidRPr="00DC7AAE" w:rsidRDefault="00DC7AAE" w:rsidP="00DC7A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985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2.3</w:t>
            </w:r>
          </w:p>
        </w:tc>
      </w:tr>
    </w:tbl>
    <w:p w:rsidR="00DC7AAE" w:rsidRPr="00DC7AAE" w:rsidRDefault="00DC7AAE" w:rsidP="00DC7AAE">
      <w:pPr>
        <w:spacing w:after="16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C7AAE" w:rsidRPr="00DC7AAE" w:rsidRDefault="00DC7AAE" w:rsidP="00DC7AAE">
      <w:pPr>
        <w:widowControl w:val="0"/>
        <w:tabs>
          <w:tab w:val="left" w:pos="7200"/>
        </w:tabs>
        <w:suppressAutoHyphens/>
        <w:snapToGrid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7AAE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УСЛОВНО РАЗРЕШЕННЫЕ ВИДЫ ИСПОЛЬЗОВАНИЯ: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965"/>
        <w:gridCol w:w="5323"/>
        <w:gridCol w:w="1056"/>
      </w:tblGrid>
      <w:tr w:rsidR="00DC7AAE" w:rsidRPr="00DC7AAE" w:rsidTr="0060357B">
        <w:trPr>
          <w:tblHeader/>
        </w:trPr>
        <w:tc>
          <w:tcPr>
            <w:tcW w:w="2965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23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 участка</w:t>
            </w:r>
          </w:p>
        </w:tc>
        <w:tc>
          <w:tcPr>
            <w:tcW w:w="1056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DC7AAE" w:rsidRPr="00DC7AAE" w:rsidTr="0060357B">
        <w:tc>
          <w:tcPr>
            <w:tcW w:w="2965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5323" w:type="dxa"/>
          </w:tcPr>
          <w:p w:rsidR="00DC7AAE" w:rsidRPr="00DC7AAE" w:rsidRDefault="00DC7AAE" w:rsidP="00DC7AA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мансардный</w:t>
            </w:r>
            <w:proofErr w:type="gramEnd"/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DC7AAE" w:rsidRPr="00DC7AAE" w:rsidRDefault="00DC7AAE" w:rsidP="00DC7AA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056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2.1.1</w:t>
            </w:r>
          </w:p>
        </w:tc>
      </w:tr>
      <w:tr w:rsidR="00DC7AAE" w:rsidRPr="00DC7AAE" w:rsidTr="0060357B">
        <w:tc>
          <w:tcPr>
            <w:tcW w:w="2965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Обслуживание жилой застройки</w:t>
            </w:r>
          </w:p>
        </w:tc>
        <w:tc>
          <w:tcPr>
            <w:tcW w:w="5323" w:type="dxa"/>
          </w:tcPr>
          <w:p w:rsidR="00DC7AAE" w:rsidRPr="00DC7AAE" w:rsidRDefault="00DC7AAE" w:rsidP="00DC7AAE">
            <w:pPr>
              <w:spacing w:before="100" w:beforeAutospacing="1" w:after="100" w:afterAutospacing="1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9" w:anchor="/document/70736874/entry/1031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кодами 3.1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0" w:anchor="/document/70736874/entry/1032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3.2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1" w:anchor="/document/70736874/entry/1033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3.3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2" w:anchor="/document/70736874/entry/1034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3.4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3" w:anchor="/document/70736874/entry/10341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3.4.1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4" w:anchor="/document/70736874/entry/10351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3.5.1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5" w:anchor="/document/70736874/entry/1036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3.6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6" w:anchor="/document/70736874/entry/1037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3.7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7" w:anchor="/document/70736874/entry/103101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3.10.1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8" w:anchor="/document/70736874/entry/1041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4.1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9" w:anchor="/document/70736874/entry/1043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4.3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20" w:anchor="/document/70736874/entry/1044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4.4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21" w:anchor="/document/70736874/entry/1046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4.6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22" w:anchor="/document/70736874/entry/1512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5.1.2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23" w:anchor="/document/70736874/entry/1513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5.1.3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Классификатора</w:t>
            </w: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  <w:tc>
          <w:tcPr>
            <w:tcW w:w="1056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2.7</w:t>
            </w:r>
          </w:p>
        </w:tc>
      </w:tr>
      <w:tr w:rsidR="00DC7AAE" w:rsidRPr="00DC7AAE" w:rsidTr="0060357B">
        <w:tc>
          <w:tcPr>
            <w:tcW w:w="2965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Размещение гаражей для собственных нужд</w:t>
            </w:r>
          </w:p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23" w:type="dxa"/>
          </w:tcPr>
          <w:p w:rsidR="00DC7AAE" w:rsidRPr="00DC7AAE" w:rsidRDefault="00DC7AAE" w:rsidP="00DC7AAE">
            <w:pPr>
              <w:spacing w:before="100" w:beforeAutospacing="1" w:after="100" w:afterAutospacing="1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ru-RU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056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2.7.2</w:t>
            </w:r>
          </w:p>
        </w:tc>
      </w:tr>
      <w:tr w:rsidR="00DC7AAE" w:rsidRPr="00DC7AAE" w:rsidTr="0060357B">
        <w:tc>
          <w:tcPr>
            <w:tcW w:w="2965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Общежития</w:t>
            </w:r>
          </w:p>
        </w:tc>
        <w:tc>
          <w:tcPr>
            <w:tcW w:w="5323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</w:t>
            </w: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lastRenderedPageBreak/>
              <w:t xml:space="preserve">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24" w:anchor="/document/70736874/entry/1047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ar-SA"/>
                </w:rPr>
                <w:t>кодом 4.7</w:t>
              </w:r>
            </w:hyperlink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Классификатора</w:t>
            </w:r>
          </w:p>
        </w:tc>
        <w:tc>
          <w:tcPr>
            <w:tcW w:w="1056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3.2.4</w:t>
            </w:r>
          </w:p>
        </w:tc>
      </w:tr>
      <w:tr w:rsidR="00DC7AAE" w:rsidRPr="00DC7AAE" w:rsidTr="0060357B">
        <w:tc>
          <w:tcPr>
            <w:tcW w:w="2965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lastRenderedPageBreak/>
              <w:t>Бытовое обслуживание</w:t>
            </w:r>
          </w:p>
        </w:tc>
        <w:tc>
          <w:tcPr>
            <w:tcW w:w="5323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056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3.3</w:t>
            </w:r>
          </w:p>
        </w:tc>
      </w:tr>
      <w:tr w:rsidR="00DC7AAE" w:rsidRPr="00DC7AAE" w:rsidTr="0060357B">
        <w:tc>
          <w:tcPr>
            <w:tcW w:w="2965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Амбулаторно-поликлиническое обслуживание</w:t>
            </w:r>
          </w:p>
        </w:tc>
        <w:tc>
          <w:tcPr>
            <w:tcW w:w="5323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056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3.4.1</w:t>
            </w:r>
          </w:p>
        </w:tc>
      </w:tr>
      <w:tr w:rsidR="00DC7AAE" w:rsidRPr="00DC7AAE" w:rsidTr="0060357B">
        <w:tc>
          <w:tcPr>
            <w:tcW w:w="2965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Религиозное использование</w:t>
            </w:r>
          </w:p>
        </w:tc>
        <w:tc>
          <w:tcPr>
            <w:tcW w:w="5323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5" w:anchor="/document/70736874/entry/1371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ar-SA"/>
                </w:rPr>
                <w:t>кодами 3.7.1-3.7.2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Классификатора</w:t>
            </w:r>
          </w:p>
        </w:tc>
        <w:tc>
          <w:tcPr>
            <w:tcW w:w="1056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3.7</w:t>
            </w:r>
          </w:p>
        </w:tc>
      </w:tr>
      <w:tr w:rsidR="00DC7AAE" w:rsidRPr="00DC7AAE" w:rsidTr="0060357B">
        <w:tc>
          <w:tcPr>
            <w:tcW w:w="2965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Общественное питание</w:t>
            </w:r>
          </w:p>
        </w:tc>
        <w:tc>
          <w:tcPr>
            <w:tcW w:w="5323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056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4.6</w:t>
            </w:r>
          </w:p>
        </w:tc>
      </w:tr>
      <w:tr w:rsidR="00DC7AAE" w:rsidRPr="00DC7AAE" w:rsidTr="0060357B">
        <w:tc>
          <w:tcPr>
            <w:tcW w:w="2965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Гостиничное обслуживание</w:t>
            </w:r>
          </w:p>
        </w:tc>
        <w:tc>
          <w:tcPr>
            <w:tcW w:w="5323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Размещение гостиниц</w:t>
            </w:r>
          </w:p>
        </w:tc>
        <w:tc>
          <w:tcPr>
            <w:tcW w:w="1056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4.7</w:t>
            </w:r>
          </w:p>
        </w:tc>
      </w:tr>
      <w:tr w:rsidR="00DC7AAE" w:rsidRPr="00DC7AAE" w:rsidTr="0060357B">
        <w:tc>
          <w:tcPr>
            <w:tcW w:w="2965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Развлекательные мероприятия</w:t>
            </w:r>
          </w:p>
        </w:tc>
        <w:tc>
          <w:tcPr>
            <w:tcW w:w="5323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056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4.8.1</w:t>
            </w:r>
          </w:p>
        </w:tc>
      </w:tr>
    </w:tbl>
    <w:p w:rsidR="00DC7AAE" w:rsidRPr="00DC7AAE" w:rsidRDefault="00DC7AAE" w:rsidP="00DC7AAE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C7AAE" w:rsidRPr="00DC7AAE" w:rsidRDefault="00DC7AAE" w:rsidP="00DC7AAE">
      <w:pPr>
        <w:widowControl w:val="0"/>
        <w:tabs>
          <w:tab w:val="left" w:pos="7200"/>
        </w:tabs>
        <w:suppressAutoHyphens/>
        <w:snapToGrid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7AAE">
        <w:rPr>
          <w:rFonts w:ascii="Times New Roman" w:eastAsia="Times New Roman" w:hAnsi="Times New Roman" w:cs="Times New Roman"/>
          <w:sz w:val="28"/>
          <w:szCs w:val="28"/>
          <w:lang w:eastAsia="ar-SA"/>
        </w:rPr>
        <w:t>ВСПОМОГАТЕЛЬНЫЕ ВИДЫ РАЗРЕШЕННОГО ИСПОЛЬЗОВАНИЯ: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DC7AAE" w:rsidRPr="00DC7AAE" w:rsidTr="0060357B">
        <w:trPr>
          <w:tblHeader/>
        </w:trPr>
        <w:tc>
          <w:tcPr>
            <w:tcW w:w="2972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87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 участка</w:t>
            </w:r>
          </w:p>
        </w:tc>
        <w:tc>
          <w:tcPr>
            <w:tcW w:w="985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DC7AAE" w:rsidRPr="00DC7AAE" w:rsidTr="0060357B">
        <w:tc>
          <w:tcPr>
            <w:tcW w:w="2972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5387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</w:t>
            </w: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lastRenderedPageBreak/>
              <w:t xml:space="preserve">себя содержание видов разрешенного использования с </w:t>
            </w:r>
            <w:hyperlink r:id="rId26" w:anchor="/document/70736874/entry/1311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ar-SA"/>
                </w:rPr>
                <w:t>кодами 3.1.1-3.1.2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Классификатора</w:t>
            </w:r>
          </w:p>
        </w:tc>
        <w:tc>
          <w:tcPr>
            <w:tcW w:w="985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3.1</w:t>
            </w:r>
          </w:p>
        </w:tc>
      </w:tr>
      <w:tr w:rsidR="00DC7AAE" w:rsidRPr="00DC7AAE" w:rsidTr="0060357B">
        <w:tc>
          <w:tcPr>
            <w:tcW w:w="2972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lastRenderedPageBreak/>
              <w:t>Оказание услуг связи</w:t>
            </w:r>
          </w:p>
        </w:tc>
        <w:tc>
          <w:tcPr>
            <w:tcW w:w="5387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985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3.2.3</w:t>
            </w:r>
          </w:p>
        </w:tc>
      </w:tr>
      <w:tr w:rsidR="00DC7AAE" w:rsidRPr="00DC7AAE" w:rsidTr="0060357B">
        <w:tc>
          <w:tcPr>
            <w:tcW w:w="2972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Магазины</w:t>
            </w:r>
          </w:p>
        </w:tc>
        <w:tc>
          <w:tcPr>
            <w:tcW w:w="5387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85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4.4</w:t>
            </w:r>
          </w:p>
        </w:tc>
      </w:tr>
      <w:tr w:rsidR="00DC7AAE" w:rsidRPr="00DC7AAE" w:rsidTr="0060357B">
        <w:tc>
          <w:tcPr>
            <w:tcW w:w="2972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Площадки для занятий спортом</w:t>
            </w:r>
          </w:p>
        </w:tc>
        <w:tc>
          <w:tcPr>
            <w:tcW w:w="5387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985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5.1.3</w:t>
            </w:r>
          </w:p>
        </w:tc>
      </w:tr>
      <w:tr w:rsidR="00DC7AAE" w:rsidRPr="00DC7AAE" w:rsidTr="0060357B">
        <w:tc>
          <w:tcPr>
            <w:tcW w:w="2972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Гидротехнические сооружения</w:t>
            </w:r>
          </w:p>
        </w:tc>
        <w:tc>
          <w:tcPr>
            <w:tcW w:w="5387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рыбозащитных</w:t>
            </w:r>
            <w:proofErr w:type="spellEnd"/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985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11.3</w:t>
            </w:r>
          </w:p>
        </w:tc>
      </w:tr>
      <w:tr w:rsidR="00DC7AAE" w:rsidRPr="00DC7AAE" w:rsidTr="0060357B">
        <w:tc>
          <w:tcPr>
            <w:tcW w:w="2972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Земельные участки (территории) общего пользования</w:t>
            </w:r>
          </w:p>
        </w:tc>
        <w:tc>
          <w:tcPr>
            <w:tcW w:w="5387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Земельные участки общего пользования.</w:t>
            </w:r>
          </w:p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27" w:anchor="/document/70736874/entry/11201" w:history="1">
              <w:r w:rsidRPr="00DC7AAE">
                <w:rPr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кодами 12.0.1 - 12.0.2</w:t>
              </w:r>
            </w:hyperlink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Классификатора</w:t>
            </w:r>
          </w:p>
        </w:tc>
        <w:tc>
          <w:tcPr>
            <w:tcW w:w="985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12.0</w:t>
            </w:r>
          </w:p>
        </w:tc>
      </w:tr>
      <w:tr w:rsidR="00DC7AAE" w:rsidRPr="00DC7AAE" w:rsidTr="0060357B">
        <w:tc>
          <w:tcPr>
            <w:tcW w:w="2972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Ведение огородничества</w:t>
            </w:r>
          </w:p>
        </w:tc>
        <w:tc>
          <w:tcPr>
            <w:tcW w:w="5387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985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13.1</w:t>
            </w:r>
          </w:p>
        </w:tc>
      </w:tr>
      <w:tr w:rsidR="00DC7AAE" w:rsidRPr="00DC7AAE" w:rsidTr="0060357B">
        <w:tc>
          <w:tcPr>
            <w:tcW w:w="2972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Ведение садоводства</w:t>
            </w:r>
          </w:p>
        </w:tc>
        <w:tc>
          <w:tcPr>
            <w:tcW w:w="5387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 Классификатора, хозяйственных построек и гаражей для собственных нужд</w:t>
            </w:r>
          </w:p>
        </w:tc>
        <w:tc>
          <w:tcPr>
            <w:tcW w:w="985" w:type="dxa"/>
          </w:tcPr>
          <w:p w:rsidR="00DC7AAE" w:rsidRPr="00DC7AAE" w:rsidRDefault="00DC7AAE" w:rsidP="00DC7AA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13.2</w:t>
            </w:r>
          </w:p>
        </w:tc>
      </w:tr>
    </w:tbl>
    <w:p w:rsidR="00DC7AAE" w:rsidRPr="00DC7AAE" w:rsidRDefault="00DC7AAE" w:rsidP="00DC7AAE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C7AAE" w:rsidRPr="00DC7AAE" w:rsidRDefault="00DC7AAE" w:rsidP="00DC7AAE">
      <w:pPr>
        <w:widowControl w:val="0"/>
        <w:tabs>
          <w:tab w:val="left" w:pos="180"/>
        </w:tabs>
        <w:suppressAutoHyphens/>
        <w:overflowPunct w:val="0"/>
        <w:adjustRightInd w:val="0"/>
        <w:snapToGrid w:val="0"/>
        <w:spacing w:after="0" w:line="240" w:lineRule="auto"/>
        <w:ind w:left="-180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7A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 Предельные </w:t>
      </w:r>
      <w:r w:rsidRPr="00DC7AAE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размеры земельных участков и предельные параметры разрешённого строительства, реконструкции объектов капитального строительства</w:t>
      </w:r>
    </w:p>
    <w:p w:rsidR="00DC7AAE" w:rsidRPr="00DC7AAE" w:rsidRDefault="00DC7AAE" w:rsidP="00DC7AAE">
      <w:pPr>
        <w:tabs>
          <w:tab w:val="left" w:pos="1080"/>
          <w:tab w:val="num" w:pos="1211"/>
        </w:tabs>
        <w:suppressAutoHyphens/>
        <w:snapToGri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AAE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Предельные размеры земельных участков:</w:t>
      </w:r>
    </w:p>
    <w:tbl>
      <w:tblPr>
        <w:tblStyle w:val="11"/>
        <w:tblW w:w="9351" w:type="dxa"/>
        <w:tblLook w:val="04A0" w:firstRow="1" w:lastRow="0" w:firstColumn="1" w:lastColumn="0" w:noHBand="0" w:noVBand="1"/>
      </w:tblPr>
      <w:tblGrid>
        <w:gridCol w:w="3397"/>
        <w:gridCol w:w="1985"/>
        <w:gridCol w:w="1984"/>
        <w:gridCol w:w="1985"/>
      </w:tblGrid>
      <w:tr w:rsidR="00DC7AAE" w:rsidRPr="00DC7AAE" w:rsidTr="0060357B">
        <w:trPr>
          <w:tblHeader/>
        </w:trPr>
        <w:tc>
          <w:tcPr>
            <w:tcW w:w="3397" w:type="dxa"/>
            <w:vMerge w:val="restart"/>
            <w:vAlign w:val="center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Наименование вида </w:t>
            </w:r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>разрешенного использования (код)</w:t>
            </w:r>
          </w:p>
        </w:tc>
        <w:tc>
          <w:tcPr>
            <w:tcW w:w="5954" w:type="dxa"/>
            <w:gridSpan w:val="3"/>
            <w:vAlign w:val="center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>Предельные размеры земельных участков</w:t>
            </w:r>
          </w:p>
        </w:tc>
      </w:tr>
      <w:tr w:rsidR="00DC7AAE" w:rsidRPr="00DC7AAE" w:rsidTr="0060357B">
        <w:trPr>
          <w:tblHeader/>
        </w:trPr>
        <w:tc>
          <w:tcPr>
            <w:tcW w:w="3397" w:type="dxa"/>
            <w:vMerge/>
          </w:tcPr>
          <w:p w:rsidR="00DC7AAE" w:rsidRPr="00DC7AAE" w:rsidRDefault="00DC7AAE" w:rsidP="00DC7AAE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Минимальная ширина земельного участка, </w:t>
            </w:r>
            <w:proofErr w:type="gramStart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</w:t>
            </w:r>
            <w:proofErr w:type="gramEnd"/>
          </w:p>
        </w:tc>
        <w:tc>
          <w:tcPr>
            <w:tcW w:w="1984" w:type="dxa"/>
            <w:vAlign w:val="center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Минимальная площадь земельного участка, </w:t>
            </w:r>
            <w:proofErr w:type="spellStart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кв.м</w:t>
            </w:r>
            <w:proofErr w:type="spellEnd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</w:t>
            </w:r>
          </w:p>
        </w:tc>
        <w:tc>
          <w:tcPr>
            <w:tcW w:w="1985" w:type="dxa"/>
            <w:vAlign w:val="center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Максимальная площадь земельного участка, </w:t>
            </w:r>
            <w:proofErr w:type="spellStart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кв.м</w:t>
            </w:r>
            <w:proofErr w:type="spellEnd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</w:t>
            </w:r>
          </w:p>
        </w:tc>
      </w:tr>
      <w:tr w:rsidR="00DC7AAE" w:rsidRPr="00DC7AAE" w:rsidTr="0060357B">
        <w:tc>
          <w:tcPr>
            <w:tcW w:w="3397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Для индивидуального жилищного строительства (2.1)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600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000</w:t>
            </w:r>
          </w:p>
        </w:tc>
      </w:tr>
      <w:tr w:rsidR="00DC7AAE" w:rsidRPr="00DC7AAE" w:rsidTr="0060357B">
        <w:tc>
          <w:tcPr>
            <w:tcW w:w="3397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10000</w:t>
            </w:r>
          </w:p>
        </w:tc>
      </w:tr>
      <w:tr w:rsidR="00DC7AAE" w:rsidRPr="00DC7AAE" w:rsidTr="0060357B">
        <w:tc>
          <w:tcPr>
            <w:tcW w:w="3397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600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20</w:t>
            </w: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00</w:t>
            </w:r>
          </w:p>
        </w:tc>
      </w:tr>
      <w:tr w:rsidR="00DC7AAE" w:rsidRPr="00DC7AAE" w:rsidTr="0060357B">
        <w:tc>
          <w:tcPr>
            <w:tcW w:w="3397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Блокированная жилая застройка (2.3)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300 кв. м на каждую блок-секцию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1500</w:t>
            </w:r>
          </w:p>
        </w:tc>
      </w:tr>
      <w:tr w:rsidR="00DC7AAE" w:rsidRPr="00DC7AAE" w:rsidTr="0060357B">
        <w:tc>
          <w:tcPr>
            <w:tcW w:w="3397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Обслуживание жилой застройки (2.7)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100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5000</w:t>
            </w:r>
          </w:p>
        </w:tc>
      </w:tr>
      <w:tr w:rsidR="00DC7AAE" w:rsidRPr="00DC7AAE" w:rsidTr="0060357B">
        <w:tc>
          <w:tcPr>
            <w:tcW w:w="3397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Размещение гаражей для собственных нужд (2.7.2)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4</w:t>
            </w:r>
          </w:p>
        </w:tc>
        <w:tc>
          <w:tcPr>
            <w:tcW w:w="1984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5000</w:t>
            </w:r>
          </w:p>
        </w:tc>
      </w:tr>
      <w:tr w:rsidR="00DC7AAE" w:rsidRPr="00DC7AAE" w:rsidTr="0060357B">
        <w:tc>
          <w:tcPr>
            <w:tcW w:w="3397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Общежития (3.2.4)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10000</w:t>
            </w:r>
          </w:p>
        </w:tc>
      </w:tr>
      <w:tr w:rsidR="00DC7AAE" w:rsidRPr="00DC7AAE" w:rsidTr="0060357B">
        <w:tc>
          <w:tcPr>
            <w:tcW w:w="3397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Бытовое обслуживание (3.3)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400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2000</w:t>
            </w:r>
          </w:p>
        </w:tc>
      </w:tr>
      <w:tr w:rsidR="00DC7AAE" w:rsidRPr="00DC7AAE" w:rsidTr="0060357B">
        <w:tc>
          <w:tcPr>
            <w:tcW w:w="3397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Амбулаторно-поликлиническое обслуживание (3.4.1)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500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10000</w:t>
            </w:r>
          </w:p>
        </w:tc>
      </w:tr>
      <w:tr w:rsidR="00DC7AAE" w:rsidRPr="00DC7AAE" w:rsidTr="0060357B">
        <w:tc>
          <w:tcPr>
            <w:tcW w:w="3397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Религиозное использование (3.7)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500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10000</w:t>
            </w:r>
          </w:p>
        </w:tc>
      </w:tr>
      <w:tr w:rsidR="00DC7AAE" w:rsidRPr="00DC7AAE" w:rsidTr="0060357B">
        <w:tc>
          <w:tcPr>
            <w:tcW w:w="3397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Общественное питание (4.6)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125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2500</w:t>
            </w:r>
          </w:p>
        </w:tc>
      </w:tr>
      <w:tr w:rsidR="00DC7AAE" w:rsidRPr="00DC7AAE" w:rsidTr="0060357B">
        <w:tc>
          <w:tcPr>
            <w:tcW w:w="3397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Гостиничное обслуживание (4.7)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2500</w:t>
            </w:r>
          </w:p>
        </w:tc>
      </w:tr>
      <w:tr w:rsidR="00DC7AAE" w:rsidRPr="00DC7AAE" w:rsidTr="0060357B">
        <w:tc>
          <w:tcPr>
            <w:tcW w:w="3397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Развлекательные мероприятия (4.8.1)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5000</w:t>
            </w:r>
          </w:p>
        </w:tc>
      </w:tr>
      <w:tr w:rsidR="00DC7AAE" w:rsidRPr="00DC7AAE" w:rsidTr="0060357B">
        <w:tc>
          <w:tcPr>
            <w:tcW w:w="3397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szCs w:val="18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Cs w:val="18"/>
                <w:lang w:eastAsia="ar-SA"/>
              </w:rPr>
              <w:t>Коммунальное обслуживание</w:t>
            </w:r>
            <w:r w:rsidRPr="00DC7AAE">
              <w:rPr>
                <w:rFonts w:ascii="Times New Roman" w:eastAsia="Times New Roman CYR" w:hAnsi="Times New Roman" w:cs="Times New Roman"/>
                <w:szCs w:val="18"/>
                <w:lang w:val="en-US" w:eastAsia="ar-SA"/>
              </w:rPr>
              <w:t xml:space="preserve"> 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(</w:t>
            </w: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.1)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984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5000</w:t>
            </w:r>
          </w:p>
        </w:tc>
      </w:tr>
      <w:tr w:rsidR="00DC7AAE" w:rsidRPr="00DC7AAE" w:rsidTr="0060357B">
        <w:tc>
          <w:tcPr>
            <w:tcW w:w="3397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 CYR" w:hAnsi="Times New Roman" w:cs="Times New Roman"/>
                <w:szCs w:val="18"/>
                <w:lang w:val="en-US"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Cs w:val="18"/>
                <w:lang w:eastAsia="ar-SA"/>
              </w:rPr>
              <w:t>Оказание услуг связи</w:t>
            </w:r>
            <w:r w:rsidRPr="00DC7AAE">
              <w:rPr>
                <w:rFonts w:ascii="Times New Roman" w:eastAsia="Times New Roman CYR" w:hAnsi="Times New Roman" w:cs="Times New Roman"/>
                <w:szCs w:val="18"/>
                <w:lang w:val="en-US" w:eastAsia="ar-SA"/>
              </w:rPr>
              <w:t xml:space="preserve"> 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(</w:t>
            </w: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3.2.3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)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984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200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5000</w:t>
            </w:r>
          </w:p>
        </w:tc>
      </w:tr>
      <w:tr w:rsidR="00DC7AAE" w:rsidRPr="00DC7AAE" w:rsidTr="0060357B">
        <w:tc>
          <w:tcPr>
            <w:tcW w:w="3397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 CYR" w:hAnsi="Times New Roman" w:cs="Times New Roman"/>
                <w:szCs w:val="18"/>
                <w:lang w:val="en-US"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Cs w:val="18"/>
                <w:lang w:eastAsia="ar-SA"/>
              </w:rPr>
              <w:t>Магазины</w:t>
            </w:r>
            <w:r w:rsidRPr="00DC7AAE">
              <w:rPr>
                <w:rFonts w:ascii="Times New Roman" w:eastAsia="Times New Roman CYR" w:hAnsi="Times New Roman" w:cs="Times New Roman"/>
                <w:szCs w:val="18"/>
                <w:lang w:val="en-US" w:eastAsia="ar-SA"/>
              </w:rPr>
              <w:t xml:space="preserve"> 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(</w:t>
            </w: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4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4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)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984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800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5000</w:t>
            </w:r>
          </w:p>
        </w:tc>
      </w:tr>
      <w:tr w:rsidR="00DC7AAE" w:rsidRPr="00DC7AAE" w:rsidTr="0060357B">
        <w:tc>
          <w:tcPr>
            <w:tcW w:w="3397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 CYR" w:hAnsi="Times New Roman" w:cs="Times New Roman"/>
                <w:szCs w:val="18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Cs w:val="18"/>
                <w:lang w:eastAsia="ar-SA"/>
              </w:rPr>
              <w:t xml:space="preserve">Площадки для занятий спортом 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(5.1.3)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984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500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5000</w:t>
            </w:r>
          </w:p>
        </w:tc>
      </w:tr>
      <w:tr w:rsidR="00DC7AAE" w:rsidRPr="00DC7AAE" w:rsidTr="0060357B">
        <w:tc>
          <w:tcPr>
            <w:tcW w:w="3397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 CYR" w:hAnsi="Times New Roman" w:cs="Times New Roman"/>
                <w:szCs w:val="18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Cs w:val="18"/>
                <w:lang w:eastAsia="ar-SA"/>
              </w:rPr>
              <w:t xml:space="preserve">Гидротехнические сооружения 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(11.3)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Не подлежит установлению</w:t>
            </w:r>
          </w:p>
        </w:tc>
        <w:tc>
          <w:tcPr>
            <w:tcW w:w="1984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10000</w:t>
            </w:r>
          </w:p>
        </w:tc>
      </w:tr>
      <w:tr w:rsidR="00DC7AAE" w:rsidRPr="00DC7AAE" w:rsidTr="0060357B">
        <w:tc>
          <w:tcPr>
            <w:tcW w:w="3397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 CYR" w:hAnsi="Times New Roman" w:cs="Times New Roman"/>
                <w:szCs w:val="18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Cs w:val="18"/>
                <w:lang w:eastAsia="ar-SA"/>
              </w:rPr>
              <w:t xml:space="preserve">Земельные участки (территории) общего пользования 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(12.0)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984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10000</w:t>
            </w:r>
          </w:p>
        </w:tc>
      </w:tr>
      <w:tr w:rsidR="00DC7AAE" w:rsidRPr="00DC7AAE" w:rsidTr="0060357B">
        <w:tc>
          <w:tcPr>
            <w:tcW w:w="3397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szCs w:val="18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Cs w:val="18"/>
                <w:lang w:eastAsia="ar-SA"/>
              </w:rPr>
              <w:t xml:space="preserve">Ведение огородничества 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(1</w:t>
            </w: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.1)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984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200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2000</w:t>
            </w:r>
          </w:p>
        </w:tc>
      </w:tr>
      <w:tr w:rsidR="00DC7AAE" w:rsidRPr="00DC7AAE" w:rsidTr="0060357B">
        <w:tc>
          <w:tcPr>
            <w:tcW w:w="3397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szCs w:val="18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Cs w:val="18"/>
                <w:lang w:eastAsia="ar-SA"/>
              </w:rPr>
              <w:t xml:space="preserve">Ведение садоводства 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(1</w:t>
            </w: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.2)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Не подлежит установлению</w:t>
            </w:r>
          </w:p>
        </w:tc>
        <w:tc>
          <w:tcPr>
            <w:tcW w:w="1984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400</w:t>
            </w:r>
          </w:p>
        </w:tc>
        <w:tc>
          <w:tcPr>
            <w:tcW w:w="1985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2000</w:t>
            </w:r>
          </w:p>
        </w:tc>
      </w:tr>
    </w:tbl>
    <w:p w:rsidR="00DC7AAE" w:rsidRPr="00DC7AAE" w:rsidRDefault="00DC7AAE" w:rsidP="00DC7AAE">
      <w:pPr>
        <w:tabs>
          <w:tab w:val="left" w:pos="1080"/>
          <w:tab w:val="num" w:pos="1211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AAE" w:rsidRPr="00DC7AAE" w:rsidRDefault="00DC7AAE" w:rsidP="00DC7AAE">
      <w:pPr>
        <w:tabs>
          <w:tab w:val="left" w:pos="1080"/>
          <w:tab w:val="num" w:pos="1211"/>
        </w:tabs>
        <w:suppressAutoHyphens/>
        <w:snapToGri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AAE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Предельные параметры разрешенного строительства, реконструкции объектов капитального строительства:</w:t>
      </w:r>
    </w:p>
    <w:tbl>
      <w:tblPr>
        <w:tblStyle w:val="11"/>
        <w:tblW w:w="9351" w:type="dxa"/>
        <w:tblLayout w:type="fixed"/>
        <w:tblLook w:val="04A0" w:firstRow="1" w:lastRow="0" w:firstColumn="1" w:lastColumn="0" w:noHBand="0" w:noVBand="1"/>
      </w:tblPr>
      <w:tblGrid>
        <w:gridCol w:w="3256"/>
        <w:gridCol w:w="1417"/>
        <w:gridCol w:w="1559"/>
        <w:gridCol w:w="1418"/>
        <w:gridCol w:w="1701"/>
      </w:tblGrid>
      <w:tr w:rsidR="00DC7AAE" w:rsidRPr="00DC7AAE" w:rsidTr="0060357B">
        <w:trPr>
          <w:tblHeader/>
        </w:trPr>
        <w:tc>
          <w:tcPr>
            <w:tcW w:w="3256" w:type="dxa"/>
            <w:vMerge w:val="restart"/>
            <w:vAlign w:val="center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Наименование вида разрешенного использования (код)</w:t>
            </w:r>
          </w:p>
        </w:tc>
        <w:tc>
          <w:tcPr>
            <w:tcW w:w="6095" w:type="dxa"/>
            <w:gridSpan w:val="4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C7AAE" w:rsidRPr="00DC7AAE" w:rsidTr="0060357B">
        <w:trPr>
          <w:tblHeader/>
        </w:trPr>
        <w:tc>
          <w:tcPr>
            <w:tcW w:w="3256" w:type="dxa"/>
            <w:vMerge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spellStart"/>
            <w:proofErr w:type="gramStart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Минима-льный</w:t>
            </w:r>
            <w:proofErr w:type="spellEnd"/>
            <w:proofErr w:type="gramEnd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отступ от красных линий, м</w:t>
            </w:r>
          </w:p>
        </w:tc>
        <w:tc>
          <w:tcPr>
            <w:tcW w:w="1559" w:type="dxa"/>
            <w:vAlign w:val="center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spellStart"/>
            <w:proofErr w:type="gramStart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Минималь-ный</w:t>
            </w:r>
            <w:proofErr w:type="spellEnd"/>
            <w:proofErr w:type="gramEnd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отступ от границ земельного участка, м</w:t>
            </w:r>
          </w:p>
        </w:tc>
        <w:tc>
          <w:tcPr>
            <w:tcW w:w="1418" w:type="dxa"/>
            <w:vAlign w:val="center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gramStart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Предельное</w:t>
            </w:r>
            <w:proofErr w:type="gramEnd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  <w:proofErr w:type="spellStart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количест</w:t>
            </w:r>
            <w:proofErr w:type="spellEnd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-во этажей, этаж</w:t>
            </w:r>
          </w:p>
        </w:tc>
        <w:tc>
          <w:tcPr>
            <w:tcW w:w="1701" w:type="dxa"/>
            <w:vAlign w:val="center"/>
          </w:tcPr>
          <w:p w:rsidR="00DC7AAE" w:rsidRPr="00DC7AAE" w:rsidRDefault="00DC7AAE" w:rsidP="00DC7AAE">
            <w:pPr>
              <w:suppressAutoHyphens/>
              <w:snapToGrid w:val="0"/>
              <w:ind w:left="-57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Максимальный процент застройки в границах земельного участка, %</w:t>
            </w:r>
          </w:p>
        </w:tc>
      </w:tr>
      <w:tr w:rsidR="00DC7AAE" w:rsidRPr="00DC7AAE" w:rsidTr="0060357B">
        <w:tc>
          <w:tcPr>
            <w:tcW w:w="3256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Для индивидуального жилищного строительства (2.1)</w:t>
            </w:r>
          </w:p>
        </w:tc>
        <w:tc>
          <w:tcPr>
            <w:tcW w:w="1417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5</w:t>
            </w:r>
          </w:p>
        </w:tc>
        <w:tc>
          <w:tcPr>
            <w:tcW w:w="1559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418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701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40</w:t>
            </w:r>
          </w:p>
        </w:tc>
      </w:tr>
      <w:tr w:rsidR="00DC7AAE" w:rsidRPr="00DC7AAE" w:rsidTr="0060357B">
        <w:tc>
          <w:tcPr>
            <w:tcW w:w="3256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417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5</w:t>
            </w:r>
          </w:p>
        </w:tc>
        <w:tc>
          <w:tcPr>
            <w:tcW w:w="1559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701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40</w:t>
            </w:r>
          </w:p>
        </w:tc>
      </w:tr>
      <w:tr w:rsidR="00DC7AAE" w:rsidRPr="00DC7AAE" w:rsidTr="0060357B">
        <w:tc>
          <w:tcPr>
            <w:tcW w:w="3256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417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5</w:t>
            </w:r>
          </w:p>
        </w:tc>
        <w:tc>
          <w:tcPr>
            <w:tcW w:w="1559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418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701" w:type="dxa"/>
          </w:tcPr>
          <w:p w:rsidR="00DC7AAE" w:rsidRPr="00DC7AAE" w:rsidRDefault="00DC7AAE" w:rsidP="00DC7AAE">
            <w:pPr>
              <w:suppressAutoHyphens/>
              <w:snapToGrid w:val="0"/>
              <w:ind w:left="-57" w:right="-113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40</w:t>
            </w:r>
          </w:p>
        </w:tc>
      </w:tr>
      <w:tr w:rsidR="00DC7AAE" w:rsidRPr="00DC7AAE" w:rsidTr="0060357B">
        <w:tc>
          <w:tcPr>
            <w:tcW w:w="3256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Блокированная жилая застройка (2.3)</w:t>
            </w:r>
          </w:p>
        </w:tc>
        <w:tc>
          <w:tcPr>
            <w:tcW w:w="1417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5</w:t>
            </w:r>
          </w:p>
        </w:tc>
        <w:tc>
          <w:tcPr>
            <w:tcW w:w="1559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701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</w:tr>
      <w:tr w:rsidR="00DC7AAE" w:rsidRPr="00DC7AAE" w:rsidTr="0060357B">
        <w:tc>
          <w:tcPr>
            <w:tcW w:w="3256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Обслуживание жилой застройки (2.7)</w:t>
            </w:r>
          </w:p>
        </w:tc>
        <w:tc>
          <w:tcPr>
            <w:tcW w:w="1417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5</w:t>
            </w:r>
          </w:p>
        </w:tc>
        <w:tc>
          <w:tcPr>
            <w:tcW w:w="1559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418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60</w:t>
            </w:r>
          </w:p>
        </w:tc>
      </w:tr>
      <w:tr w:rsidR="00DC7AAE" w:rsidRPr="00DC7AAE" w:rsidTr="0060357B">
        <w:tc>
          <w:tcPr>
            <w:tcW w:w="3256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Размещение гаражей для собственных нужд (2.7.2)</w:t>
            </w:r>
          </w:p>
        </w:tc>
        <w:tc>
          <w:tcPr>
            <w:tcW w:w="1417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5</w:t>
            </w:r>
          </w:p>
        </w:tc>
        <w:tc>
          <w:tcPr>
            <w:tcW w:w="1559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0</w:t>
            </w:r>
          </w:p>
        </w:tc>
        <w:tc>
          <w:tcPr>
            <w:tcW w:w="1418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1</w:t>
            </w:r>
          </w:p>
        </w:tc>
        <w:tc>
          <w:tcPr>
            <w:tcW w:w="1701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80</w:t>
            </w:r>
          </w:p>
        </w:tc>
      </w:tr>
      <w:tr w:rsidR="00DC7AAE" w:rsidRPr="00DC7AAE" w:rsidTr="0060357B">
        <w:tc>
          <w:tcPr>
            <w:tcW w:w="3256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Коммунальное обслуживание (3.1)</w:t>
            </w:r>
          </w:p>
        </w:tc>
        <w:tc>
          <w:tcPr>
            <w:tcW w:w="1417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559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418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2</w:t>
            </w:r>
          </w:p>
        </w:tc>
        <w:tc>
          <w:tcPr>
            <w:tcW w:w="1701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80</w:t>
            </w:r>
          </w:p>
        </w:tc>
      </w:tr>
      <w:tr w:rsidR="00DC7AAE" w:rsidRPr="00DC7AAE" w:rsidTr="0060357B">
        <w:tc>
          <w:tcPr>
            <w:tcW w:w="3256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Оказание услуг связи (3.2.3)</w:t>
            </w:r>
          </w:p>
        </w:tc>
        <w:tc>
          <w:tcPr>
            <w:tcW w:w="1417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4</w:t>
            </w:r>
          </w:p>
        </w:tc>
        <w:tc>
          <w:tcPr>
            <w:tcW w:w="1559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418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60</w:t>
            </w:r>
          </w:p>
        </w:tc>
      </w:tr>
      <w:tr w:rsidR="00DC7AAE" w:rsidRPr="00DC7AAE" w:rsidTr="0060357B">
        <w:tc>
          <w:tcPr>
            <w:tcW w:w="3256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Общежития (3.2.4)</w:t>
            </w:r>
          </w:p>
        </w:tc>
        <w:tc>
          <w:tcPr>
            <w:tcW w:w="1417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5</w:t>
            </w:r>
          </w:p>
        </w:tc>
        <w:tc>
          <w:tcPr>
            <w:tcW w:w="1559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1701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40</w:t>
            </w:r>
          </w:p>
        </w:tc>
      </w:tr>
      <w:tr w:rsidR="00DC7AAE" w:rsidRPr="00DC7AAE" w:rsidTr="0060357B">
        <w:tc>
          <w:tcPr>
            <w:tcW w:w="3256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Бытовое обслуживание (3.3)</w:t>
            </w:r>
          </w:p>
        </w:tc>
        <w:tc>
          <w:tcPr>
            <w:tcW w:w="1417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559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</w:tr>
      <w:tr w:rsidR="00DC7AAE" w:rsidRPr="00DC7AAE" w:rsidTr="0060357B">
        <w:tc>
          <w:tcPr>
            <w:tcW w:w="3256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Амбулаторно-поликлиническое обслуживание (3.4.1)</w:t>
            </w:r>
          </w:p>
        </w:tc>
        <w:tc>
          <w:tcPr>
            <w:tcW w:w="1417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1559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4</w:t>
            </w:r>
          </w:p>
        </w:tc>
        <w:tc>
          <w:tcPr>
            <w:tcW w:w="1701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</w:tr>
      <w:tr w:rsidR="00DC7AAE" w:rsidRPr="00DC7AAE" w:rsidTr="0060357B">
        <w:tc>
          <w:tcPr>
            <w:tcW w:w="3256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Религиозное использование (3.7)</w:t>
            </w:r>
          </w:p>
        </w:tc>
        <w:tc>
          <w:tcPr>
            <w:tcW w:w="1417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559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</w:tr>
      <w:tr w:rsidR="00DC7AAE" w:rsidRPr="00DC7AAE" w:rsidTr="0060357B">
        <w:tc>
          <w:tcPr>
            <w:tcW w:w="3256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Магазины (4.4)</w:t>
            </w:r>
          </w:p>
        </w:tc>
        <w:tc>
          <w:tcPr>
            <w:tcW w:w="1417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559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</w:tr>
      <w:tr w:rsidR="00DC7AAE" w:rsidRPr="00DC7AAE" w:rsidTr="0060357B">
        <w:tc>
          <w:tcPr>
            <w:tcW w:w="3256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Общественное питание (4.6)</w:t>
            </w:r>
          </w:p>
        </w:tc>
        <w:tc>
          <w:tcPr>
            <w:tcW w:w="1417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559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</w:tr>
      <w:tr w:rsidR="00DC7AAE" w:rsidRPr="00DC7AAE" w:rsidTr="0060357B">
        <w:tc>
          <w:tcPr>
            <w:tcW w:w="3256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Гостиничное обслуживание (4.7)</w:t>
            </w:r>
          </w:p>
        </w:tc>
        <w:tc>
          <w:tcPr>
            <w:tcW w:w="1417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4</w:t>
            </w:r>
          </w:p>
        </w:tc>
        <w:tc>
          <w:tcPr>
            <w:tcW w:w="1559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418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60</w:t>
            </w:r>
          </w:p>
        </w:tc>
      </w:tr>
      <w:tr w:rsidR="00DC7AAE" w:rsidRPr="00DC7AAE" w:rsidTr="0060357B">
        <w:tc>
          <w:tcPr>
            <w:tcW w:w="3256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Развлекательные мероприятия (4.8.1)</w:t>
            </w:r>
          </w:p>
        </w:tc>
        <w:tc>
          <w:tcPr>
            <w:tcW w:w="1417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4</w:t>
            </w:r>
          </w:p>
        </w:tc>
        <w:tc>
          <w:tcPr>
            <w:tcW w:w="1559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418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</w:tr>
      <w:tr w:rsidR="00DC7AAE" w:rsidRPr="00DC7AAE" w:rsidTr="0060357B">
        <w:tc>
          <w:tcPr>
            <w:tcW w:w="3256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Площадки для занятий спортом (5.1.3)</w:t>
            </w:r>
          </w:p>
        </w:tc>
        <w:tc>
          <w:tcPr>
            <w:tcW w:w="1417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559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418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701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</w:tr>
      <w:tr w:rsidR="00DC7AAE" w:rsidRPr="00DC7AAE" w:rsidTr="0060357B">
        <w:tc>
          <w:tcPr>
            <w:tcW w:w="3256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Гидротехнические сооружения (11.3)</w:t>
            </w:r>
          </w:p>
        </w:tc>
        <w:tc>
          <w:tcPr>
            <w:tcW w:w="1417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Не подлежит установлению</w:t>
            </w:r>
          </w:p>
        </w:tc>
        <w:tc>
          <w:tcPr>
            <w:tcW w:w="1559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Не подлежит установлению</w:t>
            </w:r>
          </w:p>
        </w:tc>
        <w:tc>
          <w:tcPr>
            <w:tcW w:w="1418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Не подлежит установлению</w:t>
            </w:r>
          </w:p>
        </w:tc>
        <w:tc>
          <w:tcPr>
            <w:tcW w:w="1701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Не подлежит установлению</w:t>
            </w:r>
          </w:p>
        </w:tc>
      </w:tr>
      <w:tr w:rsidR="00DC7AAE" w:rsidRPr="00DC7AAE" w:rsidTr="0060357B">
        <w:tc>
          <w:tcPr>
            <w:tcW w:w="3256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417" w:type="dxa"/>
          </w:tcPr>
          <w:p w:rsidR="00DC7AAE" w:rsidRPr="00DC7AAE" w:rsidRDefault="00DC7AAE" w:rsidP="00DC7AAE">
            <w:pPr>
              <w:suppressAutoHyphens/>
              <w:snapToGrid w:val="0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559" w:type="dxa"/>
          </w:tcPr>
          <w:p w:rsidR="00DC7AAE" w:rsidRPr="00DC7AAE" w:rsidRDefault="00DC7AAE" w:rsidP="00DC7AAE">
            <w:pPr>
              <w:suppressAutoHyphens/>
              <w:snapToGrid w:val="0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418" w:type="dxa"/>
          </w:tcPr>
          <w:p w:rsidR="00DC7AAE" w:rsidRPr="00DC7AAE" w:rsidRDefault="00DC7AAE" w:rsidP="00DC7AAE">
            <w:pPr>
              <w:suppressAutoHyphens/>
              <w:snapToGrid w:val="0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701" w:type="dxa"/>
          </w:tcPr>
          <w:p w:rsidR="00DC7AAE" w:rsidRPr="00DC7AAE" w:rsidRDefault="00DC7AAE" w:rsidP="00DC7AAE">
            <w:pPr>
              <w:suppressAutoHyphens/>
              <w:snapToGrid w:val="0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</w:tr>
      <w:tr w:rsidR="00DC7AAE" w:rsidRPr="00DC7AAE" w:rsidTr="0060357B">
        <w:tc>
          <w:tcPr>
            <w:tcW w:w="3256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Ведение огородничества (13.1)</w:t>
            </w:r>
          </w:p>
        </w:tc>
        <w:tc>
          <w:tcPr>
            <w:tcW w:w="1417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559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1</w:t>
            </w:r>
          </w:p>
        </w:tc>
        <w:tc>
          <w:tcPr>
            <w:tcW w:w="1701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80</w:t>
            </w:r>
          </w:p>
        </w:tc>
      </w:tr>
      <w:tr w:rsidR="00DC7AAE" w:rsidRPr="00DC7AAE" w:rsidTr="0060357B">
        <w:tc>
          <w:tcPr>
            <w:tcW w:w="3256" w:type="dxa"/>
          </w:tcPr>
          <w:p w:rsidR="00DC7AAE" w:rsidRPr="00DC7AAE" w:rsidRDefault="00DC7AAE" w:rsidP="00DC7AAE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Ведение садоводства (13.2)</w:t>
            </w:r>
          </w:p>
        </w:tc>
        <w:tc>
          <w:tcPr>
            <w:tcW w:w="1417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559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DC7AAE" w:rsidRPr="00DC7AAE" w:rsidRDefault="00DC7AAE" w:rsidP="00DC7AAE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80</w:t>
            </w:r>
          </w:p>
        </w:tc>
      </w:tr>
    </w:tbl>
    <w:p w:rsidR="00DC7AAE" w:rsidRPr="00DC7AAE" w:rsidRDefault="00DC7AAE" w:rsidP="00DC7AAE">
      <w:pPr>
        <w:widowControl w:val="0"/>
        <w:tabs>
          <w:tab w:val="left" w:pos="1134"/>
        </w:tabs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C7AAE" w:rsidRPr="00DC7AAE" w:rsidRDefault="00DC7AAE" w:rsidP="00DC7AAE">
      <w:pPr>
        <w:widowControl w:val="0"/>
        <w:tabs>
          <w:tab w:val="left" w:pos="1134"/>
        </w:tabs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7A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r w:rsidRPr="00DC7A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Ограничения использования земельных участков и объектов капитального строительства</w:t>
      </w:r>
    </w:p>
    <w:p w:rsidR="00DC7AAE" w:rsidRPr="00DC7AAE" w:rsidRDefault="00DC7AAE" w:rsidP="00DC7AAE">
      <w:pPr>
        <w:tabs>
          <w:tab w:val="left" w:pos="1080"/>
          <w:tab w:val="num" w:pos="1211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 использования земельных участков и объектов капитального строительства, находящихся в зоне с кодовым обозначением </w:t>
      </w:r>
      <w:r w:rsidRPr="00DC7A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(Ж-1) и расположенных в границах зон с особыми условиями использования территории, устанавливаются в соответствии со статьями 37-40 настоящих Правил.</w:t>
      </w:r>
    </w:p>
    <w:p w:rsidR="00DC7AAE" w:rsidRPr="00CC23DA" w:rsidRDefault="00DC7AAE" w:rsidP="00CC23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C7AAE" w:rsidRPr="00CC23DA" w:rsidSect="00DC7AAE">
      <w:pgSz w:w="11906" w:h="16838"/>
      <w:pgMar w:top="1134" w:right="567" w:bottom="1134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364" w:rsidRDefault="008F3364">
      <w:pPr>
        <w:spacing w:after="0" w:line="240" w:lineRule="auto"/>
      </w:pPr>
      <w:r>
        <w:separator/>
      </w:r>
    </w:p>
  </w:endnote>
  <w:endnote w:type="continuationSeparator" w:id="0">
    <w:p w:rsidR="008F3364" w:rsidRDefault="008F3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364" w:rsidRDefault="008F3364">
      <w:pPr>
        <w:spacing w:after="0" w:line="240" w:lineRule="auto"/>
      </w:pPr>
      <w:r>
        <w:separator/>
      </w:r>
    </w:p>
  </w:footnote>
  <w:footnote w:type="continuationSeparator" w:id="0">
    <w:p w:rsidR="008F3364" w:rsidRDefault="008F3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296629A"/>
    <w:multiLevelType w:val="hybridMultilevel"/>
    <w:tmpl w:val="833401B2"/>
    <w:lvl w:ilvl="0" w:tplc="7706A62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">
    <w:nsid w:val="054421C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">
    <w:nsid w:val="0583295E"/>
    <w:multiLevelType w:val="hybridMultilevel"/>
    <w:tmpl w:val="67D0222C"/>
    <w:lvl w:ilvl="0" w:tplc="3AAC328E">
      <w:start w:val="1"/>
      <w:numFmt w:val="bullet"/>
      <w:lvlText w:val=""/>
      <w:lvlJc w:val="left"/>
      <w:pPr>
        <w:ind w:left="11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4">
    <w:nsid w:val="0E94751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5">
    <w:nsid w:val="0F12696D"/>
    <w:multiLevelType w:val="hybridMultilevel"/>
    <w:tmpl w:val="9106F58C"/>
    <w:lvl w:ilvl="0" w:tplc="C8AC235A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6">
    <w:nsid w:val="14D03105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7">
    <w:nsid w:val="17FC5B2B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8">
    <w:nsid w:val="189E0E1F"/>
    <w:multiLevelType w:val="hybridMultilevel"/>
    <w:tmpl w:val="9F4A823A"/>
    <w:lvl w:ilvl="0" w:tplc="7E8AD31E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9">
    <w:nsid w:val="1B641454"/>
    <w:multiLevelType w:val="hybridMultilevel"/>
    <w:tmpl w:val="BECC2C40"/>
    <w:lvl w:ilvl="0" w:tplc="41CA37A2">
      <w:start w:val="1"/>
      <w:numFmt w:val="decimal"/>
      <w:lvlText w:val="2.%1"/>
      <w:lvlJc w:val="left"/>
      <w:pPr>
        <w:ind w:left="34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0">
    <w:nsid w:val="1E1710D9"/>
    <w:multiLevelType w:val="hybridMultilevel"/>
    <w:tmpl w:val="0E4A888A"/>
    <w:lvl w:ilvl="0" w:tplc="281068FC">
      <w:start w:val="1"/>
      <w:numFmt w:val="russianLower"/>
      <w:lvlText w:val="%1)"/>
      <w:lvlJc w:val="left"/>
      <w:pPr>
        <w:tabs>
          <w:tab w:val="num" w:pos="4188"/>
        </w:tabs>
        <w:ind w:left="4188" w:hanging="360"/>
      </w:pPr>
      <w:rPr>
        <w:rFonts w:cs="Times New Roman"/>
      </w:rPr>
    </w:lvl>
    <w:lvl w:ilvl="1" w:tplc="ED905498">
      <w:start w:val="1"/>
      <w:numFmt w:val="decimal"/>
      <w:lvlText w:val="%2."/>
      <w:lvlJc w:val="left"/>
      <w:pPr>
        <w:tabs>
          <w:tab w:val="num" w:pos="1308"/>
        </w:tabs>
        <w:ind w:left="1308" w:hanging="360"/>
      </w:pPr>
      <w:rPr>
        <w:rFonts w:cs="Times New Roman"/>
      </w:rPr>
    </w:lvl>
    <w:lvl w:ilvl="2" w:tplc="BAA25836">
      <w:start w:val="1"/>
      <w:numFmt w:val="decimal"/>
      <w:lvlText w:val="%3."/>
      <w:lvlJc w:val="left"/>
      <w:pPr>
        <w:tabs>
          <w:tab w:val="num" w:pos="2028"/>
        </w:tabs>
        <w:ind w:left="2028" w:hanging="360"/>
      </w:pPr>
      <w:rPr>
        <w:rFonts w:cs="Times New Roman"/>
      </w:rPr>
    </w:lvl>
    <w:lvl w:ilvl="3" w:tplc="97481468">
      <w:start w:val="1"/>
      <w:numFmt w:val="decimal"/>
      <w:lvlText w:val="%4."/>
      <w:lvlJc w:val="left"/>
      <w:pPr>
        <w:tabs>
          <w:tab w:val="num" w:pos="2748"/>
        </w:tabs>
        <w:ind w:left="2748" w:hanging="360"/>
      </w:pPr>
      <w:rPr>
        <w:rFonts w:cs="Times New Roman"/>
      </w:rPr>
    </w:lvl>
    <w:lvl w:ilvl="4" w:tplc="44840A22">
      <w:start w:val="1"/>
      <w:numFmt w:val="decimal"/>
      <w:lvlText w:val="%5."/>
      <w:lvlJc w:val="left"/>
      <w:pPr>
        <w:tabs>
          <w:tab w:val="num" w:pos="3468"/>
        </w:tabs>
        <w:ind w:left="3468" w:hanging="360"/>
      </w:pPr>
      <w:rPr>
        <w:rFonts w:cs="Times New Roman"/>
      </w:rPr>
    </w:lvl>
    <w:lvl w:ilvl="5" w:tplc="F8324E1A">
      <w:start w:val="1"/>
      <w:numFmt w:val="decimal"/>
      <w:lvlText w:val="%6."/>
      <w:lvlJc w:val="left"/>
      <w:pPr>
        <w:tabs>
          <w:tab w:val="num" w:pos="4188"/>
        </w:tabs>
        <w:ind w:left="4188" w:hanging="360"/>
      </w:pPr>
      <w:rPr>
        <w:rFonts w:cs="Times New Roman"/>
      </w:rPr>
    </w:lvl>
    <w:lvl w:ilvl="6" w:tplc="966C4A4C">
      <w:start w:val="1"/>
      <w:numFmt w:val="decimal"/>
      <w:lvlText w:val="%7."/>
      <w:lvlJc w:val="left"/>
      <w:pPr>
        <w:tabs>
          <w:tab w:val="num" w:pos="4908"/>
        </w:tabs>
        <w:ind w:left="4908" w:hanging="360"/>
      </w:pPr>
      <w:rPr>
        <w:rFonts w:cs="Times New Roman"/>
      </w:rPr>
    </w:lvl>
    <w:lvl w:ilvl="7" w:tplc="A9A4935A">
      <w:start w:val="1"/>
      <w:numFmt w:val="decimal"/>
      <w:lvlText w:val="%8."/>
      <w:lvlJc w:val="left"/>
      <w:pPr>
        <w:tabs>
          <w:tab w:val="num" w:pos="5628"/>
        </w:tabs>
        <w:ind w:left="5628" w:hanging="360"/>
      </w:pPr>
      <w:rPr>
        <w:rFonts w:cs="Times New Roman"/>
      </w:rPr>
    </w:lvl>
    <w:lvl w:ilvl="8" w:tplc="6456C470">
      <w:start w:val="1"/>
      <w:numFmt w:val="decimal"/>
      <w:lvlText w:val="%9."/>
      <w:lvlJc w:val="left"/>
      <w:pPr>
        <w:tabs>
          <w:tab w:val="num" w:pos="6348"/>
        </w:tabs>
        <w:ind w:left="6348" w:hanging="360"/>
      </w:pPr>
      <w:rPr>
        <w:rFonts w:cs="Times New Roman"/>
      </w:rPr>
    </w:lvl>
  </w:abstractNum>
  <w:abstractNum w:abstractNumId="11">
    <w:nsid w:val="20A508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12A6EDD"/>
    <w:multiLevelType w:val="hybridMultilevel"/>
    <w:tmpl w:val="8474F15A"/>
    <w:lvl w:ilvl="0" w:tplc="7944C034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3">
    <w:nsid w:val="2560062D"/>
    <w:multiLevelType w:val="hybridMultilevel"/>
    <w:tmpl w:val="EE0CD12E"/>
    <w:lvl w:ilvl="0" w:tplc="9E28FD84">
      <w:start w:val="1"/>
      <w:numFmt w:val="russianLower"/>
      <w:lvlText w:val="%1)"/>
      <w:lvlJc w:val="left"/>
      <w:pPr>
        <w:tabs>
          <w:tab w:val="num" w:pos="5029"/>
        </w:tabs>
        <w:ind w:left="5029" w:hanging="360"/>
      </w:pPr>
      <w:rPr>
        <w:rFonts w:cs="Times New Roman" w:hint="default"/>
      </w:rPr>
    </w:lvl>
    <w:lvl w:ilvl="1" w:tplc="04190019">
      <w:start w:val="1"/>
      <w:numFmt w:val="russianLower"/>
      <w:lvlText w:val="%2)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>
    <w:nsid w:val="2AFA750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5">
    <w:nsid w:val="2E4F417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6">
    <w:nsid w:val="331A3940"/>
    <w:multiLevelType w:val="hybridMultilevel"/>
    <w:tmpl w:val="29B8D40E"/>
    <w:lvl w:ilvl="0" w:tplc="BCA2321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D6791A"/>
    <w:multiLevelType w:val="hybridMultilevel"/>
    <w:tmpl w:val="7F82022A"/>
    <w:lvl w:ilvl="0" w:tplc="7944C034">
      <w:start w:val="1"/>
      <w:numFmt w:val="bullet"/>
      <w:lvlText w:val="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8">
    <w:nsid w:val="390C36C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9">
    <w:nsid w:val="39B46C43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0">
    <w:nsid w:val="3CA00AC2"/>
    <w:multiLevelType w:val="hybridMultilevel"/>
    <w:tmpl w:val="DD00F480"/>
    <w:lvl w:ilvl="0" w:tplc="7A488C32">
      <w:start w:val="1"/>
      <w:numFmt w:val="decimal"/>
      <w:lvlText w:val="3.%1"/>
      <w:lvlJc w:val="left"/>
      <w:pPr>
        <w:ind w:left="1162" w:hanging="8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1">
    <w:nsid w:val="3F2247FD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2">
    <w:nsid w:val="448553B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3">
    <w:nsid w:val="4550444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4">
    <w:nsid w:val="476F251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5">
    <w:nsid w:val="49E174A2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6">
    <w:nsid w:val="4B292447"/>
    <w:multiLevelType w:val="hybridMultilevel"/>
    <w:tmpl w:val="4BF8CE28"/>
    <w:lvl w:ilvl="0" w:tplc="59E6458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7">
    <w:nsid w:val="4D300263"/>
    <w:multiLevelType w:val="hybridMultilevel"/>
    <w:tmpl w:val="876A68C0"/>
    <w:lvl w:ilvl="0" w:tplc="174AC8C2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8">
    <w:nsid w:val="4FDE2C9C"/>
    <w:multiLevelType w:val="hybridMultilevel"/>
    <w:tmpl w:val="1556FC32"/>
    <w:lvl w:ilvl="0" w:tplc="7944C034">
      <w:start w:val="1"/>
      <w:numFmt w:val="bullet"/>
      <w:lvlText w:val=""/>
      <w:lvlJc w:val="left"/>
      <w:pPr>
        <w:ind w:left="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29">
    <w:nsid w:val="551D0923"/>
    <w:multiLevelType w:val="hybridMultilevel"/>
    <w:tmpl w:val="44A0285E"/>
    <w:lvl w:ilvl="0" w:tplc="D020086A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E4841CD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1">
    <w:nsid w:val="688165D3"/>
    <w:multiLevelType w:val="hybridMultilevel"/>
    <w:tmpl w:val="845C4034"/>
    <w:lvl w:ilvl="0" w:tplc="EC4CC0BC">
      <w:start w:val="1"/>
      <w:numFmt w:val="decimal"/>
      <w:lvlText w:val="1.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2">
    <w:nsid w:val="6D5F1DD8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3">
    <w:nsid w:val="6F027EE4"/>
    <w:multiLevelType w:val="hybridMultilevel"/>
    <w:tmpl w:val="4BF8CE28"/>
    <w:lvl w:ilvl="0" w:tplc="59E6458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4">
    <w:nsid w:val="71244F20"/>
    <w:multiLevelType w:val="hybridMultilevel"/>
    <w:tmpl w:val="FDF44654"/>
    <w:lvl w:ilvl="0" w:tplc="FFFFFFFF">
      <w:start w:val="1"/>
      <w:numFmt w:val="decimal"/>
      <w:lvlText w:val="%1."/>
      <w:lvlJc w:val="left"/>
      <w:pPr>
        <w:ind w:left="1162" w:hanging="360"/>
      </w:p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5">
    <w:nsid w:val="72C53252"/>
    <w:multiLevelType w:val="hybridMultilevel"/>
    <w:tmpl w:val="3D50B13E"/>
    <w:lvl w:ilvl="0" w:tplc="7944C034">
      <w:start w:val="1"/>
      <w:numFmt w:val="bullet"/>
      <w:lvlText w:val=""/>
      <w:lvlJc w:val="left"/>
      <w:pPr>
        <w:ind w:left="1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6">
    <w:nsid w:val="744A1BE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7">
    <w:nsid w:val="780E0F2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8">
    <w:nsid w:val="78CB4F85"/>
    <w:multiLevelType w:val="hybridMultilevel"/>
    <w:tmpl w:val="8F007750"/>
    <w:lvl w:ilvl="0" w:tplc="7944C034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39">
    <w:nsid w:val="79045B75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0">
    <w:nsid w:val="7C18032F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1">
    <w:nsid w:val="7C22723E"/>
    <w:multiLevelType w:val="hybridMultilevel"/>
    <w:tmpl w:val="FCDAEDE0"/>
    <w:lvl w:ilvl="0" w:tplc="7944C034">
      <w:start w:val="1"/>
      <w:numFmt w:val="bullet"/>
      <w:lvlText w:val="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2">
    <w:nsid w:val="7C326239"/>
    <w:multiLevelType w:val="hybridMultilevel"/>
    <w:tmpl w:val="219A57D2"/>
    <w:lvl w:ilvl="0" w:tplc="A9720FA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3">
    <w:nsid w:val="7D322C74"/>
    <w:multiLevelType w:val="hybridMultilevel"/>
    <w:tmpl w:val="93D4B514"/>
    <w:lvl w:ilvl="0" w:tplc="74288D7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4">
    <w:nsid w:val="7F69445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6"/>
  </w:num>
  <w:num w:numId="5">
    <w:abstractNumId w:val="5"/>
  </w:num>
  <w:num w:numId="6">
    <w:abstractNumId w:val="21"/>
  </w:num>
  <w:num w:numId="7">
    <w:abstractNumId w:val="6"/>
  </w:num>
  <w:num w:numId="8">
    <w:abstractNumId w:val="30"/>
  </w:num>
  <w:num w:numId="9">
    <w:abstractNumId w:val="8"/>
  </w:num>
  <w:num w:numId="10">
    <w:abstractNumId w:val="15"/>
  </w:num>
  <w:num w:numId="11">
    <w:abstractNumId w:val="4"/>
  </w:num>
  <w:num w:numId="12">
    <w:abstractNumId w:val="25"/>
  </w:num>
  <w:num w:numId="13">
    <w:abstractNumId w:val="32"/>
  </w:num>
  <w:num w:numId="14">
    <w:abstractNumId w:val="22"/>
  </w:num>
  <w:num w:numId="15">
    <w:abstractNumId w:val="37"/>
  </w:num>
  <w:num w:numId="16">
    <w:abstractNumId w:val="19"/>
  </w:num>
  <w:num w:numId="17">
    <w:abstractNumId w:val="42"/>
  </w:num>
  <w:num w:numId="18">
    <w:abstractNumId w:val="7"/>
  </w:num>
  <w:num w:numId="19">
    <w:abstractNumId w:val="36"/>
  </w:num>
  <w:num w:numId="20">
    <w:abstractNumId w:val="18"/>
  </w:num>
  <w:num w:numId="21">
    <w:abstractNumId w:val="27"/>
  </w:num>
  <w:num w:numId="22">
    <w:abstractNumId w:val="43"/>
  </w:num>
  <w:num w:numId="23">
    <w:abstractNumId w:val="31"/>
  </w:num>
  <w:num w:numId="24">
    <w:abstractNumId w:val="9"/>
  </w:num>
  <w:num w:numId="25">
    <w:abstractNumId w:val="23"/>
  </w:num>
  <w:num w:numId="26">
    <w:abstractNumId w:val="1"/>
  </w:num>
  <w:num w:numId="27">
    <w:abstractNumId w:val="2"/>
  </w:num>
  <w:num w:numId="28">
    <w:abstractNumId w:val="3"/>
  </w:num>
  <w:num w:numId="29">
    <w:abstractNumId w:val="24"/>
  </w:num>
  <w:num w:numId="30">
    <w:abstractNumId w:val="40"/>
  </w:num>
  <w:num w:numId="31">
    <w:abstractNumId w:val="38"/>
  </w:num>
  <w:num w:numId="32">
    <w:abstractNumId w:val="35"/>
  </w:num>
  <w:num w:numId="33">
    <w:abstractNumId w:val="12"/>
  </w:num>
  <w:num w:numId="34">
    <w:abstractNumId w:val="28"/>
  </w:num>
  <w:num w:numId="35">
    <w:abstractNumId w:val="41"/>
  </w:num>
  <w:num w:numId="36">
    <w:abstractNumId w:val="26"/>
  </w:num>
  <w:num w:numId="37">
    <w:abstractNumId w:val="20"/>
  </w:num>
  <w:num w:numId="38">
    <w:abstractNumId w:val="17"/>
  </w:num>
  <w:num w:numId="39">
    <w:abstractNumId w:val="14"/>
  </w:num>
  <w:num w:numId="40">
    <w:abstractNumId w:val="11"/>
  </w:num>
  <w:num w:numId="41">
    <w:abstractNumId w:val="44"/>
  </w:num>
  <w:num w:numId="42">
    <w:abstractNumId w:val="39"/>
  </w:num>
  <w:num w:numId="43">
    <w:abstractNumId w:val="34"/>
  </w:num>
  <w:num w:numId="44">
    <w:abstractNumId w:val="33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05"/>
    <w:rsid w:val="001E1C44"/>
    <w:rsid w:val="006F740A"/>
    <w:rsid w:val="008F3364"/>
    <w:rsid w:val="00941D05"/>
    <w:rsid w:val="009B068B"/>
    <w:rsid w:val="00A85E46"/>
    <w:rsid w:val="00C41D15"/>
    <w:rsid w:val="00CC23DA"/>
    <w:rsid w:val="00DA3CFD"/>
    <w:rsid w:val="00DC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23DA"/>
    <w:pPr>
      <w:numPr>
        <w:numId w:val="45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aliases w:val="Знак2 Знак, Знак2,ГЛАВА,Знак2 Знак Знак Знак Знак,Знак2 Знак1 Знак,Заголовок 2 Знак1 Знак,Заголовок 2 Знак Знак Знак,Знак2 Знак2,Знак2 Знак1 Знак Знак, Знак2 Знак Знак Знак, Знак2 Знак1,Знак2 Знак Знак Знак,Знак2 Знак1,Заголовок 2 Знак Знак"/>
    <w:basedOn w:val="a"/>
    <w:next w:val="a"/>
    <w:link w:val="20"/>
    <w:qFormat/>
    <w:rsid w:val="00CC23DA"/>
    <w:pPr>
      <w:keepNext/>
      <w:widowControl w:val="0"/>
      <w:numPr>
        <w:ilvl w:val="1"/>
        <w:numId w:val="45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C23DA"/>
    <w:pPr>
      <w:keepNext/>
      <w:widowControl w:val="0"/>
      <w:numPr>
        <w:ilvl w:val="2"/>
        <w:numId w:val="45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rsid w:val="00CC23DA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aliases w:val="Знак2 Знак Знак, Знак2 Знак,ГЛАВА Знак,Знак2 Знак Знак Знак Знак Знак,Знак2 Знак1 Знак Знак1,Заголовок 2 Знак1 Знак Знак,Заголовок 2 Знак Знак Знак Знак,Знак2 Знак2 Знак,Знак2 Знак1 Знак Знак Знак, Знак2 Знак Знак Знак Знак"/>
    <w:basedOn w:val="a0"/>
    <w:link w:val="2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table" w:customStyle="1" w:styleId="11">
    <w:name w:val="Сетка таблицы1"/>
    <w:basedOn w:val="a1"/>
    <w:next w:val="a7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A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23DA"/>
    <w:pPr>
      <w:numPr>
        <w:numId w:val="45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aliases w:val="Знак2 Знак, Знак2,ГЛАВА,Знак2 Знак Знак Знак Знак,Знак2 Знак1 Знак,Заголовок 2 Знак1 Знак,Заголовок 2 Знак Знак Знак,Знак2 Знак2,Знак2 Знак1 Знак Знак, Знак2 Знак Знак Знак, Знак2 Знак1,Знак2 Знак Знак Знак,Знак2 Знак1,Заголовок 2 Знак Знак"/>
    <w:basedOn w:val="a"/>
    <w:next w:val="a"/>
    <w:link w:val="20"/>
    <w:qFormat/>
    <w:rsid w:val="00CC23DA"/>
    <w:pPr>
      <w:keepNext/>
      <w:widowControl w:val="0"/>
      <w:numPr>
        <w:ilvl w:val="1"/>
        <w:numId w:val="45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C23DA"/>
    <w:pPr>
      <w:keepNext/>
      <w:widowControl w:val="0"/>
      <w:numPr>
        <w:ilvl w:val="2"/>
        <w:numId w:val="45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rsid w:val="00CC23DA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aliases w:val="Знак2 Знак Знак, Знак2 Знак,ГЛАВА Знак,Знак2 Знак Знак Знак Знак Знак,Знак2 Знак1 Знак Знак1,Заголовок 2 Знак1 Знак Знак,Заголовок 2 Знак Знак Знак Знак,Знак2 Знак2 Знак,Знак2 Знак1 Знак Знак Знак, Знак2 Знак Знак Знак Знак"/>
    <w:basedOn w:val="a0"/>
    <w:link w:val="2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table" w:customStyle="1" w:styleId="11">
    <w:name w:val="Сетка таблицы1"/>
    <w:basedOn w:val="a1"/>
    <w:next w:val="a7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A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mobileonline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" TargetMode="External"/><Relationship Id="rId27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2658</Words>
  <Characters>15155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7</cp:revision>
  <cp:lastPrinted>2024-04-09T08:43:00Z</cp:lastPrinted>
  <dcterms:created xsi:type="dcterms:W3CDTF">2020-08-31T11:38:00Z</dcterms:created>
  <dcterms:modified xsi:type="dcterms:W3CDTF">2024-04-09T08:43:00Z</dcterms:modified>
</cp:coreProperties>
</file>