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9B" w:rsidRPr="001E33EA" w:rsidRDefault="00BE6A9B" w:rsidP="00BE6A9B">
      <w:pPr>
        <w:ind w:left="5727"/>
        <w:rPr>
          <w:color w:val="000000"/>
          <w:sz w:val="22"/>
          <w:szCs w:val="22"/>
        </w:rPr>
      </w:pPr>
      <w:r w:rsidRPr="001E33EA">
        <w:rPr>
          <w:color w:val="000000"/>
          <w:sz w:val="22"/>
          <w:szCs w:val="22"/>
        </w:rPr>
        <w:t>УТВЕРЖДЕН</w:t>
      </w:r>
    </w:p>
    <w:p w:rsidR="00BE6A9B" w:rsidRPr="001E33EA" w:rsidRDefault="00BE6A9B" w:rsidP="00BE6A9B">
      <w:pPr>
        <w:ind w:left="5727"/>
        <w:rPr>
          <w:color w:val="000000"/>
          <w:sz w:val="22"/>
          <w:szCs w:val="22"/>
        </w:rPr>
      </w:pPr>
      <w:r w:rsidRPr="001E33EA">
        <w:rPr>
          <w:color w:val="000000"/>
          <w:sz w:val="22"/>
          <w:szCs w:val="22"/>
        </w:rPr>
        <w:t xml:space="preserve">распоряжением председателя </w:t>
      </w:r>
    </w:p>
    <w:p w:rsidR="00BE6A9B" w:rsidRPr="001E33EA" w:rsidRDefault="00BE6A9B" w:rsidP="00BE6A9B">
      <w:pPr>
        <w:ind w:left="5727"/>
        <w:rPr>
          <w:color w:val="000000"/>
          <w:sz w:val="22"/>
          <w:szCs w:val="22"/>
        </w:rPr>
      </w:pPr>
      <w:r w:rsidRPr="001E33EA">
        <w:rPr>
          <w:color w:val="000000"/>
          <w:sz w:val="22"/>
          <w:szCs w:val="22"/>
        </w:rPr>
        <w:t>КСП МО «Холмогорский муниципал</w:t>
      </w:r>
      <w:r w:rsidRPr="001E33EA">
        <w:rPr>
          <w:color w:val="000000"/>
          <w:sz w:val="22"/>
          <w:szCs w:val="22"/>
        </w:rPr>
        <w:t>ь</w:t>
      </w:r>
      <w:r w:rsidRPr="001E33EA">
        <w:rPr>
          <w:color w:val="000000"/>
          <w:sz w:val="22"/>
          <w:szCs w:val="22"/>
        </w:rPr>
        <w:t xml:space="preserve">ный район» </w:t>
      </w:r>
    </w:p>
    <w:p w:rsidR="00BE6A9B" w:rsidRPr="001E33EA" w:rsidRDefault="00BE6A9B" w:rsidP="00BE6A9B">
      <w:pPr>
        <w:ind w:left="5727"/>
        <w:rPr>
          <w:color w:val="000000"/>
          <w:sz w:val="22"/>
          <w:szCs w:val="22"/>
        </w:rPr>
      </w:pPr>
      <w:r w:rsidRPr="001E33EA">
        <w:rPr>
          <w:color w:val="000000"/>
          <w:sz w:val="22"/>
          <w:szCs w:val="22"/>
        </w:rPr>
        <w:t xml:space="preserve">от </w:t>
      </w:r>
      <w:r>
        <w:rPr>
          <w:color w:val="000000"/>
          <w:sz w:val="22"/>
          <w:szCs w:val="22"/>
        </w:rPr>
        <w:t>09</w:t>
      </w:r>
      <w:r w:rsidRPr="001E33EA">
        <w:rPr>
          <w:color w:val="000000"/>
          <w:sz w:val="22"/>
          <w:szCs w:val="22"/>
        </w:rPr>
        <w:t>.02.201</w:t>
      </w:r>
      <w:r>
        <w:rPr>
          <w:color w:val="000000"/>
          <w:sz w:val="22"/>
          <w:szCs w:val="22"/>
        </w:rPr>
        <w:t>6г. № 4</w:t>
      </w:r>
    </w:p>
    <w:p w:rsidR="00BE6A9B" w:rsidRPr="00EA294D" w:rsidRDefault="00BE6A9B" w:rsidP="00BE6A9B">
      <w:pPr>
        <w:widowControl w:val="0"/>
        <w:jc w:val="center"/>
        <w:rPr>
          <w:sz w:val="26"/>
          <w:szCs w:val="26"/>
        </w:rPr>
      </w:pPr>
    </w:p>
    <w:p w:rsidR="00BE6A9B" w:rsidRDefault="00BE6A9B" w:rsidP="00BE6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«Отчёт о  работе Контрольно-счётной палаты МО «Холмогорский </w:t>
      </w:r>
    </w:p>
    <w:p w:rsidR="00BE6A9B" w:rsidRDefault="00BE6A9B" w:rsidP="00BE6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район за 2015 год»</w:t>
      </w:r>
    </w:p>
    <w:p w:rsidR="00BE6A9B" w:rsidRDefault="00BE6A9B" w:rsidP="00BE6A9B">
      <w:pPr>
        <w:pStyle w:val="a4"/>
        <w:rPr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    </w:t>
      </w:r>
      <w:r>
        <w:rPr>
          <w:sz w:val="28"/>
          <w:szCs w:val="28"/>
        </w:rPr>
        <w:t>    Организация и осуществление деятельности Контрольно-счётной палаты в  2015 году, а также подготовка отчета о результатах деятельности КСП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 xml:space="preserve">водилась с соблюдением  принципов деятельности контрольного органа, отраженных в статье 3 Положения  «О Контрольно </w:t>
      </w:r>
      <w:proofErr w:type="gramStart"/>
      <w:r>
        <w:rPr>
          <w:sz w:val="28"/>
          <w:szCs w:val="28"/>
        </w:rPr>
        <w:t>-с</w:t>
      </w:r>
      <w:proofErr w:type="gramEnd"/>
      <w:r>
        <w:rPr>
          <w:sz w:val="28"/>
          <w:szCs w:val="28"/>
        </w:rPr>
        <w:t>чётной палате  МО «Холм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горский муниципальный район, то есть законности, объективности,</w:t>
      </w:r>
      <w:r w:rsidRPr="00FB53A9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эффективности, н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зависимости и гласности.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6A9B" w:rsidRDefault="00BE6A9B" w:rsidP="00BE6A9B">
      <w:pPr>
        <w:pStyle w:val="a4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Полномочия КСП района определены Бюджетным кодексом Российской Федерации, Федеральным законом от 07.02.2011 г. № 6-ФЗ «Об общих принц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пах организации и деятельности контрольно-счётных органов субъектов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и муниципальных образований», а также Положением о контрольно-счётной палате муниципального образования «Холмогорский муниципальный район», утверждённое решением Собрания депутатов МО «Хо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могорский муниципальный район»  № 81 от 23  июня 2011 года</w:t>
      </w:r>
      <w:proofErr w:type="gramEnd"/>
    </w:p>
    <w:p w:rsidR="00BE6A9B" w:rsidRDefault="00BE6A9B" w:rsidP="00BE6A9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       Планирование деятельности  КСП осуществлялась на основе годового  плана, который разработан  и утвержден  распоряжением председателя КСП от 30.12.2014г. № 10</w:t>
      </w:r>
    </w:p>
    <w:p w:rsidR="00BE6A9B" w:rsidRDefault="00BE6A9B" w:rsidP="00BE6A9B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       Основными задачами Контрольно-счётной палаты района является соде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ствие законному и эффективному использованию бюджетных средств и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ципальной собственности, повышению качества управления муниципальными финансами, а также предоставление объективной и независимой информации о состоянии бюджетной системы района.</w:t>
      </w:r>
    </w:p>
    <w:p w:rsidR="00BE6A9B" w:rsidRDefault="00BE6A9B" w:rsidP="00BE6A9B">
      <w:pPr>
        <w:pStyle w:val="a4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Результаты контрольной деятельности</w:t>
      </w:r>
    </w:p>
    <w:p w:rsidR="00BE6A9B" w:rsidRDefault="00BE6A9B" w:rsidP="00BE6A9B">
      <w:pPr>
        <w:pStyle w:val="a4"/>
        <w:spacing w:before="0" w:beforeAutospacing="0"/>
        <w:jc w:val="both"/>
        <w:rPr>
          <w:rStyle w:val="a5"/>
          <w:bCs/>
          <w:i w:val="0"/>
        </w:rPr>
      </w:pPr>
      <w:r>
        <w:rPr>
          <w:rStyle w:val="a5"/>
          <w:bCs/>
          <w:i w:val="0"/>
          <w:sz w:val="28"/>
          <w:szCs w:val="28"/>
        </w:rPr>
        <w:t xml:space="preserve">     Всего в 2015 году осуществлено 33 контрольных мероприятия охвативших с</w:t>
      </w:r>
      <w:r>
        <w:rPr>
          <w:rStyle w:val="a5"/>
          <w:bCs/>
          <w:i w:val="0"/>
          <w:sz w:val="28"/>
          <w:szCs w:val="28"/>
        </w:rPr>
        <w:t>о</w:t>
      </w:r>
      <w:r>
        <w:rPr>
          <w:rStyle w:val="a5"/>
          <w:bCs/>
          <w:i w:val="0"/>
          <w:sz w:val="28"/>
          <w:szCs w:val="28"/>
        </w:rPr>
        <w:t>бой 29 объектов. Объем проверенных средств составил 1 920 142,1  тыс. руб., в том числе:</w:t>
      </w:r>
    </w:p>
    <w:p w:rsidR="00BE6A9B" w:rsidRDefault="00BE6A9B" w:rsidP="00BE6A9B">
      <w:pPr>
        <w:pStyle w:val="a4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- внешняя проверка исполнения бюджета за 2014 год – 933 276,0 тыс. руб.;</w:t>
      </w:r>
    </w:p>
    <w:p w:rsidR="00BE6A9B" w:rsidRDefault="00BE6A9B" w:rsidP="00BE6A9B">
      <w:pPr>
        <w:pStyle w:val="a4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- внешняя проверка проекта бюджета на 2016 год – 783 191,6 тыс. руб.;</w:t>
      </w:r>
    </w:p>
    <w:p w:rsidR="00BE6A9B" w:rsidRDefault="00BE6A9B" w:rsidP="00BE6A9B">
      <w:pPr>
        <w:pStyle w:val="a4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- ревизии и проверки – 203 674,5 тыс. руб.</w:t>
      </w:r>
    </w:p>
    <w:p w:rsidR="00BE6A9B" w:rsidRDefault="00BE6A9B" w:rsidP="00BE6A9B">
      <w:pPr>
        <w:pStyle w:val="a4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</w:p>
    <w:p w:rsidR="00BE6A9B" w:rsidRDefault="00BE6A9B" w:rsidP="00BE6A9B">
      <w:pPr>
        <w:pStyle w:val="a4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Выявлено неэффективное использование бюджетных средств на сумму 378.1 тыс. руб.</w:t>
      </w:r>
    </w:p>
    <w:p w:rsidR="00BE6A9B" w:rsidRDefault="00BE6A9B" w:rsidP="00BE6A9B">
      <w:pPr>
        <w:pStyle w:val="a4"/>
        <w:spacing w:before="0" w:beforeAutospacing="0" w:after="0" w:afterAutospacing="0"/>
        <w:jc w:val="both"/>
        <w:rPr>
          <w:rStyle w:val="a5"/>
          <w:bCs/>
          <w:i w:val="0"/>
          <w:sz w:val="28"/>
          <w:szCs w:val="28"/>
        </w:rPr>
      </w:pPr>
      <w:r>
        <w:rPr>
          <w:rStyle w:val="a5"/>
          <w:bCs/>
          <w:i w:val="0"/>
          <w:sz w:val="28"/>
          <w:szCs w:val="28"/>
        </w:rPr>
        <w:t>В результате плановых проверок 3-х муниципальных образований (МО «</w:t>
      </w:r>
      <w:proofErr w:type="spellStart"/>
      <w:r>
        <w:rPr>
          <w:rStyle w:val="a5"/>
          <w:bCs/>
          <w:i w:val="0"/>
          <w:sz w:val="28"/>
          <w:szCs w:val="28"/>
        </w:rPr>
        <w:t>Лук</w:t>
      </w:r>
      <w:r>
        <w:rPr>
          <w:rStyle w:val="a5"/>
          <w:bCs/>
          <w:i w:val="0"/>
          <w:sz w:val="28"/>
          <w:szCs w:val="28"/>
        </w:rPr>
        <w:t>о</w:t>
      </w:r>
      <w:r>
        <w:rPr>
          <w:rStyle w:val="a5"/>
          <w:bCs/>
          <w:i w:val="0"/>
          <w:sz w:val="28"/>
          <w:szCs w:val="28"/>
        </w:rPr>
        <w:t>вецкое</w:t>
      </w:r>
      <w:proofErr w:type="spellEnd"/>
      <w:r>
        <w:rPr>
          <w:rStyle w:val="a5"/>
          <w:bCs/>
          <w:i w:val="0"/>
          <w:sz w:val="28"/>
          <w:szCs w:val="28"/>
        </w:rPr>
        <w:t>, МО «</w:t>
      </w:r>
      <w:proofErr w:type="spellStart"/>
      <w:r>
        <w:rPr>
          <w:rStyle w:val="a5"/>
          <w:bCs/>
          <w:i w:val="0"/>
          <w:sz w:val="28"/>
          <w:szCs w:val="28"/>
        </w:rPr>
        <w:t>Ракульское</w:t>
      </w:r>
      <w:proofErr w:type="spellEnd"/>
      <w:r>
        <w:rPr>
          <w:rStyle w:val="a5"/>
          <w:bCs/>
          <w:i w:val="0"/>
          <w:sz w:val="28"/>
          <w:szCs w:val="28"/>
        </w:rPr>
        <w:t xml:space="preserve">» и МО </w:t>
      </w:r>
      <w:proofErr w:type="spellStart"/>
      <w:r>
        <w:rPr>
          <w:rStyle w:val="a5"/>
          <w:bCs/>
          <w:i w:val="0"/>
          <w:sz w:val="28"/>
          <w:szCs w:val="28"/>
        </w:rPr>
        <w:t>Копачёвское</w:t>
      </w:r>
      <w:proofErr w:type="spellEnd"/>
      <w:r>
        <w:rPr>
          <w:rStyle w:val="a5"/>
          <w:bCs/>
          <w:i w:val="0"/>
          <w:sz w:val="28"/>
          <w:szCs w:val="28"/>
        </w:rPr>
        <w:t>»)</w:t>
      </w:r>
    </w:p>
    <w:p w:rsidR="00BE6A9B" w:rsidRDefault="00BE6A9B" w:rsidP="00BE6A9B">
      <w:pPr>
        <w:pStyle w:val="a4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lastRenderedPageBreak/>
        <w:t xml:space="preserve">  Выявлено нецелевое использование в сумме 20,0 тыс. руб., в том числе бю</w:t>
      </w:r>
      <w:r>
        <w:rPr>
          <w:rStyle w:val="a5"/>
          <w:bCs/>
          <w:sz w:val="28"/>
          <w:szCs w:val="28"/>
        </w:rPr>
        <w:t>д</w:t>
      </w:r>
      <w:r>
        <w:rPr>
          <w:rStyle w:val="a5"/>
          <w:bCs/>
          <w:sz w:val="28"/>
          <w:szCs w:val="28"/>
        </w:rPr>
        <w:t>жетных средств 20,0 тыс. руб</w:t>
      </w:r>
      <w:proofErr w:type="gramStart"/>
      <w:r>
        <w:rPr>
          <w:rStyle w:val="a5"/>
          <w:bCs/>
          <w:sz w:val="28"/>
          <w:szCs w:val="28"/>
        </w:rPr>
        <w:t>.(</w:t>
      </w:r>
      <w:proofErr w:type="gramEnd"/>
      <w:r>
        <w:rPr>
          <w:rStyle w:val="a5"/>
          <w:bCs/>
          <w:sz w:val="28"/>
          <w:szCs w:val="28"/>
        </w:rPr>
        <w:t>МО «</w:t>
      </w:r>
      <w:proofErr w:type="spellStart"/>
      <w:r>
        <w:rPr>
          <w:rStyle w:val="a5"/>
          <w:bCs/>
          <w:sz w:val="28"/>
          <w:szCs w:val="28"/>
        </w:rPr>
        <w:t>Ракульское</w:t>
      </w:r>
      <w:proofErr w:type="spellEnd"/>
      <w:r>
        <w:rPr>
          <w:rStyle w:val="a5"/>
          <w:bCs/>
          <w:sz w:val="28"/>
          <w:szCs w:val="28"/>
        </w:rPr>
        <w:t xml:space="preserve">») </w:t>
      </w:r>
    </w:p>
    <w:p w:rsidR="00BE6A9B" w:rsidRDefault="00BE6A9B" w:rsidP="00BE6A9B">
      <w:pPr>
        <w:pStyle w:val="a4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Сумма выявленных нарушений по бухгалтерскому учету – 11 152,9 тыс. руб.</w:t>
      </w:r>
    </w:p>
    <w:p w:rsidR="00BE6A9B" w:rsidRDefault="00BE6A9B" w:rsidP="00BE6A9B">
      <w:pPr>
        <w:pStyle w:val="a4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Списана безнадёжная к получению дебиторская задолженность – 241,9 тыс. руб. (МО «</w:t>
      </w:r>
      <w:proofErr w:type="spellStart"/>
      <w:r>
        <w:rPr>
          <w:rStyle w:val="a5"/>
          <w:bCs/>
          <w:sz w:val="28"/>
          <w:szCs w:val="28"/>
        </w:rPr>
        <w:t>Луковецкое</w:t>
      </w:r>
      <w:proofErr w:type="spellEnd"/>
      <w:r>
        <w:rPr>
          <w:rStyle w:val="a5"/>
          <w:bCs/>
          <w:sz w:val="28"/>
          <w:szCs w:val="28"/>
        </w:rPr>
        <w:t>»)</w:t>
      </w:r>
    </w:p>
    <w:p w:rsidR="00BE6A9B" w:rsidRDefault="00BE6A9B" w:rsidP="00BE6A9B">
      <w:pPr>
        <w:pStyle w:val="a4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 xml:space="preserve">Произошло увеличение задолженности на 1.01.2015 г. по сравнению с тем же периодом предыдущего года по поступлениям доходов от аренды земельных участков, аренды помещений, налогов и </w:t>
      </w:r>
      <w:proofErr w:type="gramStart"/>
      <w:r>
        <w:rPr>
          <w:rStyle w:val="a5"/>
          <w:bCs/>
          <w:sz w:val="28"/>
          <w:szCs w:val="28"/>
        </w:rPr>
        <w:t>сборов</w:t>
      </w:r>
      <w:proofErr w:type="gramEnd"/>
      <w:r>
        <w:rPr>
          <w:rStyle w:val="a5"/>
          <w:bCs/>
          <w:sz w:val="28"/>
          <w:szCs w:val="28"/>
        </w:rPr>
        <w:t xml:space="preserve"> поступающих в бюджеты в</w:t>
      </w:r>
      <w:r>
        <w:rPr>
          <w:rStyle w:val="a5"/>
          <w:bCs/>
          <w:sz w:val="28"/>
          <w:szCs w:val="28"/>
        </w:rPr>
        <w:t>ы</w:t>
      </w:r>
      <w:r>
        <w:rPr>
          <w:rStyle w:val="a5"/>
          <w:bCs/>
          <w:sz w:val="28"/>
          <w:szCs w:val="28"/>
        </w:rPr>
        <w:t>ше указанных поселений на 491.3 тыс. рублей.</w:t>
      </w:r>
    </w:p>
    <w:p w:rsidR="00BE6A9B" w:rsidRDefault="00BE6A9B" w:rsidP="00BE6A9B">
      <w:pPr>
        <w:pStyle w:val="a4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 xml:space="preserve">    Основные примеры выявленных нарушений законодательства о бухгалте</w:t>
      </w:r>
      <w:r>
        <w:rPr>
          <w:rStyle w:val="a5"/>
          <w:bCs/>
          <w:sz w:val="28"/>
          <w:szCs w:val="28"/>
        </w:rPr>
        <w:t>р</w:t>
      </w:r>
      <w:r>
        <w:rPr>
          <w:rStyle w:val="a5"/>
          <w:bCs/>
          <w:sz w:val="28"/>
          <w:szCs w:val="28"/>
        </w:rPr>
        <w:t>ском (бюджетном) учёте, отчетности и т.д.</w:t>
      </w:r>
      <w:proofErr w:type="gramStart"/>
      <w:r>
        <w:rPr>
          <w:rStyle w:val="a5"/>
          <w:bCs/>
          <w:sz w:val="28"/>
          <w:szCs w:val="28"/>
        </w:rPr>
        <w:t xml:space="preserve"> :</w:t>
      </w:r>
      <w:proofErr w:type="gramEnd"/>
      <w:r>
        <w:rPr>
          <w:rStyle w:val="a5"/>
          <w:bCs/>
          <w:sz w:val="28"/>
          <w:szCs w:val="28"/>
        </w:rPr>
        <w:t xml:space="preserve"> </w:t>
      </w:r>
    </w:p>
    <w:p w:rsidR="00BE6A9B" w:rsidRDefault="00BE6A9B" w:rsidP="00BE6A9B">
      <w:pPr>
        <w:pStyle w:val="a4"/>
        <w:jc w:val="both"/>
        <w:rPr>
          <w:rStyle w:val="a5"/>
          <w:b/>
          <w:bCs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>Нарушения ведения бухгалтерского учета:</w:t>
      </w:r>
    </w:p>
    <w:p w:rsidR="00BE6A9B" w:rsidRDefault="00BE6A9B" w:rsidP="00BE6A9B">
      <w:pPr>
        <w:pStyle w:val="a4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 xml:space="preserve"> - наличие расхождений отчетных данных с данными реестра муниципального имущества;</w:t>
      </w:r>
    </w:p>
    <w:p w:rsidR="00BE6A9B" w:rsidRDefault="00BE6A9B" w:rsidP="00BE6A9B">
      <w:pPr>
        <w:pStyle w:val="a4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- реестр муниципального имущества ведётся не в соответствие с  требован</w:t>
      </w:r>
      <w:r>
        <w:rPr>
          <w:rStyle w:val="a5"/>
          <w:bCs/>
          <w:sz w:val="28"/>
          <w:szCs w:val="28"/>
        </w:rPr>
        <w:t>и</w:t>
      </w:r>
      <w:r>
        <w:rPr>
          <w:rStyle w:val="a5"/>
          <w:bCs/>
          <w:sz w:val="28"/>
          <w:szCs w:val="28"/>
        </w:rPr>
        <w:t>ями Приказа Минэкономразвития РФ от 30.08.2011 года № 424 «Об утве</w:t>
      </w:r>
      <w:r>
        <w:rPr>
          <w:rStyle w:val="a5"/>
          <w:bCs/>
          <w:sz w:val="28"/>
          <w:szCs w:val="28"/>
        </w:rPr>
        <w:t>р</w:t>
      </w:r>
      <w:r>
        <w:rPr>
          <w:rStyle w:val="a5"/>
          <w:bCs/>
          <w:sz w:val="28"/>
          <w:szCs w:val="28"/>
        </w:rPr>
        <w:t>ждении порядка ведения органами местного самоуправления реестров муниц</w:t>
      </w:r>
      <w:r>
        <w:rPr>
          <w:rStyle w:val="a5"/>
          <w:bCs/>
          <w:sz w:val="28"/>
          <w:szCs w:val="28"/>
        </w:rPr>
        <w:t>и</w:t>
      </w:r>
      <w:r>
        <w:rPr>
          <w:rStyle w:val="a5"/>
          <w:bCs/>
          <w:sz w:val="28"/>
          <w:szCs w:val="28"/>
        </w:rPr>
        <w:t>пального имущества».</w:t>
      </w:r>
    </w:p>
    <w:p w:rsidR="00BE6A9B" w:rsidRDefault="00BE6A9B" w:rsidP="00BE6A9B">
      <w:pPr>
        <w:pStyle w:val="a4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- показатели реестра расходных обязательств МО не соответствуют  пок</w:t>
      </w:r>
      <w:r>
        <w:rPr>
          <w:rStyle w:val="a5"/>
          <w:bCs/>
          <w:sz w:val="28"/>
          <w:szCs w:val="28"/>
        </w:rPr>
        <w:t>а</w:t>
      </w:r>
      <w:r>
        <w:rPr>
          <w:rStyle w:val="a5"/>
          <w:bCs/>
          <w:sz w:val="28"/>
          <w:szCs w:val="28"/>
        </w:rPr>
        <w:t>зателям предусмотренных проектом бюджета на очередной финансовый год и фактическим показателям за отчетный финансовый год отчета об испо</w:t>
      </w:r>
      <w:r>
        <w:rPr>
          <w:rStyle w:val="a5"/>
          <w:bCs/>
          <w:sz w:val="28"/>
          <w:szCs w:val="28"/>
        </w:rPr>
        <w:t>л</w:t>
      </w:r>
      <w:r>
        <w:rPr>
          <w:rStyle w:val="a5"/>
          <w:bCs/>
          <w:sz w:val="28"/>
          <w:szCs w:val="28"/>
        </w:rPr>
        <w:t>нении местного бюджета;</w:t>
      </w:r>
    </w:p>
    <w:p w:rsidR="00BE6A9B" w:rsidRDefault="00BE6A9B" w:rsidP="00BE6A9B">
      <w:pPr>
        <w:pStyle w:val="a4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- бюджетные обязательства МО принимаются сверх доведенных лимитов бюджетных обязательств;</w:t>
      </w:r>
    </w:p>
    <w:p w:rsidR="00BE6A9B" w:rsidRDefault="00BE6A9B" w:rsidP="00BE6A9B">
      <w:pPr>
        <w:pStyle w:val="a4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- основные средства числятся за главой муниципального образования (должны быть переданы на ответственное хранение материально-ответственному лицу, с которым заключен договор о материальной ответственности);</w:t>
      </w:r>
    </w:p>
    <w:p w:rsidR="00BE6A9B" w:rsidRDefault="00BE6A9B" w:rsidP="00BE6A9B">
      <w:pPr>
        <w:pStyle w:val="a4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- недостатки в оформлении результатов инвентаризации имущества посел</w:t>
      </w:r>
      <w:r>
        <w:rPr>
          <w:rStyle w:val="a5"/>
          <w:bCs/>
          <w:sz w:val="28"/>
          <w:szCs w:val="28"/>
        </w:rPr>
        <w:t>е</w:t>
      </w:r>
      <w:r>
        <w:rPr>
          <w:rStyle w:val="a5"/>
          <w:bCs/>
          <w:sz w:val="28"/>
          <w:szCs w:val="28"/>
        </w:rPr>
        <w:t>ния, а именно: нет выводов комиссии по итогам инвентаризации о целесоо</w:t>
      </w:r>
      <w:r>
        <w:rPr>
          <w:rStyle w:val="a5"/>
          <w:bCs/>
          <w:sz w:val="28"/>
          <w:szCs w:val="28"/>
        </w:rPr>
        <w:t>б</w:t>
      </w:r>
      <w:r>
        <w:rPr>
          <w:rStyle w:val="a5"/>
          <w:bCs/>
          <w:sz w:val="28"/>
          <w:szCs w:val="28"/>
        </w:rPr>
        <w:t>разности списания пришедшего в негодность имущества, отсутствие подп</w:t>
      </w:r>
      <w:r>
        <w:rPr>
          <w:rStyle w:val="a5"/>
          <w:bCs/>
          <w:sz w:val="28"/>
          <w:szCs w:val="28"/>
        </w:rPr>
        <w:t>и</w:t>
      </w:r>
      <w:r>
        <w:rPr>
          <w:rStyle w:val="a5"/>
          <w:bCs/>
          <w:sz w:val="28"/>
          <w:szCs w:val="28"/>
        </w:rPr>
        <w:t>сей материально-ответственных лиц в инвентаризационных ведомостях и карточках, подписей членов комиссии. Есть случаи вообще не оформления результатов инвентаризации (не выведены на бумажный носитель акты прове</w:t>
      </w:r>
      <w:r>
        <w:rPr>
          <w:rStyle w:val="a5"/>
          <w:bCs/>
          <w:sz w:val="28"/>
          <w:szCs w:val="28"/>
        </w:rPr>
        <w:t>р</w:t>
      </w:r>
      <w:r>
        <w:rPr>
          <w:rStyle w:val="a5"/>
          <w:bCs/>
          <w:sz w:val="28"/>
          <w:szCs w:val="28"/>
        </w:rPr>
        <w:t>ки) и т.д.</w:t>
      </w:r>
    </w:p>
    <w:p w:rsidR="00BE6A9B" w:rsidRDefault="00BE6A9B" w:rsidP="00BE6A9B">
      <w:pPr>
        <w:pStyle w:val="a4"/>
        <w:jc w:val="both"/>
        <w:rPr>
          <w:rStyle w:val="a5"/>
          <w:b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 xml:space="preserve">           </w:t>
      </w:r>
      <w:r>
        <w:rPr>
          <w:rStyle w:val="a5"/>
          <w:b/>
          <w:bCs/>
          <w:sz w:val="28"/>
          <w:szCs w:val="28"/>
        </w:rPr>
        <w:t>Нарушения в сфере нормативно - правовых актов</w:t>
      </w:r>
      <w:proofErr w:type="gramStart"/>
      <w:r>
        <w:rPr>
          <w:rStyle w:val="a5"/>
          <w:b/>
          <w:bCs/>
          <w:sz w:val="28"/>
          <w:szCs w:val="28"/>
        </w:rPr>
        <w:t xml:space="preserve"> :</w:t>
      </w:r>
      <w:proofErr w:type="gramEnd"/>
    </w:p>
    <w:p w:rsidR="00BE6A9B" w:rsidRDefault="00BE6A9B" w:rsidP="00BE6A9B">
      <w:pPr>
        <w:pStyle w:val="a4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 xml:space="preserve"> - </w:t>
      </w:r>
      <w:proofErr w:type="gramStart"/>
      <w:r>
        <w:rPr>
          <w:rStyle w:val="a5"/>
          <w:bCs/>
          <w:sz w:val="28"/>
          <w:szCs w:val="28"/>
        </w:rPr>
        <w:t>несоблюдении</w:t>
      </w:r>
      <w:proofErr w:type="gramEnd"/>
      <w:r>
        <w:rPr>
          <w:rStyle w:val="a5"/>
          <w:bCs/>
          <w:sz w:val="28"/>
          <w:szCs w:val="28"/>
        </w:rPr>
        <w:t xml:space="preserve"> статьи 7 федерального закона  от 06.12.2011 N 402-ФЗ (ред. от 04.11.2014) "О бухгалтерском учете".  Изменения в учетную политику не </w:t>
      </w:r>
      <w:r>
        <w:rPr>
          <w:rStyle w:val="a5"/>
          <w:bCs/>
          <w:sz w:val="28"/>
          <w:szCs w:val="28"/>
        </w:rPr>
        <w:lastRenderedPageBreak/>
        <w:t>производились по мере изменений законодательства РФ или нормативных а</w:t>
      </w:r>
      <w:r>
        <w:rPr>
          <w:rStyle w:val="a5"/>
          <w:bCs/>
          <w:sz w:val="28"/>
          <w:szCs w:val="28"/>
        </w:rPr>
        <w:t>к</w:t>
      </w:r>
      <w:r>
        <w:rPr>
          <w:rStyle w:val="a5"/>
          <w:bCs/>
          <w:sz w:val="28"/>
          <w:szCs w:val="28"/>
        </w:rPr>
        <w:t>тов органов, осуществляющих регулирование бухгалтерского учета;</w:t>
      </w:r>
    </w:p>
    <w:p w:rsidR="00BE6A9B" w:rsidRDefault="00BE6A9B" w:rsidP="00BE6A9B">
      <w:pPr>
        <w:pStyle w:val="a4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- не разработано положение о бюджетном процессе в соответствии с  фед</w:t>
      </w:r>
      <w:r>
        <w:rPr>
          <w:rStyle w:val="a5"/>
          <w:bCs/>
          <w:sz w:val="28"/>
          <w:szCs w:val="28"/>
        </w:rPr>
        <w:t>е</w:t>
      </w:r>
      <w:r>
        <w:rPr>
          <w:rStyle w:val="a5"/>
          <w:bCs/>
          <w:sz w:val="28"/>
          <w:szCs w:val="28"/>
        </w:rPr>
        <w:t>ральным законодательством, регулирующим бюджетный процесс;</w:t>
      </w:r>
    </w:p>
    <w:p w:rsidR="00BE6A9B" w:rsidRDefault="00BE6A9B" w:rsidP="00BE6A9B">
      <w:pPr>
        <w:pStyle w:val="a4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- Положение о бюджетном процессе МО  не учитывает ряда изменений, внесенных в Бюджетный кодекс Российской Федерации, иное федеральное зак</w:t>
      </w:r>
      <w:r>
        <w:rPr>
          <w:rStyle w:val="a5"/>
          <w:bCs/>
          <w:sz w:val="28"/>
          <w:szCs w:val="28"/>
        </w:rPr>
        <w:t>о</w:t>
      </w:r>
      <w:r>
        <w:rPr>
          <w:rStyle w:val="a5"/>
          <w:bCs/>
          <w:sz w:val="28"/>
          <w:szCs w:val="28"/>
        </w:rPr>
        <w:t xml:space="preserve">нодательство, регулирующее бюджетный процесс, а также противоречит действующему бюджетному законодательству, не опубликовано в средствах массовой информации в течение 10 дней, а </w:t>
      </w:r>
      <w:proofErr w:type="gramStart"/>
      <w:r>
        <w:rPr>
          <w:rStyle w:val="a5"/>
          <w:bCs/>
          <w:sz w:val="28"/>
          <w:szCs w:val="28"/>
        </w:rPr>
        <w:t>значит</w:t>
      </w:r>
      <w:proofErr w:type="gramEnd"/>
      <w:r>
        <w:rPr>
          <w:rStyle w:val="a5"/>
          <w:bCs/>
          <w:sz w:val="28"/>
          <w:szCs w:val="28"/>
        </w:rPr>
        <w:t xml:space="preserve"> не имеет действенной силы;</w:t>
      </w:r>
    </w:p>
    <w:p w:rsidR="00BE6A9B" w:rsidRDefault="00BE6A9B" w:rsidP="00BE6A9B">
      <w:pPr>
        <w:pStyle w:val="a4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- Решения Совета депутатов МО официально не публикуются в печатном средстве массовой информации, определенном решением Совета депутатов МО в течение 10 дней  со дня их подписания;</w:t>
      </w:r>
    </w:p>
    <w:p w:rsidR="00BE6A9B" w:rsidRDefault="00BE6A9B" w:rsidP="00BE6A9B">
      <w:pPr>
        <w:pStyle w:val="a4"/>
        <w:jc w:val="both"/>
        <w:rPr>
          <w:rStyle w:val="a5"/>
          <w:b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 xml:space="preserve">           </w:t>
      </w:r>
      <w:r>
        <w:rPr>
          <w:rStyle w:val="a5"/>
          <w:b/>
          <w:bCs/>
          <w:sz w:val="28"/>
          <w:szCs w:val="28"/>
        </w:rPr>
        <w:t>По итогам  проведенных контрольных мероприятий составлено:</w:t>
      </w:r>
    </w:p>
    <w:p w:rsidR="00BE6A9B" w:rsidRDefault="00BE6A9B" w:rsidP="00BE6A9B">
      <w:pPr>
        <w:pStyle w:val="a4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•</w:t>
      </w:r>
      <w:r>
        <w:rPr>
          <w:rStyle w:val="a5"/>
          <w:bCs/>
          <w:sz w:val="28"/>
          <w:szCs w:val="28"/>
        </w:rPr>
        <w:tab/>
        <w:t>заключение на годовой отчет об исполнении бюджета МО «Холмого</w:t>
      </w:r>
      <w:r>
        <w:rPr>
          <w:rStyle w:val="a5"/>
          <w:bCs/>
          <w:sz w:val="28"/>
          <w:szCs w:val="28"/>
        </w:rPr>
        <w:t>р</w:t>
      </w:r>
      <w:r>
        <w:rPr>
          <w:rStyle w:val="a5"/>
          <w:bCs/>
          <w:sz w:val="28"/>
          <w:szCs w:val="28"/>
        </w:rPr>
        <w:t>ский муниципальный район» по итогам внешней проверки бюджетной отче</w:t>
      </w:r>
      <w:r>
        <w:rPr>
          <w:rStyle w:val="a5"/>
          <w:bCs/>
          <w:sz w:val="28"/>
          <w:szCs w:val="28"/>
        </w:rPr>
        <w:t>т</w:t>
      </w:r>
      <w:r>
        <w:rPr>
          <w:rStyle w:val="a5"/>
          <w:bCs/>
          <w:sz w:val="28"/>
          <w:szCs w:val="28"/>
        </w:rPr>
        <w:t>ности за 2014 год;</w:t>
      </w:r>
    </w:p>
    <w:p w:rsidR="00BE6A9B" w:rsidRDefault="00BE6A9B" w:rsidP="00BE6A9B">
      <w:pPr>
        <w:pStyle w:val="a4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•  заключение на годовые отчеты об исполнении бюджетов 18 сельских посел</w:t>
      </w:r>
      <w:r>
        <w:rPr>
          <w:rStyle w:val="a5"/>
          <w:bCs/>
          <w:sz w:val="28"/>
          <w:szCs w:val="28"/>
        </w:rPr>
        <w:t>е</w:t>
      </w:r>
      <w:r>
        <w:rPr>
          <w:rStyle w:val="a5"/>
          <w:bCs/>
          <w:sz w:val="28"/>
          <w:szCs w:val="28"/>
        </w:rPr>
        <w:t>ний Холмогорского района;</w:t>
      </w:r>
    </w:p>
    <w:p w:rsidR="00BE6A9B" w:rsidRDefault="00BE6A9B" w:rsidP="00BE6A9B">
      <w:pPr>
        <w:pStyle w:val="a4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•</w:t>
      </w:r>
      <w:r>
        <w:rPr>
          <w:rStyle w:val="a5"/>
          <w:bCs/>
          <w:sz w:val="28"/>
          <w:szCs w:val="28"/>
        </w:rPr>
        <w:tab/>
        <w:t>3  заключения по итогам внешних проверок отчетов об исполнении   бюджетов  МО «</w:t>
      </w:r>
      <w:proofErr w:type="spellStart"/>
      <w:r>
        <w:rPr>
          <w:rStyle w:val="a5"/>
          <w:bCs/>
          <w:sz w:val="28"/>
          <w:szCs w:val="28"/>
        </w:rPr>
        <w:t>Луковецкое</w:t>
      </w:r>
      <w:proofErr w:type="spellEnd"/>
      <w:r>
        <w:rPr>
          <w:rStyle w:val="a5"/>
          <w:bCs/>
          <w:sz w:val="28"/>
          <w:szCs w:val="28"/>
        </w:rPr>
        <w:t>», МО «</w:t>
      </w:r>
      <w:proofErr w:type="spellStart"/>
      <w:r>
        <w:rPr>
          <w:rStyle w:val="a5"/>
          <w:bCs/>
          <w:sz w:val="28"/>
          <w:szCs w:val="28"/>
        </w:rPr>
        <w:t>Копачёвское</w:t>
      </w:r>
      <w:proofErr w:type="spellEnd"/>
      <w:r>
        <w:rPr>
          <w:rStyle w:val="a5"/>
          <w:bCs/>
          <w:sz w:val="28"/>
          <w:szCs w:val="28"/>
        </w:rPr>
        <w:t>», МО «</w:t>
      </w:r>
      <w:proofErr w:type="spellStart"/>
      <w:r>
        <w:rPr>
          <w:rStyle w:val="a5"/>
          <w:bCs/>
          <w:sz w:val="28"/>
          <w:szCs w:val="28"/>
        </w:rPr>
        <w:t>Ракульское</w:t>
      </w:r>
      <w:proofErr w:type="spellEnd"/>
      <w:r>
        <w:rPr>
          <w:rStyle w:val="a5"/>
          <w:bCs/>
          <w:sz w:val="28"/>
          <w:szCs w:val="28"/>
        </w:rPr>
        <w:t>» за 2013- 2014 годы.</w:t>
      </w:r>
    </w:p>
    <w:p w:rsidR="00BE6A9B" w:rsidRDefault="00BE6A9B" w:rsidP="00BE6A9B">
      <w:pPr>
        <w:pStyle w:val="a4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>Контрольно-счетной палатой руководителям муниципальных учреждений, главам администраций поселений Холмогорского района направлено 9 пре</w:t>
      </w:r>
      <w:r>
        <w:rPr>
          <w:rStyle w:val="a5"/>
          <w:bCs/>
          <w:sz w:val="28"/>
          <w:szCs w:val="28"/>
        </w:rPr>
        <w:t>д</w:t>
      </w:r>
      <w:r>
        <w:rPr>
          <w:rStyle w:val="a5"/>
          <w:bCs/>
          <w:sz w:val="28"/>
          <w:szCs w:val="28"/>
        </w:rPr>
        <w:t>ставлений об устранении выявленных нарушений и принятии мер о дальнейшем их недопущении, о возмещении бюджетных средств на сумму 20,0 тыс. руб</w:t>
      </w:r>
      <w:proofErr w:type="gramStart"/>
      <w:r>
        <w:rPr>
          <w:rStyle w:val="a5"/>
          <w:bCs/>
          <w:sz w:val="28"/>
          <w:szCs w:val="28"/>
        </w:rPr>
        <w:t>.(</w:t>
      </w:r>
      <w:proofErr w:type="gramEnd"/>
      <w:r>
        <w:rPr>
          <w:rStyle w:val="a5"/>
          <w:bCs/>
          <w:sz w:val="28"/>
          <w:szCs w:val="28"/>
        </w:rPr>
        <w:t>возвращены в казну)</w:t>
      </w:r>
    </w:p>
    <w:p w:rsidR="00BE6A9B" w:rsidRDefault="00BE6A9B" w:rsidP="00BE6A9B">
      <w:pPr>
        <w:pStyle w:val="a4"/>
        <w:spacing w:before="0" w:beforeAutospacing="0"/>
        <w:jc w:val="both"/>
        <w:rPr>
          <w:rStyle w:val="a5"/>
          <w:bCs/>
          <w:sz w:val="28"/>
          <w:szCs w:val="28"/>
        </w:rPr>
      </w:pPr>
      <w:r>
        <w:rPr>
          <w:rStyle w:val="a5"/>
          <w:bCs/>
          <w:sz w:val="28"/>
          <w:szCs w:val="28"/>
        </w:rPr>
        <w:t xml:space="preserve">         Итоговые документы по проведенным контрольным мероприятиям (акты, заключения) направлены в Собрание депутатов МО « Холмогорский мун</w:t>
      </w:r>
      <w:r>
        <w:rPr>
          <w:rStyle w:val="a5"/>
          <w:bCs/>
          <w:sz w:val="28"/>
          <w:szCs w:val="28"/>
        </w:rPr>
        <w:t>и</w:t>
      </w:r>
      <w:r>
        <w:rPr>
          <w:rStyle w:val="a5"/>
          <w:bCs/>
          <w:sz w:val="28"/>
          <w:szCs w:val="28"/>
        </w:rPr>
        <w:t>ципальный район», главе администрации МО «Холмогорский муниципальный район», в муниципальные Советы поселений, главам поселений и размещены на официальном сайте администрации МО «Холмогорский муниципальный ра</w:t>
      </w:r>
      <w:r>
        <w:rPr>
          <w:rStyle w:val="a5"/>
          <w:bCs/>
          <w:sz w:val="28"/>
          <w:szCs w:val="28"/>
        </w:rPr>
        <w:t>й</w:t>
      </w:r>
      <w:r>
        <w:rPr>
          <w:rStyle w:val="a5"/>
          <w:bCs/>
          <w:sz w:val="28"/>
          <w:szCs w:val="28"/>
        </w:rPr>
        <w:t>он».</w:t>
      </w:r>
    </w:p>
    <w:p w:rsidR="00BE6A9B" w:rsidRDefault="00BE6A9B" w:rsidP="00BE6A9B">
      <w:pPr>
        <w:pStyle w:val="a4"/>
        <w:spacing w:before="0" w:beforeAutospacing="0"/>
        <w:jc w:val="both"/>
        <w:rPr>
          <w:rStyle w:val="a5"/>
          <w:bCs/>
          <w:i w:val="0"/>
          <w:sz w:val="28"/>
          <w:szCs w:val="28"/>
        </w:rPr>
      </w:pPr>
      <w:r>
        <w:rPr>
          <w:rStyle w:val="a5"/>
          <w:b/>
          <w:bCs/>
          <w:sz w:val="28"/>
          <w:szCs w:val="28"/>
        </w:rPr>
        <w:t xml:space="preserve">         На основании обращения прокуратуры Холмогорского района </w:t>
      </w:r>
      <w:r>
        <w:rPr>
          <w:rStyle w:val="a5"/>
          <w:bCs/>
          <w:i w:val="0"/>
          <w:sz w:val="28"/>
          <w:szCs w:val="28"/>
        </w:rPr>
        <w:t>от</w:t>
      </w:r>
      <w:r>
        <w:rPr>
          <w:rStyle w:val="a5"/>
          <w:bCs/>
          <w:sz w:val="28"/>
          <w:szCs w:val="28"/>
        </w:rPr>
        <w:t xml:space="preserve"> </w:t>
      </w:r>
      <w:r>
        <w:rPr>
          <w:rStyle w:val="a5"/>
          <w:bCs/>
          <w:i w:val="0"/>
          <w:sz w:val="28"/>
          <w:szCs w:val="28"/>
        </w:rPr>
        <w:t>23.04.2015 г. была проведена проверка отчётных бухгалтерских документов и дано заключение о возможностях погашения сформировавшейся за 2011-2012 год кредиторской задолженности муниципальным образованием «</w:t>
      </w:r>
      <w:proofErr w:type="spellStart"/>
      <w:r>
        <w:rPr>
          <w:rStyle w:val="a5"/>
          <w:bCs/>
          <w:i w:val="0"/>
          <w:sz w:val="28"/>
          <w:szCs w:val="28"/>
        </w:rPr>
        <w:t>Емецкое</w:t>
      </w:r>
      <w:proofErr w:type="spellEnd"/>
      <w:r>
        <w:rPr>
          <w:rStyle w:val="a5"/>
          <w:bCs/>
          <w:i w:val="0"/>
          <w:sz w:val="28"/>
          <w:szCs w:val="28"/>
        </w:rPr>
        <w:t>».</w:t>
      </w:r>
    </w:p>
    <w:p w:rsidR="00BE6A9B" w:rsidRDefault="00BE6A9B" w:rsidP="00BE6A9B">
      <w:pPr>
        <w:pStyle w:val="a4"/>
        <w:spacing w:before="0" w:beforeAutospacing="0"/>
        <w:jc w:val="both"/>
      </w:pPr>
      <w:r>
        <w:rPr>
          <w:sz w:val="28"/>
          <w:szCs w:val="28"/>
        </w:rPr>
        <w:t> </w:t>
      </w:r>
      <w:r>
        <w:rPr>
          <w:rStyle w:val="a3"/>
          <w:sz w:val="28"/>
          <w:szCs w:val="28"/>
        </w:rPr>
        <w:t>         2. Экспертно-аналитические мероприятия:</w:t>
      </w:r>
    </w:p>
    <w:p w:rsidR="00BE6A9B" w:rsidRDefault="00BE6A9B" w:rsidP="00BE6A9B">
      <w:pPr>
        <w:pStyle w:val="a4"/>
        <w:numPr>
          <w:ilvl w:val="0"/>
          <w:numId w:val="1"/>
        </w:numPr>
        <w:spacing w:before="240" w:beforeAutospacing="0" w:after="0" w:afterAutospacing="0"/>
        <w:jc w:val="both"/>
        <w:rPr>
          <w:rStyle w:val="a5"/>
        </w:rPr>
      </w:pPr>
      <w:r>
        <w:rPr>
          <w:rStyle w:val="a5"/>
          <w:sz w:val="28"/>
          <w:szCs w:val="28"/>
        </w:rPr>
        <w:lastRenderedPageBreak/>
        <w:t>Подготовлены 5 заключений на проекты изменения  бюджета МО «Холм</w:t>
      </w:r>
      <w:r>
        <w:rPr>
          <w:rStyle w:val="a5"/>
          <w:sz w:val="28"/>
          <w:szCs w:val="28"/>
        </w:rPr>
        <w:t>о</w:t>
      </w:r>
      <w:r>
        <w:rPr>
          <w:rStyle w:val="a5"/>
          <w:sz w:val="28"/>
          <w:szCs w:val="28"/>
        </w:rPr>
        <w:t>горский муниципальный район»</w:t>
      </w:r>
      <w:proofErr w:type="gramStart"/>
      <w:r>
        <w:rPr>
          <w:rStyle w:val="a5"/>
          <w:sz w:val="28"/>
          <w:szCs w:val="28"/>
        </w:rPr>
        <w:t>.(</w:t>
      </w:r>
      <w:proofErr w:type="gramEnd"/>
      <w:r>
        <w:rPr>
          <w:rStyle w:val="a5"/>
          <w:sz w:val="28"/>
          <w:szCs w:val="28"/>
        </w:rPr>
        <w:t>от 20.03, 10.06, 30.09,  19.11, и 23.12.2015 гг.;</w:t>
      </w:r>
    </w:p>
    <w:p w:rsidR="00BE6A9B" w:rsidRDefault="00BE6A9B" w:rsidP="00BE6A9B">
      <w:pPr>
        <w:pStyle w:val="a4"/>
        <w:spacing w:before="240" w:beforeAutospacing="0" w:after="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2) Подготовлены заключения на отчёты об исполнении бюджета МО «Холм</w:t>
      </w:r>
      <w:r>
        <w:rPr>
          <w:rStyle w:val="a5"/>
          <w:sz w:val="28"/>
          <w:szCs w:val="28"/>
        </w:rPr>
        <w:t>о</w:t>
      </w:r>
      <w:r>
        <w:rPr>
          <w:rStyle w:val="a5"/>
          <w:sz w:val="28"/>
          <w:szCs w:val="28"/>
        </w:rPr>
        <w:t>горский муниципальный район» за 2014 год за 1 квартал, полугодие и 9 месяцев 2015 года;</w:t>
      </w:r>
    </w:p>
    <w:p w:rsidR="00BE6A9B" w:rsidRDefault="00BE6A9B" w:rsidP="00BE6A9B">
      <w:pPr>
        <w:pStyle w:val="a4"/>
        <w:spacing w:before="240" w:beforeAutospacing="0" w:after="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3) Подготовлено заключение на проект  бюджета МО «Холмогорский муниц</w:t>
      </w:r>
      <w:r>
        <w:rPr>
          <w:rStyle w:val="a5"/>
          <w:sz w:val="28"/>
          <w:szCs w:val="28"/>
        </w:rPr>
        <w:t>и</w:t>
      </w:r>
      <w:r>
        <w:rPr>
          <w:rStyle w:val="a5"/>
          <w:sz w:val="28"/>
          <w:szCs w:val="28"/>
        </w:rPr>
        <w:t>пальный район» на 2016 год.</w:t>
      </w:r>
    </w:p>
    <w:p w:rsidR="00BE6A9B" w:rsidRDefault="00BE6A9B" w:rsidP="00BE6A9B">
      <w:pPr>
        <w:pStyle w:val="a4"/>
        <w:spacing w:before="240" w:beforeAutospacing="0" w:after="0" w:afterAutospacing="0"/>
        <w:jc w:val="both"/>
        <w:rPr>
          <w:rStyle w:val="a5"/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>4) Подготовлено 85 заключений по проведенному оперативному контролю о ходе исполнения местных бюджетов сельских поселений Холмогорского мун</w:t>
      </w:r>
      <w:r>
        <w:rPr>
          <w:rStyle w:val="a5"/>
          <w:sz w:val="28"/>
          <w:szCs w:val="28"/>
        </w:rPr>
        <w:t>и</w:t>
      </w:r>
      <w:r>
        <w:rPr>
          <w:rStyle w:val="a5"/>
          <w:sz w:val="28"/>
          <w:szCs w:val="28"/>
        </w:rPr>
        <w:t>ципального района в 2015г. по отчетам об исполнении бюджета за 1 квартал, 1 полугодие и 9 месяцев 2015 г. (в соответствии с соглашениями, заключенн</w:t>
      </w:r>
      <w:r>
        <w:rPr>
          <w:rStyle w:val="a5"/>
          <w:sz w:val="28"/>
          <w:szCs w:val="28"/>
        </w:rPr>
        <w:t>ы</w:t>
      </w:r>
      <w:r>
        <w:rPr>
          <w:rStyle w:val="a5"/>
          <w:sz w:val="28"/>
          <w:szCs w:val="28"/>
        </w:rPr>
        <w:t>ми Собранием депутатов Холмогорского муниципального района с представ</w:t>
      </w:r>
      <w:r>
        <w:rPr>
          <w:rStyle w:val="a5"/>
          <w:sz w:val="28"/>
          <w:szCs w:val="28"/>
        </w:rPr>
        <w:t>и</w:t>
      </w:r>
      <w:r>
        <w:rPr>
          <w:rStyle w:val="a5"/>
          <w:sz w:val="28"/>
          <w:szCs w:val="28"/>
        </w:rPr>
        <w:t>тельными органами поселений, входящих в состав Холмогорского муниципал</w:t>
      </w:r>
      <w:r>
        <w:rPr>
          <w:rStyle w:val="a5"/>
          <w:sz w:val="28"/>
          <w:szCs w:val="28"/>
        </w:rPr>
        <w:t>ь</w:t>
      </w:r>
      <w:r>
        <w:rPr>
          <w:rStyle w:val="a5"/>
          <w:sz w:val="28"/>
          <w:szCs w:val="28"/>
        </w:rPr>
        <w:t>ного района), по экспертизе проектов решений о</w:t>
      </w:r>
      <w:proofErr w:type="gramEnd"/>
      <w:r>
        <w:rPr>
          <w:rStyle w:val="a5"/>
          <w:sz w:val="28"/>
          <w:szCs w:val="28"/>
        </w:rPr>
        <w:t xml:space="preserve"> местных бюджетах сельских поселений Холмогорского муниципального района на 2016 год;</w:t>
      </w:r>
    </w:p>
    <w:p w:rsidR="00BE6A9B" w:rsidRDefault="00BE6A9B" w:rsidP="00BE6A9B">
      <w:pPr>
        <w:pStyle w:val="a4"/>
        <w:spacing w:after="0" w:afterAutospacing="0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5) Проведена финансово-экономическая экспертиза и   подготовлены заключ</w:t>
      </w:r>
      <w:r>
        <w:rPr>
          <w:rStyle w:val="a5"/>
          <w:sz w:val="28"/>
          <w:szCs w:val="28"/>
        </w:rPr>
        <w:t>е</w:t>
      </w:r>
      <w:r>
        <w:rPr>
          <w:rStyle w:val="a5"/>
          <w:sz w:val="28"/>
          <w:szCs w:val="28"/>
        </w:rPr>
        <w:t>ния по 4  проектам муниципальных программ предполагаемых к выполнению в 2016-2020 годах, на финансирование которых направляются средства райо</w:t>
      </w:r>
      <w:r>
        <w:rPr>
          <w:rStyle w:val="a5"/>
          <w:sz w:val="28"/>
          <w:szCs w:val="28"/>
        </w:rPr>
        <w:t>н</w:t>
      </w:r>
      <w:r>
        <w:rPr>
          <w:rStyle w:val="a5"/>
          <w:sz w:val="28"/>
          <w:szCs w:val="28"/>
        </w:rPr>
        <w:t>ного бюджета;</w:t>
      </w:r>
    </w:p>
    <w:p w:rsidR="00BE6A9B" w:rsidRDefault="00BE6A9B" w:rsidP="00BE6A9B">
      <w:pPr>
        <w:pStyle w:val="a4"/>
        <w:spacing w:after="0" w:afterAutospacing="0"/>
        <w:jc w:val="both"/>
        <w:rPr>
          <w:rStyle w:val="a5"/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 xml:space="preserve">6) Подготовлено заключение на запрос председателя Собрания депутатов Холмогорского муниципального района  о возможности выделения из бюджета района денежных средств ГБУЗ АО «Холмогорская ЦРБ», а также по запросу Региональное управление ФСБ по Архангельской области отделения в г. </w:t>
      </w:r>
      <w:proofErr w:type="spellStart"/>
      <w:r>
        <w:rPr>
          <w:rStyle w:val="a5"/>
          <w:sz w:val="28"/>
          <w:szCs w:val="28"/>
        </w:rPr>
        <w:t>Нов</w:t>
      </w:r>
      <w:r>
        <w:rPr>
          <w:rStyle w:val="a5"/>
          <w:sz w:val="28"/>
          <w:szCs w:val="28"/>
        </w:rPr>
        <w:t>о</w:t>
      </w:r>
      <w:r>
        <w:rPr>
          <w:rStyle w:val="a5"/>
          <w:sz w:val="28"/>
          <w:szCs w:val="28"/>
        </w:rPr>
        <w:t>двинске</w:t>
      </w:r>
      <w:proofErr w:type="spellEnd"/>
      <w:r>
        <w:rPr>
          <w:rStyle w:val="a5"/>
          <w:sz w:val="28"/>
          <w:szCs w:val="28"/>
        </w:rPr>
        <w:t xml:space="preserve">  направлена информация характеристики основных параметров бю</w:t>
      </w:r>
      <w:r>
        <w:rPr>
          <w:rStyle w:val="a5"/>
          <w:sz w:val="28"/>
          <w:szCs w:val="28"/>
        </w:rPr>
        <w:t>д</w:t>
      </w:r>
      <w:r>
        <w:rPr>
          <w:rStyle w:val="a5"/>
          <w:sz w:val="28"/>
          <w:szCs w:val="28"/>
        </w:rPr>
        <w:t>жета МО «Холмогорский муниципальный район за период с 2013 по 2015 год.</w:t>
      </w:r>
      <w:proofErr w:type="gramEnd"/>
    </w:p>
    <w:p w:rsidR="00BE6A9B" w:rsidRDefault="00BE6A9B" w:rsidP="00BE6A9B">
      <w:pPr>
        <w:pStyle w:val="a4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По результатам экспертно-аналитических мероприятий в адрес поселений направлено 425 предложения, учтено 197.</w:t>
      </w:r>
    </w:p>
    <w:p w:rsidR="00BE6A9B" w:rsidRDefault="00BE6A9B" w:rsidP="00BE6A9B">
      <w:pPr>
        <w:pStyle w:val="a4"/>
        <w:jc w:val="both"/>
      </w:pPr>
      <w:r>
        <w:rPr>
          <w:rStyle w:val="a5"/>
          <w:b/>
          <w:bCs/>
          <w:sz w:val="28"/>
          <w:szCs w:val="28"/>
        </w:rPr>
        <w:t>      </w:t>
      </w:r>
      <w:r>
        <w:rPr>
          <w:sz w:val="28"/>
          <w:szCs w:val="28"/>
        </w:rPr>
        <w:t>   </w:t>
      </w:r>
      <w:r>
        <w:rPr>
          <w:rStyle w:val="a3"/>
          <w:sz w:val="28"/>
          <w:szCs w:val="28"/>
        </w:rPr>
        <w:t>   3. В целях недопущения нарушений в финансовой сфере:</w:t>
      </w:r>
    </w:p>
    <w:p w:rsidR="00BE6A9B" w:rsidRDefault="00BE6A9B" w:rsidP="00BE6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 1. Контрольный орган  на постоянной основе проводит консультации по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личным вопросам бухгалтерского, бюджетного учета, муниципального заказа и т.д.</w:t>
      </w:r>
    </w:p>
    <w:p w:rsidR="00BE6A9B" w:rsidRDefault="00BE6A9B" w:rsidP="00BE6A9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  2. В ходе ревизий и проверок сотрудниками КСП проводились разъяснения и рекомендации по исправлению допущенных нарушений.</w:t>
      </w:r>
    </w:p>
    <w:p w:rsidR="00BE6A9B" w:rsidRDefault="00BE6A9B" w:rsidP="00BE6A9B">
      <w:pPr>
        <w:ind w:left="5840"/>
        <w:rPr>
          <w:sz w:val="26"/>
          <w:szCs w:val="26"/>
        </w:rPr>
      </w:pPr>
    </w:p>
    <w:p w:rsidR="00BE6A9B" w:rsidRDefault="00BE6A9B" w:rsidP="00BE6A9B">
      <w:pPr>
        <w:ind w:left="5840"/>
        <w:rPr>
          <w:sz w:val="26"/>
          <w:szCs w:val="26"/>
        </w:rPr>
      </w:pPr>
    </w:p>
    <w:p w:rsidR="00BE6A9B" w:rsidRPr="00761A83" w:rsidRDefault="00BE6A9B" w:rsidP="00BE6A9B">
      <w:pPr>
        <w:rPr>
          <w:sz w:val="26"/>
          <w:szCs w:val="26"/>
        </w:rPr>
      </w:pPr>
      <w:bookmarkStart w:id="0" w:name="_GoBack"/>
      <w:bookmarkEnd w:id="0"/>
    </w:p>
    <w:p w:rsidR="00BE6A9B" w:rsidRDefault="00BE6A9B" w:rsidP="00BE6A9B">
      <w:pPr>
        <w:rPr>
          <w:sz w:val="26"/>
          <w:szCs w:val="26"/>
        </w:rPr>
      </w:pPr>
      <w:r w:rsidRPr="00761A83">
        <w:rPr>
          <w:sz w:val="26"/>
          <w:szCs w:val="26"/>
        </w:rPr>
        <w:t>Руководитель КСО                                                                            А.А. Колесов</w:t>
      </w:r>
    </w:p>
    <w:p w:rsidR="00BE6A9B" w:rsidRDefault="00BE6A9B" w:rsidP="00BE6A9B">
      <w:pPr>
        <w:ind w:left="5840"/>
        <w:rPr>
          <w:sz w:val="26"/>
          <w:szCs w:val="26"/>
        </w:rPr>
      </w:pPr>
    </w:p>
    <w:p w:rsidR="00BE6A9B" w:rsidRDefault="00BE6A9B" w:rsidP="00BE6A9B">
      <w:pPr>
        <w:ind w:left="5840"/>
        <w:rPr>
          <w:sz w:val="26"/>
          <w:szCs w:val="26"/>
        </w:rPr>
      </w:pPr>
    </w:p>
    <w:p w:rsidR="00BE6A9B" w:rsidRDefault="00BE6A9B" w:rsidP="00BE6A9B">
      <w:pPr>
        <w:ind w:left="5840"/>
        <w:rPr>
          <w:sz w:val="26"/>
          <w:szCs w:val="26"/>
        </w:rPr>
      </w:pPr>
    </w:p>
    <w:p w:rsidR="00BE6A9B" w:rsidRPr="001E33EA" w:rsidRDefault="00BE6A9B" w:rsidP="00BE6A9B">
      <w:pPr>
        <w:ind w:left="5840"/>
        <w:rPr>
          <w:sz w:val="26"/>
          <w:szCs w:val="26"/>
        </w:rPr>
      </w:pPr>
      <w:r w:rsidRPr="001E33EA">
        <w:rPr>
          <w:sz w:val="26"/>
          <w:szCs w:val="26"/>
        </w:rPr>
        <w:t xml:space="preserve">Приложение </w:t>
      </w:r>
    </w:p>
    <w:p w:rsidR="00BE6A9B" w:rsidRPr="001E33EA" w:rsidRDefault="00BE6A9B" w:rsidP="00BE6A9B">
      <w:pPr>
        <w:ind w:left="5840"/>
        <w:rPr>
          <w:sz w:val="26"/>
          <w:szCs w:val="26"/>
        </w:rPr>
      </w:pPr>
      <w:r w:rsidRPr="001E33EA">
        <w:rPr>
          <w:sz w:val="26"/>
          <w:szCs w:val="26"/>
        </w:rPr>
        <w:t xml:space="preserve">к отчету о деятельности </w:t>
      </w:r>
    </w:p>
    <w:p w:rsidR="00BE6A9B" w:rsidRPr="001E33EA" w:rsidRDefault="00BE6A9B" w:rsidP="00BE6A9B">
      <w:pPr>
        <w:ind w:left="5840"/>
        <w:rPr>
          <w:sz w:val="26"/>
          <w:szCs w:val="26"/>
        </w:rPr>
      </w:pPr>
      <w:r w:rsidRPr="001E33EA">
        <w:rPr>
          <w:sz w:val="26"/>
          <w:szCs w:val="26"/>
        </w:rPr>
        <w:t xml:space="preserve">Контрольно-счётной палаты </w:t>
      </w:r>
    </w:p>
    <w:p w:rsidR="00BE6A9B" w:rsidRPr="001E33EA" w:rsidRDefault="00BE6A9B" w:rsidP="00BE6A9B">
      <w:pPr>
        <w:ind w:left="5840"/>
        <w:rPr>
          <w:bCs/>
          <w:sz w:val="26"/>
          <w:szCs w:val="26"/>
        </w:rPr>
      </w:pPr>
      <w:r w:rsidRPr="001E33EA">
        <w:rPr>
          <w:bCs/>
          <w:sz w:val="26"/>
          <w:szCs w:val="26"/>
        </w:rPr>
        <w:t>муниципального образования</w:t>
      </w:r>
    </w:p>
    <w:p w:rsidR="00BE6A9B" w:rsidRPr="001E33EA" w:rsidRDefault="00BE6A9B" w:rsidP="00BE6A9B">
      <w:pPr>
        <w:ind w:left="5840"/>
        <w:rPr>
          <w:bCs/>
          <w:sz w:val="26"/>
          <w:szCs w:val="26"/>
        </w:rPr>
      </w:pPr>
      <w:r w:rsidRPr="001E33EA">
        <w:rPr>
          <w:bCs/>
          <w:sz w:val="26"/>
          <w:szCs w:val="26"/>
        </w:rPr>
        <w:t xml:space="preserve"> «Холмогорский муниципальный </w:t>
      </w:r>
    </w:p>
    <w:p w:rsidR="00BE6A9B" w:rsidRDefault="00BE6A9B" w:rsidP="00BE6A9B">
      <w:pPr>
        <w:ind w:left="5840"/>
        <w:rPr>
          <w:bCs/>
          <w:sz w:val="26"/>
          <w:szCs w:val="26"/>
        </w:rPr>
      </w:pPr>
      <w:r>
        <w:rPr>
          <w:bCs/>
          <w:sz w:val="26"/>
          <w:szCs w:val="26"/>
        </w:rPr>
        <w:t>район» за  2015</w:t>
      </w:r>
      <w:r w:rsidRPr="001E33EA">
        <w:rPr>
          <w:bCs/>
          <w:sz w:val="26"/>
          <w:szCs w:val="26"/>
        </w:rPr>
        <w:t xml:space="preserve"> год</w:t>
      </w:r>
    </w:p>
    <w:p w:rsidR="00BE6A9B" w:rsidRPr="001E33EA" w:rsidRDefault="00BE6A9B" w:rsidP="00BE6A9B">
      <w:pPr>
        <w:ind w:left="5840"/>
        <w:rPr>
          <w:sz w:val="26"/>
          <w:szCs w:val="26"/>
        </w:rPr>
      </w:pPr>
    </w:p>
    <w:p w:rsidR="00BE6A9B" w:rsidRPr="006E7365" w:rsidRDefault="00BE6A9B" w:rsidP="00BE6A9B">
      <w:pPr>
        <w:tabs>
          <w:tab w:val="left" w:pos="11482"/>
        </w:tabs>
        <w:jc w:val="center"/>
        <w:rPr>
          <w:b/>
          <w:bCs/>
          <w:sz w:val="28"/>
          <w:szCs w:val="28"/>
        </w:rPr>
      </w:pPr>
      <w:r w:rsidRPr="006E7365">
        <w:rPr>
          <w:b/>
          <w:bCs/>
          <w:sz w:val="28"/>
          <w:szCs w:val="28"/>
        </w:rPr>
        <w:t>Основные показатели деятельности</w:t>
      </w:r>
    </w:p>
    <w:p w:rsidR="00BE6A9B" w:rsidRPr="006E7365" w:rsidRDefault="00BE6A9B" w:rsidP="00BE6A9B">
      <w:pPr>
        <w:tabs>
          <w:tab w:val="left" w:pos="11482"/>
        </w:tabs>
        <w:jc w:val="center"/>
        <w:rPr>
          <w:b/>
          <w:bCs/>
          <w:sz w:val="28"/>
          <w:szCs w:val="28"/>
        </w:rPr>
      </w:pPr>
      <w:r w:rsidRPr="006E7365">
        <w:rPr>
          <w:b/>
          <w:bCs/>
          <w:sz w:val="28"/>
          <w:szCs w:val="28"/>
        </w:rPr>
        <w:t xml:space="preserve"> КСО МО «Холмогорс</w:t>
      </w:r>
      <w:r>
        <w:rPr>
          <w:b/>
          <w:bCs/>
          <w:sz w:val="28"/>
          <w:szCs w:val="28"/>
        </w:rPr>
        <w:t>кий муниципальный район» в  2015</w:t>
      </w:r>
      <w:r w:rsidRPr="006E7365">
        <w:rPr>
          <w:b/>
          <w:bCs/>
          <w:sz w:val="28"/>
          <w:szCs w:val="28"/>
        </w:rPr>
        <w:t xml:space="preserve"> году </w:t>
      </w:r>
    </w:p>
    <w:p w:rsidR="00BE6A9B" w:rsidRPr="006E7365" w:rsidRDefault="00BE6A9B" w:rsidP="00BE6A9B">
      <w:pPr>
        <w:jc w:val="both"/>
        <w:rPr>
          <w:b/>
          <w:bCs/>
          <w:sz w:val="22"/>
          <w:szCs w:val="22"/>
        </w:rPr>
      </w:pPr>
      <w:r w:rsidRPr="006E7365">
        <w:rPr>
          <w:bCs/>
          <w:sz w:val="20"/>
          <w:szCs w:val="20"/>
        </w:rPr>
        <w:t xml:space="preserve">                                                                      (наименование субъекта РФ)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"/>
        <w:gridCol w:w="8580"/>
        <w:gridCol w:w="1046"/>
      </w:tblGrid>
      <w:tr w:rsidR="00BE6A9B" w:rsidRPr="006E7365" w:rsidTr="002528DC">
        <w:trPr>
          <w:trHeight w:val="66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7365">
              <w:rPr>
                <w:b/>
                <w:sz w:val="28"/>
                <w:szCs w:val="28"/>
              </w:rPr>
              <w:t>№</w:t>
            </w:r>
          </w:p>
          <w:p w:rsidR="00BE6A9B" w:rsidRPr="006E7365" w:rsidRDefault="00BE6A9B" w:rsidP="002528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 w:rsidRPr="006E7365">
              <w:rPr>
                <w:b/>
                <w:sz w:val="28"/>
                <w:szCs w:val="28"/>
              </w:rPr>
              <w:t>п</w:t>
            </w:r>
            <w:proofErr w:type="gramEnd"/>
            <w:r w:rsidRPr="006E736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7365">
              <w:rPr>
                <w:b/>
                <w:sz w:val="28"/>
                <w:szCs w:val="28"/>
              </w:rPr>
              <w:t>Показатели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BE6A9B" w:rsidRPr="006E7365" w:rsidTr="002528DC">
        <w:trPr>
          <w:trHeight w:val="713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7365">
              <w:rPr>
                <w:b/>
                <w:sz w:val="28"/>
                <w:szCs w:val="28"/>
              </w:rPr>
              <w:t>1. Правовой статус Контрольно-счетного органа, численность и професси</w:t>
            </w:r>
            <w:r w:rsidRPr="006E7365">
              <w:rPr>
                <w:b/>
                <w:sz w:val="28"/>
                <w:szCs w:val="28"/>
              </w:rPr>
              <w:t>о</w:t>
            </w:r>
            <w:r w:rsidRPr="006E7365">
              <w:rPr>
                <w:b/>
                <w:sz w:val="28"/>
                <w:szCs w:val="28"/>
              </w:rPr>
              <w:t>нальная подготовка сотрудников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Юридическое лицо в структуре органов местного самоуправления</w:t>
            </w:r>
            <w:proofErr w:type="gramStart"/>
            <w:r w:rsidRPr="006E7365">
              <w:rPr>
                <w:bCs/>
                <w:sz w:val="26"/>
                <w:szCs w:val="26"/>
              </w:rPr>
              <w:t xml:space="preserve"> (+/-)</w:t>
            </w:r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rFonts w:eastAsia="Calibri"/>
                <w:sz w:val="26"/>
                <w:szCs w:val="26"/>
                <w:lang w:eastAsia="en-US"/>
              </w:rPr>
              <w:t>+</w:t>
            </w:r>
          </w:p>
        </w:tc>
      </w:tr>
      <w:tr w:rsidR="00BE6A9B" w:rsidRPr="006E7365" w:rsidTr="002528DC">
        <w:trPr>
          <w:trHeight w:val="41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КСО в структуре представительного органа муниципального образования</w:t>
            </w:r>
            <w:proofErr w:type="gramStart"/>
            <w:r w:rsidRPr="006E7365">
              <w:rPr>
                <w:bCs/>
                <w:sz w:val="26"/>
                <w:szCs w:val="26"/>
              </w:rPr>
              <w:t xml:space="preserve"> (+/-)</w:t>
            </w:r>
            <w:proofErr w:type="gramEnd"/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_</w:t>
            </w:r>
          </w:p>
        </w:tc>
      </w:tr>
      <w:tr w:rsidR="00BE6A9B" w:rsidRPr="006E7365" w:rsidTr="002528DC">
        <w:trPr>
          <w:trHeight w:val="249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Фактическая численность сотрудников КСО по состоянию на конец о</w:t>
            </w:r>
            <w:r w:rsidRPr="006E7365">
              <w:rPr>
                <w:bCs/>
                <w:sz w:val="26"/>
                <w:szCs w:val="26"/>
              </w:rPr>
              <w:t>т</w:t>
            </w:r>
            <w:r w:rsidRPr="006E7365">
              <w:rPr>
                <w:bCs/>
                <w:sz w:val="26"/>
                <w:szCs w:val="26"/>
              </w:rPr>
              <w:t>чётного года, чел.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Численность сотрудников, имеющих высшее профессиональное образов</w:t>
            </w:r>
            <w:r w:rsidRPr="006E7365">
              <w:rPr>
                <w:bCs/>
                <w:sz w:val="26"/>
                <w:szCs w:val="26"/>
              </w:rPr>
              <w:t>а</w:t>
            </w:r>
            <w:r w:rsidRPr="006E7365">
              <w:rPr>
                <w:bCs/>
                <w:sz w:val="26"/>
                <w:szCs w:val="26"/>
              </w:rPr>
              <w:t>ние, чел.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BE6A9B" w:rsidRPr="006E7365" w:rsidTr="002528DC">
        <w:trPr>
          <w:trHeight w:val="418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Численность сотрудников, имеющих средне-специальное образование, чел.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1.6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 xml:space="preserve">Численность сотрудников, прошедших </w:t>
            </w:r>
            <w:proofErr w:type="gramStart"/>
            <w:r w:rsidRPr="006E7365">
              <w:rPr>
                <w:bCs/>
                <w:sz w:val="26"/>
                <w:szCs w:val="26"/>
              </w:rPr>
              <w:t>обучение по программе</w:t>
            </w:r>
            <w:proofErr w:type="gramEnd"/>
            <w:r w:rsidRPr="006E7365">
              <w:rPr>
                <w:bCs/>
                <w:sz w:val="26"/>
                <w:szCs w:val="26"/>
              </w:rPr>
              <w:t xml:space="preserve"> повыш</w:t>
            </w:r>
            <w:r w:rsidRPr="006E7365">
              <w:rPr>
                <w:bCs/>
                <w:sz w:val="26"/>
                <w:szCs w:val="26"/>
              </w:rPr>
              <w:t>е</w:t>
            </w:r>
            <w:r w:rsidRPr="006E7365">
              <w:rPr>
                <w:bCs/>
                <w:sz w:val="26"/>
                <w:szCs w:val="26"/>
              </w:rPr>
              <w:t>ния квалификации за последние три года, чел.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1.6.1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 xml:space="preserve">           в том числе в отчётном году, чел.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BE6A9B" w:rsidRPr="006E7365" w:rsidTr="002528DC">
        <w:trPr>
          <w:trHeight w:val="361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7365">
              <w:rPr>
                <w:b/>
                <w:sz w:val="28"/>
                <w:szCs w:val="28"/>
              </w:rPr>
              <w:t>2. Контрольная деятельность</w:t>
            </w:r>
          </w:p>
        </w:tc>
      </w:tr>
      <w:tr w:rsidR="00BE6A9B" w:rsidRPr="006E7365" w:rsidTr="002528DC">
        <w:trPr>
          <w:trHeight w:val="3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>2.1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Количество проведенных контрольных мероприятий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33</w:t>
            </w:r>
          </w:p>
        </w:tc>
      </w:tr>
      <w:tr w:rsidR="00BE6A9B" w:rsidRPr="006E7365" w:rsidTr="002528DC">
        <w:trPr>
          <w:trHeight w:val="33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>2.1.1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 xml:space="preserve">          в том числе по внешней проверке отчёта об исполнении бюджета и           бюджетной отчётности главных администраторов бюджетных средств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rFonts w:eastAsia="Calibri"/>
                <w:sz w:val="26"/>
                <w:szCs w:val="26"/>
                <w:lang w:eastAsia="en-US"/>
              </w:rPr>
              <w:t>29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Количество объектов, охваченных при проведении контрольных меропр</w:t>
            </w:r>
            <w:r w:rsidRPr="006E7365">
              <w:rPr>
                <w:bCs/>
                <w:sz w:val="26"/>
                <w:szCs w:val="26"/>
              </w:rPr>
              <w:t>и</w:t>
            </w:r>
            <w:r w:rsidRPr="006E7365">
              <w:rPr>
                <w:bCs/>
                <w:sz w:val="26"/>
                <w:szCs w:val="26"/>
              </w:rPr>
              <w:t>ятий (ед.)</w:t>
            </w:r>
            <w:proofErr w:type="gramStart"/>
            <w:r w:rsidRPr="006E7365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6E7365">
              <w:rPr>
                <w:bCs/>
                <w:sz w:val="26"/>
                <w:szCs w:val="26"/>
              </w:rPr>
              <w:t xml:space="preserve"> в том числе: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29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2.2.1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 xml:space="preserve">          органов местного самоуправления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rFonts w:eastAsia="Calibri"/>
                <w:sz w:val="26"/>
                <w:szCs w:val="26"/>
                <w:lang w:eastAsia="en-US"/>
              </w:rPr>
              <w:t>18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2.2.2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 xml:space="preserve">          муниципальных учреждений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rFonts w:eastAsia="Calibri"/>
                <w:sz w:val="26"/>
                <w:szCs w:val="26"/>
                <w:lang w:eastAsia="en-US"/>
              </w:rPr>
              <w:t>12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2.2.3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 xml:space="preserve">          муниципальных предприятий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2.2.4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 xml:space="preserve">          прочих организаций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Объем проверенных средств, всего, тыс. руб., в том числе: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1920 142</w:t>
            </w:r>
            <w:r w:rsidRPr="006E7365">
              <w:rPr>
                <w:rFonts w:eastAsia="Calibri"/>
                <w:sz w:val="16"/>
                <w:szCs w:val="16"/>
                <w:lang w:eastAsia="en-US"/>
              </w:rPr>
              <w:t>.</w:t>
            </w: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2.3.1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 xml:space="preserve">           объем проверенных бюджетных средств, тыс. руб.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1920 142</w:t>
            </w:r>
            <w:r w:rsidRPr="006E7365">
              <w:rPr>
                <w:rFonts w:eastAsia="Calibri"/>
                <w:sz w:val="16"/>
                <w:szCs w:val="16"/>
                <w:lang w:eastAsia="en-US"/>
              </w:rPr>
              <w:t>.</w:t>
            </w:r>
            <w:r>
              <w:rPr>
                <w:rFonts w:eastAsia="Calibri"/>
                <w:sz w:val="16"/>
                <w:szCs w:val="16"/>
                <w:lang w:eastAsia="en-US"/>
              </w:rPr>
              <w:t>1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/>
                <w:bCs/>
                <w:color w:val="0000FF"/>
                <w:sz w:val="26"/>
                <w:szCs w:val="26"/>
                <w:lang w:eastAsia="en-US"/>
              </w:rPr>
            </w:pPr>
            <w:r w:rsidRPr="006E7365">
              <w:rPr>
                <w:b/>
                <w:bCs/>
                <w:color w:val="0000FF"/>
                <w:sz w:val="26"/>
                <w:szCs w:val="26"/>
              </w:rPr>
              <w:t>2.4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/>
                <w:bCs/>
                <w:color w:val="0000FF"/>
                <w:sz w:val="26"/>
                <w:szCs w:val="26"/>
                <w:lang w:eastAsia="en-US"/>
              </w:rPr>
            </w:pPr>
            <w:r w:rsidRPr="006E7365">
              <w:rPr>
                <w:b/>
                <w:bCs/>
                <w:color w:val="0000FF"/>
                <w:sz w:val="26"/>
                <w:szCs w:val="26"/>
              </w:rPr>
              <w:t>Количество актов составленных по результатам контрольных мер</w:t>
            </w:r>
            <w:r w:rsidRPr="006E7365">
              <w:rPr>
                <w:b/>
                <w:bCs/>
                <w:color w:val="0000FF"/>
                <w:sz w:val="26"/>
                <w:szCs w:val="26"/>
              </w:rPr>
              <w:t>о</w:t>
            </w:r>
            <w:r w:rsidRPr="006E7365">
              <w:rPr>
                <w:b/>
                <w:bCs/>
                <w:color w:val="0000FF"/>
                <w:sz w:val="26"/>
                <w:szCs w:val="26"/>
              </w:rPr>
              <w:t>приятий (ед.)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BE6A9B" w:rsidRPr="006E7365" w:rsidTr="002528DC"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7365">
              <w:rPr>
                <w:b/>
                <w:sz w:val="28"/>
                <w:szCs w:val="28"/>
              </w:rPr>
              <w:t>Справочно: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Объем расходных обязательств, утвержденных в бюджете муниципальн</w:t>
            </w:r>
            <w:r w:rsidRPr="006E7365">
              <w:rPr>
                <w:bCs/>
                <w:sz w:val="26"/>
                <w:szCs w:val="26"/>
              </w:rPr>
              <w:t>о</w:t>
            </w:r>
            <w:r>
              <w:rPr>
                <w:bCs/>
                <w:sz w:val="26"/>
                <w:szCs w:val="26"/>
              </w:rPr>
              <w:t>го образования на 2015</w:t>
            </w:r>
            <w:r w:rsidRPr="006E7365">
              <w:rPr>
                <w:bCs/>
                <w:sz w:val="26"/>
                <w:szCs w:val="26"/>
              </w:rPr>
              <w:t xml:space="preserve"> год, тыс. руб.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>
              <w:rPr>
                <w:rFonts w:eastAsia="Calibri"/>
                <w:sz w:val="16"/>
                <w:szCs w:val="16"/>
                <w:lang w:eastAsia="en-US"/>
              </w:rPr>
              <w:t>1 081 902,2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>2.5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>Выявлено нарушений и недостатков, всего, тыс. руб., в том числе: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EF5E99" w:rsidRDefault="00BE6A9B" w:rsidP="002528D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F5E99">
              <w:rPr>
                <w:rFonts w:eastAsia="Calibri"/>
                <w:sz w:val="22"/>
                <w:szCs w:val="22"/>
                <w:lang w:eastAsia="en-US"/>
              </w:rPr>
              <w:t>11 792,9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>2.5.1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 xml:space="preserve">           нецелевое использование бюджетных средств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</w:t>
            </w:r>
          </w:p>
        </w:tc>
      </w:tr>
      <w:tr w:rsidR="00BE6A9B" w:rsidRPr="006E7365" w:rsidTr="002528DC">
        <w:trPr>
          <w:trHeight w:val="26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>2.5.2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 xml:space="preserve">           неэффективное использование бюджетных средств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378</w:t>
            </w:r>
            <w:r w:rsidRPr="006E7365">
              <w:rPr>
                <w:rFonts w:eastAsia="Calibri"/>
                <w:lang w:eastAsia="en-US"/>
              </w:rPr>
              <w:t>.1</w:t>
            </w:r>
          </w:p>
        </w:tc>
      </w:tr>
      <w:tr w:rsidR="00BE6A9B" w:rsidRPr="006E7365" w:rsidTr="002528DC">
        <w:trPr>
          <w:trHeight w:val="237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b/>
                <w:color w:val="0000FF"/>
                <w:sz w:val="26"/>
                <w:szCs w:val="26"/>
                <w:lang w:eastAsia="en-US"/>
              </w:rPr>
            </w:pPr>
            <w:r w:rsidRPr="006E7365">
              <w:rPr>
                <w:b/>
                <w:color w:val="0000FF"/>
                <w:sz w:val="26"/>
                <w:szCs w:val="26"/>
              </w:rPr>
              <w:t xml:space="preserve">2.6. 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/>
                <w:color w:val="0000FF"/>
                <w:sz w:val="26"/>
                <w:szCs w:val="26"/>
                <w:lang w:eastAsia="en-US"/>
              </w:rPr>
            </w:pPr>
            <w:r w:rsidRPr="006E7365">
              <w:rPr>
                <w:b/>
                <w:color w:val="0000FF"/>
                <w:sz w:val="26"/>
                <w:szCs w:val="26"/>
              </w:rPr>
              <w:t>Выявлено нарушений установленного порядка управления и расп</w:t>
            </w:r>
            <w:r w:rsidRPr="006E7365">
              <w:rPr>
                <w:b/>
                <w:color w:val="0000FF"/>
                <w:sz w:val="26"/>
                <w:szCs w:val="26"/>
              </w:rPr>
              <w:t>о</w:t>
            </w:r>
            <w:r w:rsidRPr="006E7365">
              <w:rPr>
                <w:b/>
                <w:color w:val="0000FF"/>
                <w:sz w:val="26"/>
                <w:szCs w:val="26"/>
              </w:rPr>
              <w:t>ряжения имуществом, тыс. руб.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E6A9B" w:rsidRPr="006E7365" w:rsidTr="002528DC">
        <w:trPr>
          <w:trHeight w:val="409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7365">
              <w:rPr>
                <w:b/>
                <w:sz w:val="28"/>
                <w:szCs w:val="28"/>
              </w:rPr>
              <w:lastRenderedPageBreak/>
              <w:t>3. Экспертно-аналитическая деятельность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keepNext/>
              <w:outlineLvl w:val="0"/>
              <w:rPr>
                <w:bCs/>
                <w:kern w:val="32"/>
                <w:sz w:val="26"/>
                <w:szCs w:val="26"/>
              </w:rPr>
            </w:pPr>
            <w:r w:rsidRPr="006E7365">
              <w:rPr>
                <w:kern w:val="32"/>
                <w:sz w:val="26"/>
                <w:szCs w:val="26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95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>3.1.1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 xml:space="preserve">            подготовлено заключений по проектам нормативных правовых а</w:t>
            </w:r>
            <w:r w:rsidRPr="006E7365">
              <w:rPr>
                <w:sz w:val="26"/>
                <w:szCs w:val="26"/>
              </w:rPr>
              <w:t>к</w:t>
            </w:r>
            <w:r w:rsidRPr="006E7365">
              <w:rPr>
                <w:sz w:val="26"/>
                <w:szCs w:val="26"/>
              </w:rPr>
              <w:t>тов органов местного самоуправления, из них: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  <w:r w:rsidRPr="006E7365"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>3.1.2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 xml:space="preserve">           количество подготовленных КСО предложений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425</w:t>
            </w:r>
          </w:p>
        </w:tc>
      </w:tr>
      <w:tr w:rsidR="00BE6A9B" w:rsidRPr="006E7365" w:rsidTr="002528DC">
        <w:trPr>
          <w:trHeight w:val="325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>3.1.3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 xml:space="preserve">           количество предложений КСО, учтенных при принятии решений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197</w:t>
            </w:r>
          </w:p>
        </w:tc>
      </w:tr>
      <w:tr w:rsidR="00BE6A9B" w:rsidRPr="006E7365" w:rsidTr="002528DC">
        <w:trPr>
          <w:trHeight w:val="651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7365">
              <w:rPr>
                <w:b/>
                <w:sz w:val="28"/>
                <w:szCs w:val="28"/>
              </w:rPr>
              <w:t xml:space="preserve">4. Реализация результатов контрольных и </w:t>
            </w:r>
          </w:p>
          <w:p w:rsidR="00BE6A9B" w:rsidRPr="006E7365" w:rsidRDefault="00BE6A9B" w:rsidP="002528DC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7365">
              <w:rPr>
                <w:b/>
                <w:sz w:val="28"/>
                <w:szCs w:val="28"/>
              </w:rPr>
              <w:t>экспертно-аналитических мероприятий</w:t>
            </w:r>
          </w:p>
        </w:tc>
      </w:tr>
      <w:tr w:rsidR="00BE6A9B" w:rsidRPr="006E7365" w:rsidTr="002528DC">
        <w:trPr>
          <w:trHeight w:val="332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E7365">
              <w:rPr>
                <w:sz w:val="26"/>
                <w:szCs w:val="26"/>
              </w:rPr>
              <w:t>4.1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 xml:space="preserve">Направлено представлений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rFonts w:eastAsia="Calibri"/>
                <w:sz w:val="26"/>
                <w:szCs w:val="26"/>
                <w:lang w:eastAsia="en-US"/>
              </w:rPr>
              <w:t>25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4.1.1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 xml:space="preserve">              снято с контроля представлений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rFonts w:eastAsia="Calibri"/>
                <w:sz w:val="26"/>
                <w:szCs w:val="26"/>
                <w:lang w:eastAsia="en-US"/>
              </w:rPr>
              <w:t>2</w:t>
            </w: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4.2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Направлено предписаний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>4.2.1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 xml:space="preserve">              снято с контроля предписаний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>4.3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keepNext/>
              <w:jc w:val="both"/>
              <w:outlineLvl w:val="0"/>
              <w:rPr>
                <w:bCs/>
                <w:kern w:val="32"/>
                <w:sz w:val="26"/>
                <w:szCs w:val="26"/>
              </w:rPr>
            </w:pPr>
            <w:r w:rsidRPr="006E7365">
              <w:rPr>
                <w:bCs/>
                <w:kern w:val="32"/>
                <w:sz w:val="26"/>
                <w:szCs w:val="26"/>
              </w:rPr>
              <w:t>Устранено финансовых нарушений</w:t>
            </w:r>
            <w:r w:rsidRPr="006E7365">
              <w:rPr>
                <w:kern w:val="32"/>
                <w:sz w:val="26"/>
                <w:szCs w:val="26"/>
              </w:rPr>
              <w:t>, тыс. руб., в том числе: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6 966,5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>4.3.1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keepNext/>
              <w:jc w:val="both"/>
              <w:outlineLvl w:val="0"/>
              <w:rPr>
                <w:bCs/>
                <w:kern w:val="32"/>
                <w:sz w:val="26"/>
                <w:szCs w:val="26"/>
              </w:rPr>
            </w:pPr>
            <w:r w:rsidRPr="006E7365">
              <w:rPr>
                <w:bCs/>
                <w:kern w:val="32"/>
                <w:sz w:val="26"/>
                <w:szCs w:val="26"/>
              </w:rPr>
              <w:t xml:space="preserve">              возмещено сре</w:t>
            </w:r>
            <w:proofErr w:type="gramStart"/>
            <w:r w:rsidRPr="006E7365">
              <w:rPr>
                <w:bCs/>
                <w:kern w:val="32"/>
                <w:sz w:val="26"/>
                <w:szCs w:val="26"/>
              </w:rPr>
              <w:t>дств в б</w:t>
            </w:r>
            <w:proofErr w:type="gramEnd"/>
            <w:r w:rsidRPr="006E7365">
              <w:rPr>
                <w:bCs/>
                <w:kern w:val="32"/>
                <w:sz w:val="26"/>
                <w:szCs w:val="26"/>
              </w:rPr>
              <w:t>юджет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>4.3.2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keepNext/>
              <w:jc w:val="both"/>
              <w:outlineLvl w:val="0"/>
              <w:rPr>
                <w:bCs/>
                <w:kern w:val="32"/>
                <w:sz w:val="26"/>
                <w:szCs w:val="26"/>
              </w:rPr>
            </w:pPr>
            <w:r w:rsidRPr="006E7365">
              <w:rPr>
                <w:bCs/>
                <w:kern w:val="32"/>
                <w:sz w:val="26"/>
                <w:szCs w:val="26"/>
              </w:rPr>
              <w:t xml:space="preserve">              возмещено средств организаций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>4.3.3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keepNext/>
              <w:jc w:val="both"/>
              <w:outlineLvl w:val="0"/>
              <w:rPr>
                <w:bCs/>
                <w:kern w:val="32"/>
                <w:sz w:val="26"/>
                <w:szCs w:val="26"/>
              </w:rPr>
            </w:pPr>
            <w:r w:rsidRPr="006E7365">
              <w:rPr>
                <w:bCs/>
                <w:kern w:val="32"/>
                <w:sz w:val="26"/>
                <w:szCs w:val="26"/>
              </w:rPr>
              <w:t xml:space="preserve">              выполнено работ, оказано услуг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b/>
                <w:color w:val="0000FF"/>
                <w:sz w:val="26"/>
                <w:szCs w:val="26"/>
                <w:lang w:eastAsia="en-US"/>
              </w:rPr>
            </w:pPr>
            <w:r w:rsidRPr="006E7365">
              <w:rPr>
                <w:b/>
                <w:color w:val="0000FF"/>
                <w:sz w:val="26"/>
                <w:szCs w:val="26"/>
              </w:rPr>
              <w:t>4.4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keepNext/>
              <w:jc w:val="both"/>
              <w:outlineLvl w:val="0"/>
              <w:rPr>
                <w:b/>
                <w:bCs/>
                <w:color w:val="0000FF"/>
                <w:kern w:val="32"/>
                <w:sz w:val="26"/>
                <w:szCs w:val="26"/>
              </w:rPr>
            </w:pPr>
            <w:r w:rsidRPr="006E7365">
              <w:rPr>
                <w:b/>
                <w:bCs/>
                <w:color w:val="0000FF"/>
                <w:kern w:val="32"/>
                <w:sz w:val="26"/>
                <w:szCs w:val="26"/>
              </w:rPr>
              <w:t>Устранено нарушений установленного порядка</w:t>
            </w:r>
            <w:r w:rsidRPr="006E7365">
              <w:rPr>
                <w:rFonts w:eastAsia="Calibri"/>
                <w:b/>
                <w:bCs/>
                <w:color w:val="0000FF"/>
                <w:kern w:val="32"/>
                <w:sz w:val="26"/>
                <w:szCs w:val="26"/>
              </w:rPr>
              <w:t xml:space="preserve"> </w:t>
            </w:r>
            <w:r w:rsidRPr="006E7365">
              <w:rPr>
                <w:b/>
                <w:bCs/>
                <w:color w:val="0000FF"/>
                <w:kern w:val="32"/>
                <w:sz w:val="26"/>
                <w:szCs w:val="26"/>
              </w:rPr>
              <w:t>управления и расп</w:t>
            </w:r>
            <w:r w:rsidRPr="006E7365">
              <w:rPr>
                <w:b/>
                <w:bCs/>
                <w:color w:val="0000FF"/>
                <w:kern w:val="32"/>
                <w:sz w:val="26"/>
                <w:szCs w:val="26"/>
              </w:rPr>
              <w:t>о</w:t>
            </w:r>
            <w:r w:rsidRPr="006E7365">
              <w:rPr>
                <w:b/>
                <w:bCs/>
                <w:color w:val="0000FF"/>
                <w:kern w:val="32"/>
                <w:sz w:val="26"/>
                <w:szCs w:val="26"/>
              </w:rPr>
              <w:t xml:space="preserve">ряжения имуществом, </w:t>
            </w:r>
            <w:proofErr w:type="spellStart"/>
            <w:r w:rsidRPr="006E7365">
              <w:rPr>
                <w:b/>
                <w:bCs/>
                <w:color w:val="0000FF"/>
                <w:kern w:val="32"/>
                <w:sz w:val="26"/>
                <w:szCs w:val="26"/>
              </w:rPr>
              <w:t>тыс</w:t>
            </w:r>
            <w:proofErr w:type="gramStart"/>
            <w:r w:rsidRPr="006E7365">
              <w:rPr>
                <w:b/>
                <w:bCs/>
                <w:color w:val="0000FF"/>
                <w:kern w:val="32"/>
                <w:sz w:val="26"/>
                <w:szCs w:val="26"/>
              </w:rPr>
              <w:t>.р</w:t>
            </w:r>
            <w:proofErr w:type="gramEnd"/>
            <w:r w:rsidRPr="006E7365">
              <w:rPr>
                <w:b/>
                <w:bCs/>
                <w:color w:val="0000FF"/>
                <w:kern w:val="32"/>
                <w:sz w:val="26"/>
                <w:szCs w:val="26"/>
              </w:rPr>
              <w:t>уб</w:t>
            </w:r>
            <w:proofErr w:type="spellEnd"/>
            <w:r w:rsidRPr="006E7365">
              <w:rPr>
                <w:b/>
                <w:bCs/>
                <w:color w:val="0000FF"/>
                <w:kern w:val="32"/>
                <w:sz w:val="26"/>
                <w:szCs w:val="26"/>
              </w:rPr>
              <w:t>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4.5.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keepNext/>
              <w:jc w:val="both"/>
              <w:outlineLvl w:val="0"/>
              <w:rPr>
                <w:bCs/>
                <w:kern w:val="32"/>
                <w:sz w:val="26"/>
                <w:szCs w:val="26"/>
              </w:rPr>
            </w:pPr>
            <w:r w:rsidRPr="006E7365">
              <w:rPr>
                <w:bCs/>
                <w:kern w:val="32"/>
                <w:sz w:val="26"/>
                <w:szCs w:val="26"/>
              </w:rPr>
              <w:t>Справочно: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rFonts w:eastAsia="Calibri"/>
                <w:bCs/>
                <w:sz w:val="26"/>
                <w:szCs w:val="26"/>
                <w:lang w:eastAsia="en-US"/>
              </w:rPr>
              <w:t>4.5.1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keepNext/>
              <w:jc w:val="both"/>
              <w:outlineLvl w:val="0"/>
              <w:rPr>
                <w:bCs/>
                <w:kern w:val="32"/>
                <w:sz w:val="26"/>
                <w:szCs w:val="26"/>
              </w:rPr>
            </w:pPr>
            <w:r w:rsidRPr="006E7365">
              <w:rPr>
                <w:bCs/>
                <w:kern w:val="32"/>
                <w:sz w:val="26"/>
                <w:szCs w:val="26"/>
              </w:rPr>
              <w:t>Привлечено к дисциплинарной ответственности, чел.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A9B" w:rsidRPr="006E7365" w:rsidRDefault="00BE6A9B" w:rsidP="002528DC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4.5.2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keepNext/>
              <w:jc w:val="both"/>
              <w:outlineLvl w:val="0"/>
              <w:rPr>
                <w:bCs/>
                <w:kern w:val="32"/>
                <w:sz w:val="26"/>
                <w:szCs w:val="26"/>
              </w:rPr>
            </w:pPr>
            <w:r w:rsidRPr="006E7365">
              <w:rPr>
                <w:bCs/>
                <w:kern w:val="32"/>
                <w:sz w:val="26"/>
                <w:szCs w:val="26"/>
              </w:rPr>
              <w:t>Направлено материалов в правоохранительные органы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>4.5.3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 xml:space="preserve">Количество возбужденных по материалам КСО уголовных дел 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>4.6.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>Устранено финансовых нарушений по мероприятиям, проведенным в п</w:t>
            </w:r>
            <w:r w:rsidRPr="006E7365">
              <w:rPr>
                <w:sz w:val="26"/>
                <w:szCs w:val="26"/>
              </w:rPr>
              <w:t>е</w:t>
            </w:r>
            <w:r w:rsidRPr="006E7365">
              <w:rPr>
                <w:sz w:val="26"/>
                <w:szCs w:val="26"/>
              </w:rPr>
              <w:t>риодах, предшествующих отчетному, тыс. руб.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BE6A9B" w:rsidRPr="006E7365" w:rsidTr="002528DC">
        <w:trPr>
          <w:trHeight w:val="379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7365">
              <w:rPr>
                <w:b/>
                <w:sz w:val="28"/>
                <w:szCs w:val="28"/>
              </w:rPr>
              <w:t>5. Гласность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>5.1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Количество публикаций в СМИ, отражающих деятельность КСО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>5.2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наличие собственного информационного сайта или страницы на сайте представительного органа, регионального КСО, регионального объедин</w:t>
            </w:r>
            <w:r w:rsidRPr="006E7365">
              <w:rPr>
                <w:bCs/>
                <w:sz w:val="26"/>
                <w:szCs w:val="26"/>
              </w:rPr>
              <w:t>е</w:t>
            </w:r>
            <w:r w:rsidRPr="006E7365">
              <w:rPr>
                <w:bCs/>
                <w:sz w:val="26"/>
                <w:szCs w:val="26"/>
              </w:rPr>
              <w:t>ния МКСО (указать полное наименование и адрес)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EA294D" w:rsidRDefault="00BE6A9B" w:rsidP="002528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hyperlink r:id="rId6" w:history="1">
              <w:r w:rsidRPr="00EA294D">
                <w:rPr>
                  <w:sz w:val="20"/>
                  <w:szCs w:val="20"/>
                </w:rPr>
                <w:t>http://holmogori.ru/in/md/org?cun=316658</w:t>
              </w:r>
            </w:hyperlink>
          </w:p>
        </w:tc>
      </w:tr>
      <w:tr w:rsidR="00BE6A9B" w:rsidRPr="006E7365" w:rsidTr="002528DC">
        <w:trPr>
          <w:trHeight w:val="388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7365">
              <w:rPr>
                <w:b/>
                <w:sz w:val="28"/>
                <w:szCs w:val="28"/>
              </w:rPr>
              <w:t>6. Финансовое обеспечение деятельности контрольно-счетного органа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6E7365">
              <w:rPr>
                <w:sz w:val="26"/>
                <w:szCs w:val="26"/>
              </w:rPr>
              <w:t>6.</w:t>
            </w:r>
            <w:r w:rsidRPr="006E7365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Затраты на содержание к</w:t>
            </w:r>
            <w:r>
              <w:rPr>
                <w:bCs/>
                <w:sz w:val="26"/>
                <w:szCs w:val="26"/>
              </w:rPr>
              <w:t>онтрольно-счетного органа в 2015</w:t>
            </w:r>
            <w:r w:rsidRPr="006E7365">
              <w:rPr>
                <w:bCs/>
                <w:sz w:val="26"/>
                <w:szCs w:val="26"/>
              </w:rPr>
              <w:t xml:space="preserve"> году, тыс. руб. (факт)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1 813,3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sz w:val="26"/>
                <w:szCs w:val="26"/>
              </w:rPr>
              <w:t>6.2</w:t>
            </w: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Запланировано средств на содержание контрольно-с</w:t>
            </w:r>
            <w:r>
              <w:rPr>
                <w:bCs/>
                <w:sz w:val="26"/>
                <w:szCs w:val="26"/>
              </w:rPr>
              <w:t>четного органа в бюджете на 2016</w:t>
            </w:r>
            <w:r w:rsidRPr="006E7365">
              <w:rPr>
                <w:bCs/>
                <w:sz w:val="26"/>
                <w:szCs w:val="26"/>
              </w:rPr>
              <w:t xml:space="preserve"> год, тыс. руб.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Default="00BE6A9B" w:rsidP="002528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3 151,1</w:t>
            </w:r>
          </w:p>
          <w:p w:rsidR="00BE6A9B" w:rsidRPr="006E7365" w:rsidRDefault="00BE6A9B" w:rsidP="002528D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sz w:val="20"/>
                <w:szCs w:val="20"/>
                <w:lang w:eastAsia="en-US"/>
              </w:rPr>
              <w:t>т.ч</w:t>
            </w:r>
            <w:proofErr w:type="spellEnd"/>
            <w:r>
              <w:rPr>
                <w:rFonts w:eastAsia="Calibri"/>
                <w:sz w:val="20"/>
                <w:szCs w:val="20"/>
                <w:lang w:eastAsia="en-US"/>
              </w:rPr>
              <w:t>. Треть</w:t>
            </w:r>
            <w:r>
              <w:rPr>
                <w:rFonts w:eastAsia="Calibri"/>
                <w:sz w:val="20"/>
                <w:szCs w:val="20"/>
                <w:lang w:eastAsia="en-US"/>
              </w:rPr>
              <w:t>я</w:t>
            </w:r>
            <w:r>
              <w:rPr>
                <w:rFonts w:eastAsia="Calibri"/>
                <w:sz w:val="20"/>
                <w:szCs w:val="20"/>
                <w:lang w:eastAsia="en-US"/>
              </w:rPr>
              <w:t>кову 1337.8</w:t>
            </w:r>
          </w:p>
        </w:tc>
      </w:tr>
      <w:tr w:rsidR="00BE6A9B" w:rsidRPr="006E7365" w:rsidTr="002528DC">
        <w:trPr>
          <w:trHeight w:val="254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6E7365">
              <w:rPr>
                <w:b/>
                <w:sz w:val="28"/>
                <w:szCs w:val="28"/>
              </w:rPr>
              <w:t>Справочно:</w:t>
            </w:r>
          </w:p>
        </w:tc>
      </w:tr>
      <w:tr w:rsidR="00BE6A9B" w:rsidRPr="006E7365" w:rsidTr="002528DC"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8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E7365">
              <w:rPr>
                <w:bCs/>
                <w:sz w:val="26"/>
                <w:szCs w:val="26"/>
              </w:rPr>
              <w:t>Указать, состоит ли контрольно-счетный орган в союзе муниципальных контрольно-счетных органов РФ (СМКСО)  (да/нет)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9B" w:rsidRPr="006E7365" w:rsidRDefault="00BE6A9B" w:rsidP="002528DC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6E7365">
              <w:rPr>
                <w:rFonts w:eastAsia="Calibri"/>
                <w:sz w:val="26"/>
                <w:szCs w:val="26"/>
                <w:lang w:eastAsia="en-US"/>
              </w:rPr>
              <w:t>нет</w:t>
            </w:r>
          </w:p>
        </w:tc>
      </w:tr>
    </w:tbl>
    <w:p w:rsidR="00BE6A9B" w:rsidRDefault="00BE6A9B" w:rsidP="00BE6A9B">
      <w:pPr>
        <w:outlineLvl w:val="0"/>
        <w:rPr>
          <w:sz w:val="28"/>
          <w:szCs w:val="28"/>
        </w:rPr>
      </w:pPr>
    </w:p>
    <w:p w:rsidR="00BE6A9B" w:rsidRDefault="00BE6A9B" w:rsidP="00BE6A9B">
      <w:pPr>
        <w:outlineLvl w:val="0"/>
        <w:rPr>
          <w:sz w:val="28"/>
          <w:szCs w:val="28"/>
        </w:rPr>
      </w:pPr>
    </w:p>
    <w:p w:rsidR="00BE6A9B" w:rsidRDefault="00BE6A9B" w:rsidP="00BE6A9B">
      <w:pPr>
        <w:outlineLvl w:val="0"/>
        <w:rPr>
          <w:sz w:val="28"/>
          <w:szCs w:val="28"/>
        </w:rPr>
      </w:pPr>
    </w:p>
    <w:p w:rsidR="00BE6A9B" w:rsidRPr="006E7365" w:rsidRDefault="00BE6A9B" w:rsidP="00BE6A9B"/>
    <w:p w:rsidR="004F3CFE" w:rsidRDefault="004F3CFE"/>
    <w:sectPr w:rsidR="004F3CFE" w:rsidSect="00BE6A9B">
      <w:pgSz w:w="11906" w:h="16838"/>
      <w:pgMar w:top="680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53690"/>
    <w:multiLevelType w:val="hybridMultilevel"/>
    <w:tmpl w:val="F3C68DE4"/>
    <w:lvl w:ilvl="0" w:tplc="83806200">
      <w:start w:val="1"/>
      <w:numFmt w:val="decimal"/>
      <w:lvlText w:val="%1)"/>
      <w:lvlJc w:val="left"/>
      <w:pPr>
        <w:ind w:left="492" w:hanging="432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9B"/>
    <w:rsid w:val="004F3CFE"/>
    <w:rsid w:val="00BE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E6A9B"/>
    <w:rPr>
      <w:b/>
      <w:bCs/>
    </w:rPr>
  </w:style>
  <w:style w:type="paragraph" w:customStyle="1" w:styleId="ConsNormal">
    <w:name w:val="ConsNormal"/>
    <w:rsid w:val="00BE6A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BE6A9B"/>
    <w:pPr>
      <w:spacing w:before="100" w:beforeAutospacing="1" w:after="100" w:afterAutospacing="1"/>
    </w:pPr>
  </w:style>
  <w:style w:type="character" w:styleId="a5">
    <w:name w:val="Emphasis"/>
    <w:qFormat/>
    <w:rsid w:val="00BE6A9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A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E6A9B"/>
    <w:rPr>
      <w:b/>
      <w:bCs/>
    </w:rPr>
  </w:style>
  <w:style w:type="paragraph" w:customStyle="1" w:styleId="ConsNormal">
    <w:name w:val="ConsNormal"/>
    <w:rsid w:val="00BE6A9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rsid w:val="00BE6A9B"/>
    <w:pPr>
      <w:spacing w:before="100" w:beforeAutospacing="1" w:after="100" w:afterAutospacing="1"/>
    </w:pPr>
  </w:style>
  <w:style w:type="character" w:styleId="a5">
    <w:name w:val="Emphasis"/>
    <w:qFormat/>
    <w:rsid w:val="00BE6A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olmogori.ru/in/md/org?cun=31665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2045</Words>
  <Characters>11662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 Александр Алексеевич</dc:creator>
  <cp:lastModifiedBy>Колесов Александр Алексеевич</cp:lastModifiedBy>
  <cp:revision>1</cp:revision>
  <dcterms:created xsi:type="dcterms:W3CDTF">2016-02-10T06:33:00Z</dcterms:created>
  <dcterms:modified xsi:type="dcterms:W3CDTF">2016-02-10T06:34:00Z</dcterms:modified>
</cp:coreProperties>
</file>