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43" w:rsidRPr="00617243" w:rsidRDefault="00617243" w:rsidP="00617243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УТВЕРЖДАЮ </w:t>
      </w:r>
    </w:p>
    <w:p w:rsidR="00617243" w:rsidRPr="00617243" w:rsidRDefault="00617243" w:rsidP="00617243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Председатель Собрания депутатов МО «Холмогорский муниципальный район»                                                                                                                 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_____Томилова Р.Е</w:t>
      </w: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617243" w:rsidRPr="00617243" w:rsidRDefault="00617243" w:rsidP="00617243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«______»</w:t>
      </w:r>
      <w:r w:rsidR="004157C7">
        <w:rPr>
          <w:rFonts w:ascii="Times New Roman" w:eastAsia="Times New Roman" w:hAnsi="Times New Roman" w:cs="Times New Roman"/>
          <w:bCs/>
          <w:sz w:val="26"/>
          <w:szCs w:val="26"/>
        </w:rPr>
        <w:t>____________________2020</w:t>
      </w:r>
      <w:r w:rsidRPr="00617243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617243" w:rsidRPr="00617243" w:rsidRDefault="00617243" w:rsidP="006172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243" w:rsidRPr="00617243" w:rsidRDefault="00617243" w:rsidP="006172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243" w:rsidRPr="00617243" w:rsidRDefault="00617243" w:rsidP="006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  работе контрольно-счетного отдела  МО «Холмогорский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район» в 201</w:t>
      </w:r>
      <w:r w:rsidR="004157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617243" w:rsidRPr="00617243" w:rsidRDefault="00617243" w:rsidP="0061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деятельности контрольно-счетного отдела МО «Холмогорский муниципальный район» подготовлен во исполнение статьи 19 Положения о контрольно-счетном отделе МО «Холмогорский муниципальный район»  Архангельской области (далее - Контрольно-счетный отдел), утвержденного решением Собрания депутатов МО «Холмогорский муниципальный район» от 19.12.2017 № 209 (далее - Положение) и содержит информацию о деятельности Контрольно-счетного отдела и результатах проведенных экспертно-аналитических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контрольных мер</w:t>
      </w:r>
      <w:r w:rsidR="004157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 в 2019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17243" w:rsidRPr="00617243" w:rsidRDefault="00617243" w:rsidP="0061724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Правовой статус, численность сотрудников.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</w:t>
      </w:r>
      <w:proofErr w:type="gramEnd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Контрольно-счетный отдел является постоянно действующим органом внешнего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финансового контроля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образуемый Собранием депутатов муниципального образования «Холмогорский муниципальный район», ему подотчётен и не обладает правами юридического лица.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ХХ1</w:t>
      </w:r>
      <w:r w:rsid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Собрания депутатов МО «Холмого</w:t>
      </w:r>
      <w:r w:rsidR="003E57D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рский муниципальный район» № 210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19.12.2017 «Об утверждении штатной численности контрольно-счётного отдела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«Холмогорский муниципальный район», штатная численность 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отдела составляет 2 единицы, в том числе 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 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инспектор. В 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отчётном году</w:t>
      </w:r>
      <w:r w:rsidR="0070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</w:t>
      </w:r>
      <w:proofErr w:type="gramStart"/>
      <w:r w:rsidR="0070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</w:t>
      </w:r>
      <w:proofErr w:type="gramEnd"/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инспектора было вакантно.</w:t>
      </w:r>
    </w:p>
    <w:p w:rsidR="00617243" w:rsidRPr="00617243" w:rsidRDefault="00617243" w:rsidP="0061724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Контрольные мероприятия, </w:t>
      </w:r>
      <w:r w:rsidR="0041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проводимые в 2019</w:t>
      </w: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617243" w:rsidRPr="00617243" w:rsidRDefault="00617243" w:rsidP="006172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</w:t>
      </w:r>
      <w:r w:rsidR="004157C7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нтрольно-счетного отдела  в 2019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строилась в соот</w:t>
      </w:r>
      <w:r w:rsidR="00415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Планом работы на 2019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</w:t>
      </w:r>
      <w:r w:rsidR="00B32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Председателем Собрания депутатов муниципального образования «Холмогорский муниципальный район»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7243" w:rsidRPr="00617243" w:rsidRDefault="00617243" w:rsidP="006172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F9" w:rsidRDefault="00617243" w:rsidP="0061724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Всего</w:t>
      </w:r>
      <w:r w:rsidR="006A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отчётном году осуществлено </w:t>
      </w:r>
      <w:r w:rsidR="006A47C9" w:rsidRPr="006A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40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контрольных мероприят</w:t>
      </w:r>
      <w:r w:rsidR="00702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4D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охвативших собой 22 объекта, в </w:t>
      </w:r>
      <w:proofErr w:type="spellStart"/>
      <w:r w:rsidR="004D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4D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7AF9" w:rsidRDefault="00B07AF9" w:rsidP="00670556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13 заключений по проверке отчетов об исполнении бюд</w:t>
      </w:r>
      <w:r w:rsidR="004157C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жетов сельских поселений за 2018</w:t>
      </w:r>
      <w:r w:rsidRPr="0067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 соответствии с </w:t>
      </w:r>
      <w:r w:rsidRPr="00670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соглашениями, заключенными Собранием депутатов Холмогорского муниципального района с представительными органами поселений, входящих в состав Холмогорского муниципального района).</w:t>
      </w:r>
    </w:p>
    <w:p w:rsidR="00670556" w:rsidRPr="00670556" w:rsidRDefault="00670556" w:rsidP="00670556">
      <w:pPr>
        <w:pStyle w:val="a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556" w:rsidRDefault="00B07AF9" w:rsidP="00670556">
      <w:pPr>
        <w:pStyle w:val="a3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Подготовлены заключения по про</w:t>
      </w:r>
      <w:r w:rsidR="00415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верке годовой отчётности за 2018</w:t>
      </w:r>
      <w:r w:rsidRPr="0067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4D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девяти главным администраторам</w:t>
      </w:r>
      <w:r w:rsidRPr="0067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</w:t>
      </w:r>
      <w:r w:rsidR="0067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именно: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Администрация МО «Холмогорский муниципальный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Финансовое управление администрации МО «Холмогорский муниципальный район»;</w:t>
      </w:r>
    </w:p>
    <w:p w:rsidR="00E9264C" w:rsidRPr="00E9264C" w:rsidRDefault="007029E6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Комитет по управлению имуществом</w:t>
      </w:r>
      <w:r w:rsidR="00E9264C" w:rsidRPr="00E9264C">
        <w:rPr>
          <w:sz w:val="28"/>
          <w:szCs w:val="28"/>
        </w:rPr>
        <w:t xml:space="preserve"> администрации МО «Холмогорский муниципальный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Управление образования администрации МО «Холмогорский муниципальный район»</w:t>
      </w:r>
    </w:p>
    <w:p w:rsidR="00E9264C" w:rsidRPr="00E9264C" w:rsidRDefault="004157C7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Муниципальное казенное учреждение</w:t>
      </w:r>
      <w:r w:rsidR="00E9264C" w:rsidRPr="00E9264C">
        <w:rPr>
          <w:sz w:val="28"/>
          <w:szCs w:val="28"/>
        </w:rPr>
        <w:t xml:space="preserve"> «ХОЗУ»; 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Собрание депутатов МО «Холмогорский муниципальный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>Муниципальное казенное учреждение культуры «Холмогорская централизованная клубная система» муниципального образования «Холмогорский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 xml:space="preserve">Муниципальное казенное учреждение культуры «Холмогорская центральная </w:t>
      </w:r>
      <w:proofErr w:type="spellStart"/>
      <w:r w:rsidRPr="00E9264C">
        <w:rPr>
          <w:sz w:val="28"/>
          <w:szCs w:val="28"/>
        </w:rPr>
        <w:t>межпоселенческая</w:t>
      </w:r>
      <w:proofErr w:type="spellEnd"/>
      <w:r w:rsidRPr="00E9264C">
        <w:rPr>
          <w:sz w:val="28"/>
          <w:szCs w:val="28"/>
        </w:rPr>
        <w:t xml:space="preserve"> библиотека» муниципального образования «Холмогорский муниципальный район»;</w:t>
      </w:r>
    </w:p>
    <w:p w:rsidR="00E9264C" w:rsidRPr="00E9264C" w:rsidRDefault="00E9264C" w:rsidP="00E9264C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E9264C">
        <w:rPr>
          <w:sz w:val="28"/>
          <w:szCs w:val="28"/>
        </w:rPr>
        <w:t xml:space="preserve">Муниципальное учреждение культуры «Историко-мемориальный музей </w:t>
      </w:r>
      <w:proofErr w:type="spellStart"/>
      <w:r w:rsidRPr="00E9264C">
        <w:rPr>
          <w:sz w:val="28"/>
          <w:szCs w:val="28"/>
        </w:rPr>
        <w:t>М.В.Ломоносова</w:t>
      </w:r>
      <w:proofErr w:type="spellEnd"/>
      <w:r w:rsidRPr="00E9264C">
        <w:rPr>
          <w:sz w:val="28"/>
          <w:szCs w:val="28"/>
        </w:rPr>
        <w:t>» муниципального образования «Холмогорский муниципальный район» Архангельской области;</w:t>
      </w:r>
    </w:p>
    <w:p w:rsidR="004257C4" w:rsidRDefault="004257C4" w:rsidP="009F7980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AF9" w:rsidRPr="00E9264C" w:rsidRDefault="009F7980" w:rsidP="009F7980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годовых отчётов для главных администраторов бюджетных средств подготовлено обзорное информационное письмо с указанием основных нарушений и </w:t>
      </w:r>
      <w:r w:rsidR="0042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встречающихся ошибок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57C7" w:rsidRDefault="001A55CD" w:rsidP="006A47C9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запросом</w:t>
      </w:r>
      <w:r w:rsidR="00415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Федеральной антимонопольной службы по Архангельской области от 01.02.2019 года и на основании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</w:t>
      </w:r>
      <w:r w:rsidR="009D7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 Собрания депутатов МО «Холмогорский муниципальный район»</w:t>
      </w:r>
      <w:r w:rsidRPr="001A5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план работы контрольно-счётного отдела включено и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 февраля проведено контрольное мероприятие по проверке законности и наличия всей необходимой документации на установку детского игрового  оборудования по муниципальному контракту с 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Мастерфайбр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Архангельск» на территории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Луковецкое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A55CD" w:rsidRDefault="001A55CD" w:rsidP="006A47C9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хотя в соответствии со статьями 6 и 265 БК РФ контрольно-счётные органы муниципальных образований не относятся к финансовым органам и органам внутреннего финансового контроля и не могут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подменять их собой проверка была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проведена и её результаты направлены в Управление Федера</w:t>
      </w:r>
      <w:r w:rsidR="0007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 антимонопольной службы и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обрание</w:t>
      </w:r>
      <w:r w:rsidR="0007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МО «</w:t>
      </w:r>
      <w:r w:rsidR="007029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Холмого</w:t>
      </w:r>
      <w:r w:rsidR="0007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рский муниципальный район».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07AF9" w:rsidRDefault="00670556" w:rsidP="006A47C9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основании </w:t>
      </w:r>
      <w:proofErr w:type="gramStart"/>
      <w:r w:rsidR="0007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совместного заседания комиссий Собрания депутатов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 «Холмогорск</w:t>
      </w:r>
      <w:r w:rsidR="006A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муниципальный район»</w:t>
      </w:r>
      <w:r w:rsidR="0007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 ноября 2019 года</w:t>
      </w:r>
      <w:r w:rsidR="006A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план работы контрольно-счётного отдела </w:t>
      </w:r>
      <w:r w:rsidR="0042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включено </w:t>
      </w:r>
      <w:r w:rsidR="0007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декабре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проведено контрольн</w:t>
      </w:r>
      <w:r w:rsidR="0042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ое мероприятие по </w:t>
      </w:r>
      <w:r w:rsidR="009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внеплановой </w:t>
      </w:r>
      <w:r w:rsidR="00425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проверке </w:t>
      </w:r>
      <w:r w:rsidR="009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эффективности, результативности и экономичности расходования бюджетных средств в МО «</w:t>
      </w:r>
      <w:proofErr w:type="spellStart"/>
      <w:r w:rsidR="009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Емецкое</w:t>
      </w:r>
      <w:proofErr w:type="spellEnd"/>
      <w:r w:rsidR="009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2019 году.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55A0" w:rsidRDefault="007B55A0" w:rsidP="006A47C9">
      <w:pPr>
        <w:spacing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</w:t>
      </w:r>
      <w:r w:rsidR="009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проведённой проверки выявлен 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B55A0" w:rsidRPr="007029E6" w:rsidRDefault="009F0679" w:rsidP="007029E6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Возмещение расходов, связанных с использованием личного автотранспорта с июля месяца отчётного года производилось </w:t>
      </w:r>
      <w:r w:rsidR="00907FA9"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без издания соответствующего распоряжения</w:t>
      </w:r>
      <w:r w:rsidR="007B55A0"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B55A0" w:rsidRPr="007029E6" w:rsidRDefault="00907FA9" w:rsidP="007029E6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Приказа Минтранса России «Об утверждении обязательных реквизитов и порядка заполнения путевых листов» путевые листы за проверяемый период принимались бухгалтерией от главы МО «</w:t>
      </w:r>
      <w:proofErr w:type="spellStart"/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Емецкое</w:t>
      </w:r>
      <w:proofErr w:type="spellEnd"/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» недооформленными, без указания пройденного километража. Списание бензина производилось по фак</w:t>
      </w:r>
      <w:r w:rsid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тически предоставленным чекам о</w:t>
      </w:r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т заправочных станций, а не по нормам расхода</w:t>
      </w:r>
      <w:r w:rsid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топлива</w:t>
      </w:r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5A0" w:rsidRPr="007029E6" w:rsidRDefault="00907FA9" w:rsidP="007029E6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выделение в 2018 году МО «</w:t>
      </w:r>
      <w:proofErr w:type="spellStart"/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Емецкое</w:t>
      </w:r>
      <w:proofErr w:type="spellEnd"/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» трансферта в сумме 2 596 287,0 рублей на осуществление полномочий в сфере дорожной деятельности</w:t>
      </w:r>
      <w:r w:rsid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части содержания автомобильных дорог местного значения в границах поселений и обеспечения </w:t>
      </w:r>
      <w:r w:rsid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безопасности </w:t>
      </w:r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 движения</w:t>
      </w:r>
      <w:r w:rsid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поселения умудрила</w:t>
      </w:r>
      <w:r w:rsidR="00581C50"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сь получить штраф (постановление судьи в соответствии с п.1 ст. 158 и ч. 1 ст. 13.34 КоАП РФ за необеспечение</w:t>
      </w:r>
      <w:proofErr w:type="gramEnd"/>
      <w:r w:rsidR="00581C50"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81C50"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</w:t>
      </w:r>
      <w:proofErr w:type="gramEnd"/>
      <w:r w:rsidR="00581C50"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581C50"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581C50"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обеспечению безопасности дорожного движения) в сумме 100 тыс. рублей</w:t>
      </w:r>
      <w:proofErr w:type="gramStart"/>
      <w:r w:rsidR="00581C50"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Виновные  лица не наказаны и к материальной ответственности не привлекались.</w:t>
      </w:r>
    </w:p>
    <w:p w:rsidR="006A1028" w:rsidRPr="007029E6" w:rsidRDefault="00581C50" w:rsidP="00BF2EFC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Смехотворной считаем и объяснения администрации МО «</w:t>
      </w:r>
      <w:proofErr w:type="spellStart"/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Емецкое</w:t>
      </w:r>
      <w:proofErr w:type="spellEnd"/>
      <w:r w:rsidRPr="007029E6">
        <w:rPr>
          <w:rFonts w:ascii="Times New Roman" w:hAnsi="Times New Roman" w:cs="Times New Roman"/>
          <w:sz w:val="28"/>
          <w:szCs w:val="28"/>
          <w:shd w:val="clear" w:color="auto" w:fill="FFFFFF"/>
        </w:rPr>
        <w:t>» о долгом, более трёх месяцев неиспользования денежных средств, выделенных из резервного фонда администрации МО «Холмогорский муниципальный район» на уборку трёх тополей. Якобы мешала листва.</w:t>
      </w:r>
    </w:p>
    <w:p w:rsidR="005A2E2D" w:rsidRPr="007029E6" w:rsidRDefault="005A2E2D" w:rsidP="00BF2EF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29E6">
        <w:rPr>
          <w:rFonts w:ascii="Times New Roman" w:hAnsi="Times New Roman" w:cs="Times New Roman"/>
          <w:sz w:val="28"/>
          <w:szCs w:val="28"/>
        </w:rPr>
        <w:t>По результатам проверки выяснено, что у МО «</w:t>
      </w:r>
      <w:proofErr w:type="spellStart"/>
      <w:r w:rsidRPr="007029E6">
        <w:rPr>
          <w:rFonts w:ascii="Times New Roman" w:hAnsi="Times New Roman" w:cs="Times New Roman"/>
          <w:sz w:val="28"/>
          <w:szCs w:val="28"/>
        </w:rPr>
        <w:t>Емецкое</w:t>
      </w:r>
      <w:proofErr w:type="spellEnd"/>
      <w:r w:rsidRPr="007029E6">
        <w:rPr>
          <w:rFonts w:ascii="Times New Roman" w:hAnsi="Times New Roman" w:cs="Times New Roman"/>
          <w:sz w:val="28"/>
          <w:szCs w:val="28"/>
        </w:rPr>
        <w:t>» перед фондом капитального ремонта с начала года возникла задолженность в сумме 305 490,71 руб. В своих возражениях администрация МО «</w:t>
      </w:r>
      <w:proofErr w:type="spellStart"/>
      <w:r w:rsidRPr="007029E6">
        <w:rPr>
          <w:rFonts w:ascii="Times New Roman" w:hAnsi="Times New Roman" w:cs="Times New Roman"/>
          <w:sz w:val="28"/>
          <w:szCs w:val="28"/>
        </w:rPr>
        <w:t>Емецкое</w:t>
      </w:r>
      <w:proofErr w:type="spellEnd"/>
      <w:r w:rsidR="00BF2EFC">
        <w:rPr>
          <w:rFonts w:ascii="Times New Roman" w:hAnsi="Times New Roman" w:cs="Times New Roman"/>
          <w:sz w:val="28"/>
          <w:szCs w:val="28"/>
        </w:rPr>
        <w:t>» пишет</w:t>
      </w:r>
      <w:r w:rsidRPr="007029E6">
        <w:rPr>
          <w:rFonts w:ascii="Times New Roman" w:hAnsi="Times New Roman" w:cs="Times New Roman"/>
          <w:sz w:val="28"/>
          <w:szCs w:val="28"/>
        </w:rPr>
        <w:t xml:space="preserve"> следующее: «Проверка проходила 16 декабря 2019 года, но известно, что</w:t>
      </w:r>
      <w:r w:rsidR="00BF2EFC">
        <w:rPr>
          <w:rFonts w:ascii="Times New Roman" w:hAnsi="Times New Roman" w:cs="Times New Roman"/>
          <w:sz w:val="28"/>
          <w:szCs w:val="28"/>
        </w:rPr>
        <w:t xml:space="preserve"> </w:t>
      </w:r>
      <w:r w:rsidRPr="007029E6">
        <w:rPr>
          <w:rFonts w:ascii="Times New Roman" w:hAnsi="Times New Roman" w:cs="Times New Roman"/>
          <w:sz w:val="28"/>
          <w:szCs w:val="28"/>
        </w:rPr>
        <w:t>все платежи происходят в конце текущего года, так как основные налоговые и неналоговые поступления в бюд</w:t>
      </w:r>
      <w:r w:rsidR="00BF2EFC">
        <w:rPr>
          <w:rFonts w:ascii="Times New Roman" w:hAnsi="Times New Roman" w:cs="Times New Roman"/>
          <w:sz w:val="28"/>
          <w:szCs w:val="28"/>
        </w:rPr>
        <w:t>жет происходят именно в декабре</w:t>
      </w:r>
      <w:r w:rsidRPr="007029E6">
        <w:rPr>
          <w:rFonts w:ascii="Times New Roman" w:hAnsi="Times New Roman" w:cs="Times New Roman"/>
          <w:sz w:val="28"/>
          <w:szCs w:val="28"/>
        </w:rPr>
        <w:t>»</w:t>
      </w:r>
      <w:r w:rsidR="00BF2EFC">
        <w:rPr>
          <w:rFonts w:ascii="Times New Roman" w:hAnsi="Times New Roman" w:cs="Times New Roman"/>
          <w:sz w:val="28"/>
          <w:szCs w:val="28"/>
        </w:rPr>
        <w:t>.</w:t>
      </w:r>
      <w:r w:rsidRPr="007029E6">
        <w:rPr>
          <w:rFonts w:ascii="Times New Roman" w:hAnsi="Times New Roman" w:cs="Times New Roman"/>
          <w:sz w:val="28"/>
          <w:szCs w:val="28"/>
        </w:rPr>
        <w:t xml:space="preserve"> В связи с тем, что платежи за наём помещений - это не налоговые платежи, которые поступают в конце года. Данный вид платежей поступает ежемесячно в </w:t>
      </w:r>
      <w:r w:rsidRPr="007029E6">
        <w:rPr>
          <w:rFonts w:ascii="Times New Roman" w:hAnsi="Times New Roman" w:cs="Times New Roman"/>
          <w:sz w:val="28"/>
          <w:szCs w:val="28"/>
        </w:rPr>
        <w:lastRenderedPageBreak/>
        <w:t xml:space="preserve">течение года, что требует их равномерного перечисления в </w:t>
      </w:r>
      <w:proofErr w:type="gramStart"/>
      <w:r w:rsidRPr="007029E6">
        <w:rPr>
          <w:rFonts w:ascii="Times New Roman" w:hAnsi="Times New Roman" w:cs="Times New Roman"/>
          <w:sz w:val="28"/>
          <w:szCs w:val="28"/>
        </w:rPr>
        <w:t>выше указанный</w:t>
      </w:r>
      <w:proofErr w:type="gramEnd"/>
      <w:r w:rsidRPr="007029E6">
        <w:rPr>
          <w:rFonts w:ascii="Times New Roman" w:hAnsi="Times New Roman" w:cs="Times New Roman"/>
          <w:sz w:val="28"/>
          <w:szCs w:val="28"/>
        </w:rPr>
        <w:t xml:space="preserve"> фонд.</w:t>
      </w:r>
    </w:p>
    <w:p w:rsidR="004D4684" w:rsidRPr="00BF2EFC" w:rsidRDefault="004D4684" w:rsidP="00BF2EF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проверки</w:t>
      </w:r>
      <w:r w:rsid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 акт</w:t>
      </w:r>
      <w:r w:rsidR="00D40E80"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ответ на разногласия. В</w:t>
      </w:r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1C50"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руководства МО «</w:t>
      </w:r>
      <w:proofErr w:type="spellStart"/>
      <w:r w:rsidR="00581C50"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Емецкое</w:t>
      </w:r>
      <w:proofErr w:type="spellEnd"/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направлено представление с требованием устранения выявленных нарушений. </w:t>
      </w:r>
    </w:p>
    <w:p w:rsidR="00D40E80" w:rsidRPr="00BF2EFC" w:rsidRDefault="00D40E80" w:rsidP="00BF2EF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утверждённым планом работы на 2019 год проведена проверка отдельных вопросов организации бюджетного процесса, формирования и исполнения бюджета МО «</w:t>
      </w:r>
      <w:proofErr w:type="spellStart"/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Кехотское</w:t>
      </w:r>
      <w:proofErr w:type="spellEnd"/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», использования средств районного бюджета и бюджета МО «</w:t>
      </w:r>
      <w:proofErr w:type="spellStart"/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Кехотское</w:t>
      </w:r>
      <w:proofErr w:type="spellEnd"/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» за 2017-2018 годы.</w:t>
      </w:r>
    </w:p>
    <w:p w:rsidR="00D40E80" w:rsidRPr="00BF2EFC" w:rsidRDefault="00D40E80" w:rsidP="00BF2EF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того, что главный бухгалтер и </w:t>
      </w:r>
      <w:r w:rsid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МО работаю на своих должностях сравнительно</w:t>
      </w:r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давно и являются опытными работниками, </w:t>
      </w:r>
      <w:proofErr w:type="gramStart"/>
      <w:r w:rsid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незначительные </w:t>
      </w:r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замечания, выявленные в ходе проверки были</w:t>
      </w:r>
      <w:proofErr w:type="gramEnd"/>
      <w:r w:rsidRPr="00BF2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устранены на месте.</w:t>
      </w:r>
    </w:p>
    <w:p w:rsidR="00D40E80" w:rsidRPr="006A1028" w:rsidRDefault="00D40E80" w:rsidP="00D40E80">
      <w:pPr>
        <w:pStyle w:val="a6"/>
        <w:shd w:val="clear" w:color="auto" w:fill="FFFFFF"/>
        <w:tabs>
          <w:tab w:val="center" w:pos="739"/>
          <w:tab w:val="right" w:pos="9351"/>
        </w:tabs>
        <w:spacing w:line="302" w:lineRule="exact"/>
        <w:ind w:right="14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617243" w:rsidRPr="00617243" w:rsidRDefault="00617243" w:rsidP="0061724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Экспертно-аналитические мероприятия:</w:t>
      </w:r>
    </w:p>
    <w:p w:rsidR="00617243" w:rsidRPr="00617243" w:rsidRDefault="00D40E80" w:rsidP="0035764B">
      <w:pPr>
        <w:numPr>
          <w:ilvl w:val="0"/>
          <w:numId w:val="1"/>
        </w:numPr>
        <w:spacing w:before="240" w:after="0" w:line="240" w:lineRule="auto"/>
        <w:ind w:hanging="4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5</w:t>
      </w:r>
      <w:r w:rsidR="009F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</w:t>
      </w:r>
      <w:r w:rsidR="0090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изменения  бюджета МО «Холмогорский муниципальный район» </w:t>
      </w:r>
      <w:r w:rsidR="009F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 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21.02, </w:t>
      </w:r>
      <w:r w:rsidR="009F6C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>8.03, 20.06, 12.09, и 19.12.2019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гг.);</w:t>
      </w:r>
    </w:p>
    <w:p w:rsidR="00617243" w:rsidRPr="00617243" w:rsidRDefault="00617243" w:rsidP="0035764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Подготовлены заключения на отчёты об исполнении бюджета МО «Холмогорс</w:t>
      </w:r>
      <w:r w:rsidR="0035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муниципальный 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 2018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за 1 ква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ртал, полугодие и 9 месяцев 2019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617243" w:rsidRPr="00617243" w:rsidRDefault="00617243" w:rsidP="0035764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Подготовлено заключение на проект  бюджета МО «Холмогорский 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район» на 2020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17243" w:rsidRPr="00617243" w:rsidRDefault="00B07AF9" w:rsidP="00B07AF9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Подготовлено 13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проведённой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экспертизе проектов решений о местных бюджетах сельских поселений Холмогорско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2020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17243" w:rsidRPr="00617243" w:rsidRDefault="00617243" w:rsidP="0035764B">
      <w:p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Проведена финансово-экономическая экспертиза 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  подготовлено</w:t>
      </w:r>
      <w:r w:rsidR="00BF2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на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проект муниципальной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Холмогорского муниципального района на 2020-2025 годы»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финансиро</w:t>
      </w:r>
      <w:r w:rsidR="002705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которой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средства районного бюджета;</w:t>
      </w:r>
    </w:p>
    <w:p w:rsidR="00AF0901" w:rsidRDefault="00AF0901" w:rsidP="00AF090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0901" w:rsidRPr="00617243" w:rsidRDefault="00AF0901" w:rsidP="00AF0901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и экспертно-аналитических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бъем проверен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70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средств со</w:t>
      </w:r>
      <w:r w:rsidR="00233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ставил 19 855 197,0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руб., в том числе:</w:t>
      </w:r>
    </w:p>
    <w:p w:rsidR="00AF0901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верка исполнения бюджета за 201</w:t>
      </w:r>
      <w:r w:rsidR="00270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год – 1 913 415,3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AF0901" w:rsidRPr="00617243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внешняя про</w:t>
      </w:r>
      <w:r w:rsidR="00270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верка </w:t>
      </w:r>
      <w:r w:rsidR="00BF2E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270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квартального исполнения бюджета за 2019 год – 5 874 807,0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AF0901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внешняя </w:t>
      </w:r>
      <w:r w:rsidR="00270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проекта бюджета на 2020 год – 2 087 508,6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AF0901" w:rsidRPr="00617243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проекты из</w:t>
      </w:r>
      <w:r w:rsidR="00233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менения в районный бюджет в 2019 году – 9 775 486,1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:rsidR="00AF0901" w:rsidRPr="00617243" w:rsidRDefault="00AF0901" w:rsidP="00AF0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ревизии и</w:t>
      </w:r>
      <w:r w:rsidR="00233C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проверки – 40 089,8</w:t>
      </w:r>
      <w:r w:rsidRPr="00617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</w:t>
      </w:r>
    </w:p>
    <w:p w:rsidR="00617243" w:rsidRPr="00617243" w:rsidRDefault="00AF0901" w:rsidP="0061724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главных администраторов бюджетных ср</w:t>
      </w:r>
      <w:r w:rsidR="00233C4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и поселений направлено 197</w:t>
      </w:r>
      <w:r w:rsidR="00EE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</w:t>
      </w:r>
      <w:r w:rsidR="004D4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и предложен</w:t>
      </w:r>
      <w:r w:rsidR="00233C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46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17243"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243" w:rsidRPr="00617243" w:rsidRDefault="00617243" w:rsidP="00617243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Информационная деятельность</w:t>
      </w:r>
    </w:p>
    <w:p w:rsidR="00617243" w:rsidRPr="00617243" w:rsidRDefault="00617243" w:rsidP="00617243">
      <w:pPr>
        <w:suppressAutoHyphens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Положения о Контрольно-счетном отделе в целях обеспечения доступа к информации о своей деятельности, контрольно-счетный отдел размещает на официальном сайте муниципального образования «Холмогорский муниципальный район» в сети Интернет информацию о </w:t>
      </w:r>
      <w:r w:rsidRPr="00617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Плане работы Контрольно-счетного отдела</w:t>
      </w:r>
      <w:r w:rsidRPr="00617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17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текущий год, 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контрольных и экспертно-аналитических мероприятиях, о выявленных нарушениях, внесенных представлениях и предписаниях.</w:t>
      </w:r>
      <w:proofErr w:type="gramEnd"/>
    </w:p>
    <w:p w:rsidR="00617243" w:rsidRPr="00617243" w:rsidRDefault="00617243" w:rsidP="006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Заключительная часть</w:t>
      </w:r>
    </w:p>
    <w:p w:rsidR="00617243" w:rsidRPr="00617243" w:rsidRDefault="00617243" w:rsidP="006172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видом деятельности Ко</w:t>
      </w:r>
      <w:r w:rsidR="00233C49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нтрольно-счетного отдела на 2020</w:t>
      </w: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   по-прежнему, остается контроль за целевым и эффективным расходованием бюджетных средств.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отдел МО «Холмогорский муниципальный район» считает необходимым: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распорядителям и бюджетополучателям усилить внутренний муниципальный контроль в части расходования бюджетных средств МО «Холмогорский муниципальный район», а также обеспечить экономное расходование средств бюджета;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доведение до муниципальных поселений Холмогорского муниципального района нормативно-правовых актов, регламентирующих расходование межбюджетных трансфертов, передаваемых в бюджеты поселений;</w:t>
      </w:r>
    </w:p>
    <w:p w:rsidR="00617243" w:rsidRPr="00617243" w:rsidRDefault="00617243" w:rsidP="0061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комитету по управлению муниципальным имуществом при работе с муниципальными предприятиями администрации МО «Холмогорский муниципальный район» усилить </w:t>
      </w:r>
      <w:proofErr w:type="gramStart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муниципального имущества, переданного муниципальным учреждениям на праве оперативного управления.</w:t>
      </w:r>
    </w:p>
    <w:p w:rsidR="005A2E2D" w:rsidRPr="00617243" w:rsidRDefault="005A2E2D" w:rsidP="00617243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green"/>
          <w:lang w:eastAsia="ru-RU"/>
        </w:rPr>
      </w:pPr>
    </w:p>
    <w:p w:rsidR="006A1028" w:rsidRPr="006A1028" w:rsidRDefault="006A1028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контрольно-счётного отдела </w:t>
      </w:r>
    </w:p>
    <w:p w:rsidR="00617243" w:rsidRDefault="006A1028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«Холмогорский муниципальный район 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Колесов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Pr="006A1028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D2" w:rsidRPr="00693FD2" w:rsidRDefault="00693FD2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FD2">
        <w:rPr>
          <w:rFonts w:ascii="Times New Roman" w:eastAsia="Calibri" w:hAnsi="Times New Roman" w:cs="Times New Roman"/>
          <w:sz w:val="28"/>
          <w:szCs w:val="28"/>
        </w:rPr>
        <w:t xml:space="preserve">«Основные показатели деятельности контрольно-счетного отдела муниципального образования «Холмогорский муниципальный район </w:t>
      </w:r>
    </w:p>
    <w:p w:rsidR="00693FD2" w:rsidRPr="00693FD2" w:rsidRDefault="00693FD2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FD2">
        <w:rPr>
          <w:rFonts w:ascii="Times New Roman" w:eastAsia="Calibri" w:hAnsi="Times New Roman" w:cs="Times New Roman"/>
          <w:sz w:val="28"/>
          <w:szCs w:val="28"/>
        </w:rPr>
        <w:t>за 201</w:t>
      </w:r>
      <w:r w:rsidR="00233C49">
        <w:rPr>
          <w:rFonts w:ascii="Times New Roman" w:eastAsia="Calibri" w:hAnsi="Times New Roman" w:cs="Times New Roman"/>
          <w:sz w:val="28"/>
          <w:szCs w:val="28"/>
        </w:rPr>
        <w:t>9</w:t>
      </w:r>
      <w:r w:rsidRPr="00693FD2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693FD2" w:rsidRPr="00693FD2" w:rsidRDefault="00693FD2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3"/>
        <w:gridCol w:w="1418"/>
      </w:tblGrid>
      <w:tr w:rsidR="00693FD2" w:rsidRPr="00693FD2" w:rsidTr="00E75A11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233C49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233C49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экспертно-аналитических мероприятий *</w:t>
            </w:r>
          </w:p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233C49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C72758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C72758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совместных и параллельных контрольных и экспертно-аналитических мероприятий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государственного финансового контроля,</w:t>
            </w:r>
          </w:p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233C49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</w:t>
            </w:r>
            <w:r w:rsidRPr="00693FD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F445A6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F445A6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Устранено выявленных нарушений (млн. руб.), </w:t>
            </w:r>
          </w:p>
          <w:p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 возврат сре</w:t>
            </w:r>
            <w:proofErr w:type="gramStart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б</w:t>
            </w:r>
            <w:proofErr w:type="gramEnd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F445A6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выполненных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предписаний всего,</w:t>
            </w:r>
          </w:p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</w:t>
            </w:r>
            <w:proofErr w:type="gramStart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proofErr w:type="gramEnd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D2" w:rsidRPr="00693FD2" w:rsidRDefault="00F445A6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об отказе в 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меры прокурорского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</w:t>
            </w: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FD2" w:rsidRPr="00693FD2" w:rsidRDefault="003E623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0,805</w:t>
            </w:r>
            <w:bookmarkStart w:id="0" w:name="_GoBack"/>
            <w:bookmarkEnd w:id="0"/>
          </w:p>
        </w:tc>
      </w:tr>
    </w:tbl>
    <w:p w:rsidR="002544D0" w:rsidRPr="006A1028" w:rsidRDefault="002544D0">
      <w:pPr>
        <w:rPr>
          <w:sz w:val="28"/>
          <w:szCs w:val="28"/>
        </w:rPr>
      </w:pPr>
    </w:p>
    <w:sectPr w:rsidR="002544D0" w:rsidRPr="006A1028" w:rsidSect="004D46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291"/>
    <w:multiLevelType w:val="hybridMultilevel"/>
    <w:tmpl w:val="7F58DBBC"/>
    <w:lvl w:ilvl="0" w:tplc="3866312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A94C7B"/>
    <w:multiLevelType w:val="hybridMultilevel"/>
    <w:tmpl w:val="98D82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BF1CBD"/>
    <w:multiLevelType w:val="hybridMultilevel"/>
    <w:tmpl w:val="36BA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77121"/>
    <w:multiLevelType w:val="hybridMultilevel"/>
    <w:tmpl w:val="0CCA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575FB"/>
    <w:multiLevelType w:val="hybridMultilevel"/>
    <w:tmpl w:val="C2C0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53690"/>
    <w:multiLevelType w:val="hybridMultilevel"/>
    <w:tmpl w:val="260278F2"/>
    <w:lvl w:ilvl="0" w:tplc="6D968844">
      <w:start w:val="1"/>
      <w:numFmt w:val="decimal"/>
      <w:lvlText w:val="%1)"/>
      <w:lvlJc w:val="left"/>
      <w:pPr>
        <w:ind w:left="492" w:hanging="432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43"/>
    <w:rsid w:val="00077971"/>
    <w:rsid w:val="001A55CD"/>
    <w:rsid w:val="00233C49"/>
    <w:rsid w:val="002544D0"/>
    <w:rsid w:val="0027053B"/>
    <w:rsid w:val="0035764B"/>
    <w:rsid w:val="003E57DB"/>
    <w:rsid w:val="003E6232"/>
    <w:rsid w:val="004157C7"/>
    <w:rsid w:val="004257C4"/>
    <w:rsid w:val="00442772"/>
    <w:rsid w:val="004D4684"/>
    <w:rsid w:val="00517CB5"/>
    <w:rsid w:val="00581C50"/>
    <w:rsid w:val="005A2E2D"/>
    <w:rsid w:val="00617243"/>
    <w:rsid w:val="00670556"/>
    <w:rsid w:val="00693FD2"/>
    <w:rsid w:val="006A1028"/>
    <w:rsid w:val="006A47C9"/>
    <w:rsid w:val="007029E6"/>
    <w:rsid w:val="007B55A0"/>
    <w:rsid w:val="00814E9D"/>
    <w:rsid w:val="00907FA9"/>
    <w:rsid w:val="009D7E3C"/>
    <w:rsid w:val="009F0679"/>
    <w:rsid w:val="009F6CBC"/>
    <w:rsid w:val="009F7980"/>
    <w:rsid w:val="00AE5316"/>
    <w:rsid w:val="00AF0901"/>
    <w:rsid w:val="00B07AF9"/>
    <w:rsid w:val="00B32EA2"/>
    <w:rsid w:val="00BF2EFC"/>
    <w:rsid w:val="00C72758"/>
    <w:rsid w:val="00D151D4"/>
    <w:rsid w:val="00D40E80"/>
    <w:rsid w:val="00D66AA0"/>
    <w:rsid w:val="00E9264C"/>
    <w:rsid w:val="00EE4375"/>
    <w:rsid w:val="00F445A6"/>
    <w:rsid w:val="00F7121E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5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9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92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7B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 Знак1"/>
    <w:basedOn w:val="a"/>
    <w:rsid w:val="005A2E2D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5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9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92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7B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 Знак1"/>
    <w:basedOn w:val="a"/>
    <w:rsid w:val="005A2E2D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B123-F4EB-4A6A-9BB5-EBB2F40C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 Александр Алексеевич</dc:creator>
  <cp:lastModifiedBy>Колесов Александр Алексеевич</cp:lastModifiedBy>
  <cp:revision>8</cp:revision>
  <dcterms:created xsi:type="dcterms:W3CDTF">2020-01-21T07:37:00Z</dcterms:created>
  <dcterms:modified xsi:type="dcterms:W3CDTF">2020-01-21T12:24:00Z</dcterms:modified>
</cp:coreProperties>
</file>