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65A4" w:rsidRDefault="004D65A4" w:rsidP="004D65A4">
      <w:pPr>
        <w:spacing w:after="0" w:line="240" w:lineRule="auto"/>
        <w:ind w:left="5670" w:right="-1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Приложение № 2</w:t>
      </w:r>
    </w:p>
    <w:p w:rsidR="004D65A4" w:rsidRDefault="004D65A4" w:rsidP="004D65A4">
      <w:pPr>
        <w:spacing w:after="0" w:line="240" w:lineRule="auto"/>
        <w:ind w:left="5670" w:right="-285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Порядку проведения экспертизы</w:t>
      </w:r>
    </w:p>
    <w:p w:rsidR="004D65A4" w:rsidRDefault="004D65A4" w:rsidP="004D65A4">
      <w:pPr>
        <w:spacing w:after="0" w:line="240" w:lineRule="auto"/>
        <w:ind w:left="5670" w:right="-285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 нормативных правовых актов муниципального образования "Холмогорский муниципальный район", затрагивающих вопросы осуществления предпринимательской и инвестиционной деятельности</w:t>
      </w:r>
    </w:p>
    <w:p w:rsidR="004D65A4" w:rsidRDefault="004D65A4" w:rsidP="004D65A4">
      <w:pPr>
        <w:spacing w:after="0" w:line="240" w:lineRule="auto"/>
        <w:ind w:right="-28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D65A4" w:rsidRDefault="004D65A4" w:rsidP="004D65A4">
      <w:pPr>
        <w:spacing w:after="0" w:line="240" w:lineRule="auto"/>
        <w:ind w:right="-28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D65A4" w:rsidRDefault="004D65A4" w:rsidP="004D65A4">
      <w:pPr>
        <w:spacing w:after="0" w:line="240" w:lineRule="auto"/>
        <w:ind w:right="-28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ИЗВЕЩЕНИЕ</w:t>
      </w:r>
    </w:p>
    <w:p w:rsidR="004D65A4" w:rsidRDefault="004D65A4" w:rsidP="004D65A4">
      <w:pPr>
        <w:spacing w:after="0" w:line="240" w:lineRule="auto"/>
        <w:ind w:right="-28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 экспертизе</w:t>
      </w:r>
    </w:p>
    <w:p w:rsidR="004D65A4" w:rsidRDefault="004D65A4" w:rsidP="004D65A4">
      <w:pPr>
        <w:spacing w:after="0" w:line="240" w:lineRule="auto"/>
        <w:ind w:left="567" w:right="-28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D65A4" w:rsidRDefault="004D65A4" w:rsidP="004D65A4">
      <w:pPr>
        <w:spacing w:after="0" w:line="240" w:lineRule="auto"/>
        <w:ind w:right="-285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 администрации МО «Холмогорский муниципальный район» от 11 марта 2016 года № 28 «</w:t>
      </w:r>
      <w:r w:rsidR="008603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утверждении </w:t>
      </w:r>
      <w:r w:rsidR="00143D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Порядка организации регулярных перевозок по муниципальным маршрутам регулярных перевозок в границах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МО «Холмогорский муниципальны</w:t>
      </w:r>
      <w:r w:rsidR="00143D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й р</w:t>
      </w:r>
      <w:r w:rsidR="00610E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айон»</w:t>
      </w:r>
      <w:bookmarkStart w:id="0" w:name="_GoBack"/>
      <w:bookmarkEnd w:id="0"/>
    </w:p>
    <w:p w:rsidR="004D65A4" w:rsidRDefault="004D65A4" w:rsidP="004D65A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65A4" w:rsidRDefault="004D65A4" w:rsidP="004D65A4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I. Приглашение</w:t>
      </w:r>
      <w:r>
        <w:rPr>
          <w:rFonts w:ascii="Times New Roman" w:eastAsia="Times New Roman" w:hAnsi="Times New Roman" w:cs="Times New Roman"/>
          <w:b/>
          <w:sz w:val="28"/>
          <w:szCs w:val="28"/>
          <w:vertAlign w:val="superscript"/>
          <w:lang w:eastAsia="ru-RU"/>
        </w:rPr>
        <w:footnoteReference w:id="1"/>
      </w:r>
    </w:p>
    <w:p w:rsidR="004D65A4" w:rsidRDefault="004D65A4" w:rsidP="004D65A4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D65A4" w:rsidRDefault="004D65A4" w:rsidP="004D65A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МО «Холмогорский муниципальный район» извещает о проведении экспертизы постановления администрации МО «Холмогорский муниципальный район» от </w:t>
      </w:r>
      <w:r w:rsidR="00143D2C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43D2C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</w:t>
      </w:r>
      <w:r w:rsidR="00143D2C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</w:t>
      </w:r>
      <w:r w:rsidR="00143D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</w:t>
      </w:r>
      <w:r w:rsidR="00302C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утверждении Порядка организации регулярных перевозок по муниципальным маршрутам регулярных перевозок в границах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МО «Холмогорский муниципальный район» и приглашает Вас принять участие в публичных консультациях по указанному нормативному правовому акту, ответив на предложенные вопросы.</w:t>
      </w:r>
      <w:proofErr w:type="gramEnd"/>
    </w:p>
    <w:p w:rsidR="004D65A4" w:rsidRDefault="004D65A4" w:rsidP="004D65A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D65A4" w:rsidRDefault="004D65A4" w:rsidP="004D65A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Заранее благодарим Вас за сотрудничество!</w:t>
      </w:r>
    </w:p>
    <w:p w:rsidR="004D65A4" w:rsidRDefault="004D65A4" w:rsidP="004D65A4">
      <w:pPr>
        <w:spacing w:after="0" w:line="240" w:lineRule="auto"/>
        <w:ind w:right="-28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65A4" w:rsidRDefault="004D65A4" w:rsidP="004D65A4">
      <w:pPr>
        <w:spacing w:after="0" w:line="240" w:lineRule="auto"/>
        <w:ind w:right="-28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II. Информация о нормативном  правовом акте</w:t>
      </w:r>
    </w:p>
    <w:p w:rsidR="004D65A4" w:rsidRDefault="004D65A4" w:rsidP="004D65A4">
      <w:pPr>
        <w:spacing w:after="0" w:line="240" w:lineRule="auto"/>
        <w:ind w:right="-28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65A4" w:rsidRDefault="004D65A4" w:rsidP="004D65A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Реквизиты правового акта: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02C6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администрации МО «Холмогорский муниципальный район» от 11 марта 2016 года № 28 «Об утверждении Порядка организации регулярных перевозок по муниципальным маршрутам регулярных перевозок в границах МО «Холмогорский муниципальный район»</w:t>
      </w:r>
    </w:p>
    <w:p w:rsidR="004D65A4" w:rsidRDefault="004D65A4" w:rsidP="004D65A4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737EF1" w:rsidRDefault="004D65A4" w:rsidP="004D65A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Электронная ссылка на те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кст пр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авового акта в редакции, действующей на момент размещения: </w:t>
      </w:r>
      <w:hyperlink r:id="rId7" w:history="1">
        <w:r w:rsidR="00737EF1" w:rsidRPr="000E47FA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http://holmogori.ru/inova_block_documentset/document/19067/</w:t>
        </w:r>
      </w:hyperlink>
      <w:r w:rsidR="00737E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D65A4" w:rsidRDefault="004D65A4" w:rsidP="004D65A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Информация о заявителе: администрация МО «Холмогорский муниципальный район»</w:t>
      </w:r>
    </w:p>
    <w:p w:rsidR="004D65A4" w:rsidRDefault="004D65A4" w:rsidP="004D65A4">
      <w:pPr>
        <w:spacing w:after="0" w:line="240" w:lineRule="auto"/>
        <w:ind w:right="-285"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III. Информация о сроках проведения публичных консультаций</w:t>
      </w:r>
    </w:p>
    <w:p w:rsidR="004D65A4" w:rsidRDefault="004D65A4" w:rsidP="004D65A4">
      <w:pPr>
        <w:widowControl w:val="0"/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Дата   размещения   уведомления   о   н</w:t>
      </w:r>
      <w:r w:rsidR="002D5E81">
        <w:rPr>
          <w:rFonts w:ascii="Times New Roman" w:eastAsia="Calibri" w:hAnsi="Times New Roman" w:cs="Times New Roman"/>
          <w:sz w:val="28"/>
          <w:szCs w:val="28"/>
          <w:lang w:eastAsia="ru-RU"/>
        </w:rPr>
        <w:t>ачале публичных консультаций – 06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2D5E8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сентября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2018 года.</w:t>
      </w:r>
    </w:p>
    <w:p w:rsidR="004D65A4" w:rsidRDefault="004D65A4" w:rsidP="004D65A4">
      <w:pPr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приема предложений в рамках проведения публичных консультаций по правовому акту составляет  15 рабочих дней.</w:t>
      </w:r>
    </w:p>
    <w:p w:rsidR="004D65A4" w:rsidRDefault="002D5E81" w:rsidP="004D65A4">
      <w:pPr>
        <w:spacing w:after="0" w:line="240" w:lineRule="auto"/>
        <w:ind w:right="-285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Начало: 07 сентября</w:t>
      </w:r>
      <w:r w:rsidR="004D65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2018 г.</w:t>
      </w:r>
    </w:p>
    <w:p w:rsidR="004D65A4" w:rsidRDefault="002D5E81" w:rsidP="004D65A4">
      <w:pPr>
        <w:spacing w:after="0" w:line="240" w:lineRule="auto"/>
        <w:ind w:right="-285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Окончание: 27</w:t>
      </w:r>
      <w:r w:rsidR="004D65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сентября</w:t>
      </w:r>
      <w:r w:rsidR="004D65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2018 г.</w:t>
      </w:r>
    </w:p>
    <w:p w:rsidR="004D65A4" w:rsidRDefault="004D65A4" w:rsidP="004D65A4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D65A4" w:rsidRDefault="004D65A4" w:rsidP="004D65A4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IV. Информация о способах представления предложений и комментариев участниками публичных консультаций</w:t>
      </w:r>
    </w:p>
    <w:p w:rsidR="004D65A4" w:rsidRDefault="004D65A4" w:rsidP="004D65A4">
      <w:pPr>
        <w:spacing w:after="0" w:line="240" w:lineRule="auto"/>
        <w:ind w:right="-28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D65A4" w:rsidRDefault="004D65A4" w:rsidP="004D65A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Вы можете представить свои предложения любым из удобных Вам способов (на бумажном носителе почтой, по факсу, по электронной почте).</w:t>
      </w:r>
    </w:p>
    <w:p w:rsidR="004D65A4" w:rsidRDefault="004D65A4" w:rsidP="004D65A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Контактная информация об ответственном лице уполномоченного органа для представления участниками публичных консультаций своих предложений:</w:t>
      </w:r>
    </w:p>
    <w:p w:rsidR="004D65A4" w:rsidRDefault="004D65A4" w:rsidP="004D65A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Ф.И.О.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Ионина Евгения Николаевна</w:t>
      </w:r>
    </w:p>
    <w:p w:rsidR="004D65A4" w:rsidRDefault="004D65A4" w:rsidP="004D65A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Адрес электронной почты: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econom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holmogory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@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mail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proofErr w:type="spellEnd"/>
      <w:r w:rsidRPr="004D65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D65A4" w:rsidRDefault="004D65A4" w:rsidP="004D65A4">
      <w:pPr>
        <w:spacing w:after="0" w:line="240" w:lineRule="auto"/>
        <w:ind w:right="-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Почтовый адрес : 164530, Архангельская область, Холмогорский район, село Холмогоры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улица Набережная им.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Горончаровского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д. 21</w:t>
      </w:r>
    </w:p>
    <w:p w:rsidR="004D65A4" w:rsidRDefault="004D65A4" w:rsidP="004D65A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Тел./факс: (8818)30 33065</w:t>
      </w:r>
    </w:p>
    <w:p w:rsidR="004D65A4" w:rsidRDefault="004D65A4" w:rsidP="004D65A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Ссылка на сервис официального сайта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8" w:history="1">
        <w:r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http://holmogori.ru/</w:t>
        </w:r>
      </w:hyperlink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D65A4" w:rsidRDefault="004D65A4" w:rsidP="004D65A4">
      <w:pPr>
        <w:spacing w:after="0" w:line="240" w:lineRule="auto"/>
        <w:ind w:right="-427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D65A4" w:rsidRDefault="004D65A4" w:rsidP="004D65A4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V. Контактная информация об участнике публичных консультаций</w:t>
      </w:r>
      <w:r>
        <w:rPr>
          <w:rFonts w:ascii="Times New Roman" w:eastAsia="Times New Roman" w:hAnsi="Times New Roman" w:cs="Times New Roman"/>
          <w:b/>
          <w:sz w:val="28"/>
          <w:szCs w:val="28"/>
          <w:vertAlign w:val="superscript"/>
          <w:lang w:eastAsia="ru-RU"/>
        </w:rPr>
        <w:footnoteReference w:id="2"/>
      </w:r>
    </w:p>
    <w:p w:rsidR="004D65A4" w:rsidRDefault="004D65A4" w:rsidP="004D65A4">
      <w:pPr>
        <w:spacing w:after="0" w:line="240" w:lineRule="auto"/>
        <w:ind w:right="-28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D65A4" w:rsidRDefault="004D65A4" w:rsidP="004D65A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 юридического лица/Ф.И.О. индивидуального предпринимателя (субъекта предпринимательской и инвестиционной деятельности), иного заинтересованного лица, представившего предложения____________________________________________________</w:t>
      </w:r>
      <w:r w:rsidR="0021044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</w:t>
      </w:r>
    </w:p>
    <w:p w:rsidR="004D65A4" w:rsidRDefault="004D65A4" w:rsidP="004D65A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Сфера деятельности субъекта предпринимательской и инвестиционной деятельности/иного заинтересованного лица, представившего предложения_______________________________________________________</w:t>
      </w:r>
      <w:r w:rsidR="00210449"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</w:p>
    <w:p w:rsidR="004D65A4" w:rsidRDefault="004D65A4" w:rsidP="004D65A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Ф.И.О. контактного лица_____________________________________________</w:t>
      </w:r>
      <w:r w:rsidR="00210449"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</w:p>
    <w:p w:rsidR="004D65A4" w:rsidRDefault="004D65A4" w:rsidP="004D65A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Номер контактного телефона  _______________________________________</w:t>
      </w:r>
      <w:r w:rsidR="0021044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</w:t>
      </w:r>
    </w:p>
    <w:p w:rsidR="004D65A4" w:rsidRDefault="004D65A4" w:rsidP="004D65A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 электронной почты____________________________________________</w:t>
      </w:r>
      <w:r w:rsidR="00210449"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</w:p>
    <w:p w:rsidR="004D65A4" w:rsidRDefault="004D65A4" w:rsidP="004D65A4">
      <w:pPr>
        <w:spacing w:after="0" w:line="240" w:lineRule="auto"/>
        <w:ind w:right="-285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D65A4" w:rsidRDefault="004D65A4" w:rsidP="004D65A4">
      <w:pPr>
        <w:spacing w:after="0" w:line="240" w:lineRule="auto"/>
        <w:ind w:right="-28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VI. Вопросы</w:t>
      </w:r>
      <w:r>
        <w:rPr>
          <w:rFonts w:ascii="Times New Roman" w:eastAsia="Times New Roman" w:hAnsi="Times New Roman" w:cs="Times New Roman"/>
          <w:b/>
          <w:sz w:val="28"/>
          <w:szCs w:val="28"/>
          <w:vertAlign w:val="superscript"/>
          <w:lang w:eastAsia="ru-RU"/>
        </w:rPr>
        <w:footnoteReference w:id="3"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4D65A4" w:rsidRDefault="004D65A4" w:rsidP="004D65A4">
      <w:pPr>
        <w:spacing w:after="0" w:line="240" w:lineRule="auto"/>
        <w:ind w:right="-28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D65A4" w:rsidRDefault="004D65A4" w:rsidP="004D65A4">
      <w:pPr>
        <w:spacing w:after="0" w:line="240" w:lineRule="auto"/>
        <w:ind w:right="-28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 Укажите сферы, на которые распространяются нормы действующего постановления.</w:t>
      </w:r>
    </w:p>
    <w:p w:rsidR="00BD0DBB" w:rsidRDefault="00BD0DBB" w:rsidP="004D65A4">
      <w:pPr>
        <w:spacing w:after="0" w:line="240" w:lineRule="auto"/>
        <w:ind w:right="-285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_____________________________________________________________________________</w:t>
      </w:r>
    </w:p>
    <w:p w:rsidR="004D65A4" w:rsidRDefault="004D65A4" w:rsidP="004D65A4">
      <w:pPr>
        <w:spacing w:after="0" w:line="240" w:lineRule="auto"/>
        <w:ind w:right="-28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2.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Какова цель введения данного постановления?</w:t>
      </w:r>
    </w:p>
    <w:p w:rsidR="00BD0DBB" w:rsidRDefault="00BD0DBB" w:rsidP="004D65A4">
      <w:pPr>
        <w:spacing w:after="0" w:line="240" w:lineRule="auto"/>
        <w:ind w:right="-28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_________________________________________________________________________</w:t>
      </w:r>
    </w:p>
    <w:p w:rsidR="00BD0DBB" w:rsidRDefault="00BD0DBB" w:rsidP="004D65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Pr="00BD0DBB">
        <w:rPr>
          <w:rFonts w:ascii="Times New Roman" w:eastAsia="Times New Roman" w:hAnsi="Times New Roman" w:cs="Times New Roman"/>
          <w:sz w:val="28"/>
          <w:szCs w:val="28"/>
          <w:lang w:eastAsia="ru-RU"/>
        </w:rPr>
        <w:t>Является ли выбранный вариант решения проблемы оптимальным (в том числе с точки зрения выгод и издержек для общества в целом)? Существуют ли иные варианты достижения заявленных целей правового регулирования? Если да, выделите те из них, которые, по Вашему мнению, были бы менее затратны</w:t>
      </w:r>
      <w:r w:rsidR="00B9177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BD0D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и/или более эффективны?</w:t>
      </w:r>
    </w:p>
    <w:p w:rsidR="00BD0DBB" w:rsidRDefault="00BD0DBB" w:rsidP="004D65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________________________________________________________________________</w:t>
      </w:r>
    </w:p>
    <w:p w:rsidR="00B9177E" w:rsidRDefault="00AD252F" w:rsidP="004D65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r w:rsidR="00B9177E" w:rsidRPr="00B9177E">
        <w:rPr>
          <w:rFonts w:ascii="Times New Roman" w:eastAsia="Times New Roman" w:hAnsi="Times New Roman" w:cs="Times New Roman"/>
          <w:sz w:val="28"/>
          <w:szCs w:val="28"/>
          <w:lang w:eastAsia="ru-RU"/>
        </w:rPr>
        <w:t>Оцените, насколько полно и точно отражены обязанности, ответственность субъектов правового регулирования, а также насколько понятно прописаны в Положении административные процедуры, реализуемые ответственными органами исполнительной власти, насколько точно и недвусмысленно прописаны их функции и полномочия?</w:t>
      </w:r>
    </w:p>
    <w:p w:rsidR="00AD252F" w:rsidRDefault="00AD252F" w:rsidP="004D65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:rsidR="00AD252F" w:rsidRDefault="00AD252F" w:rsidP="004D65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D65A4" w:rsidRDefault="004D65A4" w:rsidP="004D65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 Считаете ли Вы, что нормы постановления не соответствуют (противоречат) иным действующим нормативным правовым актам? Если «Да», пожалуйста, укажите нормы/ нормативные правовые акты.</w:t>
      </w:r>
    </w:p>
    <w:p w:rsidR="00210449" w:rsidRDefault="00210449" w:rsidP="004D65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_______________________________________________________________________</w:t>
      </w:r>
    </w:p>
    <w:p w:rsidR="00210449" w:rsidRDefault="00210449" w:rsidP="004D65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r w:rsidRPr="00210449">
        <w:rPr>
          <w:rFonts w:ascii="Times New Roman" w:eastAsia="Times New Roman" w:hAnsi="Times New Roman" w:cs="Times New Roman"/>
          <w:sz w:val="28"/>
          <w:szCs w:val="28"/>
          <w:lang w:eastAsia="ru-RU"/>
        </w:rPr>
        <w:t>Оцените издержки/упущенную выгоду (прямого, административного характера) субъектами предпринимательской деятельности, возникшие после введения данного регулирования (укрупненно, в денежном эквиваленте)?</w:t>
      </w:r>
    </w:p>
    <w:p w:rsidR="00210449" w:rsidRDefault="00210449" w:rsidP="004D65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________________________________________________________________________</w:t>
      </w:r>
    </w:p>
    <w:p w:rsidR="004D65A4" w:rsidRDefault="004D65A4" w:rsidP="004D65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Считаете ли Вы нормы постановления ясными и однозначными для понимания? (Если «Нет», то укажите неоднозначность норм, установленных постановлением)</w:t>
      </w:r>
    </w:p>
    <w:p w:rsidR="004D65A4" w:rsidRDefault="00B9177E" w:rsidP="004D65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</w:t>
      </w:r>
      <w:r w:rsidR="004D65A4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Перечислите, основные группы субъектов предпринимательской                                              и инвестиционной деятельности (далее также – адресаты регулирования), чьи интересы затронуты действующим постановлением. По возможности опишите, каким образом и в какой степени (существенной, несущественной) затронуты их интересы.</w:t>
      </w:r>
    </w:p>
    <w:p w:rsidR="00210449" w:rsidRDefault="00210449" w:rsidP="004D65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________________________________________________________________________</w:t>
      </w:r>
    </w:p>
    <w:p w:rsidR="004D65A4" w:rsidRDefault="004D65A4" w:rsidP="004D65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 Влияет ли действующее постановление на конкурентную среду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затрагиваемых регулированием отраслях (изменяет расстановку сил и т.д.)?</w:t>
      </w:r>
    </w:p>
    <w:p w:rsidR="00210449" w:rsidRDefault="00210449" w:rsidP="004D65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:rsidR="00210449" w:rsidRDefault="00B9177E" w:rsidP="004D65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 </w:t>
      </w:r>
      <w:r w:rsidRPr="00B917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Имеются ли у Вас замечания к Порядку организации регулярных перевозок по муниципальным маршрутам? Если «Да», укажите их и </w:t>
      </w:r>
      <w:proofErr w:type="gramStart"/>
      <w:r w:rsidRPr="00B9177E">
        <w:rPr>
          <w:rFonts w:ascii="Times New Roman" w:eastAsia="Times New Roman" w:hAnsi="Times New Roman" w:cs="Times New Roman"/>
          <w:sz w:val="28"/>
          <w:szCs w:val="28"/>
          <w:lang w:eastAsia="ru-RU"/>
        </w:rPr>
        <w:t>обоснуйте</w:t>
      </w:r>
      <w:proofErr w:type="gramEnd"/>
      <w:r w:rsidRPr="00B917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пожалуйста Ваше мнение.</w:t>
      </w:r>
      <w:r w:rsidR="0021044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4D65A4" w:rsidRDefault="004D65A4" w:rsidP="004D65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D65A4" w:rsidRDefault="004D65A4" w:rsidP="004D65A4">
      <w:pPr>
        <w:spacing w:after="0" w:line="240" w:lineRule="auto"/>
        <w:ind w:right="-28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65A4" w:rsidRDefault="004D65A4" w:rsidP="004D65A4">
      <w:pPr>
        <w:spacing w:after="0" w:line="240" w:lineRule="auto"/>
        <w:ind w:right="-28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65A4" w:rsidRDefault="004D65A4" w:rsidP="004D65A4">
      <w:pPr>
        <w:spacing w:after="0" w:line="240" w:lineRule="auto"/>
        <w:ind w:right="-28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___________________________                                      _________________________________ </w:t>
      </w:r>
    </w:p>
    <w:p w:rsidR="004D65A4" w:rsidRDefault="004D65A4" w:rsidP="004D65A4">
      <w:pPr>
        <w:spacing w:after="0" w:line="240" w:lineRule="auto"/>
        <w:ind w:right="-28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(подпись)                                                                      (расшифровка подписи)</w:t>
      </w:r>
    </w:p>
    <w:p w:rsidR="004D65A4" w:rsidRDefault="004D65A4" w:rsidP="004D65A4">
      <w:pPr>
        <w:spacing w:after="0" w:line="240" w:lineRule="auto"/>
        <w:ind w:right="-28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4D65A4" w:rsidRDefault="004D65A4" w:rsidP="004D65A4">
      <w:pPr>
        <w:spacing w:after="0" w:line="240" w:lineRule="auto"/>
        <w:ind w:right="-28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</w:t>
      </w:r>
    </w:p>
    <w:p w:rsidR="004D65A4" w:rsidRDefault="004D65A4" w:rsidP="004D65A4">
      <w:pPr>
        <w:spacing w:after="0" w:line="240" w:lineRule="auto"/>
        <w:ind w:right="-285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(дата)</w:t>
      </w:r>
    </w:p>
    <w:p w:rsidR="004D65A4" w:rsidRDefault="004D65A4" w:rsidP="004D65A4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MS Mincho" w:hAnsi="Times New Roman" w:cs="Times New Roman"/>
          <w:sz w:val="24"/>
          <w:szCs w:val="24"/>
          <w:lang w:eastAsia="ja-JP"/>
        </w:rPr>
      </w:pPr>
    </w:p>
    <w:p w:rsidR="004D65A4" w:rsidRDefault="004D65A4" w:rsidP="004D65A4"/>
    <w:p w:rsidR="009D2885" w:rsidRPr="004D65A4" w:rsidRDefault="009D2885">
      <w:pPr>
        <w:rPr>
          <w:rFonts w:ascii="Times New Roman" w:hAnsi="Times New Roman" w:cs="Times New Roman"/>
          <w:sz w:val="28"/>
          <w:szCs w:val="28"/>
        </w:rPr>
      </w:pPr>
    </w:p>
    <w:sectPr w:rsidR="009D2885" w:rsidRPr="004D65A4" w:rsidSect="004D65A4">
      <w:pgSz w:w="11906" w:h="16838"/>
      <w:pgMar w:top="567" w:right="567" w:bottom="567" w:left="1134" w:header="397" w:footer="720" w:gutter="0"/>
      <w:cols w:space="708"/>
      <w:docGrid w:linePitch="326" w:charSpace="-491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4519" w:rsidRDefault="00314519" w:rsidP="004D65A4">
      <w:pPr>
        <w:spacing w:after="0" w:line="240" w:lineRule="auto"/>
      </w:pPr>
      <w:r>
        <w:separator/>
      </w:r>
    </w:p>
  </w:endnote>
  <w:endnote w:type="continuationSeparator" w:id="0">
    <w:p w:rsidR="00314519" w:rsidRDefault="00314519" w:rsidP="004D65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4519" w:rsidRDefault="00314519" w:rsidP="004D65A4">
      <w:pPr>
        <w:spacing w:after="0" w:line="240" w:lineRule="auto"/>
      </w:pPr>
      <w:r>
        <w:separator/>
      </w:r>
    </w:p>
  </w:footnote>
  <w:footnote w:type="continuationSeparator" w:id="0">
    <w:p w:rsidR="00314519" w:rsidRDefault="00314519" w:rsidP="004D65A4">
      <w:pPr>
        <w:spacing w:after="0" w:line="240" w:lineRule="auto"/>
      </w:pPr>
      <w:r>
        <w:continuationSeparator/>
      </w:r>
    </w:p>
  </w:footnote>
  <w:footnote w:id="1">
    <w:p w:rsidR="004D65A4" w:rsidRDefault="004D65A4" w:rsidP="004D65A4">
      <w:pPr>
        <w:pStyle w:val="a4"/>
      </w:pPr>
      <w:r>
        <w:rPr>
          <w:rStyle w:val="a6"/>
        </w:rPr>
        <w:footnoteRef/>
      </w:r>
      <w:r>
        <w:t xml:space="preserve"> Разделы I – IV заполняются уполномоченным органом</w:t>
      </w:r>
    </w:p>
  </w:footnote>
  <w:footnote w:id="2">
    <w:p w:rsidR="004D65A4" w:rsidRDefault="004D65A4" w:rsidP="004D65A4">
      <w:pPr>
        <w:pStyle w:val="a4"/>
      </w:pPr>
      <w:r>
        <w:rPr>
          <w:rStyle w:val="a6"/>
        </w:rPr>
        <w:footnoteRef/>
      </w:r>
      <w:r>
        <w:t xml:space="preserve"> Разделы V и VI заполняются участником публичных консультаций</w:t>
      </w:r>
    </w:p>
  </w:footnote>
  <w:footnote w:id="3">
    <w:p w:rsidR="004D65A4" w:rsidRDefault="004D65A4" w:rsidP="004D65A4">
      <w:pPr>
        <w:pStyle w:val="a4"/>
      </w:pPr>
      <w:r>
        <w:rPr>
          <w:rStyle w:val="a6"/>
        </w:rPr>
        <w:footnoteRef/>
      </w:r>
      <w:r>
        <w:t xml:space="preserve"> Вопросы формулируются уполномоченным органом индивидуально по каждому правовому акту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08"/>
  <w:drawingGridVerticalSpacing w:val="163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528D"/>
    <w:rsid w:val="00143D2C"/>
    <w:rsid w:val="001A004C"/>
    <w:rsid w:val="00210449"/>
    <w:rsid w:val="0027528D"/>
    <w:rsid w:val="002D5E81"/>
    <w:rsid w:val="00302C67"/>
    <w:rsid w:val="00314519"/>
    <w:rsid w:val="004D65A4"/>
    <w:rsid w:val="00610EE7"/>
    <w:rsid w:val="00737EF1"/>
    <w:rsid w:val="007B06E8"/>
    <w:rsid w:val="00860310"/>
    <w:rsid w:val="009D2885"/>
    <w:rsid w:val="00AD252F"/>
    <w:rsid w:val="00B9177E"/>
    <w:rsid w:val="00BD0DBB"/>
    <w:rsid w:val="00F304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65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65A4"/>
    <w:rPr>
      <w:color w:val="0000FF" w:themeColor="hyperlink"/>
      <w:u w:val="single"/>
    </w:rPr>
  </w:style>
  <w:style w:type="paragraph" w:styleId="a4">
    <w:name w:val="footnote text"/>
    <w:basedOn w:val="a"/>
    <w:link w:val="a5"/>
    <w:semiHidden/>
    <w:unhideWhenUsed/>
    <w:rsid w:val="004D65A4"/>
    <w:pPr>
      <w:spacing w:after="0" w:line="240" w:lineRule="auto"/>
    </w:pPr>
    <w:rPr>
      <w:rFonts w:ascii="Times New Roman" w:eastAsia="MS Mincho" w:hAnsi="Times New Roman" w:cs="Times New Roman"/>
      <w:sz w:val="20"/>
      <w:szCs w:val="20"/>
      <w:lang w:val="x-none" w:eastAsia="ja-JP"/>
    </w:rPr>
  </w:style>
  <w:style w:type="character" w:customStyle="1" w:styleId="a5">
    <w:name w:val="Текст сноски Знак"/>
    <w:basedOn w:val="a0"/>
    <w:link w:val="a4"/>
    <w:semiHidden/>
    <w:rsid w:val="004D65A4"/>
    <w:rPr>
      <w:rFonts w:ascii="Times New Roman" w:eastAsia="MS Mincho" w:hAnsi="Times New Roman" w:cs="Times New Roman"/>
      <w:sz w:val="20"/>
      <w:szCs w:val="20"/>
      <w:lang w:val="x-none" w:eastAsia="ja-JP"/>
    </w:rPr>
  </w:style>
  <w:style w:type="character" w:styleId="a6">
    <w:name w:val="footnote reference"/>
    <w:semiHidden/>
    <w:unhideWhenUsed/>
    <w:rsid w:val="004D65A4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65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65A4"/>
    <w:rPr>
      <w:color w:val="0000FF" w:themeColor="hyperlink"/>
      <w:u w:val="single"/>
    </w:rPr>
  </w:style>
  <w:style w:type="paragraph" w:styleId="a4">
    <w:name w:val="footnote text"/>
    <w:basedOn w:val="a"/>
    <w:link w:val="a5"/>
    <w:semiHidden/>
    <w:unhideWhenUsed/>
    <w:rsid w:val="004D65A4"/>
    <w:pPr>
      <w:spacing w:after="0" w:line="240" w:lineRule="auto"/>
    </w:pPr>
    <w:rPr>
      <w:rFonts w:ascii="Times New Roman" w:eastAsia="MS Mincho" w:hAnsi="Times New Roman" w:cs="Times New Roman"/>
      <w:sz w:val="20"/>
      <w:szCs w:val="20"/>
      <w:lang w:val="x-none" w:eastAsia="ja-JP"/>
    </w:rPr>
  </w:style>
  <w:style w:type="character" w:customStyle="1" w:styleId="a5">
    <w:name w:val="Текст сноски Знак"/>
    <w:basedOn w:val="a0"/>
    <w:link w:val="a4"/>
    <w:semiHidden/>
    <w:rsid w:val="004D65A4"/>
    <w:rPr>
      <w:rFonts w:ascii="Times New Roman" w:eastAsia="MS Mincho" w:hAnsi="Times New Roman" w:cs="Times New Roman"/>
      <w:sz w:val="20"/>
      <w:szCs w:val="20"/>
      <w:lang w:val="x-none" w:eastAsia="ja-JP"/>
    </w:rPr>
  </w:style>
  <w:style w:type="character" w:styleId="a6">
    <w:name w:val="footnote reference"/>
    <w:semiHidden/>
    <w:unhideWhenUsed/>
    <w:rsid w:val="004D65A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45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holmogori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holmogori.ru/inova_block_documentset/document/19067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231</TotalTime>
  <Pages>1</Pages>
  <Words>936</Words>
  <Characters>5339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Суханова Юлия Сергеевна</dc:creator>
  <cp:keywords/>
  <dc:description/>
  <cp:lastModifiedBy>Бутаков Андрей Алексеевич</cp:lastModifiedBy>
  <cp:revision>4</cp:revision>
  <cp:lastPrinted>2018-09-10T13:17:00Z</cp:lastPrinted>
  <dcterms:created xsi:type="dcterms:W3CDTF">2018-09-10T07:24:00Z</dcterms:created>
  <dcterms:modified xsi:type="dcterms:W3CDTF">2018-09-10T13:29:00Z</dcterms:modified>
</cp:coreProperties>
</file>