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C5" w:rsidRPr="00377F31" w:rsidRDefault="006436C5" w:rsidP="00C841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развитии и результатах оценки регулирующего воздействия проектов муниципальных нормативных правовых актов муниципального образования «</w:t>
      </w:r>
      <w:r w:rsidR="00C841F7">
        <w:rPr>
          <w:rFonts w:ascii="Times New Roman" w:hAnsi="Times New Roman" w:cs="Times New Roman"/>
          <w:b/>
          <w:sz w:val="28"/>
          <w:szCs w:val="28"/>
        </w:rPr>
        <w:t>Холмогорский муниципальный район</w:t>
      </w:r>
      <w:r>
        <w:rPr>
          <w:rFonts w:ascii="Times New Roman" w:hAnsi="Times New Roman" w:cs="Times New Roman"/>
          <w:b/>
          <w:sz w:val="28"/>
          <w:szCs w:val="28"/>
        </w:rPr>
        <w:t xml:space="preserve">», затрагивающих вопросы осуществления предпринимательской и инвестиционной деятельности, </w:t>
      </w:r>
      <w:r w:rsidR="00510708">
        <w:rPr>
          <w:rFonts w:ascii="Times New Roman" w:hAnsi="Times New Roman" w:cs="Times New Roman"/>
          <w:b/>
          <w:sz w:val="28"/>
          <w:szCs w:val="28"/>
        </w:rPr>
        <w:t>за 2017 год</w:t>
      </w:r>
      <w:r w:rsidR="00377F31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76"/>
        <w:gridCol w:w="1595"/>
      </w:tblGrid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Нормативные документы, утверждающие порядок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6436C5" w:rsidRDefault="006436C5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закон от 23.09.2004 № 259-внеоч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самоуправления»;</w:t>
            </w:r>
          </w:p>
          <w:p w:rsidR="006436C5" w:rsidRDefault="006436C5" w:rsidP="00370C1C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оценки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регулирующего воздействия проектов муниципальных нормативных правовых актов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образования «</w:t>
            </w:r>
            <w:r w:rsidR="00C841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Холмогорский муниципальный район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», затрагивающих вопросы осуществления предпринимательской и инвестиционной деятельности, утвержденный решением </w:t>
            </w:r>
            <w:r w:rsidR="005B3D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Собрания депутатов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70C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</w:t>
            </w:r>
            <w:r w:rsidR="00370C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70C1C">
              <w:rPr>
                <w:rFonts w:ascii="Times New Roman" w:hAnsi="Times New Roman" w:cs="Times New Roman"/>
                <w:sz w:val="28"/>
                <w:szCs w:val="28"/>
              </w:rPr>
              <w:t>23.12.2015 № 94</w:t>
            </w:r>
            <w:r w:rsidRPr="00370C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70C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(изменения от</w:t>
            </w:r>
            <w:r w:rsidRPr="00370C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70C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29.03.2017 № 160)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Предметная область оценки регулирующего воздействия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CEA" w:rsidRDefault="006436C5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Проекты муниципальных нормативно правовых актов  муниципального образования «</w:t>
            </w:r>
            <w:r w:rsidR="005B3DF2">
              <w:rPr>
                <w:rFonts w:ascii="Times New Roman" w:hAnsi="Times New Roman" w:cs="Times New Roman"/>
                <w:sz w:val="28"/>
                <w:szCs w:val="28"/>
              </w:rPr>
              <w:t>Холмогорский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затрагивающих вопросы осуществления предпринимательской и инвестиционной деятельности (</w:t>
            </w:r>
            <w:r w:rsidR="00307CEA">
              <w:rPr>
                <w:rFonts w:ascii="Times New Roman" w:hAnsi="Times New Roman" w:cs="Times New Roman"/>
                <w:sz w:val="28"/>
                <w:szCs w:val="28"/>
              </w:rPr>
              <w:t>далее – проекты правовых актов.</w:t>
            </w:r>
            <w:proofErr w:type="gramEnd"/>
          </w:p>
          <w:p w:rsidR="006436C5" w:rsidRDefault="006436C5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регулирующего воздействия правовых актов не проводится в отношении:</w:t>
            </w:r>
          </w:p>
          <w:p w:rsidR="006436C5" w:rsidRDefault="00307CEA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проектов местного бюджета и отчетов об исполнении </w:t>
            </w:r>
            <w:r w:rsidR="00371AC1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бюджета;</w:t>
            </w:r>
          </w:p>
          <w:p w:rsidR="00470698" w:rsidRDefault="00371AC1" w:rsidP="00470698">
            <w:pPr>
              <w:widowControl w:val="0"/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проектов муниципальных нормативных правовых актов, устанавливающих налоги, сборы и тарифы, установление которых отнесе</w:t>
            </w:r>
            <w:r w:rsidR="00470698">
              <w:rPr>
                <w:rFonts w:ascii="Times New Roman" w:eastAsia="Calibri" w:hAnsi="Times New Roman" w:cs="Times New Roman"/>
                <w:sz w:val="28"/>
                <w:szCs w:val="28"/>
              </w:rPr>
              <w:t>но к вопросам местного значения.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Цель проведения оценки регулирующего воздействия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Default="006436C5" w:rsidP="00470698">
            <w:pPr>
              <w:autoSpaceDE w:val="0"/>
              <w:autoSpaceDN w:val="0"/>
              <w:adjustRightInd w:val="0"/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положений, вводящих избыточные</w:t>
            </w:r>
            <w:r w:rsidR="0047069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административные и иные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</w:t>
            </w:r>
            <w:r w:rsidR="00470698">
              <w:rPr>
                <w:rFonts w:ascii="Times New Roman" w:hAnsi="Times New Roman" w:cs="Times New Roman"/>
                <w:sz w:val="28"/>
                <w:szCs w:val="28"/>
              </w:rPr>
              <w:t xml:space="preserve"> и местного бюджета.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 Процедура проведения оценки регулирующего воздействия 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0E" w:rsidRDefault="00026A0E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уведомления о подготовке проекта правового акта;</w:t>
            </w:r>
          </w:p>
          <w:p w:rsidR="006436C5" w:rsidRDefault="006436C5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раздела пояснительной записки</w:t>
            </w:r>
            <w:r w:rsidR="00026A0E">
              <w:rPr>
                <w:rFonts w:ascii="Times New Roman" w:hAnsi="Times New Roman" w:cs="Times New Roman"/>
                <w:sz w:val="28"/>
                <w:szCs w:val="28"/>
              </w:rPr>
              <w:t xml:space="preserve"> к проекту правового акта, в котором содержится оценка социально-экономических, финансовых и иных последствий его принятия;</w:t>
            </w:r>
          </w:p>
          <w:p w:rsidR="00026A0E" w:rsidRDefault="00026A0E" w:rsidP="006C13E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публичных консультаций по проекту правового акта</w:t>
            </w:r>
            <w:r w:rsidR="0039213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6C5" w:rsidRDefault="00392135" w:rsidP="006C13E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об ОРВ проекта правового акта.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Механизм учета выводов, содержащихся в заключениях об оценке регулирующего воздействия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Default="006436C5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 в течение десяти рабочих дней после получения копии заключения уведомляет уполномоченный орган о принятых мерах по результатам его рассмотрения.</w:t>
            </w:r>
          </w:p>
          <w:p w:rsidR="006436C5" w:rsidRDefault="006436C5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разногласий между разработчиком и уполномоченным органом могут создаваться комиссии под руководством заместителя </w:t>
            </w:r>
            <w:r w:rsidR="006C13E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</w:t>
            </w:r>
            <w:r w:rsidR="006C13E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</w:t>
            </w:r>
            <w:r w:rsidR="006C13E7">
              <w:rPr>
                <w:rFonts w:ascii="Times New Roman" w:hAnsi="Times New Roman" w:cs="Times New Roman"/>
                <w:sz w:val="28"/>
                <w:szCs w:val="28"/>
              </w:rPr>
              <w:t>Холмогорский муниципальный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1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36C5" w:rsidRDefault="006436C5" w:rsidP="006C13E7">
            <w:pPr>
              <w:spacing w:before="6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внесения концептуальных изменений в проект правового акта разработчик повторно проводит публичные консультации. По итогам публичных консультаций и доработки проекта правового акта разработчик повторно направляет его в уполномоченный орган для подготовки заключения.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6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Практический опыт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оценки регулирующего воздействия проектов правовых актов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436C5" w:rsidTr="006436C5">
        <w:trPr>
          <w:trHeight w:val="138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Проведение оценки р</w:t>
            </w:r>
            <w:r w:rsidR="005B3DF2">
              <w:rPr>
                <w:rFonts w:ascii="Times New Roman" w:hAnsi="Times New Roman" w:cs="Times New Roman"/>
                <w:i/>
                <w:sz w:val="28"/>
                <w:szCs w:val="28"/>
              </w:rPr>
              <w:t>егулирующего воздействия за 2017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</w:tc>
      </w:tr>
      <w:tr w:rsidR="006436C5" w:rsidTr="006436C5">
        <w:trPr>
          <w:trHeight w:val="137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подготовленных заключений об оценке регулирующего воздействия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5B3DF2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36C5" w:rsidTr="006436C5">
        <w:trPr>
          <w:trHeight w:val="137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воздействия, не содержащих замечания к разработчику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 w:rsidP="005B3DF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B3D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436C5" w:rsidTr="005B3DF2">
        <w:trPr>
          <w:trHeight w:val="1042"/>
        </w:trPr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Pr="006C13E7" w:rsidRDefault="006436C5" w:rsidP="006C13E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заключений об оценке регулирующего воздействия, содержащих замечания к разработчику для их устранения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5" w:rsidRDefault="005B3DF2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436C5" w:rsidRDefault="006436C5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C5" w:rsidRDefault="006436C5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C5" w:rsidRDefault="006436C5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C5" w:rsidRDefault="006436C5">
            <w:pPr>
              <w:spacing w:before="6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370C1C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6436C5">
              <w:rPr>
                <w:rFonts w:ascii="Times New Roman" w:hAnsi="Times New Roman" w:cs="Times New Roman"/>
                <w:b/>
                <w:sz w:val="28"/>
                <w:szCs w:val="28"/>
              </w:rPr>
              <w:t>. Размещение информации в сети Интернет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E7" w:rsidRDefault="006C13E7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 официальном сайте администрации муниципального образования «Холмогорский муниципальный район» в информационно - телекоммуникационной сети «Интернет» в разделе</w:t>
            </w:r>
            <w:r w:rsidR="005627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«Оценка регулирующего воздействия»</w:t>
            </w:r>
            <w:r w:rsidR="006A3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6A37AE" w:rsidRPr="0085393F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http://holmogori.ru/otsenka-reguliruyuschego-vozdejstviya/</w:t>
              </w:r>
            </w:hyperlink>
            <w:r w:rsidR="006A37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66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661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размещаются проекты правовых актов, извещение о формировании проекта плана экспертизы, извещение об экспертизе, </w:t>
            </w:r>
            <w:r w:rsidR="001A6616">
              <w:rPr>
                <w:rFonts w:ascii="Times New Roman" w:hAnsi="Times New Roman" w:cs="Times New Roman"/>
                <w:sz w:val="28"/>
                <w:szCs w:val="28"/>
              </w:rPr>
              <w:t>справки о результатах публичных консультаций, заключение об экспертизе.</w:t>
            </w:r>
          </w:p>
          <w:p w:rsidR="006436C5" w:rsidRDefault="001A6616" w:rsidP="001A6616">
            <w:pPr>
              <w:spacing w:before="6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и методические рекомендации, связанные с оценкой регулирующего воздействия проектов правовых актов размещены в данном специализированном разделе.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spacing w:before="6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 Наличие методических рекомендаций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Процедура оценки регулирующего воздействия проводится в соответствии с Методическими рекомендациями по организации и проведению оценки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регулирующего воздействия проектов муниципальных нормативных правовых актов и экспертизы муниципальных нормативных правовых актов, подготовленными Министерством экономического развития Российской Федерации.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6436C5">
            <w:pPr>
              <w:tabs>
                <w:tab w:val="left" w:pos="1134"/>
              </w:tabs>
              <w:spacing w:before="6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Обучение специалистов Администрации муниципального образования «Город Архангельск»</w:t>
            </w:r>
          </w:p>
        </w:tc>
      </w:tr>
      <w:tr w:rsidR="006436C5" w:rsidTr="006436C5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6C5" w:rsidRDefault="001A6616" w:rsidP="001A6616">
            <w:pPr>
              <w:tabs>
                <w:tab w:val="left" w:pos="1134"/>
              </w:tabs>
              <w:spacing w:before="60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специалистов администрации муниципального образования «Холмогорский муниципальный район»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2017</w:t>
            </w:r>
            <w:r w:rsidR="006436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 не проводилось.</w:t>
            </w:r>
          </w:p>
        </w:tc>
      </w:tr>
    </w:tbl>
    <w:p w:rsidR="006436C5" w:rsidRDefault="006436C5" w:rsidP="006436C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C5" w:rsidRDefault="006436C5" w:rsidP="006436C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6C5" w:rsidRDefault="006436C5" w:rsidP="006436C5">
      <w:p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2885" w:rsidRDefault="009D2885"/>
    <w:sectPr w:rsidR="009D2885" w:rsidSect="00C841F7">
      <w:pgSz w:w="11906" w:h="16838"/>
      <w:pgMar w:top="1134" w:right="850" w:bottom="1134" w:left="1701" w:header="397" w:footer="720" w:gutter="0"/>
      <w:cols w:space="708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9B"/>
    <w:rsid w:val="00026A0E"/>
    <w:rsid w:val="00180EFF"/>
    <w:rsid w:val="001A6616"/>
    <w:rsid w:val="00307CEA"/>
    <w:rsid w:val="00370C1C"/>
    <w:rsid w:val="00371AC1"/>
    <w:rsid w:val="00377F31"/>
    <w:rsid w:val="00392135"/>
    <w:rsid w:val="00470698"/>
    <w:rsid w:val="00510708"/>
    <w:rsid w:val="0053609B"/>
    <w:rsid w:val="0056270A"/>
    <w:rsid w:val="005B3DF2"/>
    <w:rsid w:val="006436C5"/>
    <w:rsid w:val="006A37AE"/>
    <w:rsid w:val="006C13E7"/>
    <w:rsid w:val="007B06E8"/>
    <w:rsid w:val="009D2885"/>
    <w:rsid w:val="00BF69C8"/>
    <w:rsid w:val="00C841F7"/>
    <w:rsid w:val="00F3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6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6C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43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mogori.ru/otsenka-reguliruyuschego-vozdej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Юлия Сергеевна</dc:creator>
  <cp:keywords/>
  <dc:description/>
  <cp:lastModifiedBy>Суханова Юлия Сергеевна</cp:lastModifiedBy>
  <cp:revision>7</cp:revision>
  <cp:lastPrinted>2018-03-29T07:15:00Z</cp:lastPrinted>
  <dcterms:created xsi:type="dcterms:W3CDTF">2018-03-27T11:10:00Z</dcterms:created>
  <dcterms:modified xsi:type="dcterms:W3CDTF">2018-04-05T10:26:00Z</dcterms:modified>
</cp:coreProperties>
</file>