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2D26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2025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участк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FF3DDF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кодексом Российской Федерации, </w:t>
      </w:r>
      <w:r w:rsidR="00163C96" w:rsidRP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</w:t>
      </w:r>
      <w:proofErr w:type="spellStart"/>
      <w:r w:rsidR="00163C96" w:rsidRP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163C96" w:rsidRP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 ноября 2020 года № </w:t>
      </w:r>
      <w:proofErr w:type="gramStart"/>
      <w:r w:rsidR="00163C96" w:rsidRP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163C96" w:rsidRP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163C9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равилами землепользования и застройки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Аксеновы,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Антониево-Сий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proofErr w:type="spellEnd"/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Монастырь, Белая Гора, </w:t>
      </w:r>
      <w:proofErr w:type="spellStart"/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Беличи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Бельково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Болото, Большая Гора,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Большое Село, Бор-больница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Бросачиха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Бызовы</w:t>
      </w:r>
      <w:proofErr w:type="spellEnd"/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, Великий Двор, Верхнее З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>лье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Верхняя, Верхняя Горка, Волость,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Волость, </w:t>
      </w:r>
      <w:r w:rsidR="00A11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Высокое,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Гора, Гора, Гора, Горка-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Рудаковская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Горончарово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Демидовы,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Донковы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Ендюга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Ждановы, Заболотье, Заборье, Заборье, Заборье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Задворье,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Закода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Залебедка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Заполье, Заполье, Заполье, Заполье, Заполье,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Заручевье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Зачачье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Золотка,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Калажма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Карчево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Кашевариха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Кельи,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Клубочиха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Кожгора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Короли, Короткие,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Коскошина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Красный Яр, Красный Яр, Кривец, Крюк,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Кудосмина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Кузнецово,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Кулига, Кулига,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Кязьмеш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Лохта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Лысица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Макары, Малая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Гора, Малое Село,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Мурги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1-е, Мыза,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Мякурье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Нижнее Заполье, Нижний Конец, Нижняя, Нижняя Горка, Низ,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Нифериха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Новая,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Новинные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Орлово,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Офролиха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Погост, Погост, Погост, Погост,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Подгор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Подлесье,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Понизовье, Прилук,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Рехачевы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Рипалово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Россохи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Семеновы, Слободка, Старая Мельница,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Такшеево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Таратины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bookmarkStart w:id="0" w:name="_GoBack"/>
      <w:bookmarkEnd w:id="0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ижняя,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Тегра-Осередок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Толокново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Узиково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-Емца,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Усть-Мехреньга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Фатеевы, Фомины, Хвосты Старые, Часовня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Чащевка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Чупровщина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Чуроз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Чухча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поселков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Ваймужский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Пешемское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Почтовое и села Емецк</w:t>
      </w:r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Министерст</w:t>
      </w:r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строительства и архитектуры 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Архангельской области от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28 июл</w:t>
      </w:r>
      <w:r w:rsidR="00CB1C0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F7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№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постановления министерства строительства и Архитектуры Архангельской области от 19 декабря 2024 года № 80-п)</w:t>
      </w:r>
      <w:r w:rsidR="00FF3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общественных обсуждений </w:t>
      </w:r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решения главы Холмогорского муниципального округа Архангельской области о предоставлении</w:t>
      </w:r>
      <w:proofErr w:type="gramEnd"/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на условно разрешенный вид использования земельного участка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C75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</w:t>
      </w:r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гельской области по проекту решения главы Холмогорского муниципального округа Архангельской области о предоставлении разрешения на </w:t>
      </w:r>
      <w:r w:rsidR="00FC65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условно разрешенный вид использования земельного участка </w:t>
      </w:r>
      <w:r w:rsidR="00C757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________ 2025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7C61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ЗУ1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распоряжению,</w:t>
      </w:r>
      <w:r w:rsidR="001A1E4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C757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034404</w:t>
      </w:r>
      <w:r w:rsidR="00A937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F3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площадью 1262</w:t>
      </w:r>
      <w:r w:rsidR="008F6AC2" w:rsidRP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расположенного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адресу: 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Архангельская область, Холмогорский </w:t>
      </w:r>
      <w:r w:rsidR="002B3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FF3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с. Емецк, ул. Комсомольская, д. 21А</w:t>
      </w:r>
      <w:r w:rsidR="007A20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163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разрешенное использование –</w:t>
      </w:r>
      <w:r w:rsidR="00E764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="00B67C61" w:rsidRPr="00E7641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Территориальная зона Ж-1</w:t>
      </w:r>
      <w:r w:rsidR="000B0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зона застройки индивидуальными</w:t>
      </w:r>
      <w:r w:rsidR="006326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ользования земельных участков) </w:t>
      </w:r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r w:rsidR="00632640" w:rsidRPr="004E35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26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 к образуемому земельно</w:t>
      </w:r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участку осуществляется с западной, юго-западной стороны земельного участка от земель общего пользования. Обременение: охранная зона ВЛ-0,4 </w:t>
      </w:r>
      <w:proofErr w:type="spellStart"/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FF3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КТП-025/10 (реестровый номер 29:19-6.684), публичный сервитут </w:t>
      </w:r>
      <w:r w:rsidR="002D2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электросетевого хозяйства «ВЛ-0.4кв с. Емецк </w:t>
      </w:r>
      <w:proofErr w:type="spellStart"/>
      <w:r w:rsidR="002D2614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</w:t>
      </w:r>
      <w:proofErr w:type="gramStart"/>
      <w:r w:rsidR="002D261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spellEnd"/>
      <w:proofErr w:type="gramEnd"/>
      <w:r w:rsidR="002D2614">
        <w:rPr>
          <w:rFonts w:ascii="Times New Roman" w:eastAsia="Times New Roman" w:hAnsi="Times New Roman" w:cs="Times New Roman"/>
          <w:sz w:val="26"/>
          <w:szCs w:val="26"/>
          <w:lang w:eastAsia="ru-RU"/>
        </w:rPr>
        <w:t>-он» (реестровый номер 29:19-6.1246), сеть водоснабжения (кадастровый номер 29:19:000000:2444); охранная зона сети теплоснабжения (кадастровый номер 29:19:000000:2507) не менее 3 метров в каждую сторону от края тепловых сетей; обеспечение беспрепятственного допуска представителей собственника линейного объекта или представителей организации, осуществляющей его эксплуатацию, к данному объекту.</w:t>
      </w:r>
    </w:p>
    <w:p w:rsidR="00A4076E" w:rsidRPr="007633FC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Pr="007633FC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924023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B67C61" w:rsidRPr="007633F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79" w:rsidRDefault="00A11579" w:rsidP="00991290">
      <w:pPr>
        <w:spacing w:after="0" w:line="240" w:lineRule="auto"/>
      </w:pPr>
      <w:r>
        <w:separator/>
      </w:r>
    </w:p>
  </w:endnote>
  <w:endnote w:type="continuationSeparator" w:id="0">
    <w:p w:rsidR="00A11579" w:rsidRDefault="00A1157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79" w:rsidRDefault="00A11579" w:rsidP="00991290">
      <w:pPr>
        <w:spacing w:after="0" w:line="240" w:lineRule="auto"/>
      </w:pPr>
      <w:r>
        <w:separator/>
      </w:r>
    </w:p>
  </w:footnote>
  <w:footnote w:type="continuationSeparator" w:id="0">
    <w:p w:rsidR="00A11579" w:rsidRDefault="00A1157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7BD4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20040A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20028"/>
    <w:rsid w:val="00C7578D"/>
    <w:rsid w:val="00CB1C0A"/>
    <w:rsid w:val="00CC354B"/>
    <w:rsid w:val="00CD1523"/>
    <w:rsid w:val="00CD74E4"/>
    <w:rsid w:val="00CF4533"/>
    <w:rsid w:val="00D73492"/>
    <w:rsid w:val="00D83474"/>
    <w:rsid w:val="00D951FC"/>
    <w:rsid w:val="00DA19E1"/>
    <w:rsid w:val="00DB424B"/>
    <w:rsid w:val="00DC0425"/>
    <w:rsid w:val="00DF04B8"/>
    <w:rsid w:val="00DF7685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49</cp:revision>
  <cp:lastPrinted>2025-02-12T07:32:00Z</cp:lastPrinted>
  <dcterms:created xsi:type="dcterms:W3CDTF">2020-06-03T05:34:00Z</dcterms:created>
  <dcterms:modified xsi:type="dcterms:W3CDTF">2025-02-12T07:34:00Z</dcterms:modified>
</cp:coreProperties>
</file>