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B41" w:rsidRDefault="00F51B41" w:rsidP="00F51B41">
      <w:pPr>
        <w:jc w:val="center"/>
        <w:rPr>
          <w:b/>
          <w:sz w:val="32"/>
          <w:szCs w:val="32"/>
        </w:rPr>
      </w:pPr>
      <w:r w:rsidRPr="00C91E02">
        <w:rPr>
          <w:noProof/>
        </w:rPr>
        <w:drawing>
          <wp:inline distT="0" distB="0" distL="0" distR="0">
            <wp:extent cx="572770" cy="683895"/>
            <wp:effectExtent l="0" t="0" r="0" b="1905"/>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Герб цвет без вч [Converted]"/>
                    <pic:cNvPicPr>
                      <a:picLocks noChangeAspect="1" noChangeArrowheads="1"/>
                    </pic:cNvPicPr>
                  </pic:nvPicPr>
                  <pic:blipFill>
                    <a:blip r:embed="rId8"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2770" cy="683895"/>
                    </a:xfrm>
                    <a:prstGeom prst="rect">
                      <a:avLst/>
                    </a:prstGeom>
                    <a:noFill/>
                    <a:ln>
                      <a:noFill/>
                    </a:ln>
                  </pic:spPr>
                </pic:pic>
              </a:graphicData>
            </a:graphic>
          </wp:inline>
        </w:drawing>
      </w:r>
    </w:p>
    <w:p w:rsidR="00F51B41" w:rsidRPr="009F7754" w:rsidRDefault="00F51B41" w:rsidP="00F51B41">
      <w:pPr>
        <w:jc w:val="center"/>
        <w:rPr>
          <w:b/>
          <w:sz w:val="20"/>
          <w:szCs w:val="20"/>
        </w:rPr>
      </w:pPr>
    </w:p>
    <w:p w:rsidR="00F51B41" w:rsidRDefault="00F51B41" w:rsidP="00F51B41">
      <w:pPr>
        <w:jc w:val="center"/>
        <w:rPr>
          <w:b/>
          <w:sz w:val="28"/>
          <w:szCs w:val="28"/>
        </w:rPr>
      </w:pPr>
      <w:r>
        <w:rPr>
          <w:b/>
          <w:sz w:val="28"/>
          <w:szCs w:val="28"/>
        </w:rPr>
        <w:t>АДМИНИСТРАЦИЯ ХОЛМОГОРСКОГО МУНИЦИПАЛЬНОГО ОКРУГА АРХАНГЕЛЬСКОЙ ОБЛАСТИ</w:t>
      </w:r>
    </w:p>
    <w:p w:rsidR="0003739E" w:rsidRDefault="0003739E" w:rsidP="00F51B41">
      <w:pPr>
        <w:jc w:val="center"/>
      </w:pPr>
    </w:p>
    <w:p w:rsidR="00F51B41" w:rsidRDefault="00F51B41" w:rsidP="00F51B41">
      <w:pPr>
        <w:jc w:val="center"/>
      </w:pPr>
    </w:p>
    <w:p w:rsidR="00F51B41" w:rsidRDefault="00F51B41" w:rsidP="00F51B41">
      <w:pPr>
        <w:pStyle w:val="a3"/>
        <w:ind w:left="-567"/>
        <w:jc w:val="center"/>
        <w:rPr>
          <w:rFonts w:ascii="Times New Roman" w:hAnsi="Times New Roman"/>
          <w:b/>
          <w:sz w:val="28"/>
          <w:szCs w:val="28"/>
        </w:rPr>
      </w:pPr>
      <w:r w:rsidRPr="00DF7DE2">
        <w:rPr>
          <w:rFonts w:ascii="Times New Roman" w:hAnsi="Times New Roman"/>
          <w:b/>
          <w:sz w:val="28"/>
          <w:szCs w:val="28"/>
        </w:rPr>
        <w:t>ПРОТОКОЛ</w:t>
      </w:r>
    </w:p>
    <w:p w:rsidR="00F51B41" w:rsidRDefault="00F51B41" w:rsidP="00F51B41">
      <w:pPr>
        <w:pStyle w:val="1"/>
        <w:jc w:val="center"/>
        <w:rPr>
          <w:b/>
          <w:color w:val="000000"/>
          <w:sz w:val="28"/>
          <w:szCs w:val="28"/>
        </w:rPr>
      </w:pPr>
      <w:r w:rsidRPr="00F51B41">
        <w:rPr>
          <w:b/>
          <w:color w:val="000000"/>
          <w:sz w:val="28"/>
          <w:szCs w:val="28"/>
        </w:rPr>
        <w:t xml:space="preserve">заседания Единой комиссии по соблюдению требований к служебному поведению муниципальных служащих и урегулированию конфликта интересов в Холмогорском муниципальном округе Архангельской области </w:t>
      </w:r>
    </w:p>
    <w:p w:rsidR="00F51B41" w:rsidRDefault="00F51B41" w:rsidP="00F51B41">
      <w:pPr>
        <w:pStyle w:val="1"/>
        <w:jc w:val="center"/>
        <w:rPr>
          <w:b/>
          <w:color w:val="000000"/>
          <w:sz w:val="28"/>
          <w:szCs w:val="28"/>
        </w:rPr>
      </w:pPr>
    </w:p>
    <w:p w:rsidR="00F51B41" w:rsidRPr="00F51B41" w:rsidRDefault="00F51B41" w:rsidP="00F51B41">
      <w:pPr>
        <w:ind w:left="-567"/>
        <w:rPr>
          <w:b/>
          <w:sz w:val="28"/>
          <w:szCs w:val="28"/>
        </w:rPr>
      </w:pPr>
      <w:r w:rsidRPr="00F51B41">
        <w:rPr>
          <w:b/>
          <w:sz w:val="28"/>
          <w:szCs w:val="28"/>
        </w:rPr>
        <w:t>«</w:t>
      </w:r>
      <w:r w:rsidR="00914594">
        <w:rPr>
          <w:b/>
          <w:sz w:val="28"/>
          <w:szCs w:val="28"/>
        </w:rPr>
        <w:t>29</w:t>
      </w:r>
      <w:r w:rsidRPr="00F51B41">
        <w:rPr>
          <w:b/>
          <w:sz w:val="28"/>
          <w:szCs w:val="28"/>
        </w:rPr>
        <w:t xml:space="preserve">» </w:t>
      </w:r>
      <w:r w:rsidR="00914594">
        <w:rPr>
          <w:b/>
          <w:sz w:val="28"/>
          <w:szCs w:val="28"/>
        </w:rPr>
        <w:t>января</w:t>
      </w:r>
      <w:r w:rsidRPr="00F51B41">
        <w:rPr>
          <w:b/>
          <w:sz w:val="28"/>
          <w:szCs w:val="28"/>
        </w:rPr>
        <w:t xml:space="preserve"> 202</w:t>
      </w:r>
      <w:r w:rsidR="00684F9E">
        <w:rPr>
          <w:b/>
          <w:sz w:val="28"/>
          <w:szCs w:val="28"/>
        </w:rPr>
        <w:t>5</w:t>
      </w:r>
      <w:r w:rsidRPr="00F51B41">
        <w:rPr>
          <w:b/>
          <w:sz w:val="28"/>
          <w:szCs w:val="28"/>
        </w:rPr>
        <w:t xml:space="preserve"> года            </w:t>
      </w:r>
      <w:r>
        <w:rPr>
          <w:b/>
          <w:sz w:val="28"/>
          <w:szCs w:val="28"/>
        </w:rPr>
        <w:t xml:space="preserve"> </w:t>
      </w:r>
      <w:r w:rsidRPr="00F51B41">
        <w:rPr>
          <w:b/>
          <w:sz w:val="28"/>
          <w:szCs w:val="28"/>
        </w:rPr>
        <w:t xml:space="preserve">                                                                        </w:t>
      </w:r>
      <w:r w:rsidR="00300A78">
        <w:rPr>
          <w:b/>
          <w:sz w:val="28"/>
          <w:szCs w:val="28"/>
        </w:rPr>
        <w:t xml:space="preserve">    </w:t>
      </w:r>
      <w:r w:rsidRPr="00F51B41">
        <w:rPr>
          <w:b/>
          <w:sz w:val="28"/>
          <w:szCs w:val="28"/>
        </w:rPr>
        <w:t xml:space="preserve">№ </w:t>
      </w:r>
      <w:r w:rsidR="00914594">
        <w:rPr>
          <w:b/>
          <w:sz w:val="28"/>
          <w:szCs w:val="28"/>
        </w:rPr>
        <w:t>1</w:t>
      </w:r>
    </w:p>
    <w:p w:rsidR="00F51B41" w:rsidRPr="00F51B41" w:rsidRDefault="00F51B41" w:rsidP="00F51B41">
      <w:pPr>
        <w:ind w:left="-567"/>
        <w:rPr>
          <w:b/>
          <w:sz w:val="28"/>
          <w:szCs w:val="28"/>
        </w:rPr>
      </w:pPr>
    </w:p>
    <w:p w:rsidR="00F51B41" w:rsidRPr="00F51B41" w:rsidRDefault="00F51B41" w:rsidP="00F51B41">
      <w:pPr>
        <w:ind w:left="-567"/>
        <w:jc w:val="center"/>
        <w:rPr>
          <w:b/>
          <w:sz w:val="28"/>
          <w:szCs w:val="28"/>
        </w:rPr>
      </w:pPr>
      <w:r w:rsidRPr="00F51B41">
        <w:rPr>
          <w:b/>
          <w:sz w:val="28"/>
          <w:szCs w:val="28"/>
        </w:rPr>
        <w:t>Холмогоры</w:t>
      </w:r>
    </w:p>
    <w:p w:rsidR="00F51B41" w:rsidRPr="00F51B41" w:rsidRDefault="00F51B41" w:rsidP="00621E30">
      <w:pPr>
        <w:jc w:val="center"/>
        <w:rPr>
          <w:b/>
          <w:sz w:val="28"/>
          <w:szCs w:val="28"/>
        </w:rPr>
      </w:pPr>
    </w:p>
    <w:tbl>
      <w:tblPr>
        <w:tblW w:w="9923" w:type="dxa"/>
        <w:tblInd w:w="-567" w:type="dxa"/>
        <w:tblLook w:val="04A0" w:firstRow="1" w:lastRow="0" w:firstColumn="1" w:lastColumn="0" w:noHBand="0" w:noVBand="1"/>
      </w:tblPr>
      <w:tblGrid>
        <w:gridCol w:w="3048"/>
        <w:gridCol w:w="6875"/>
      </w:tblGrid>
      <w:tr w:rsidR="00F51B41" w:rsidRPr="00F51B41" w:rsidTr="00914594">
        <w:tc>
          <w:tcPr>
            <w:tcW w:w="3048" w:type="dxa"/>
            <w:shd w:val="clear" w:color="auto" w:fill="auto"/>
          </w:tcPr>
          <w:p w:rsidR="00F51B41" w:rsidRPr="00621E30" w:rsidRDefault="00F51B41" w:rsidP="00621E30">
            <w:pPr>
              <w:jc w:val="both"/>
              <w:rPr>
                <w:b/>
                <w:sz w:val="28"/>
                <w:szCs w:val="28"/>
              </w:rPr>
            </w:pPr>
            <w:r w:rsidRPr="00621E30">
              <w:rPr>
                <w:b/>
                <w:sz w:val="28"/>
                <w:szCs w:val="28"/>
              </w:rPr>
              <w:t>Председательствовал:</w:t>
            </w:r>
          </w:p>
        </w:tc>
        <w:tc>
          <w:tcPr>
            <w:tcW w:w="6875" w:type="dxa"/>
            <w:shd w:val="clear" w:color="auto" w:fill="auto"/>
          </w:tcPr>
          <w:p w:rsidR="00914594" w:rsidRPr="00F51B41" w:rsidRDefault="00914594" w:rsidP="00914594">
            <w:pPr>
              <w:ind w:left="105" w:right="176"/>
              <w:jc w:val="both"/>
              <w:rPr>
                <w:sz w:val="28"/>
                <w:szCs w:val="28"/>
              </w:rPr>
            </w:pPr>
            <w:r>
              <w:rPr>
                <w:sz w:val="28"/>
                <w:szCs w:val="28"/>
              </w:rPr>
              <w:t>Заместитель п</w:t>
            </w:r>
            <w:r w:rsidR="00F51B41">
              <w:rPr>
                <w:sz w:val="28"/>
                <w:szCs w:val="28"/>
              </w:rPr>
              <w:t>редседател</w:t>
            </w:r>
            <w:r>
              <w:rPr>
                <w:sz w:val="28"/>
                <w:szCs w:val="28"/>
              </w:rPr>
              <w:t>я</w:t>
            </w:r>
            <w:r w:rsidR="00F51B41">
              <w:rPr>
                <w:sz w:val="28"/>
                <w:szCs w:val="28"/>
              </w:rPr>
              <w:t xml:space="preserve"> комиссии </w:t>
            </w:r>
            <w:r>
              <w:rPr>
                <w:b/>
                <w:sz w:val="28"/>
                <w:szCs w:val="28"/>
              </w:rPr>
              <w:t>–</w:t>
            </w:r>
            <w:r w:rsidR="00F51B41">
              <w:rPr>
                <w:sz w:val="28"/>
                <w:szCs w:val="28"/>
              </w:rPr>
              <w:t xml:space="preserve"> </w:t>
            </w:r>
            <w:r>
              <w:rPr>
                <w:b/>
                <w:sz w:val="28"/>
                <w:szCs w:val="28"/>
              </w:rPr>
              <w:t>Сидорова Ольга Васильевна</w:t>
            </w:r>
            <w:r w:rsidR="00F51B41" w:rsidRPr="00163419">
              <w:rPr>
                <w:sz w:val="28"/>
                <w:szCs w:val="28"/>
              </w:rPr>
              <w:t xml:space="preserve">, </w:t>
            </w:r>
            <w:r>
              <w:rPr>
                <w:sz w:val="28"/>
                <w:szCs w:val="28"/>
              </w:rPr>
              <w:t>заведующий юридическим отделом администрации Холмогорского муниципального округа Архангельской области.</w:t>
            </w:r>
          </w:p>
        </w:tc>
      </w:tr>
      <w:tr w:rsidR="00F51B41" w:rsidRPr="00F51B41" w:rsidTr="00914594">
        <w:trPr>
          <w:trHeight w:val="2267"/>
        </w:trPr>
        <w:tc>
          <w:tcPr>
            <w:tcW w:w="3048" w:type="dxa"/>
            <w:shd w:val="clear" w:color="auto" w:fill="auto"/>
          </w:tcPr>
          <w:p w:rsidR="00F51B41" w:rsidRPr="00621E30" w:rsidRDefault="00F51B41" w:rsidP="00621E30">
            <w:pPr>
              <w:jc w:val="both"/>
              <w:rPr>
                <w:b/>
                <w:sz w:val="28"/>
                <w:szCs w:val="28"/>
              </w:rPr>
            </w:pPr>
            <w:r w:rsidRPr="00621E30">
              <w:rPr>
                <w:b/>
                <w:sz w:val="28"/>
                <w:szCs w:val="28"/>
              </w:rPr>
              <w:t>Присутствовали:</w:t>
            </w:r>
          </w:p>
        </w:tc>
        <w:tc>
          <w:tcPr>
            <w:tcW w:w="6875" w:type="dxa"/>
            <w:shd w:val="clear" w:color="auto" w:fill="auto"/>
          </w:tcPr>
          <w:p w:rsidR="00F51B41" w:rsidRDefault="00F51B41" w:rsidP="009201E9">
            <w:pPr>
              <w:pStyle w:val="a5"/>
              <w:ind w:left="105" w:right="176"/>
              <w:jc w:val="both"/>
              <w:rPr>
                <w:sz w:val="28"/>
                <w:szCs w:val="28"/>
              </w:rPr>
            </w:pPr>
            <w:r w:rsidRPr="00F51B41">
              <w:rPr>
                <w:bCs/>
                <w:sz w:val="28"/>
                <w:szCs w:val="28"/>
              </w:rPr>
              <w:t>Секретарь комиссии</w:t>
            </w:r>
            <w:r>
              <w:rPr>
                <w:b/>
                <w:bCs/>
                <w:sz w:val="28"/>
                <w:szCs w:val="28"/>
              </w:rPr>
              <w:t xml:space="preserve"> – </w:t>
            </w:r>
            <w:r w:rsidRPr="00F51B41">
              <w:rPr>
                <w:b/>
                <w:sz w:val="28"/>
                <w:szCs w:val="28"/>
              </w:rPr>
              <w:t>Берденников Игорь Павлови</w:t>
            </w:r>
            <w:r w:rsidRPr="000B4AF3">
              <w:rPr>
                <w:b/>
                <w:sz w:val="28"/>
                <w:szCs w:val="28"/>
              </w:rPr>
              <w:t>ч</w:t>
            </w:r>
            <w:r>
              <w:rPr>
                <w:sz w:val="28"/>
                <w:szCs w:val="28"/>
              </w:rPr>
              <w:t>, главный специалист отдела по организационной работе и местному самоуправлению</w:t>
            </w:r>
            <w:r w:rsidRPr="00240EBF">
              <w:rPr>
                <w:sz w:val="28"/>
                <w:szCs w:val="28"/>
              </w:rPr>
              <w:t xml:space="preserve"> </w:t>
            </w:r>
            <w:r w:rsidRPr="0075706D">
              <w:rPr>
                <w:sz w:val="28"/>
                <w:szCs w:val="28"/>
              </w:rPr>
              <w:t>администрации Холмогорского муниципального округа Архангельской области</w:t>
            </w:r>
            <w:r>
              <w:rPr>
                <w:sz w:val="28"/>
                <w:szCs w:val="28"/>
              </w:rPr>
              <w:t>.</w:t>
            </w:r>
          </w:p>
          <w:p w:rsidR="00F51B41" w:rsidRDefault="00F51B41" w:rsidP="009201E9">
            <w:pPr>
              <w:pStyle w:val="a5"/>
              <w:ind w:left="105" w:right="176" w:firstLine="35"/>
              <w:jc w:val="both"/>
              <w:rPr>
                <w:sz w:val="28"/>
                <w:szCs w:val="28"/>
              </w:rPr>
            </w:pPr>
            <w:r w:rsidRPr="00F51B41">
              <w:rPr>
                <w:sz w:val="28"/>
                <w:szCs w:val="28"/>
              </w:rPr>
              <w:t>Члены комиссии:</w:t>
            </w:r>
            <w:r>
              <w:rPr>
                <w:sz w:val="28"/>
                <w:szCs w:val="28"/>
              </w:rPr>
              <w:t xml:space="preserve"> </w:t>
            </w:r>
            <w:r w:rsidRPr="00F51B41">
              <w:rPr>
                <w:b/>
                <w:sz w:val="28"/>
                <w:szCs w:val="28"/>
              </w:rPr>
              <w:t>Викторова Ольга Васильевна</w:t>
            </w:r>
            <w:r w:rsidRPr="0075706D">
              <w:rPr>
                <w:sz w:val="28"/>
                <w:szCs w:val="28"/>
              </w:rPr>
              <w:t xml:space="preserve"> – заместитель начальника финансового управления, начальник бюджетного отдела финансового управления администрации Холмогорского муниципального округа Архангельской области;</w:t>
            </w:r>
            <w:r>
              <w:rPr>
                <w:sz w:val="28"/>
                <w:szCs w:val="28"/>
              </w:rPr>
              <w:t xml:space="preserve"> </w:t>
            </w:r>
          </w:p>
          <w:p w:rsidR="00F51B41" w:rsidRDefault="00300A78" w:rsidP="009201E9">
            <w:pPr>
              <w:pStyle w:val="a5"/>
              <w:ind w:left="105" w:right="176" w:firstLine="35"/>
              <w:jc w:val="both"/>
              <w:rPr>
                <w:sz w:val="28"/>
                <w:szCs w:val="28"/>
              </w:rPr>
            </w:pPr>
            <w:r>
              <w:rPr>
                <w:b/>
                <w:sz w:val="28"/>
                <w:szCs w:val="28"/>
              </w:rPr>
              <w:t>Керусова Екатерина Николаевна</w:t>
            </w:r>
            <w:r w:rsidR="00F51B41" w:rsidRPr="0075706D">
              <w:rPr>
                <w:sz w:val="28"/>
                <w:szCs w:val="28"/>
              </w:rPr>
              <w:t xml:space="preserve"> –</w:t>
            </w:r>
            <w:r w:rsidR="00F51B41">
              <w:rPr>
                <w:sz w:val="28"/>
                <w:szCs w:val="28"/>
              </w:rPr>
              <w:t xml:space="preserve"> </w:t>
            </w:r>
            <w:r w:rsidR="00F51B41" w:rsidRPr="0075706D">
              <w:rPr>
                <w:sz w:val="28"/>
                <w:szCs w:val="28"/>
              </w:rPr>
              <w:t>заместитель заведующего отделом по организационной работе и местному самоуправлению администрации Холмогорского муниципального округа Архангельской области</w:t>
            </w:r>
            <w:r w:rsidR="00F51B41">
              <w:rPr>
                <w:sz w:val="28"/>
                <w:szCs w:val="28"/>
              </w:rPr>
              <w:t>.</w:t>
            </w:r>
          </w:p>
          <w:p w:rsidR="00F51B41" w:rsidRDefault="00F51B41" w:rsidP="009201E9">
            <w:pPr>
              <w:pStyle w:val="a5"/>
              <w:ind w:left="105" w:right="176" w:firstLine="35"/>
              <w:jc w:val="both"/>
              <w:rPr>
                <w:rFonts w:eastAsia="Calibri"/>
                <w:sz w:val="28"/>
                <w:szCs w:val="28"/>
                <w:lang w:eastAsia="en-US"/>
              </w:rPr>
            </w:pPr>
            <w:r w:rsidRPr="00F51B41">
              <w:rPr>
                <w:rFonts w:eastAsia="Calibri"/>
                <w:b/>
                <w:sz w:val="28"/>
                <w:szCs w:val="28"/>
                <w:lang w:eastAsia="en-US"/>
              </w:rPr>
              <w:t>Ежов Н</w:t>
            </w:r>
            <w:r>
              <w:rPr>
                <w:rFonts w:eastAsia="Calibri"/>
                <w:b/>
                <w:sz w:val="28"/>
                <w:szCs w:val="28"/>
                <w:lang w:eastAsia="en-US"/>
              </w:rPr>
              <w:t xml:space="preserve">иколай </w:t>
            </w:r>
            <w:r w:rsidRPr="00F51B41">
              <w:rPr>
                <w:rFonts w:eastAsia="Calibri"/>
                <w:b/>
                <w:sz w:val="28"/>
                <w:szCs w:val="28"/>
                <w:lang w:eastAsia="en-US"/>
              </w:rPr>
              <w:t>В</w:t>
            </w:r>
            <w:r w:rsidR="00660749">
              <w:rPr>
                <w:rFonts w:eastAsia="Calibri"/>
                <w:b/>
                <w:sz w:val="28"/>
                <w:szCs w:val="28"/>
                <w:lang w:eastAsia="en-US"/>
              </w:rPr>
              <w:t>ольдемарович</w:t>
            </w:r>
            <w:r w:rsidRPr="00962EDF">
              <w:rPr>
                <w:rFonts w:eastAsia="Calibri"/>
                <w:sz w:val="28"/>
                <w:szCs w:val="28"/>
                <w:lang w:eastAsia="en-US"/>
              </w:rPr>
              <w:t xml:space="preserve"> – член Общественного совета Холмогорского муниципального округа Архангельской области</w:t>
            </w:r>
            <w:r>
              <w:rPr>
                <w:rFonts w:eastAsia="Calibri"/>
                <w:sz w:val="28"/>
                <w:szCs w:val="28"/>
                <w:lang w:eastAsia="en-US"/>
              </w:rPr>
              <w:t>;</w:t>
            </w:r>
          </w:p>
          <w:p w:rsidR="00F51B41" w:rsidRPr="00F51B41" w:rsidRDefault="00300A78" w:rsidP="009201E9">
            <w:pPr>
              <w:pStyle w:val="a5"/>
              <w:ind w:left="105" w:right="176" w:firstLine="35"/>
              <w:jc w:val="both"/>
              <w:rPr>
                <w:sz w:val="28"/>
                <w:szCs w:val="28"/>
              </w:rPr>
            </w:pPr>
            <w:r>
              <w:rPr>
                <w:rFonts w:eastAsia="Calibri"/>
                <w:b/>
                <w:sz w:val="28"/>
                <w:szCs w:val="28"/>
                <w:lang w:eastAsia="en-US"/>
              </w:rPr>
              <w:t>Опякина Наталья Юрьевна</w:t>
            </w:r>
            <w:r w:rsidR="00F51B41" w:rsidRPr="00962EDF">
              <w:rPr>
                <w:rFonts w:eastAsia="Calibri"/>
                <w:sz w:val="28"/>
                <w:szCs w:val="28"/>
                <w:lang w:eastAsia="en-US"/>
              </w:rPr>
              <w:t xml:space="preserve"> –</w:t>
            </w:r>
            <w:r>
              <w:rPr>
                <w:rFonts w:eastAsia="Calibri"/>
                <w:sz w:val="28"/>
                <w:szCs w:val="28"/>
                <w:lang w:eastAsia="en-US"/>
              </w:rPr>
              <w:t xml:space="preserve"> </w:t>
            </w:r>
            <w:r w:rsidR="00F51B41" w:rsidRPr="00962EDF">
              <w:rPr>
                <w:rFonts w:eastAsia="Calibri"/>
                <w:sz w:val="28"/>
                <w:szCs w:val="28"/>
                <w:lang w:eastAsia="en-US"/>
              </w:rPr>
              <w:t>директор МАОУ «Холмогорская средняя школа имени М.В. Ломоносова»</w:t>
            </w:r>
            <w:r w:rsidR="00F51B41">
              <w:rPr>
                <w:rFonts w:eastAsia="Calibri"/>
                <w:sz w:val="28"/>
                <w:szCs w:val="28"/>
                <w:lang w:eastAsia="en-US"/>
              </w:rPr>
              <w:t>.</w:t>
            </w:r>
          </w:p>
        </w:tc>
      </w:tr>
    </w:tbl>
    <w:p w:rsidR="00F51B41" w:rsidRPr="00DF7DE2" w:rsidRDefault="00F51B41" w:rsidP="00F51B41">
      <w:pPr>
        <w:pStyle w:val="a3"/>
        <w:ind w:left="-567"/>
        <w:jc w:val="center"/>
        <w:rPr>
          <w:rFonts w:ascii="Times New Roman" w:hAnsi="Times New Roman"/>
          <w:b/>
          <w:sz w:val="28"/>
          <w:szCs w:val="28"/>
        </w:rPr>
      </w:pPr>
    </w:p>
    <w:p w:rsidR="00660749" w:rsidRDefault="00660749" w:rsidP="009201E9">
      <w:pPr>
        <w:pStyle w:val="1"/>
        <w:ind w:firstLine="567"/>
        <w:jc w:val="both"/>
        <w:rPr>
          <w:sz w:val="28"/>
          <w:szCs w:val="28"/>
        </w:rPr>
      </w:pPr>
      <w:r w:rsidRPr="00240EBF">
        <w:rPr>
          <w:sz w:val="28"/>
          <w:szCs w:val="28"/>
        </w:rPr>
        <w:lastRenderedPageBreak/>
        <w:t xml:space="preserve">Число членов комиссии, принимающих участие в заседании </w:t>
      </w:r>
      <w:r w:rsidRPr="0075706D">
        <w:rPr>
          <w:color w:val="000000"/>
          <w:sz w:val="28"/>
          <w:szCs w:val="28"/>
        </w:rPr>
        <w:t>Единой комиссии по соблюдению требований к служебному поведению муниципальных служащих и урегулированию конфликта интересов в Холмогорском муниципальном округе Архангельской области</w:t>
      </w:r>
      <w:r w:rsidRPr="00240EBF">
        <w:rPr>
          <w:color w:val="000000"/>
          <w:sz w:val="28"/>
          <w:szCs w:val="28"/>
        </w:rPr>
        <w:t xml:space="preserve"> </w:t>
      </w:r>
      <w:r w:rsidRPr="00240EBF">
        <w:rPr>
          <w:sz w:val="28"/>
          <w:szCs w:val="28"/>
        </w:rPr>
        <w:t xml:space="preserve">составляет </w:t>
      </w:r>
      <w:r w:rsidR="00914594">
        <w:rPr>
          <w:sz w:val="28"/>
          <w:szCs w:val="28"/>
        </w:rPr>
        <w:t>6</w:t>
      </w:r>
      <w:r w:rsidRPr="00240EBF">
        <w:rPr>
          <w:sz w:val="28"/>
          <w:szCs w:val="28"/>
        </w:rPr>
        <w:t xml:space="preserve"> человек из </w:t>
      </w:r>
      <w:r>
        <w:rPr>
          <w:sz w:val="28"/>
          <w:szCs w:val="28"/>
        </w:rPr>
        <w:t>8</w:t>
      </w:r>
      <w:r w:rsidRPr="00240EBF">
        <w:rPr>
          <w:sz w:val="28"/>
          <w:szCs w:val="28"/>
        </w:rPr>
        <w:t xml:space="preserve"> </w:t>
      </w:r>
      <w:r>
        <w:rPr>
          <w:sz w:val="28"/>
          <w:szCs w:val="28"/>
        </w:rPr>
        <w:t xml:space="preserve">членов </w:t>
      </w:r>
      <w:r w:rsidRPr="00240EBF">
        <w:rPr>
          <w:sz w:val="28"/>
          <w:szCs w:val="28"/>
        </w:rPr>
        <w:t xml:space="preserve">комиссии. Число членов комиссии, не замещающих должности муниципальной службы, составляет </w:t>
      </w:r>
      <w:r w:rsidR="00914594">
        <w:rPr>
          <w:sz w:val="28"/>
          <w:szCs w:val="28"/>
        </w:rPr>
        <w:t>2</w:t>
      </w:r>
      <w:r>
        <w:rPr>
          <w:sz w:val="28"/>
          <w:szCs w:val="28"/>
        </w:rPr>
        <w:t xml:space="preserve"> человека</w:t>
      </w:r>
      <w:r w:rsidRPr="00240EBF">
        <w:rPr>
          <w:sz w:val="28"/>
          <w:szCs w:val="28"/>
        </w:rPr>
        <w:t>.</w:t>
      </w:r>
      <w:r>
        <w:rPr>
          <w:sz w:val="28"/>
          <w:szCs w:val="28"/>
        </w:rPr>
        <w:t xml:space="preserve"> В соответствии с пунктом 37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 утвержденного указом Губернатора Архангельской области от 04 августа 2014 года № 89-у, заседание комиссии считается правомочным</w:t>
      </w:r>
      <w:r w:rsidRPr="00240EBF">
        <w:rPr>
          <w:sz w:val="28"/>
          <w:szCs w:val="28"/>
        </w:rPr>
        <w:t xml:space="preserve">. </w:t>
      </w:r>
    </w:p>
    <w:p w:rsidR="00660749" w:rsidRPr="0017309F" w:rsidRDefault="00660749" w:rsidP="009201E9">
      <w:pPr>
        <w:pStyle w:val="1"/>
        <w:ind w:firstLine="709"/>
        <w:jc w:val="both"/>
        <w:rPr>
          <w:sz w:val="28"/>
          <w:szCs w:val="28"/>
        </w:rPr>
      </w:pPr>
    </w:p>
    <w:p w:rsidR="00660749" w:rsidRDefault="00660749" w:rsidP="00660749">
      <w:pPr>
        <w:jc w:val="center"/>
        <w:rPr>
          <w:b/>
          <w:color w:val="000000"/>
          <w:sz w:val="28"/>
          <w:szCs w:val="28"/>
        </w:rPr>
      </w:pPr>
      <w:r>
        <w:rPr>
          <w:b/>
          <w:color w:val="000000"/>
          <w:sz w:val="28"/>
          <w:szCs w:val="28"/>
        </w:rPr>
        <w:t>П</w:t>
      </w:r>
      <w:r w:rsidRPr="00240EBF">
        <w:rPr>
          <w:b/>
          <w:color w:val="000000"/>
          <w:sz w:val="28"/>
          <w:szCs w:val="28"/>
        </w:rPr>
        <w:t>ОВЕСТКА ДНЯ:</w:t>
      </w:r>
    </w:p>
    <w:p w:rsidR="00660749" w:rsidRDefault="00660749" w:rsidP="00660749">
      <w:pPr>
        <w:jc w:val="center"/>
        <w:rPr>
          <w:b/>
          <w:color w:val="000000"/>
          <w:sz w:val="28"/>
          <w:szCs w:val="28"/>
        </w:rPr>
      </w:pPr>
    </w:p>
    <w:p w:rsidR="002453FC" w:rsidRPr="002453FC" w:rsidRDefault="009A2240" w:rsidP="002453FC">
      <w:pPr>
        <w:widowControl w:val="0"/>
        <w:numPr>
          <w:ilvl w:val="0"/>
          <w:numId w:val="1"/>
        </w:numPr>
        <w:autoSpaceDE w:val="0"/>
        <w:autoSpaceDN w:val="0"/>
        <w:adjustRightInd w:val="0"/>
        <w:ind w:left="0" w:firstLine="567"/>
        <w:jc w:val="both"/>
        <w:rPr>
          <w:iCs/>
          <w:sz w:val="28"/>
          <w:szCs w:val="28"/>
        </w:rPr>
      </w:pPr>
      <w:r w:rsidRPr="002453FC">
        <w:rPr>
          <w:sz w:val="28"/>
          <w:szCs w:val="28"/>
        </w:rPr>
        <w:t xml:space="preserve">О рассмотрении уведомления о намерении выполнять иную оплачиваемую работу </w:t>
      </w:r>
      <w:r w:rsidR="002453FC" w:rsidRPr="002453FC">
        <w:rPr>
          <w:sz w:val="28"/>
          <w:szCs w:val="28"/>
        </w:rPr>
        <w:t>*наименование должности*</w:t>
      </w:r>
      <w:r w:rsidR="002453FC" w:rsidRPr="002453FC">
        <w:rPr>
          <w:sz w:val="28"/>
          <w:szCs w:val="28"/>
        </w:rPr>
        <w:t xml:space="preserve"> </w:t>
      </w:r>
      <w:r w:rsidR="002453FC" w:rsidRPr="002453FC">
        <w:rPr>
          <w:sz w:val="28"/>
          <w:szCs w:val="28"/>
        </w:rPr>
        <w:t>*наименование структурного подразделения*</w:t>
      </w:r>
      <w:r w:rsidR="002453FC" w:rsidRPr="002453FC">
        <w:rPr>
          <w:color w:val="000000"/>
          <w:sz w:val="28"/>
          <w:szCs w:val="28"/>
        </w:rPr>
        <w:t xml:space="preserve"> ФИО1.</w:t>
      </w:r>
    </w:p>
    <w:p w:rsidR="002453FC" w:rsidRPr="002453FC" w:rsidRDefault="009A2240" w:rsidP="002453FC">
      <w:pPr>
        <w:widowControl w:val="0"/>
        <w:numPr>
          <w:ilvl w:val="0"/>
          <w:numId w:val="1"/>
        </w:numPr>
        <w:autoSpaceDE w:val="0"/>
        <w:autoSpaceDN w:val="0"/>
        <w:adjustRightInd w:val="0"/>
        <w:ind w:left="0" w:firstLine="567"/>
        <w:jc w:val="both"/>
        <w:rPr>
          <w:iCs/>
          <w:sz w:val="28"/>
          <w:szCs w:val="28"/>
        </w:rPr>
      </w:pPr>
      <w:r w:rsidRPr="002453FC">
        <w:rPr>
          <w:sz w:val="28"/>
          <w:szCs w:val="28"/>
        </w:rPr>
        <w:t xml:space="preserve">О рассмотрении уведомления </w:t>
      </w:r>
      <w:r w:rsidR="00A91327" w:rsidRPr="002453FC">
        <w:rPr>
          <w:sz w:val="28"/>
          <w:szCs w:val="28"/>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w:t>
      </w:r>
      <w:r w:rsidR="002453FC" w:rsidRPr="002453FC">
        <w:rPr>
          <w:sz w:val="28"/>
          <w:szCs w:val="28"/>
        </w:rPr>
        <w:t xml:space="preserve">*наименование должности* *наименование </w:t>
      </w:r>
      <w:r w:rsidR="00B20A2F">
        <w:rPr>
          <w:sz w:val="28"/>
          <w:szCs w:val="28"/>
        </w:rPr>
        <w:t>организации</w:t>
      </w:r>
      <w:r w:rsidR="002453FC" w:rsidRPr="002453FC">
        <w:rPr>
          <w:sz w:val="28"/>
          <w:szCs w:val="28"/>
        </w:rPr>
        <w:t>*</w:t>
      </w:r>
      <w:r w:rsidR="002453FC" w:rsidRPr="002453FC">
        <w:rPr>
          <w:color w:val="000000"/>
          <w:sz w:val="28"/>
          <w:szCs w:val="28"/>
        </w:rPr>
        <w:t xml:space="preserve"> ФИО2</w:t>
      </w:r>
      <w:r w:rsidR="002453FC" w:rsidRPr="002453FC">
        <w:rPr>
          <w:color w:val="000000"/>
          <w:sz w:val="28"/>
          <w:szCs w:val="28"/>
        </w:rPr>
        <w:t>.</w:t>
      </w:r>
    </w:p>
    <w:p w:rsidR="00440031" w:rsidRPr="002453FC" w:rsidRDefault="00440031" w:rsidP="002453FC">
      <w:pPr>
        <w:widowControl w:val="0"/>
        <w:numPr>
          <w:ilvl w:val="0"/>
          <w:numId w:val="1"/>
        </w:numPr>
        <w:shd w:val="clear" w:color="auto" w:fill="FFFFFF"/>
        <w:tabs>
          <w:tab w:val="left" w:pos="-105"/>
        </w:tabs>
        <w:autoSpaceDE w:val="0"/>
        <w:autoSpaceDN w:val="0"/>
        <w:adjustRightInd w:val="0"/>
        <w:ind w:left="0" w:firstLine="567"/>
        <w:contextualSpacing/>
        <w:jc w:val="both"/>
        <w:rPr>
          <w:color w:val="000000"/>
          <w:sz w:val="28"/>
          <w:szCs w:val="28"/>
        </w:rPr>
      </w:pPr>
      <w:r w:rsidRPr="002453FC">
        <w:rPr>
          <w:color w:val="000000"/>
          <w:sz w:val="28"/>
          <w:szCs w:val="28"/>
        </w:rPr>
        <w:t xml:space="preserve">Основной задачей комиссии является содействие органу местного самоуправления Архангельской области: </w:t>
      </w:r>
    </w:p>
    <w:p w:rsidR="00440031" w:rsidRPr="00440031" w:rsidRDefault="00440031" w:rsidP="009201E9">
      <w:pPr>
        <w:autoSpaceDE w:val="0"/>
        <w:autoSpaceDN w:val="0"/>
        <w:adjustRightInd w:val="0"/>
        <w:ind w:firstLine="709"/>
        <w:jc w:val="both"/>
        <w:rPr>
          <w:bCs/>
          <w:sz w:val="28"/>
          <w:szCs w:val="28"/>
        </w:rPr>
      </w:pPr>
      <w:r w:rsidRPr="00440031">
        <w:rPr>
          <w:bCs/>
          <w:sz w:val="28"/>
          <w:szCs w:val="28"/>
        </w:rPr>
        <w:t xml:space="preserve">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9" w:history="1">
        <w:r w:rsidRPr="00440031">
          <w:rPr>
            <w:bCs/>
            <w:sz w:val="28"/>
            <w:szCs w:val="28"/>
          </w:rPr>
          <w:t>законом</w:t>
        </w:r>
      </w:hyperlink>
      <w:r w:rsidRPr="00440031">
        <w:rPr>
          <w:bCs/>
          <w:sz w:val="28"/>
          <w:szCs w:val="28"/>
        </w:rPr>
        <w:t xml:space="preserve"> от 25 декабря 2008 года № 273-ФЗ «О противодействии коррупции», другими федеральными законами;</w:t>
      </w:r>
    </w:p>
    <w:p w:rsidR="00440031" w:rsidRPr="00440031" w:rsidRDefault="00440031" w:rsidP="009201E9">
      <w:pPr>
        <w:autoSpaceDE w:val="0"/>
        <w:autoSpaceDN w:val="0"/>
        <w:adjustRightInd w:val="0"/>
        <w:ind w:firstLine="709"/>
        <w:jc w:val="both"/>
        <w:rPr>
          <w:bCs/>
          <w:sz w:val="28"/>
          <w:szCs w:val="28"/>
        </w:rPr>
      </w:pPr>
      <w:r w:rsidRPr="00440031">
        <w:rPr>
          <w:bCs/>
          <w:sz w:val="28"/>
          <w:szCs w:val="28"/>
        </w:rPr>
        <w:t>б) в осуществлении в муниципальном органе мер по предупреждению коррупции.</w:t>
      </w:r>
    </w:p>
    <w:p w:rsidR="00440031" w:rsidRDefault="00440031" w:rsidP="009201E9">
      <w:pPr>
        <w:autoSpaceDE w:val="0"/>
        <w:autoSpaceDN w:val="0"/>
        <w:adjustRightInd w:val="0"/>
        <w:ind w:firstLine="709"/>
        <w:jc w:val="both"/>
        <w:rPr>
          <w:color w:val="000000"/>
          <w:sz w:val="28"/>
          <w:szCs w:val="28"/>
        </w:rPr>
      </w:pPr>
      <w:r>
        <w:rPr>
          <w:bCs/>
          <w:sz w:val="28"/>
          <w:szCs w:val="28"/>
        </w:rPr>
        <w:t>Перед проведением заседания комиссии</w:t>
      </w:r>
      <w:r w:rsidRPr="00BD3C47">
        <w:rPr>
          <w:color w:val="000000"/>
          <w:sz w:val="28"/>
          <w:szCs w:val="28"/>
        </w:rPr>
        <w:t xml:space="preserve"> </w:t>
      </w:r>
      <w:r w:rsidRPr="0075706D">
        <w:rPr>
          <w:color w:val="000000"/>
          <w:sz w:val="28"/>
          <w:szCs w:val="28"/>
        </w:rPr>
        <w:t>по соблюдению требований к служебному поведению муниципальных служащих и урегулированию конфликта интересов в Холмогорском муниципальном округе Архангельской области</w:t>
      </w:r>
      <w:r>
        <w:rPr>
          <w:color w:val="000000"/>
          <w:sz w:val="28"/>
          <w:szCs w:val="28"/>
        </w:rPr>
        <w:t xml:space="preserve"> все члены комиссии,</w:t>
      </w:r>
      <w:r w:rsidRPr="00AD464F">
        <w:rPr>
          <w:color w:val="000000"/>
          <w:sz w:val="28"/>
          <w:szCs w:val="28"/>
        </w:rPr>
        <w:t xml:space="preserve"> </w:t>
      </w:r>
      <w:r>
        <w:rPr>
          <w:color w:val="000000"/>
          <w:sz w:val="28"/>
          <w:szCs w:val="28"/>
        </w:rPr>
        <w:t xml:space="preserve">заявили об отсутствии у них прямой или косвенной заинтересованности, которая может привести к конфликту интересов при рассмотрении вопросов, включенных в повестку дня заседания комиссии. </w:t>
      </w:r>
    </w:p>
    <w:p w:rsidR="00440031" w:rsidRDefault="003A496B" w:rsidP="009201E9">
      <w:pPr>
        <w:autoSpaceDE w:val="0"/>
        <w:autoSpaceDN w:val="0"/>
        <w:adjustRightInd w:val="0"/>
        <w:ind w:firstLine="709"/>
        <w:jc w:val="both"/>
        <w:rPr>
          <w:color w:val="000000"/>
          <w:sz w:val="28"/>
          <w:szCs w:val="28"/>
        </w:rPr>
      </w:pPr>
      <w:r>
        <w:rPr>
          <w:color w:val="000000"/>
          <w:sz w:val="28"/>
          <w:szCs w:val="28"/>
        </w:rPr>
        <w:t>Заместителем п</w:t>
      </w:r>
      <w:r w:rsidR="00440031">
        <w:rPr>
          <w:color w:val="000000"/>
          <w:sz w:val="28"/>
          <w:szCs w:val="28"/>
        </w:rPr>
        <w:t>редседател</w:t>
      </w:r>
      <w:r>
        <w:rPr>
          <w:color w:val="000000"/>
          <w:sz w:val="28"/>
          <w:szCs w:val="28"/>
        </w:rPr>
        <w:t>я</w:t>
      </w:r>
      <w:r w:rsidR="00440031">
        <w:rPr>
          <w:color w:val="000000"/>
          <w:sz w:val="28"/>
          <w:szCs w:val="28"/>
        </w:rPr>
        <w:t xml:space="preserve"> комиссии предложено принимать решения по рассматриваемым вопросам посредством открытого голосования.</w:t>
      </w:r>
    </w:p>
    <w:p w:rsidR="00440031" w:rsidRDefault="00440031" w:rsidP="009201E9">
      <w:pPr>
        <w:autoSpaceDE w:val="0"/>
        <w:autoSpaceDN w:val="0"/>
        <w:adjustRightInd w:val="0"/>
        <w:ind w:firstLine="709"/>
        <w:jc w:val="both"/>
        <w:rPr>
          <w:color w:val="000000"/>
          <w:sz w:val="28"/>
          <w:szCs w:val="28"/>
        </w:rPr>
      </w:pPr>
      <w:r>
        <w:rPr>
          <w:color w:val="000000"/>
          <w:sz w:val="28"/>
          <w:szCs w:val="28"/>
        </w:rPr>
        <w:t>Все члены комиссии ознакомились с материалами, прилагаемыми для рассмотрения вопросов, включенных в повестку дня.</w:t>
      </w:r>
    </w:p>
    <w:p w:rsidR="00440031" w:rsidRPr="00440031" w:rsidRDefault="00440031" w:rsidP="009201E9">
      <w:pPr>
        <w:pStyle w:val="a7"/>
        <w:ind w:left="0"/>
        <w:jc w:val="both"/>
        <w:rPr>
          <w:b/>
          <w:color w:val="000000"/>
          <w:sz w:val="28"/>
          <w:szCs w:val="28"/>
        </w:rPr>
      </w:pPr>
    </w:p>
    <w:p w:rsidR="005E3C00" w:rsidRDefault="005E3C00" w:rsidP="009201E9">
      <w:pPr>
        <w:pStyle w:val="Standard"/>
        <w:tabs>
          <w:tab w:val="left" w:pos="-105"/>
        </w:tabs>
        <w:jc w:val="center"/>
        <w:rPr>
          <w:b/>
          <w:color w:val="000000"/>
          <w:szCs w:val="28"/>
        </w:rPr>
      </w:pPr>
      <w:r w:rsidRPr="005E3C00">
        <w:rPr>
          <w:b/>
          <w:color w:val="000000"/>
          <w:szCs w:val="28"/>
        </w:rPr>
        <w:lastRenderedPageBreak/>
        <w:t>СЛУШАЛИ:</w:t>
      </w:r>
    </w:p>
    <w:p w:rsidR="005E3C00" w:rsidRPr="005E3C00" w:rsidRDefault="005E3C00" w:rsidP="009201E9">
      <w:pPr>
        <w:pStyle w:val="Standard"/>
        <w:tabs>
          <w:tab w:val="left" w:pos="-105"/>
        </w:tabs>
        <w:jc w:val="center"/>
        <w:rPr>
          <w:b/>
          <w:color w:val="000000"/>
          <w:szCs w:val="28"/>
        </w:rPr>
      </w:pPr>
    </w:p>
    <w:p w:rsidR="002453FC" w:rsidRPr="002453FC" w:rsidRDefault="00A91327" w:rsidP="002453FC">
      <w:pPr>
        <w:autoSpaceDE w:val="0"/>
        <w:autoSpaceDN w:val="0"/>
        <w:adjustRightInd w:val="0"/>
        <w:ind w:firstLine="709"/>
        <w:jc w:val="both"/>
        <w:rPr>
          <w:color w:val="000000"/>
          <w:sz w:val="28"/>
          <w:szCs w:val="28"/>
        </w:rPr>
      </w:pPr>
      <w:r w:rsidRPr="00A91327">
        <w:rPr>
          <w:b/>
          <w:sz w:val="28"/>
          <w:szCs w:val="28"/>
        </w:rPr>
        <w:t>Заместител</w:t>
      </w:r>
      <w:r w:rsidR="000E2F9C">
        <w:rPr>
          <w:b/>
          <w:sz w:val="28"/>
          <w:szCs w:val="28"/>
        </w:rPr>
        <w:t>ь</w:t>
      </w:r>
      <w:r w:rsidRPr="00A91327">
        <w:rPr>
          <w:b/>
          <w:sz w:val="28"/>
          <w:szCs w:val="28"/>
        </w:rPr>
        <w:t xml:space="preserve"> председателя комиссии</w:t>
      </w:r>
      <w:r>
        <w:rPr>
          <w:sz w:val="28"/>
          <w:szCs w:val="28"/>
        </w:rPr>
        <w:t xml:space="preserve"> </w:t>
      </w:r>
      <w:r w:rsidR="005E3C00" w:rsidRPr="005E3C00">
        <w:rPr>
          <w:b/>
          <w:color w:val="000000"/>
          <w:sz w:val="28"/>
          <w:szCs w:val="28"/>
        </w:rPr>
        <w:t>по первому вопросу:</w:t>
      </w:r>
      <w:r w:rsidR="005E3C00" w:rsidRPr="005E3C00">
        <w:rPr>
          <w:color w:val="000000"/>
          <w:sz w:val="28"/>
          <w:szCs w:val="28"/>
        </w:rPr>
        <w:t xml:space="preserve"> </w:t>
      </w:r>
      <w:r w:rsidR="002453FC" w:rsidRPr="002453FC">
        <w:rPr>
          <w:sz w:val="28"/>
          <w:szCs w:val="28"/>
        </w:rPr>
        <w:t xml:space="preserve">О рассмотрении уведомления о намерении выполнять иную оплачиваемую работу *наименование должности* *наименование структурного подразделения* </w:t>
      </w:r>
      <w:r w:rsidR="002453FC" w:rsidRPr="002453FC">
        <w:rPr>
          <w:color w:val="000000"/>
          <w:sz w:val="28"/>
          <w:szCs w:val="28"/>
        </w:rPr>
        <w:t>ФИО1.</w:t>
      </w:r>
    </w:p>
    <w:p w:rsidR="005E3C00" w:rsidRDefault="005E3C00" w:rsidP="00A91327">
      <w:pPr>
        <w:autoSpaceDE w:val="0"/>
        <w:autoSpaceDN w:val="0"/>
        <w:adjustRightInd w:val="0"/>
        <w:ind w:firstLine="709"/>
        <w:jc w:val="center"/>
        <w:rPr>
          <w:b/>
          <w:color w:val="000000"/>
          <w:sz w:val="28"/>
          <w:szCs w:val="28"/>
        </w:rPr>
      </w:pPr>
      <w:r w:rsidRPr="005E3C00">
        <w:rPr>
          <w:b/>
          <w:color w:val="000000"/>
          <w:sz w:val="28"/>
          <w:szCs w:val="28"/>
        </w:rPr>
        <w:t>УСТАНОВИЛИ:</w:t>
      </w:r>
    </w:p>
    <w:p w:rsidR="00A91327" w:rsidRDefault="00A91327" w:rsidP="00A91327">
      <w:pPr>
        <w:autoSpaceDE w:val="0"/>
        <w:autoSpaceDN w:val="0"/>
        <w:adjustRightInd w:val="0"/>
        <w:ind w:firstLine="709"/>
        <w:jc w:val="center"/>
        <w:rPr>
          <w:b/>
          <w:color w:val="000000"/>
          <w:sz w:val="28"/>
          <w:szCs w:val="28"/>
        </w:rPr>
      </w:pPr>
    </w:p>
    <w:p w:rsidR="000E2F9C" w:rsidRDefault="000E2F9C" w:rsidP="002453FC">
      <w:pPr>
        <w:autoSpaceDE w:val="0"/>
        <w:autoSpaceDN w:val="0"/>
        <w:adjustRightInd w:val="0"/>
        <w:ind w:firstLine="709"/>
        <w:jc w:val="both"/>
        <w:rPr>
          <w:sz w:val="28"/>
          <w:szCs w:val="28"/>
        </w:rPr>
      </w:pPr>
      <w:r w:rsidRPr="00C06761">
        <w:rPr>
          <w:sz w:val="28"/>
          <w:szCs w:val="28"/>
        </w:rPr>
        <w:t xml:space="preserve">В Единую комиссию по соблюдению требований к служебному поведению муниципальных служащих и урегулированию конфликта интересов в Холмогорском муниципальном округе Архангельской области в установленном порядке поступило уведомление </w:t>
      </w:r>
      <w:r w:rsidR="002453FC">
        <w:rPr>
          <w:color w:val="000000"/>
          <w:sz w:val="28"/>
          <w:szCs w:val="28"/>
        </w:rPr>
        <w:t>ФИО1</w:t>
      </w:r>
      <w:r w:rsidRPr="00C06761">
        <w:rPr>
          <w:sz w:val="28"/>
          <w:szCs w:val="28"/>
        </w:rPr>
        <w:t xml:space="preserve">, в настоящее время замещающего должность </w:t>
      </w:r>
      <w:r w:rsidR="002453FC" w:rsidRPr="002453FC">
        <w:rPr>
          <w:sz w:val="28"/>
          <w:szCs w:val="28"/>
        </w:rPr>
        <w:t xml:space="preserve">*наименование должности* *наименование структурного подразделения* </w:t>
      </w:r>
      <w:r w:rsidR="00067E46">
        <w:rPr>
          <w:sz w:val="28"/>
          <w:szCs w:val="28"/>
        </w:rPr>
        <w:t xml:space="preserve">*наименование организации* с </w:t>
      </w:r>
      <w:r w:rsidR="002453FC">
        <w:rPr>
          <w:sz w:val="28"/>
          <w:szCs w:val="28"/>
        </w:rPr>
        <w:t>*дата*.</w:t>
      </w:r>
    </w:p>
    <w:p w:rsidR="002453FC" w:rsidRDefault="002453FC" w:rsidP="000E2F9C">
      <w:pPr>
        <w:ind w:firstLine="709"/>
        <w:jc w:val="both"/>
        <w:rPr>
          <w:sz w:val="28"/>
          <w:szCs w:val="28"/>
        </w:rPr>
      </w:pPr>
      <w:r>
        <w:rPr>
          <w:color w:val="000000"/>
          <w:sz w:val="28"/>
          <w:szCs w:val="28"/>
        </w:rPr>
        <w:t>ФИО1</w:t>
      </w:r>
      <w:r w:rsidR="000E2F9C" w:rsidRPr="00587C4C">
        <w:rPr>
          <w:sz w:val="28"/>
          <w:szCs w:val="28"/>
        </w:rPr>
        <w:t xml:space="preserve"> намерен</w:t>
      </w:r>
      <w:r w:rsidR="007536A4">
        <w:rPr>
          <w:sz w:val="28"/>
          <w:szCs w:val="28"/>
        </w:rPr>
        <w:t>(</w:t>
      </w:r>
      <w:r w:rsidR="007536A4">
        <w:rPr>
          <w:sz w:val="28"/>
          <w:szCs w:val="28"/>
        </w:rPr>
        <w:t>а</w:t>
      </w:r>
      <w:r w:rsidR="007536A4">
        <w:rPr>
          <w:sz w:val="28"/>
          <w:szCs w:val="28"/>
        </w:rPr>
        <w:t xml:space="preserve">) </w:t>
      </w:r>
      <w:r w:rsidR="000E2F9C" w:rsidRPr="00C06761">
        <w:rPr>
          <w:sz w:val="28"/>
          <w:szCs w:val="28"/>
        </w:rPr>
        <w:t xml:space="preserve">выполнять иную оплачиваемую работу </w:t>
      </w:r>
      <w:r w:rsidRPr="002453FC">
        <w:rPr>
          <w:sz w:val="28"/>
          <w:szCs w:val="28"/>
        </w:rPr>
        <w:t>*наименование должности* *наименование структурного подразделения*</w:t>
      </w:r>
      <w:r w:rsidRPr="002453FC">
        <w:rPr>
          <w:sz w:val="28"/>
          <w:szCs w:val="28"/>
        </w:rPr>
        <w:t xml:space="preserve"> </w:t>
      </w:r>
      <w:r w:rsidRPr="002453FC">
        <w:rPr>
          <w:sz w:val="28"/>
          <w:szCs w:val="28"/>
        </w:rPr>
        <w:t>*наименование организации*</w:t>
      </w:r>
      <w:r w:rsidR="000E2F9C" w:rsidRPr="002453FC">
        <w:rPr>
          <w:sz w:val="28"/>
          <w:szCs w:val="28"/>
        </w:rPr>
        <w:t xml:space="preserve">, находящийся по адресу: </w:t>
      </w:r>
      <w:r w:rsidRPr="002453FC">
        <w:rPr>
          <w:sz w:val="28"/>
          <w:szCs w:val="28"/>
        </w:rPr>
        <w:t>*адрес*</w:t>
      </w:r>
      <w:r w:rsidR="000E2F9C" w:rsidRPr="002453FC">
        <w:rPr>
          <w:sz w:val="28"/>
          <w:szCs w:val="28"/>
        </w:rPr>
        <w:t xml:space="preserve"> Должность: </w:t>
      </w:r>
      <w:r w:rsidRPr="002453FC">
        <w:rPr>
          <w:sz w:val="28"/>
          <w:szCs w:val="28"/>
        </w:rPr>
        <w:t>*наименование должности* *наименование структурного подразделения* *наименование организации*</w:t>
      </w:r>
      <w:r w:rsidR="000E2F9C" w:rsidRPr="002453FC">
        <w:rPr>
          <w:sz w:val="28"/>
          <w:szCs w:val="28"/>
        </w:rPr>
        <w:t xml:space="preserve">. Период работы </w:t>
      </w:r>
      <w:r w:rsidRPr="002453FC">
        <w:rPr>
          <w:sz w:val="28"/>
          <w:szCs w:val="28"/>
        </w:rPr>
        <w:t>*дата*</w:t>
      </w:r>
      <w:r w:rsidR="000E2F9C" w:rsidRPr="002453FC">
        <w:rPr>
          <w:sz w:val="28"/>
          <w:szCs w:val="28"/>
        </w:rPr>
        <w:t xml:space="preserve"> на неопределенный</w:t>
      </w:r>
      <w:r w:rsidR="000E2F9C">
        <w:rPr>
          <w:sz w:val="28"/>
          <w:szCs w:val="28"/>
        </w:rPr>
        <w:t xml:space="preserve"> срок. </w:t>
      </w:r>
      <w:r w:rsidR="000E2F9C" w:rsidRPr="00CF3688">
        <w:rPr>
          <w:sz w:val="28"/>
          <w:szCs w:val="28"/>
        </w:rPr>
        <w:t xml:space="preserve">Вид оказываемых работ: </w:t>
      </w:r>
      <w:r>
        <w:rPr>
          <w:sz w:val="28"/>
          <w:szCs w:val="28"/>
        </w:rPr>
        <w:t>*должностные обязанности*</w:t>
      </w:r>
      <w:r w:rsidR="000E2F9C">
        <w:rPr>
          <w:sz w:val="28"/>
          <w:szCs w:val="28"/>
        </w:rPr>
        <w:t xml:space="preserve"> </w:t>
      </w:r>
      <w:r w:rsidRPr="002453FC">
        <w:rPr>
          <w:sz w:val="28"/>
          <w:szCs w:val="28"/>
        </w:rPr>
        <w:t>*наименование должности* *наименование структурного подразделения* *наименование организации*</w:t>
      </w:r>
      <w:r>
        <w:rPr>
          <w:sz w:val="28"/>
          <w:szCs w:val="28"/>
        </w:rPr>
        <w:t>.</w:t>
      </w:r>
    </w:p>
    <w:p w:rsidR="000E2F9C" w:rsidRPr="00495938" w:rsidRDefault="000E2F9C" w:rsidP="000E2F9C">
      <w:pPr>
        <w:ind w:firstLine="709"/>
        <w:jc w:val="both"/>
        <w:rPr>
          <w:sz w:val="28"/>
          <w:szCs w:val="28"/>
        </w:rPr>
      </w:pPr>
      <w:r w:rsidRPr="00587C4C">
        <w:rPr>
          <w:sz w:val="28"/>
          <w:szCs w:val="28"/>
        </w:rPr>
        <w:t xml:space="preserve">Уведомление направлено муниципальным служащим, намеревающимся выполнять иную оплачиваемую работу, в соответствии с пп. 1 п. 3 Порядка уведомления представителя нанимателя (работодателя) муниципальным служащим отраслевых (функциональных) и территориальных органов администрации Холмогорского муниципального округа Архангельской области о намерении выполнять иную оплачиваемую работу, утверждённом постановлением администрации Холмогорского муниципального округа Архангельской области от 10 мая 2023 года № 210 (далее – Порядок), </w:t>
      </w:r>
      <w:r w:rsidRPr="00495938">
        <w:rPr>
          <w:sz w:val="28"/>
          <w:szCs w:val="28"/>
        </w:rPr>
        <w:t>то есть заблаговременно.</w:t>
      </w:r>
    </w:p>
    <w:p w:rsidR="000E2F9C" w:rsidRPr="00587C4C" w:rsidRDefault="000E2F9C" w:rsidP="000E2F9C">
      <w:pPr>
        <w:ind w:firstLine="709"/>
        <w:jc w:val="both"/>
        <w:rPr>
          <w:sz w:val="28"/>
          <w:szCs w:val="28"/>
        </w:rPr>
      </w:pPr>
      <w:r w:rsidRPr="00587C4C">
        <w:rPr>
          <w:sz w:val="28"/>
          <w:szCs w:val="28"/>
        </w:rPr>
        <w:t>Уведомление о выполнении иной оплачиваемой работы в свободное от муниципальной службы время соответствует установленной Порядком форме.</w:t>
      </w:r>
    </w:p>
    <w:p w:rsidR="000E2F9C" w:rsidRPr="00587C4C" w:rsidRDefault="000E2F9C" w:rsidP="000E2F9C">
      <w:pPr>
        <w:ind w:firstLine="709"/>
        <w:jc w:val="both"/>
        <w:rPr>
          <w:sz w:val="28"/>
          <w:szCs w:val="28"/>
        </w:rPr>
      </w:pPr>
      <w:r w:rsidRPr="00587C4C">
        <w:rPr>
          <w:sz w:val="28"/>
          <w:szCs w:val="28"/>
        </w:rPr>
        <w:t xml:space="preserve">В соответствии с п. 2 ст. 11 Федерального закона от 02 марта 2007 года № 25-ФЗ «О муниципальной службе в Российской Федерации» (далее – Закон № 25-ФЗ)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r:id="rId10" w:history="1">
        <w:r w:rsidRPr="00587C4C">
          <w:rPr>
            <w:sz w:val="28"/>
            <w:szCs w:val="28"/>
          </w:rPr>
          <w:t>законом</w:t>
        </w:r>
      </w:hyperlink>
      <w:r w:rsidRPr="00587C4C">
        <w:rPr>
          <w:sz w:val="28"/>
          <w:szCs w:val="28"/>
        </w:rPr>
        <w:t>.</w:t>
      </w:r>
    </w:p>
    <w:p w:rsidR="000E2F9C" w:rsidRPr="00444903" w:rsidRDefault="000E2F9C" w:rsidP="000E2F9C">
      <w:pPr>
        <w:widowControl w:val="0"/>
        <w:autoSpaceDE w:val="0"/>
        <w:autoSpaceDN w:val="0"/>
        <w:adjustRightInd w:val="0"/>
        <w:ind w:firstLine="567"/>
        <w:jc w:val="both"/>
        <w:rPr>
          <w:sz w:val="28"/>
          <w:szCs w:val="28"/>
        </w:rPr>
      </w:pPr>
      <w:r w:rsidRPr="00444903">
        <w:rPr>
          <w:sz w:val="28"/>
          <w:szCs w:val="28"/>
        </w:rPr>
        <w:t xml:space="preserve">Фактически личная заинтересованность – это возможность получения доходов в виде денег, иного имущества, в том числе имущественных прав, </w:t>
      </w:r>
      <w:r w:rsidRPr="00444903">
        <w:rPr>
          <w:sz w:val="28"/>
          <w:szCs w:val="28"/>
        </w:rPr>
        <w:lastRenderedPageBreak/>
        <w:t xml:space="preserve">услуг имущественного характера или каких-либо выгод/преимуществ как непосредственно самим лицом, так и состоящими с ним в близком родстве </w:t>
      </w:r>
      <w:r w:rsidRPr="00444903">
        <w:rPr>
          <w:sz w:val="28"/>
          <w:szCs w:val="28"/>
        </w:rPr>
        <w:br/>
        <w:t>или свойстве лицами (родственники, друзья, знакомые).</w:t>
      </w:r>
    </w:p>
    <w:p w:rsidR="000E2F9C" w:rsidRPr="00444903" w:rsidRDefault="000E2F9C" w:rsidP="000E2F9C">
      <w:pPr>
        <w:widowControl w:val="0"/>
        <w:autoSpaceDE w:val="0"/>
        <w:autoSpaceDN w:val="0"/>
        <w:adjustRightInd w:val="0"/>
        <w:ind w:firstLine="567"/>
        <w:jc w:val="both"/>
        <w:rPr>
          <w:sz w:val="28"/>
          <w:szCs w:val="28"/>
        </w:rPr>
      </w:pPr>
      <w:r w:rsidRPr="00444903">
        <w:rPr>
          <w:sz w:val="28"/>
          <w:szCs w:val="28"/>
        </w:rP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w:t>
      </w:r>
    </w:p>
    <w:p w:rsidR="000E2F9C" w:rsidRPr="00444903" w:rsidRDefault="000E2F9C" w:rsidP="000E2F9C">
      <w:pPr>
        <w:widowControl w:val="0"/>
        <w:autoSpaceDE w:val="0"/>
        <w:autoSpaceDN w:val="0"/>
        <w:adjustRightInd w:val="0"/>
        <w:ind w:firstLine="567"/>
        <w:jc w:val="both"/>
        <w:rPr>
          <w:sz w:val="28"/>
          <w:szCs w:val="28"/>
        </w:rPr>
      </w:pPr>
      <w:r w:rsidRPr="00444903">
        <w:rPr>
          <w:sz w:val="28"/>
          <w:szCs w:val="28"/>
        </w:rPr>
        <w:t>Институт конфликта интересов, установленный антикоррупционным законодательством, призван защитить легитимность публичной власти, обеспечить ее авторитет.</w:t>
      </w:r>
    </w:p>
    <w:p w:rsidR="000E2F9C" w:rsidRPr="00444903" w:rsidRDefault="000E2F9C" w:rsidP="000E2F9C">
      <w:pPr>
        <w:widowControl w:val="0"/>
        <w:autoSpaceDE w:val="0"/>
        <w:autoSpaceDN w:val="0"/>
        <w:adjustRightInd w:val="0"/>
        <w:ind w:firstLine="567"/>
        <w:jc w:val="both"/>
        <w:rPr>
          <w:sz w:val="28"/>
          <w:szCs w:val="28"/>
        </w:rPr>
      </w:pPr>
      <w:r>
        <w:rPr>
          <w:sz w:val="28"/>
          <w:szCs w:val="28"/>
        </w:rPr>
        <w:t>Муниципальный</w:t>
      </w:r>
      <w:r w:rsidRPr="00444903">
        <w:rPr>
          <w:sz w:val="28"/>
          <w:szCs w:val="28"/>
        </w:rPr>
        <w:t xml:space="preserve"> служащий при осуществлении возложенных на него служебных обязанностей должен действовать таким образом, чтобы у граждан не возникало сомнений относительно его объективности и беспристрастности при решении того или иного вопроса.</w:t>
      </w:r>
    </w:p>
    <w:p w:rsidR="000E2F9C" w:rsidRPr="00444903" w:rsidRDefault="000E2F9C" w:rsidP="000E2F9C">
      <w:pPr>
        <w:widowControl w:val="0"/>
        <w:autoSpaceDE w:val="0"/>
        <w:autoSpaceDN w:val="0"/>
        <w:adjustRightInd w:val="0"/>
        <w:ind w:firstLine="567"/>
        <w:jc w:val="both"/>
        <w:rPr>
          <w:sz w:val="28"/>
          <w:szCs w:val="28"/>
        </w:rPr>
      </w:pPr>
      <w:r w:rsidRPr="00444903">
        <w:rPr>
          <w:sz w:val="28"/>
          <w:szCs w:val="28"/>
        </w:rPr>
        <w:t xml:space="preserve">Антикоррупционные ограничения для </w:t>
      </w:r>
      <w:r>
        <w:rPr>
          <w:sz w:val="28"/>
          <w:szCs w:val="28"/>
        </w:rPr>
        <w:t>муниципальных</w:t>
      </w:r>
      <w:r w:rsidRPr="00444903">
        <w:rPr>
          <w:sz w:val="28"/>
          <w:szCs w:val="28"/>
        </w:rPr>
        <w:t xml:space="preserve"> служащих необходимы, чтобы не допустить возникновения противоречий между их частными интересами (использование должностного положения </w:t>
      </w:r>
      <w:r w:rsidRPr="00444903">
        <w:rPr>
          <w:sz w:val="28"/>
          <w:szCs w:val="28"/>
        </w:rPr>
        <w:br/>
        <w:t>в целях извлечения из ситуации личной выгоды, при этом такая выгода не могла бы быть получена в отсутствие полномочий) и публичными интересами общества.</w:t>
      </w:r>
    </w:p>
    <w:p w:rsidR="00A605D8" w:rsidRDefault="000E2F9C" w:rsidP="00A605D8">
      <w:pPr>
        <w:ind w:firstLine="709"/>
        <w:jc w:val="both"/>
        <w:rPr>
          <w:sz w:val="28"/>
          <w:szCs w:val="28"/>
        </w:rPr>
      </w:pPr>
      <w:r w:rsidRPr="00FD3964">
        <w:rPr>
          <w:sz w:val="28"/>
          <w:szCs w:val="28"/>
        </w:rPr>
        <w:t xml:space="preserve">В ходе анализа информации, предоставленной </w:t>
      </w:r>
      <w:r w:rsidR="00140C6C" w:rsidRPr="002453FC">
        <w:rPr>
          <w:sz w:val="28"/>
          <w:szCs w:val="28"/>
        </w:rPr>
        <w:t>*наименование структурного подразделения*</w:t>
      </w:r>
      <w:r>
        <w:rPr>
          <w:sz w:val="28"/>
          <w:szCs w:val="28"/>
        </w:rPr>
        <w:t xml:space="preserve">, должностного регламента </w:t>
      </w:r>
      <w:r w:rsidR="00140C6C" w:rsidRPr="002453FC">
        <w:rPr>
          <w:sz w:val="28"/>
          <w:szCs w:val="28"/>
        </w:rPr>
        <w:t>*наименование должности*</w:t>
      </w:r>
      <w:r w:rsidR="00140C6C">
        <w:rPr>
          <w:sz w:val="28"/>
          <w:szCs w:val="28"/>
        </w:rPr>
        <w:t xml:space="preserve"> </w:t>
      </w:r>
      <w:r w:rsidR="00140C6C" w:rsidRPr="002453FC">
        <w:rPr>
          <w:sz w:val="28"/>
          <w:szCs w:val="28"/>
        </w:rPr>
        <w:t>*наименование структурного подразделения*</w:t>
      </w:r>
      <w:r w:rsidR="00A605D8">
        <w:rPr>
          <w:sz w:val="28"/>
          <w:szCs w:val="28"/>
        </w:rPr>
        <w:t xml:space="preserve">, </w:t>
      </w:r>
      <w:r w:rsidRPr="00FD3964">
        <w:rPr>
          <w:sz w:val="28"/>
          <w:szCs w:val="28"/>
        </w:rPr>
        <w:t xml:space="preserve">а также </w:t>
      </w:r>
      <w:r>
        <w:rPr>
          <w:sz w:val="28"/>
          <w:szCs w:val="28"/>
        </w:rPr>
        <w:t xml:space="preserve">предоставленной информации </w:t>
      </w:r>
      <w:r w:rsidR="00A605D8" w:rsidRPr="002453FC">
        <w:rPr>
          <w:sz w:val="28"/>
          <w:szCs w:val="28"/>
        </w:rPr>
        <w:t>*наименование структурного подразделения*</w:t>
      </w:r>
      <w:r w:rsidR="00A605D8">
        <w:rPr>
          <w:sz w:val="28"/>
          <w:szCs w:val="28"/>
        </w:rPr>
        <w:t xml:space="preserve"> </w:t>
      </w:r>
      <w:r>
        <w:rPr>
          <w:sz w:val="28"/>
          <w:szCs w:val="28"/>
        </w:rPr>
        <w:t xml:space="preserve">установлено, что </w:t>
      </w:r>
      <w:r w:rsidR="00A605D8" w:rsidRPr="002453FC">
        <w:rPr>
          <w:sz w:val="28"/>
          <w:szCs w:val="28"/>
        </w:rPr>
        <w:t>*наименование структурного подразделения*</w:t>
      </w:r>
      <w:r w:rsidR="00A605D8">
        <w:rPr>
          <w:sz w:val="28"/>
          <w:szCs w:val="28"/>
        </w:rPr>
        <w:t xml:space="preserve"> </w:t>
      </w:r>
      <w:r w:rsidRPr="00B67DEE">
        <w:rPr>
          <w:rStyle w:val="af0"/>
          <w:b w:val="0"/>
          <w:sz w:val="28"/>
          <w:szCs w:val="28"/>
        </w:rPr>
        <w:t xml:space="preserve">осуществляет полномочия в отношении </w:t>
      </w:r>
      <w:r w:rsidR="00A605D8" w:rsidRPr="002453FC">
        <w:rPr>
          <w:sz w:val="28"/>
          <w:szCs w:val="28"/>
        </w:rPr>
        <w:t>*наименование структурного подразделения*</w:t>
      </w:r>
      <w:r w:rsidR="00DF24DB">
        <w:rPr>
          <w:sz w:val="28"/>
          <w:szCs w:val="28"/>
        </w:rPr>
        <w:t xml:space="preserve"> *наименование организации*</w:t>
      </w:r>
      <w:r w:rsidR="00A605D8">
        <w:rPr>
          <w:sz w:val="28"/>
          <w:szCs w:val="28"/>
        </w:rPr>
        <w:t>.</w:t>
      </w:r>
    </w:p>
    <w:p w:rsidR="000E2F9C" w:rsidRPr="00587C4C" w:rsidRDefault="000E2F9C" w:rsidP="000E2F9C">
      <w:pPr>
        <w:ind w:firstLine="709"/>
        <w:jc w:val="both"/>
        <w:rPr>
          <w:sz w:val="28"/>
          <w:szCs w:val="28"/>
        </w:rPr>
      </w:pPr>
      <w:r w:rsidRPr="00587C4C">
        <w:rPr>
          <w:sz w:val="28"/>
          <w:szCs w:val="28"/>
        </w:rPr>
        <w:t xml:space="preserve">Выполнение данной работы повлияет на объективное и полное исполнение им должностных обязанностей, в настоящее время усматривается </w:t>
      </w:r>
      <w:r w:rsidR="00DF24DB" w:rsidRPr="00587C4C">
        <w:rPr>
          <w:sz w:val="28"/>
          <w:szCs w:val="28"/>
        </w:rPr>
        <w:t>конфликт интересов</w:t>
      </w:r>
      <w:r w:rsidR="00DF24DB">
        <w:rPr>
          <w:sz w:val="28"/>
          <w:szCs w:val="28"/>
        </w:rPr>
        <w:t>.</w:t>
      </w:r>
    </w:p>
    <w:p w:rsidR="000E2F9C" w:rsidRPr="00587C4C" w:rsidRDefault="000E2F9C" w:rsidP="000E2F9C">
      <w:pPr>
        <w:ind w:firstLine="709"/>
        <w:jc w:val="both"/>
        <w:rPr>
          <w:sz w:val="28"/>
          <w:szCs w:val="28"/>
        </w:rPr>
      </w:pPr>
      <w:r w:rsidRPr="00587C4C">
        <w:rPr>
          <w:sz w:val="28"/>
          <w:szCs w:val="28"/>
        </w:rPr>
        <w:t>Определение степени своей личной заинтересованности, являющейся квалифицирующим признаком возникновения конфликта интересов, остаётся ответственностью самого муниципального служащего со всеми юридическими последствиями.</w:t>
      </w:r>
    </w:p>
    <w:p w:rsidR="000E2F9C" w:rsidRPr="00587C4C" w:rsidRDefault="000E2F9C" w:rsidP="000E2F9C">
      <w:pPr>
        <w:ind w:firstLine="709"/>
        <w:jc w:val="both"/>
        <w:rPr>
          <w:sz w:val="28"/>
          <w:szCs w:val="28"/>
        </w:rPr>
      </w:pPr>
      <w:r w:rsidRPr="00587C4C">
        <w:rPr>
          <w:sz w:val="28"/>
          <w:szCs w:val="28"/>
        </w:rPr>
        <w:t>В случае изменения сведений об иной оплачиваемой работе муниципальный служащий уведомляет представителя нанимателя (работодателя) повторно (абзац шестой п. 4 Порядка).</w:t>
      </w:r>
    </w:p>
    <w:p w:rsidR="000E2F9C" w:rsidRPr="00587C4C" w:rsidRDefault="000E2F9C" w:rsidP="000E2F9C">
      <w:pPr>
        <w:autoSpaceDE w:val="0"/>
        <w:autoSpaceDN w:val="0"/>
        <w:adjustRightInd w:val="0"/>
        <w:ind w:firstLine="708"/>
        <w:jc w:val="both"/>
        <w:rPr>
          <w:sz w:val="28"/>
          <w:szCs w:val="28"/>
        </w:rPr>
      </w:pPr>
      <w:r w:rsidRPr="00587C4C">
        <w:rPr>
          <w:sz w:val="28"/>
          <w:szCs w:val="28"/>
        </w:rPr>
        <w:t xml:space="preserve">Муниципальный служащий исполняет обязанности, предусмотренные ст. ст. 12, 14 Закона № 25-ФЗ, в том числе соблюдать ограничения, выполнять обязательства, не нарушать запреты, которые установлены данным законом. </w:t>
      </w:r>
    </w:p>
    <w:p w:rsidR="000E2F9C" w:rsidRPr="00587C4C" w:rsidRDefault="000E2F9C" w:rsidP="000E2F9C">
      <w:pPr>
        <w:autoSpaceDE w:val="0"/>
        <w:autoSpaceDN w:val="0"/>
        <w:adjustRightInd w:val="0"/>
        <w:ind w:firstLine="708"/>
        <w:jc w:val="both"/>
        <w:rPr>
          <w:sz w:val="28"/>
          <w:szCs w:val="28"/>
        </w:rPr>
      </w:pPr>
      <w:r w:rsidRPr="00587C4C">
        <w:rPr>
          <w:sz w:val="28"/>
          <w:szCs w:val="28"/>
        </w:rPr>
        <w:lastRenderedPageBreak/>
        <w:t xml:space="preserve">Стоит обратить внимание, что в соответствии с п. 2.3 ст. 14.1 Закона № 25-ФЗ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r:id="rId11" w:history="1">
        <w:r w:rsidRPr="00587C4C">
          <w:rPr>
            <w:sz w:val="28"/>
            <w:szCs w:val="28"/>
          </w:rPr>
          <w:t>законами</w:t>
        </w:r>
      </w:hyperlink>
      <w:r w:rsidRPr="00587C4C">
        <w:rPr>
          <w:sz w:val="28"/>
          <w:szCs w:val="28"/>
        </w:rPr>
        <w:t>.</w:t>
      </w:r>
    </w:p>
    <w:p w:rsidR="000E2F9C" w:rsidRPr="00587C4C" w:rsidRDefault="000E2F9C" w:rsidP="000E2F9C">
      <w:pPr>
        <w:autoSpaceDE w:val="0"/>
        <w:autoSpaceDN w:val="0"/>
        <w:adjustRightInd w:val="0"/>
        <w:ind w:firstLine="708"/>
        <w:jc w:val="both"/>
        <w:rPr>
          <w:sz w:val="28"/>
          <w:szCs w:val="28"/>
        </w:rPr>
      </w:pPr>
      <w:r w:rsidRPr="00587C4C">
        <w:rPr>
          <w:sz w:val="28"/>
          <w:szCs w:val="28"/>
        </w:rPr>
        <w:t>В случае если представителю нанимателя (работодателю) стало известно о возникновении у муниципального служащего личной заинтересованности, которая приводит или может привести к конфликту интересов, то он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 (п. 3 ст. 14.1 Закона № 25-ФЗ).</w:t>
      </w:r>
    </w:p>
    <w:p w:rsidR="00B1143A" w:rsidRDefault="00B1143A" w:rsidP="009201E9">
      <w:pPr>
        <w:autoSpaceDE w:val="0"/>
        <w:autoSpaceDN w:val="0"/>
        <w:adjustRightInd w:val="0"/>
        <w:ind w:firstLine="709"/>
        <w:jc w:val="center"/>
        <w:rPr>
          <w:b/>
          <w:color w:val="000000"/>
          <w:sz w:val="28"/>
          <w:szCs w:val="28"/>
        </w:rPr>
      </w:pPr>
    </w:p>
    <w:p w:rsidR="00213A6F" w:rsidRDefault="00213A6F" w:rsidP="009201E9">
      <w:pPr>
        <w:autoSpaceDE w:val="0"/>
        <w:autoSpaceDN w:val="0"/>
        <w:adjustRightInd w:val="0"/>
        <w:ind w:firstLine="709"/>
        <w:jc w:val="center"/>
        <w:rPr>
          <w:b/>
          <w:color w:val="000000"/>
          <w:sz w:val="28"/>
          <w:szCs w:val="28"/>
        </w:rPr>
      </w:pPr>
      <w:r w:rsidRPr="00213A6F">
        <w:rPr>
          <w:b/>
          <w:color w:val="000000"/>
          <w:sz w:val="28"/>
          <w:szCs w:val="28"/>
        </w:rPr>
        <w:t>РЕШИЛИ:</w:t>
      </w:r>
    </w:p>
    <w:p w:rsidR="00213A6F" w:rsidRPr="00213A6F" w:rsidRDefault="00213A6F" w:rsidP="009201E9">
      <w:pPr>
        <w:autoSpaceDE w:val="0"/>
        <w:autoSpaceDN w:val="0"/>
        <w:adjustRightInd w:val="0"/>
        <w:ind w:firstLine="709"/>
        <w:jc w:val="center"/>
        <w:rPr>
          <w:b/>
          <w:color w:val="000000"/>
          <w:sz w:val="28"/>
          <w:szCs w:val="28"/>
        </w:rPr>
      </w:pPr>
    </w:p>
    <w:p w:rsidR="000E2F9C" w:rsidRDefault="000E2F9C" w:rsidP="000E2F9C">
      <w:pPr>
        <w:widowControl w:val="0"/>
        <w:numPr>
          <w:ilvl w:val="0"/>
          <w:numId w:val="2"/>
        </w:numPr>
        <w:ind w:left="0" w:right="-2" w:firstLine="567"/>
        <w:contextualSpacing/>
        <w:jc w:val="both"/>
        <w:rPr>
          <w:sz w:val="28"/>
          <w:szCs w:val="28"/>
        </w:rPr>
      </w:pPr>
      <w:r>
        <w:rPr>
          <w:sz w:val="28"/>
          <w:szCs w:val="28"/>
        </w:rPr>
        <w:t>П</w:t>
      </w:r>
      <w:r w:rsidRPr="00B67DEE">
        <w:rPr>
          <w:sz w:val="28"/>
          <w:szCs w:val="28"/>
        </w:rPr>
        <w:t xml:space="preserve">ризнать, что при исполнении </w:t>
      </w:r>
      <w:r w:rsidR="00A605D8">
        <w:rPr>
          <w:sz w:val="28"/>
          <w:szCs w:val="28"/>
        </w:rPr>
        <w:t>ФИО1</w:t>
      </w:r>
      <w:r w:rsidRPr="00C06761">
        <w:rPr>
          <w:sz w:val="28"/>
          <w:szCs w:val="28"/>
        </w:rPr>
        <w:t xml:space="preserve">, </w:t>
      </w:r>
      <w:r w:rsidR="00A605D8">
        <w:rPr>
          <w:sz w:val="28"/>
          <w:szCs w:val="28"/>
        </w:rPr>
        <w:t>*наименование должности *</w:t>
      </w:r>
      <w:r w:rsidR="00A605D8" w:rsidRPr="00B67DEE">
        <w:rPr>
          <w:sz w:val="28"/>
          <w:szCs w:val="28"/>
        </w:rPr>
        <w:t xml:space="preserve"> </w:t>
      </w:r>
      <w:r w:rsidR="00A605D8">
        <w:rPr>
          <w:sz w:val="28"/>
          <w:szCs w:val="28"/>
        </w:rPr>
        <w:t xml:space="preserve">*наименование организации* </w:t>
      </w:r>
      <w:r w:rsidR="00A605D8" w:rsidRPr="00B67DEE">
        <w:rPr>
          <w:sz w:val="28"/>
          <w:szCs w:val="28"/>
        </w:rPr>
        <w:t>должностных</w:t>
      </w:r>
      <w:r w:rsidRPr="00B67DEE">
        <w:rPr>
          <w:sz w:val="28"/>
          <w:szCs w:val="28"/>
        </w:rPr>
        <w:t xml:space="preserve"> обязанностей </w:t>
      </w:r>
      <w:r w:rsidR="00A605D8">
        <w:rPr>
          <w:sz w:val="28"/>
          <w:szCs w:val="28"/>
        </w:rPr>
        <w:t>*наименование должности *</w:t>
      </w:r>
      <w:r w:rsidR="00A605D8" w:rsidRPr="00B67DEE">
        <w:rPr>
          <w:sz w:val="28"/>
          <w:szCs w:val="28"/>
        </w:rPr>
        <w:t xml:space="preserve"> </w:t>
      </w:r>
      <w:r w:rsidR="00A605D8">
        <w:rPr>
          <w:sz w:val="28"/>
          <w:szCs w:val="28"/>
        </w:rPr>
        <w:t>*наименование организации*</w:t>
      </w:r>
      <w:r w:rsidRPr="00B67DEE">
        <w:rPr>
          <w:sz w:val="28"/>
          <w:szCs w:val="28"/>
        </w:rPr>
        <w:t xml:space="preserve"> личная заинтересованность приводит или может привести к конфликту интересов. </w:t>
      </w:r>
    </w:p>
    <w:p w:rsidR="009F4642" w:rsidRDefault="000E2F9C" w:rsidP="000E2F9C">
      <w:pPr>
        <w:widowControl w:val="0"/>
        <w:numPr>
          <w:ilvl w:val="0"/>
          <w:numId w:val="2"/>
        </w:numPr>
        <w:ind w:left="0" w:right="-2" w:firstLine="567"/>
        <w:contextualSpacing/>
        <w:jc w:val="both"/>
        <w:rPr>
          <w:sz w:val="28"/>
          <w:szCs w:val="28"/>
        </w:rPr>
      </w:pPr>
      <w:r w:rsidRPr="009F4642">
        <w:rPr>
          <w:sz w:val="28"/>
          <w:szCs w:val="28"/>
        </w:rPr>
        <w:t xml:space="preserve">Рекомендовать </w:t>
      </w:r>
      <w:r w:rsidR="009F4642" w:rsidRPr="009F4642">
        <w:rPr>
          <w:sz w:val="28"/>
          <w:szCs w:val="28"/>
        </w:rPr>
        <w:t>ФИО1</w:t>
      </w:r>
      <w:r w:rsidRPr="009F4642">
        <w:rPr>
          <w:sz w:val="28"/>
          <w:szCs w:val="28"/>
        </w:rPr>
        <w:t xml:space="preserve"> отказаться от выполнения иной оплачиваемой работы по </w:t>
      </w:r>
      <w:r w:rsidR="009F4642" w:rsidRPr="002453FC">
        <w:rPr>
          <w:sz w:val="28"/>
          <w:szCs w:val="28"/>
        </w:rPr>
        <w:t>*наименование должности* *наименование организации*</w:t>
      </w:r>
      <w:r w:rsidR="009F4642">
        <w:rPr>
          <w:sz w:val="28"/>
          <w:szCs w:val="28"/>
        </w:rPr>
        <w:t>.</w:t>
      </w:r>
    </w:p>
    <w:p w:rsidR="000E2F9C" w:rsidRPr="009F4642" w:rsidRDefault="009F4642" w:rsidP="000E2F9C">
      <w:pPr>
        <w:widowControl w:val="0"/>
        <w:numPr>
          <w:ilvl w:val="0"/>
          <w:numId w:val="2"/>
        </w:numPr>
        <w:ind w:left="0" w:right="-2" w:firstLine="567"/>
        <w:contextualSpacing/>
        <w:jc w:val="both"/>
        <w:rPr>
          <w:sz w:val="28"/>
          <w:szCs w:val="28"/>
        </w:rPr>
      </w:pPr>
      <w:r w:rsidRPr="002453FC">
        <w:rPr>
          <w:sz w:val="28"/>
          <w:szCs w:val="28"/>
        </w:rPr>
        <w:t xml:space="preserve"> </w:t>
      </w:r>
      <w:r w:rsidR="000E2F9C" w:rsidRPr="009F4642">
        <w:rPr>
          <w:sz w:val="28"/>
          <w:szCs w:val="28"/>
        </w:rPr>
        <w:t xml:space="preserve">Рекомендовать </w:t>
      </w:r>
      <w:r w:rsidRPr="002453FC">
        <w:rPr>
          <w:sz w:val="28"/>
          <w:szCs w:val="28"/>
        </w:rPr>
        <w:t>*наименование должности* *наименование организации*</w:t>
      </w:r>
      <w:r w:rsidR="000E2F9C" w:rsidRPr="009F4642">
        <w:rPr>
          <w:sz w:val="28"/>
          <w:szCs w:val="28"/>
        </w:rPr>
        <w:t xml:space="preserve"> </w:t>
      </w:r>
      <w:r>
        <w:rPr>
          <w:sz w:val="28"/>
          <w:szCs w:val="28"/>
        </w:rPr>
        <w:t>ФМО</w:t>
      </w:r>
      <w:r w:rsidR="000E2F9C" w:rsidRPr="009F4642">
        <w:rPr>
          <w:sz w:val="28"/>
          <w:szCs w:val="28"/>
        </w:rPr>
        <w:t xml:space="preserve"> принять меры по расторжению трудовых отношений с </w:t>
      </w:r>
      <w:r w:rsidRPr="002453FC">
        <w:rPr>
          <w:sz w:val="28"/>
          <w:szCs w:val="28"/>
        </w:rPr>
        <w:t>*наименование должности* *наименование структурного подразделения* *наименование организации*</w:t>
      </w:r>
      <w:r w:rsidR="000E2F9C" w:rsidRPr="009F4642">
        <w:rPr>
          <w:sz w:val="28"/>
          <w:szCs w:val="28"/>
        </w:rPr>
        <w:t xml:space="preserve"> </w:t>
      </w:r>
      <w:r>
        <w:rPr>
          <w:sz w:val="28"/>
          <w:szCs w:val="28"/>
        </w:rPr>
        <w:t>ФИО1</w:t>
      </w:r>
      <w:r>
        <w:rPr>
          <w:sz w:val="28"/>
          <w:szCs w:val="28"/>
        </w:rPr>
        <w:t>.</w:t>
      </w:r>
    </w:p>
    <w:p w:rsidR="00213A6F" w:rsidRPr="00213A6F" w:rsidRDefault="00213A6F" w:rsidP="000E2F9C">
      <w:pPr>
        <w:pStyle w:val="a7"/>
        <w:numPr>
          <w:ilvl w:val="0"/>
          <w:numId w:val="2"/>
        </w:numPr>
        <w:autoSpaceDE w:val="0"/>
        <w:autoSpaceDN w:val="0"/>
        <w:adjustRightInd w:val="0"/>
        <w:ind w:left="0" w:firstLine="567"/>
        <w:jc w:val="both"/>
        <w:rPr>
          <w:color w:val="000000"/>
          <w:sz w:val="28"/>
          <w:szCs w:val="28"/>
        </w:rPr>
      </w:pPr>
      <w:r w:rsidRPr="00213A6F">
        <w:rPr>
          <w:color w:val="000000"/>
          <w:sz w:val="28"/>
          <w:szCs w:val="28"/>
        </w:rPr>
        <w:t>Муниципальный служащий исполнил свою обязанность письменно уведомить представителя нанимателя (работодателя) о намерении выполнять иную оплачиваемую работу, в связи с чем признаков нарушения служебного поведения в действиях муниципального служащего не установлено.</w:t>
      </w:r>
    </w:p>
    <w:p w:rsidR="00213A6F" w:rsidRPr="00213A6F" w:rsidRDefault="00213A6F" w:rsidP="009201E9">
      <w:pPr>
        <w:autoSpaceDE w:val="0"/>
        <w:autoSpaceDN w:val="0"/>
        <w:adjustRightInd w:val="0"/>
        <w:ind w:firstLine="709"/>
        <w:jc w:val="center"/>
        <w:rPr>
          <w:b/>
          <w:bCs/>
          <w:sz w:val="28"/>
          <w:szCs w:val="28"/>
        </w:rPr>
      </w:pPr>
    </w:p>
    <w:p w:rsidR="00213A6F" w:rsidRPr="00213A6F" w:rsidRDefault="00213A6F" w:rsidP="009201E9">
      <w:pPr>
        <w:pStyle w:val="1"/>
        <w:jc w:val="both"/>
        <w:rPr>
          <w:b/>
          <w:sz w:val="28"/>
          <w:szCs w:val="28"/>
        </w:rPr>
      </w:pPr>
      <w:r w:rsidRPr="00213A6F">
        <w:rPr>
          <w:b/>
          <w:sz w:val="28"/>
          <w:szCs w:val="28"/>
        </w:rPr>
        <w:t>Голосовали:</w:t>
      </w:r>
    </w:p>
    <w:p w:rsidR="00213A6F" w:rsidRPr="00213A6F" w:rsidRDefault="00213A6F" w:rsidP="005324E5">
      <w:pPr>
        <w:pStyle w:val="1"/>
        <w:ind w:right="283"/>
        <w:jc w:val="both"/>
        <w:rPr>
          <w:sz w:val="28"/>
          <w:szCs w:val="28"/>
        </w:rPr>
      </w:pPr>
      <w:r w:rsidRPr="00213A6F">
        <w:rPr>
          <w:sz w:val="28"/>
          <w:szCs w:val="28"/>
        </w:rPr>
        <w:t xml:space="preserve">«За» </w:t>
      </w:r>
      <w:r w:rsidRPr="00213A6F">
        <w:rPr>
          <w:b/>
          <w:sz w:val="28"/>
          <w:szCs w:val="28"/>
        </w:rPr>
        <w:t xml:space="preserve">- </w:t>
      </w:r>
      <w:r w:rsidR="00DB7806">
        <w:rPr>
          <w:sz w:val="28"/>
          <w:szCs w:val="28"/>
        </w:rPr>
        <w:t>4</w:t>
      </w:r>
    </w:p>
    <w:p w:rsidR="00213A6F" w:rsidRPr="00213A6F" w:rsidRDefault="00213A6F" w:rsidP="005324E5">
      <w:pPr>
        <w:pStyle w:val="1"/>
        <w:ind w:right="283"/>
        <w:jc w:val="both"/>
        <w:rPr>
          <w:sz w:val="28"/>
          <w:szCs w:val="28"/>
        </w:rPr>
      </w:pPr>
      <w:r w:rsidRPr="00213A6F">
        <w:rPr>
          <w:sz w:val="28"/>
          <w:szCs w:val="28"/>
        </w:rPr>
        <w:t>«Против»</w:t>
      </w:r>
      <w:r w:rsidRPr="00213A6F">
        <w:rPr>
          <w:b/>
          <w:sz w:val="28"/>
          <w:szCs w:val="28"/>
        </w:rPr>
        <w:t xml:space="preserve"> -</w:t>
      </w:r>
      <w:r w:rsidRPr="00213A6F">
        <w:rPr>
          <w:sz w:val="28"/>
          <w:szCs w:val="28"/>
        </w:rPr>
        <w:t xml:space="preserve"> 0</w:t>
      </w:r>
    </w:p>
    <w:p w:rsidR="00213A6F" w:rsidRPr="00213A6F" w:rsidRDefault="00213A6F" w:rsidP="005324E5">
      <w:pPr>
        <w:pStyle w:val="1"/>
        <w:ind w:right="283"/>
        <w:jc w:val="both"/>
        <w:rPr>
          <w:sz w:val="28"/>
          <w:szCs w:val="28"/>
        </w:rPr>
      </w:pPr>
      <w:r w:rsidRPr="00213A6F">
        <w:rPr>
          <w:sz w:val="28"/>
          <w:szCs w:val="28"/>
        </w:rPr>
        <w:t xml:space="preserve">«Воздержались» </w:t>
      </w:r>
      <w:r w:rsidRPr="00213A6F">
        <w:rPr>
          <w:b/>
          <w:sz w:val="28"/>
          <w:szCs w:val="28"/>
        </w:rPr>
        <w:t>-</w:t>
      </w:r>
      <w:r w:rsidRPr="00213A6F">
        <w:rPr>
          <w:sz w:val="28"/>
          <w:szCs w:val="28"/>
        </w:rPr>
        <w:t xml:space="preserve"> </w:t>
      </w:r>
      <w:r w:rsidR="00DB7806">
        <w:rPr>
          <w:sz w:val="28"/>
          <w:szCs w:val="28"/>
        </w:rPr>
        <w:t>2</w:t>
      </w:r>
    </w:p>
    <w:p w:rsidR="009201E9" w:rsidRDefault="009201E9" w:rsidP="005324E5">
      <w:pPr>
        <w:pStyle w:val="1"/>
        <w:ind w:right="283"/>
        <w:jc w:val="center"/>
        <w:rPr>
          <w:b/>
          <w:sz w:val="28"/>
          <w:szCs w:val="28"/>
        </w:rPr>
      </w:pPr>
    </w:p>
    <w:p w:rsidR="001F301A" w:rsidRDefault="001F301A" w:rsidP="005324E5">
      <w:pPr>
        <w:pStyle w:val="1"/>
        <w:ind w:right="283"/>
        <w:jc w:val="center"/>
        <w:rPr>
          <w:b/>
          <w:sz w:val="28"/>
          <w:szCs w:val="28"/>
        </w:rPr>
      </w:pPr>
    </w:p>
    <w:p w:rsidR="001F301A" w:rsidRDefault="001F301A" w:rsidP="005324E5">
      <w:pPr>
        <w:pStyle w:val="1"/>
        <w:ind w:right="283"/>
        <w:jc w:val="center"/>
        <w:rPr>
          <w:b/>
          <w:sz w:val="28"/>
          <w:szCs w:val="28"/>
        </w:rPr>
      </w:pPr>
    </w:p>
    <w:p w:rsidR="001F301A" w:rsidRDefault="001F301A" w:rsidP="005324E5">
      <w:pPr>
        <w:pStyle w:val="1"/>
        <w:ind w:right="283"/>
        <w:jc w:val="center"/>
        <w:rPr>
          <w:b/>
          <w:sz w:val="28"/>
          <w:szCs w:val="28"/>
        </w:rPr>
      </w:pPr>
    </w:p>
    <w:p w:rsidR="00DA54F0" w:rsidRDefault="00DA54F0" w:rsidP="005324E5">
      <w:pPr>
        <w:pStyle w:val="1"/>
        <w:ind w:right="283"/>
        <w:jc w:val="center"/>
        <w:rPr>
          <w:b/>
          <w:sz w:val="28"/>
          <w:szCs w:val="28"/>
        </w:rPr>
      </w:pPr>
      <w:r w:rsidRPr="007B231B">
        <w:rPr>
          <w:b/>
          <w:sz w:val="28"/>
          <w:szCs w:val="28"/>
        </w:rPr>
        <w:t xml:space="preserve">Решение принято </w:t>
      </w:r>
      <w:r w:rsidR="00DB7806">
        <w:rPr>
          <w:b/>
          <w:sz w:val="28"/>
          <w:szCs w:val="28"/>
        </w:rPr>
        <w:t>большинством голосов</w:t>
      </w:r>
      <w:r>
        <w:rPr>
          <w:b/>
          <w:sz w:val="28"/>
          <w:szCs w:val="28"/>
        </w:rPr>
        <w:t>.</w:t>
      </w:r>
    </w:p>
    <w:p w:rsidR="003E4E76" w:rsidRDefault="003E4E76" w:rsidP="005324E5">
      <w:pPr>
        <w:pStyle w:val="1"/>
        <w:ind w:right="283"/>
        <w:jc w:val="center"/>
        <w:rPr>
          <w:b/>
          <w:sz w:val="28"/>
          <w:szCs w:val="28"/>
        </w:rPr>
      </w:pPr>
    </w:p>
    <w:p w:rsidR="00DA54F0" w:rsidRDefault="003E4E76" w:rsidP="005324E5">
      <w:pPr>
        <w:pStyle w:val="1"/>
        <w:ind w:right="283"/>
        <w:jc w:val="center"/>
        <w:rPr>
          <w:b/>
          <w:sz w:val="28"/>
          <w:szCs w:val="28"/>
        </w:rPr>
      </w:pPr>
      <w:r>
        <w:rPr>
          <w:b/>
          <w:sz w:val="28"/>
          <w:szCs w:val="28"/>
        </w:rPr>
        <w:lastRenderedPageBreak/>
        <w:t>СЛУШАЛИ:</w:t>
      </w:r>
    </w:p>
    <w:p w:rsidR="003E4E76" w:rsidRDefault="003E4E76" w:rsidP="003E4E76">
      <w:pPr>
        <w:pStyle w:val="1"/>
        <w:jc w:val="center"/>
        <w:rPr>
          <w:b/>
          <w:sz w:val="28"/>
          <w:szCs w:val="28"/>
        </w:rPr>
      </w:pPr>
    </w:p>
    <w:p w:rsidR="000E2F9C" w:rsidRPr="00A91327" w:rsidRDefault="000E2F9C" w:rsidP="000E2F9C">
      <w:pPr>
        <w:widowControl w:val="0"/>
        <w:shd w:val="clear" w:color="auto" w:fill="FFFFFF"/>
        <w:autoSpaceDE w:val="0"/>
        <w:autoSpaceDN w:val="0"/>
        <w:adjustRightInd w:val="0"/>
        <w:ind w:firstLine="567"/>
        <w:contextualSpacing/>
        <w:jc w:val="both"/>
        <w:rPr>
          <w:sz w:val="28"/>
          <w:szCs w:val="28"/>
        </w:rPr>
      </w:pPr>
      <w:r w:rsidRPr="00A91327">
        <w:rPr>
          <w:b/>
          <w:sz w:val="28"/>
          <w:szCs w:val="28"/>
        </w:rPr>
        <w:t>Заместител</w:t>
      </w:r>
      <w:r>
        <w:rPr>
          <w:b/>
          <w:sz w:val="28"/>
          <w:szCs w:val="28"/>
        </w:rPr>
        <w:t>ь</w:t>
      </w:r>
      <w:r w:rsidRPr="00A91327">
        <w:rPr>
          <w:b/>
          <w:sz w:val="28"/>
          <w:szCs w:val="28"/>
        </w:rPr>
        <w:t xml:space="preserve"> председателя комиссии</w:t>
      </w:r>
      <w:r>
        <w:rPr>
          <w:sz w:val="28"/>
          <w:szCs w:val="28"/>
        </w:rPr>
        <w:t xml:space="preserve"> </w:t>
      </w:r>
      <w:r w:rsidRPr="005E3C00">
        <w:rPr>
          <w:b/>
          <w:color w:val="000000"/>
          <w:sz w:val="28"/>
          <w:szCs w:val="28"/>
        </w:rPr>
        <w:t xml:space="preserve">по </w:t>
      </w:r>
      <w:r>
        <w:rPr>
          <w:b/>
          <w:color w:val="000000"/>
          <w:sz w:val="28"/>
          <w:szCs w:val="28"/>
        </w:rPr>
        <w:t>второму</w:t>
      </w:r>
      <w:r w:rsidRPr="005E3C00">
        <w:rPr>
          <w:b/>
          <w:color w:val="000000"/>
          <w:sz w:val="28"/>
          <w:szCs w:val="28"/>
        </w:rPr>
        <w:t xml:space="preserve"> вопросу:</w:t>
      </w:r>
      <w:r w:rsidR="00DA54F0" w:rsidRPr="00DA54F0">
        <w:rPr>
          <w:color w:val="000000"/>
          <w:sz w:val="28"/>
          <w:szCs w:val="28"/>
        </w:rPr>
        <w:t xml:space="preserve"> </w:t>
      </w:r>
      <w:r w:rsidR="00493B1C" w:rsidRPr="0074100D">
        <w:rPr>
          <w:sz w:val="28"/>
          <w:szCs w:val="28"/>
        </w:rPr>
        <w:t>рассмотрени</w:t>
      </w:r>
      <w:r w:rsidR="00493B1C">
        <w:rPr>
          <w:sz w:val="28"/>
          <w:szCs w:val="28"/>
        </w:rPr>
        <w:t>е</w:t>
      </w:r>
      <w:r w:rsidR="00493B1C" w:rsidRPr="0074100D">
        <w:rPr>
          <w:sz w:val="28"/>
          <w:szCs w:val="28"/>
        </w:rPr>
        <w:t xml:space="preserve"> уведомления </w:t>
      </w:r>
      <w:r w:rsidRPr="000F52DA">
        <w:rPr>
          <w:sz w:val="28"/>
          <w:szCs w:val="28"/>
        </w:rPr>
        <w:t xml:space="preserve">о </w:t>
      </w:r>
      <w:r w:rsidRPr="00B35BB2">
        <w:rPr>
          <w:sz w:val="28"/>
          <w:szCs w:val="28"/>
        </w:rPr>
        <w:t>возникновении личной заинтересованности при исполнении должностных обязанностей, которая приводит или может привести к конфликту интересов</w:t>
      </w:r>
      <w:r>
        <w:rPr>
          <w:sz w:val="28"/>
          <w:szCs w:val="28"/>
        </w:rPr>
        <w:t xml:space="preserve"> </w:t>
      </w:r>
      <w:r w:rsidR="001F301A">
        <w:rPr>
          <w:sz w:val="28"/>
          <w:szCs w:val="28"/>
        </w:rPr>
        <w:t>*наименование должности *наименование организации* ФИО2.</w:t>
      </w:r>
    </w:p>
    <w:p w:rsidR="003E4E76" w:rsidRDefault="003E4E76" w:rsidP="000E2F9C">
      <w:pPr>
        <w:widowControl w:val="0"/>
        <w:shd w:val="clear" w:color="auto" w:fill="FFFFFF"/>
        <w:autoSpaceDE w:val="0"/>
        <w:autoSpaceDN w:val="0"/>
        <w:adjustRightInd w:val="0"/>
        <w:ind w:firstLine="567"/>
        <w:contextualSpacing/>
        <w:jc w:val="both"/>
        <w:rPr>
          <w:b/>
          <w:color w:val="000000"/>
          <w:sz w:val="28"/>
          <w:szCs w:val="28"/>
        </w:rPr>
      </w:pPr>
    </w:p>
    <w:p w:rsidR="003E4E76" w:rsidRPr="00B7101A" w:rsidRDefault="003E4E76" w:rsidP="009201E9">
      <w:pPr>
        <w:autoSpaceDE w:val="0"/>
        <w:autoSpaceDN w:val="0"/>
        <w:adjustRightInd w:val="0"/>
        <w:jc w:val="center"/>
        <w:rPr>
          <w:b/>
          <w:color w:val="000000"/>
          <w:sz w:val="28"/>
          <w:szCs w:val="28"/>
        </w:rPr>
      </w:pPr>
      <w:r w:rsidRPr="00B7101A">
        <w:rPr>
          <w:b/>
          <w:color w:val="000000"/>
          <w:sz w:val="28"/>
          <w:szCs w:val="28"/>
        </w:rPr>
        <w:t>УСТАНОВИЛИ:</w:t>
      </w:r>
    </w:p>
    <w:p w:rsidR="003E4E76" w:rsidRDefault="003E4E76" w:rsidP="009201E9">
      <w:pPr>
        <w:autoSpaceDE w:val="0"/>
        <w:autoSpaceDN w:val="0"/>
        <w:adjustRightInd w:val="0"/>
        <w:ind w:firstLine="709"/>
        <w:jc w:val="center"/>
        <w:rPr>
          <w:b/>
          <w:color w:val="000000"/>
          <w:sz w:val="28"/>
          <w:szCs w:val="28"/>
        </w:rPr>
      </w:pPr>
    </w:p>
    <w:p w:rsidR="000E2F9C" w:rsidRDefault="000E2F9C" w:rsidP="000E2F9C">
      <w:pPr>
        <w:ind w:firstLine="709"/>
        <w:jc w:val="both"/>
        <w:rPr>
          <w:sz w:val="28"/>
          <w:szCs w:val="28"/>
        </w:rPr>
      </w:pPr>
      <w:r w:rsidRPr="000F52DA">
        <w:rPr>
          <w:sz w:val="28"/>
          <w:szCs w:val="28"/>
        </w:rPr>
        <w:t xml:space="preserve">В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поступило уведомление </w:t>
      </w:r>
      <w:r w:rsidR="007536A4">
        <w:rPr>
          <w:sz w:val="28"/>
          <w:szCs w:val="28"/>
        </w:rPr>
        <w:t>ФИО2</w:t>
      </w:r>
      <w:r w:rsidRPr="000F52DA">
        <w:rPr>
          <w:sz w:val="28"/>
          <w:szCs w:val="28"/>
        </w:rPr>
        <w:t xml:space="preserve">, замещающей должность </w:t>
      </w:r>
      <w:r w:rsidR="007536A4">
        <w:rPr>
          <w:sz w:val="28"/>
          <w:szCs w:val="28"/>
        </w:rPr>
        <w:t>*наименование должности* наименование организации*</w:t>
      </w:r>
      <w:r w:rsidR="007536A4" w:rsidRPr="000F52DA">
        <w:rPr>
          <w:sz w:val="28"/>
          <w:szCs w:val="28"/>
        </w:rPr>
        <w:t xml:space="preserve"> </w:t>
      </w:r>
      <w:r w:rsidRPr="000F52DA">
        <w:rPr>
          <w:sz w:val="28"/>
          <w:szCs w:val="28"/>
        </w:rPr>
        <w:t xml:space="preserve">о </w:t>
      </w:r>
      <w:r w:rsidRPr="00B35BB2">
        <w:rPr>
          <w:sz w:val="28"/>
          <w:szCs w:val="28"/>
        </w:rPr>
        <w:t xml:space="preserve">возникновении личной заинтересованности при исполнении должностных обязанностей, которая приводит или может привести к конфликту интересов </w:t>
      </w:r>
      <w:r w:rsidRPr="000F52DA">
        <w:rPr>
          <w:sz w:val="28"/>
          <w:szCs w:val="28"/>
        </w:rPr>
        <w:t xml:space="preserve">от </w:t>
      </w:r>
      <w:r w:rsidR="007536A4">
        <w:rPr>
          <w:sz w:val="28"/>
          <w:szCs w:val="28"/>
        </w:rPr>
        <w:t>*дата*</w:t>
      </w:r>
      <w:r>
        <w:rPr>
          <w:sz w:val="28"/>
          <w:szCs w:val="28"/>
        </w:rPr>
        <w:t>.</w:t>
      </w:r>
    </w:p>
    <w:p w:rsidR="000E2F9C" w:rsidRDefault="000E2F9C" w:rsidP="000E2F9C">
      <w:pPr>
        <w:ind w:firstLine="709"/>
        <w:jc w:val="both"/>
        <w:rPr>
          <w:sz w:val="28"/>
          <w:szCs w:val="28"/>
        </w:rPr>
      </w:pPr>
      <w:r w:rsidRPr="00B35BB2">
        <w:rPr>
          <w:sz w:val="28"/>
          <w:szCs w:val="28"/>
        </w:rPr>
        <w:t>В представленном уведомлении</w:t>
      </w:r>
      <w:r>
        <w:rPr>
          <w:sz w:val="28"/>
          <w:szCs w:val="28"/>
        </w:rPr>
        <w:t xml:space="preserve"> </w:t>
      </w:r>
      <w:r w:rsidR="007536A4" w:rsidRPr="007536A4">
        <w:rPr>
          <w:sz w:val="28"/>
          <w:szCs w:val="28"/>
        </w:rPr>
        <w:t>ФИО2</w:t>
      </w:r>
      <w:r w:rsidRPr="000E2F9C">
        <w:rPr>
          <w:b/>
          <w:sz w:val="28"/>
          <w:szCs w:val="28"/>
        </w:rPr>
        <w:t xml:space="preserve"> </w:t>
      </w:r>
      <w:r w:rsidRPr="00B35BB2">
        <w:rPr>
          <w:sz w:val="28"/>
          <w:szCs w:val="28"/>
        </w:rPr>
        <w:t>сообщает, что</w:t>
      </w:r>
      <w:r>
        <w:rPr>
          <w:sz w:val="28"/>
          <w:szCs w:val="28"/>
        </w:rPr>
        <w:t xml:space="preserve"> при исполнении обязанностей </w:t>
      </w:r>
      <w:r w:rsidR="007536A4">
        <w:rPr>
          <w:sz w:val="28"/>
          <w:szCs w:val="28"/>
        </w:rPr>
        <w:t>*наименование должности* наименование организации*</w:t>
      </w:r>
      <w:r>
        <w:rPr>
          <w:sz w:val="28"/>
          <w:szCs w:val="28"/>
        </w:rPr>
        <w:t xml:space="preserve">на период с </w:t>
      </w:r>
      <w:r w:rsidR="007536A4">
        <w:rPr>
          <w:sz w:val="28"/>
          <w:szCs w:val="28"/>
        </w:rPr>
        <w:t>*дата*</w:t>
      </w:r>
      <w:r>
        <w:rPr>
          <w:sz w:val="28"/>
          <w:szCs w:val="28"/>
        </w:rPr>
        <w:t xml:space="preserve"> по </w:t>
      </w:r>
      <w:r w:rsidR="007536A4">
        <w:rPr>
          <w:sz w:val="28"/>
          <w:szCs w:val="28"/>
        </w:rPr>
        <w:t>*дата*</w:t>
      </w:r>
      <w:r>
        <w:rPr>
          <w:sz w:val="28"/>
          <w:szCs w:val="28"/>
        </w:rPr>
        <w:t xml:space="preserve"> года, у </w:t>
      </w:r>
      <w:r w:rsidR="007536A4">
        <w:rPr>
          <w:sz w:val="28"/>
          <w:szCs w:val="28"/>
        </w:rPr>
        <w:t>ФИО2</w:t>
      </w:r>
      <w:r>
        <w:rPr>
          <w:sz w:val="28"/>
          <w:szCs w:val="28"/>
        </w:rPr>
        <w:t xml:space="preserve"> возникает</w:t>
      </w:r>
      <w:r w:rsidRPr="00B35BB2">
        <w:rPr>
          <w:sz w:val="28"/>
          <w:szCs w:val="28"/>
        </w:rPr>
        <w:t xml:space="preserve"> </w:t>
      </w:r>
      <w:r>
        <w:rPr>
          <w:sz w:val="28"/>
          <w:szCs w:val="28"/>
        </w:rPr>
        <w:t>конфликт</w:t>
      </w:r>
      <w:r w:rsidRPr="00B35BB2">
        <w:rPr>
          <w:sz w:val="28"/>
          <w:szCs w:val="28"/>
        </w:rPr>
        <w:t xml:space="preserve"> интересов в связи с тем, что </w:t>
      </w:r>
      <w:r>
        <w:rPr>
          <w:sz w:val="28"/>
          <w:szCs w:val="28"/>
        </w:rPr>
        <w:t xml:space="preserve">в прямое подчинение попадает </w:t>
      </w:r>
      <w:r w:rsidR="00C05C20">
        <w:rPr>
          <w:sz w:val="28"/>
          <w:szCs w:val="28"/>
        </w:rPr>
        <w:t>ФИО</w:t>
      </w:r>
      <w:r>
        <w:rPr>
          <w:sz w:val="28"/>
          <w:szCs w:val="28"/>
        </w:rPr>
        <w:t xml:space="preserve">, </w:t>
      </w:r>
      <w:r w:rsidR="00DF24DB">
        <w:rPr>
          <w:sz w:val="28"/>
          <w:szCs w:val="28"/>
        </w:rPr>
        <w:t xml:space="preserve">являющийся родственником, </w:t>
      </w:r>
      <w:r>
        <w:rPr>
          <w:sz w:val="28"/>
          <w:szCs w:val="28"/>
        </w:rPr>
        <w:t xml:space="preserve">замещающий должность </w:t>
      </w:r>
      <w:r w:rsidR="00C05C20">
        <w:rPr>
          <w:sz w:val="28"/>
          <w:szCs w:val="28"/>
        </w:rPr>
        <w:t>*наименование должности* наименование организации*</w:t>
      </w:r>
      <w:r w:rsidR="00C05C20">
        <w:rPr>
          <w:sz w:val="28"/>
          <w:szCs w:val="28"/>
        </w:rPr>
        <w:t>.</w:t>
      </w:r>
    </w:p>
    <w:p w:rsidR="000E2F9C" w:rsidRPr="00B35BB2" w:rsidRDefault="00C05C20" w:rsidP="000E2F9C">
      <w:pPr>
        <w:ind w:firstLine="709"/>
        <w:jc w:val="both"/>
        <w:rPr>
          <w:sz w:val="28"/>
          <w:szCs w:val="28"/>
        </w:rPr>
      </w:pPr>
      <w:r>
        <w:rPr>
          <w:sz w:val="28"/>
          <w:szCs w:val="28"/>
        </w:rPr>
        <w:t>ФИО1</w:t>
      </w:r>
      <w:r w:rsidR="000E2F9C">
        <w:rPr>
          <w:sz w:val="28"/>
          <w:szCs w:val="28"/>
        </w:rPr>
        <w:t xml:space="preserve"> предлагает принять меры по предотвращению или урегулировании конфликта интересов следующим образом: </w:t>
      </w:r>
      <w:r>
        <w:rPr>
          <w:sz w:val="28"/>
          <w:szCs w:val="28"/>
        </w:rPr>
        <w:t>*принимаемые меры*.</w:t>
      </w:r>
    </w:p>
    <w:p w:rsidR="000E2F9C" w:rsidRPr="00304249" w:rsidRDefault="000E2F9C" w:rsidP="000E2F9C">
      <w:pPr>
        <w:ind w:firstLine="709"/>
        <w:jc w:val="both"/>
        <w:rPr>
          <w:sz w:val="28"/>
          <w:szCs w:val="28"/>
        </w:rPr>
      </w:pPr>
      <w:r w:rsidRPr="00304249">
        <w:rPr>
          <w:sz w:val="28"/>
          <w:szCs w:val="28"/>
        </w:rPr>
        <w:t>Согласно части 1 статьи 10 Федерального закона от 25 декабря 2008 г.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E2F9C" w:rsidRPr="00304249" w:rsidRDefault="000E2F9C" w:rsidP="000E2F9C">
      <w:pPr>
        <w:ind w:firstLine="709"/>
        <w:jc w:val="both"/>
        <w:rPr>
          <w:sz w:val="28"/>
          <w:szCs w:val="28"/>
        </w:rPr>
      </w:pPr>
      <w:r w:rsidRPr="00304249">
        <w:rPr>
          <w:sz w:val="28"/>
          <w:szCs w:val="28"/>
        </w:rPr>
        <w:t>При этом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w:t>
      </w:r>
      <w:r>
        <w:rPr>
          <w:sz w:val="28"/>
          <w:szCs w:val="28"/>
        </w:rPr>
        <w:t xml:space="preserve"> </w:t>
      </w:r>
      <w:r w:rsidRPr="00304249">
        <w:rPr>
          <w:sz w:val="28"/>
          <w:szCs w:val="28"/>
        </w:rPr>
        <w:t xml:space="preserve">или каких-либо выгод (преимуществ) лицом, указанным в части 1 статьи 10 данного закона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статьи 10 данного закона, и (или) лица, </w:t>
      </w:r>
      <w:r w:rsidRPr="00304249">
        <w:rPr>
          <w:sz w:val="28"/>
          <w:szCs w:val="28"/>
        </w:rPr>
        <w:lastRenderedPageBreak/>
        <w:t>состоящие с ним в близком родстве или свойстве, связаны имущественными, корпоративными или иными близкими отношениями.</w:t>
      </w:r>
    </w:p>
    <w:p w:rsidR="000E2F9C" w:rsidRPr="00304249" w:rsidRDefault="000E2F9C" w:rsidP="000E2F9C">
      <w:pPr>
        <w:ind w:firstLine="709"/>
        <w:jc w:val="both"/>
        <w:rPr>
          <w:sz w:val="28"/>
          <w:szCs w:val="28"/>
        </w:rPr>
      </w:pPr>
      <w:r w:rsidRPr="00304249">
        <w:rPr>
          <w:sz w:val="28"/>
          <w:szCs w:val="28"/>
        </w:rP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w:t>
      </w:r>
    </w:p>
    <w:p w:rsidR="000E2F9C" w:rsidRPr="00304249" w:rsidRDefault="000E2F9C" w:rsidP="000E2F9C">
      <w:pPr>
        <w:ind w:firstLine="709"/>
        <w:jc w:val="both"/>
        <w:rPr>
          <w:sz w:val="28"/>
          <w:szCs w:val="28"/>
        </w:rPr>
      </w:pPr>
      <w:r w:rsidRPr="00304249">
        <w:rPr>
          <w:sz w:val="28"/>
          <w:szCs w:val="28"/>
        </w:rPr>
        <w:t>Институт конфликта интересов, установленный антикоррупционным законодательством, призван защитить легитимность публичной власти, обеспечить ее авторитет.</w:t>
      </w:r>
    </w:p>
    <w:p w:rsidR="000E2F9C" w:rsidRPr="00304249" w:rsidRDefault="000E2F9C" w:rsidP="000E2F9C">
      <w:pPr>
        <w:ind w:firstLine="709"/>
        <w:jc w:val="both"/>
        <w:rPr>
          <w:sz w:val="28"/>
          <w:szCs w:val="28"/>
        </w:rPr>
      </w:pPr>
      <w:r>
        <w:rPr>
          <w:sz w:val="28"/>
          <w:szCs w:val="28"/>
        </w:rPr>
        <w:t xml:space="preserve">Муниципальный </w:t>
      </w:r>
      <w:r w:rsidRPr="00304249">
        <w:rPr>
          <w:sz w:val="28"/>
          <w:szCs w:val="28"/>
        </w:rPr>
        <w:t>служащий при осуществлении возложенных на него служебных обязанностей должен действовать таким образом, чтобы у граждан не возникало сомнений относительно его объективности и беспристрастности при решении того или иного вопроса.</w:t>
      </w:r>
    </w:p>
    <w:p w:rsidR="000E2F9C" w:rsidRPr="00304249" w:rsidRDefault="000E2F9C" w:rsidP="000E2F9C">
      <w:pPr>
        <w:ind w:firstLine="709"/>
        <w:jc w:val="both"/>
        <w:rPr>
          <w:sz w:val="28"/>
          <w:szCs w:val="28"/>
        </w:rPr>
      </w:pPr>
      <w:r w:rsidRPr="00304249">
        <w:rPr>
          <w:sz w:val="28"/>
          <w:szCs w:val="28"/>
        </w:rPr>
        <w:t xml:space="preserve">Антикоррупционные ограничения для </w:t>
      </w:r>
      <w:r>
        <w:rPr>
          <w:sz w:val="28"/>
          <w:szCs w:val="28"/>
        </w:rPr>
        <w:t>муниципальных</w:t>
      </w:r>
      <w:r w:rsidRPr="00304249">
        <w:rPr>
          <w:sz w:val="28"/>
          <w:szCs w:val="28"/>
        </w:rPr>
        <w:t xml:space="preserve"> служащих необходимы, чтобы не допустить возникновения противоречий между их частными интересами (использование должностного положения в целях извлечения из ситуации личной выгоды, при этом такая выгода не могла бы быть получена в отсутствие полномочий) и публичными интересами общества.</w:t>
      </w:r>
    </w:p>
    <w:p w:rsidR="004E6F48" w:rsidRDefault="004E6F48" w:rsidP="009201E9">
      <w:pPr>
        <w:autoSpaceDE w:val="0"/>
        <w:autoSpaceDN w:val="0"/>
        <w:adjustRightInd w:val="0"/>
        <w:ind w:firstLine="709"/>
        <w:jc w:val="center"/>
        <w:rPr>
          <w:b/>
          <w:color w:val="000000"/>
          <w:sz w:val="28"/>
          <w:szCs w:val="28"/>
        </w:rPr>
      </w:pPr>
      <w:r w:rsidRPr="003C1D5B">
        <w:rPr>
          <w:b/>
          <w:color w:val="000000"/>
          <w:sz w:val="28"/>
          <w:szCs w:val="28"/>
        </w:rPr>
        <w:t>РЕШИЛИ:</w:t>
      </w:r>
    </w:p>
    <w:p w:rsidR="003A10F6" w:rsidRPr="003C1D5B" w:rsidRDefault="003A10F6" w:rsidP="009201E9">
      <w:pPr>
        <w:autoSpaceDE w:val="0"/>
        <w:autoSpaceDN w:val="0"/>
        <w:adjustRightInd w:val="0"/>
        <w:ind w:firstLine="709"/>
        <w:jc w:val="center"/>
        <w:rPr>
          <w:b/>
          <w:color w:val="000000"/>
          <w:sz w:val="28"/>
          <w:szCs w:val="28"/>
        </w:rPr>
      </w:pPr>
    </w:p>
    <w:p w:rsidR="007E7736" w:rsidRDefault="000E2F9C" w:rsidP="00C05C20">
      <w:pPr>
        <w:numPr>
          <w:ilvl w:val="0"/>
          <w:numId w:val="31"/>
        </w:numPr>
        <w:ind w:left="0" w:firstLine="709"/>
        <w:jc w:val="both"/>
        <w:rPr>
          <w:sz w:val="28"/>
          <w:szCs w:val="28"/>
        </w:rPr>
      </w:pPr>
      <w:r w:rsidRPr="007E7736">
        <w:rPr>
          <w:sz w:val="28"/>
          <w:szCs w:val="28"/>
        </w:rPr>
        <w:t xml:space="preserve">Признать, что при исполнении обязанностей по замещению должности </w:t>
      </w:r>
      <w:r w:rsidR="00C05C20" w:rsidRPr="007E7736">
        <w:rPr>
          <w:sz w:val="28"/>
          <w:szCs w:val="28"/>
        </w:rPr>
        <w:t>*наименование должности* наименование организации*</w:t>
      </w:r>
      <w:r w:rsidRPr="007E7736">
        <w:rPr>
          <w:sz w:val="28"/>
          <w:szCs w:val="28"/>
        </w:rPr>
        <w:t xml:space="preserve"> у </w:t>
      </w:r>
      <w:r w:rsidR="00C05C20" w:rsidRPr="007E7736">
        <w:rPr>
          <w:sz w:val="28"/>
          <w:szCs w:val="28"/>
        </w:rPr>
        <w:t>ФИО2</w:t>
      </w:r>
      <w:r w:rsidRPr="007E7736">
        <w:rPr>
          <w:sz w:val="28"/>
          <w:szCs w:val="28"/>
        </w:rPr>
        <w:t xml:space="preserve"> не возникает личная заинтересованность, которая может привести к конфликту интересов с </w:t>
      </w:r>
      <w:r w:rsidR="00C05C20" w:rsidRPr="007E7736">
        <w:rPr>
          <w:sz w:val="28"/>
          <w:szCs w:val="28"/>
        </w:rPr>
        <w:t>ФИО</w:t>
      </w:r>
      <w:r w:rsidRPr="007E7736">
        <w:rPr>
          <w:sz w:val="28"/>
          <w:szCs w:val="28"/>
        </w:rPr>
        <w:t xml:space="preserve">, замещающий должность </w:t>
      </w:r>
      <w:r w:rsidR="00C05C20" w:rsidRPr="007E7736">
        <w:rPr>
          <w:sz w:val="28"/>
          <w:szCs w:val="28"/>
        </w:rPr>
        <w:t>*наименование должности* наименование организации*</w:t>
      </w:r>
      <w:r w:rsidR="00C05C20" w:rsidRPr="007E7736">
        <w:rPr>
          <w:sz w:val="28"/>
          <w:szCs w:val="28"/>
        </w:rPr>
        <w:t>.</w:t>
      </w:r>
    </w:p>
    <w:p w:rsidR="007E7736" w:rsidRDefault="000E2F9C" w:rsidP="007E7736">
      <w:pPr>
        <w:numPr>
          <w:ilvl w:val="0"/>
          <w:numId w:val="31"/>
        </w:numPr>
        <w:ind w:left="0" w:firstLine="709"/>
        <w:jc w:val="both"/>
        <w:rPr>
          <w:sz w:val="28"/>
          <w:szCs w:val="28"/>
        </w:rPr>
      </w:pPr>
      <w:r w:rsidRPr="007E7736">
        <w:rPr>
          <w:sz w:val="28"/>
          <w:szCs w:val="28"/>
        </w:rPr>
        <w:t xml:space="preserve">Рекомендовать </w:t>
      </w:r>
      <w:r w:rsidR="00C05C20" w:rsidRPr="007E7736">
        <w:rPr>
          <w:sz w:val="28"/>
          <w:szCs w:val="28"/>
        </w:rPr>
        <w:t xml:space="preserve">ФИО2 </w:t>
      </w:r>
      <w:r w:rsidR="00C05C20" w:rsidRPr="007E7736">
        <w:rPr>
          <w:sz w:val="28"/>
          <w:szCs w:val="28"/>
        </w:rPr>
        <w:t>*наименование должности* наименование организации*</w:t>
      </w:r>
      <w:r w:rsidRPr="007E7736">
        <w:rPr>
          <w:sz w:val="28"/>
          <w:szCs w:val="28"/>
        </w:rPr>
        <w:t xml:space="preserve">, </w:t>
      </w:r>
      <w:r w:rsidR="00C05C20" w:rsidRPr="007E7736">
        <w:rPr>
          <w:sz w:val="28"/>
          <w:szCs w:val="28"/>
        </w:rPr>
        <w:t xml:space="preserve">не принимать меры *принимаемые меры* </w:t>
      </w:r>
      <w:r w:rsidR="00C05C20" w:rsidRPr="007E7736">
        <w:rPr>
          <w:sz w:val="28"/>
          <w:szCs w:val="28"/>
        </w:rPr>
        <w:t>к ФИО*наименование должности* наименование организации*</w:t>
      </w:r>
      <w:r w:rsidRPr="007E7736">
        <w:rPr>
          <w:sz w:val="28"/>
          <w:szCs w:val="28"/>
        </w:rPr>
        <w:t xml:space="preserve">, которые влекут за собой конфликт интересов в период времени с </w:t>
      </w:r>
      <w:r w:rsidR="00C05C20" w:rsidRPr="007E7736">
        <w:rPr>
          <w:sz w:val="28"/>
          <w:szCs w:val="28"/>
        </w:rPr>
        <w:t>*дата*</w:t>
      </w:r>
      <w:r w:rsidRPr="007E7736">
        <w:rPr>
          <w:sz w:val="28"/>
          <w:szCs w:val="28"/>
        </w:rPr>
        <w:t xml:space="preserve"> по </w:t>
      </w:r>
      <w:r w:rsidR="00C05C20" w:rsidRPr="007E7736">
        <w:rPr>
          <w:sz w:val="28"/>
          <w:szCs w:val="28"/>
        </w:rPr>
        <w:t>*дата*</w:t>
      </w:r>
      <w:r w:rsidRPr="007E7736">
        <w:rPr>
          <w:sz w:val="28"/>
          <w:szCs w:val="28"/>
        </w:rPr>
        <w:t>.</w:t>
      </w:r>
    </w:p>
    <w:p w:rsidR="007E7736" w:rsidRPr="007E7736" w:rsidRDefault="000E2F9C" w:rsidP="007E7736">
      <w:pPr>
        <w:numPr>
          <w:ilvl w:val="0"/>
          <w:numId w:val="31"/>
        </w:numPr>
        <w:ind w:left="0" w:firstLine="709"/>
        <w:jc w:val="both"/>
        <w:rPr>
          <w:sz w:val="28"/>
          <w:szCs w:val="28"/>
        </w:rPr>
      </w:pPr>
      <w:r w:rsidRPr="007E7736">
        <w:rPr>
          <w:sz w:val="28"/>
          <w:szCs w:val="28"/>
        </w:rPr>
        <w:t xml:space="preserve">Рассмотреть на очередной комиссию по соблюдению требований к служебному поведению и урегулированию конфликта интересов в Холмогорском муниципальном округе Архангельской области исполнение рекомендаций данных на комиссии </w:t>
      </w:r>
      <w:r w:rsidR="007E7736" w:rsidRPr="007E7736">
        <w:rPr>
          <w:sz w:val="28"/>
          <w:szCs w:val="28"/>
        </w:rPr>
        <w:t xml:space="preserve">ФИО2 </w:t>
      </w:r>
      <w:r w:rsidR="00C05C20" w:rsidRPr="007E7736">
        <w:rPr>
          <w:sz w:val="28"/>
          <w:szCs w:val="28"/>
        </w:rPr>
        <w:t xml:space="preserve">*наименование должности* наименование организации* </w:t>
      </w:r>
      <w:r w:rsidRPr="007E7736">
        <w:rPr>
          <w:sz w:val="28"/>
          <w:szCs w:val="28"/>
        </w:rPr>
        <w:t xml:space="preserve">в отношении </w:t>
      </w:r>
      <w:r w:rsidR="007E7736" w:rsidRPr="007E7736">
        <w:rPr>
          <w:sz w:val="28"/>
          <w:szCs w:val="28"/>
        </w:rPr>
        <w:t>ФИО</w:t>
      </w:r>
      <w:r w:rsidRPr="007E7736">
        <w:rPr>
          <w:sz w:val="28"/>
          <w:szCs w:val="28"/>
        </w:rPr>
        <w:t xml:space="preserve">, которые влекут за собой конфликт интересов в период времени </w:t>
      </w:r>
      <w:r w:rsidR="007E7736" w:rsidRPr="007E7736">
        <w:rPr>
          <w:sz w:val="28"/>
          <w:szCs w:val="28"/>
        </w:rPr>
        <w:t>с *дата* по *дата*.</w:t>
      </w:r>
    </w:p>
    <w:p w:rsidR="004E6F48" w:rsidRPr="007E7736" w:rsidRDefault="004E6F48" w:rsidP="007E7736">
      <w:pPr>
        <w:autoSpaceDE w:val="0"/>
        <w:autoSpaceDN w:val="0"/>
        <w:adjustRightInd w:val="0"/>
        <w:ind w:left="709"/>
        <w:rPr>
          <w:b/>
          <w:bCs/>
          <w:sz w:val="28"/>
          <w:szCs w:val="28"/>
        </w:rPr>
      </w:pPr>
      <w:bookmarkStart w:id="0" w:name="_GoBack"/>
      <w:bookmarkEnd w:id="0"/>
    </w:p>
    <w:p w:rsidR="004E6F48" w:rsidRPr="003C1D5B" w:rsidRDefault="004E6F48" w:rsidP="009201E9">
      <w:pPr>
        <w:pStyle w:val="1"/>
        <w:tabs>
          <w:tab w:val="left" w:pos="9072"/>
        </w:tabs>
        <w:jc w:val="both"/>
        <w:rPr>
          <w:b/>
          <w:sz w:val="28"/>
          <w:szCs w:val="28"/>
        </w:rPr>
      </w:pPr>
      <w:r w:rsidRPr="003C1D5B">
        <w:rPr>
          <w:b/>
          <w:sz w:val="28"/>
          <w:szCs w:val="28"/>
        </w:rPr>
        <w:t>Голосовали:</w:t>
      </w:r>
    </w:p>
    <w:p w:rsidR="004E6F48" w:rsidRPr="003C1D5B" w:rsidRDefault="004E6F48" w:rsidP="009201E9">
      <w:pPr>
        <w:pStyle w:val="1"/>
        <w:tabs>
          <w:tab w:val="left" w:pos="9072"/>
        </w:tabs>
        <w:jc w:val="both"/>
        <w:rPr>
          <w:sz w:val="28"/>
          <w:szCs w:val="28"/>
        </w:rPr>
      </w:pPr>
      <w:r w:rsidRPr="003C1D5B">
        <w:rPr>
          <w:sz w:val="28"/>
          <w:szCs w:val="28"/>
        </w:rPr>
        <w:t xml:space="preserve">«За» </w:t>
      </w:r>
      <w:r w:rsidRPr="003C1D5B">
        <w:rPr>
          <w:b/>
          <w:sz w:val="28"/>
          <w:szCs w:val="28"/>
        </w:rPr>
        <w:t xml:space="preserve">- </w:t>
      </w:r>
      <w:r w:rsidR="000E2F9C">
        <w:rPr>
          <w:sz w:val="28"/>
          <w:szCs w:val="28"/>
        </w:rPr>
        <w:t>5</w:t>
      </w:r>
    </w:p>
    <w:p w:rsidR="004E6F48" w:rsidRPr="003C1D5B" w:rsidRDefault="004E6F48" w:rsidP="009201E9">
      <w:pPr>
        <w:pStyle w:val="1"/>
        <w:tabs>
          <w:tab w:val="left" w:pos="9072"/>
        </w:tabs>
        <w:jc w:val="both"/>
        <w:rPr>
          <w:sz w:val="28"/>
          <w:szCs w:val="28"/>
        </w:rPr>
      </w:pPr>
      <w:r w:rsidRPr="003C1D5B">
        <w:rPr>
          <w:sz w:val="28"/>
          <w:szCs w:val="28"/>
        </w:rPr>
        <w:t>«Против»</w:t>
      </w:r>
      <w:r w:rsidRPr="003C1D5B">
        <w:rPr>
          <w:b/>
          <w:sz w:val="28"/>
          <w:szCs w:val="28"/>
        </w:rPr>
        <w:t xml:space="preserve"> -</w:t>
      </w:r>
      <w:r w:rsidRPr="003C1D5B">
        <w:rPr>
          <w:sz w:val="28"/>
          <w:szCs w:val="28"/>
        </w:rPr>
        <w:t xml:space="preserve"> 0</w:t>
      </w:r>
    </w:p>
    <w:p w:rsidR="004E6F48" w:rsidRPr="003C1D5B" w:rsidRDefault="004E6F48" w:rsidP="009201E9">
      <w:pPr>
        <w:pStyle w:val="1"/>
        <w:tabs>
          <w:tab w:val="left" w:pos="9072"/>
        </w:tabs>
        <w:jc w:val="both"/>
        <w:rPr>
          <w:sz w:val="28"/>
          <w:szCs w:val="28"/>
        </w:rPr>
      </w:pPr>
      <w:r w:rsidRPr="003C1D5B">
        <w:rPr>
          <w:sz w:val="28"/>
          <w:szCs w:val="28"/>
        </w:rPr>
        <w:t xml:space="preserve">«Воздержались» - </w:t>
      </w:r>
      <w:r>
        <w:rPr>
          <w:sz w:val="28"/>
          <w:szCs w:val="28"/>
        </w:rPr>
        <w:t>1</w:t>
      </w:r>
    </w:p>
    <w:p w:rsidR="009201E9" w:rsidRDefault="009201E9" w:rsidP="009201E9">
      <w:pPr>
        <w:pStyle w:val="1"/>
        <w:tabs>
          <w:tab w:val="left" w:pos="9072"/>
        </w:tabs>
        <w:jc w:val="center"/>
        <w:rPr>
          <w:b/>
          <w:sz w:val="28"/>
          <w:szCs w:val="28"/>
        </w:rPr>
      </w:pPr>
    </w:p>
    <w:p w:rsidR="004E6F48" w:rsidRPr="003C1D5B" w:rsidRDefault="004E6F48" w:rsidP="009201E9">
      <w:pPr>
        <w:pStyle w:val="1"/>
        <w:tabs>
          <w:tab w:val="left" w:pos="9072"/>
        </w:tabs>
        <w:jc w:val="center"/>
        <w:rPr>
          <w:b/>
          <w:sz w:val="28"/>
          <w:szCs w:val="28"/>
        </w:rPr>
      </w:pPr>
      <w:r w:rsidRPr="003C1D5B">
        <w:rPr>
          <w:b/>
          <w:sz w:val="28"/>
          <w:szCs w:val="28"/>
        </w:rPr>
        <w:lastRenderedPageBreak/>
        <w:t xml:space="preserve">Решение принято </w:t>
      </w:r>
      <w:r w:rsidR="00F103A0">
        <w:rPr>
          <w:b/>
          <w:sz w:val="28"/>
          <w:szCs w:val="28"/>
        </w:rPr>
        <w:t>большинством голосов</w:t>
      </w:r>
      <w:r w:rsidRPr="003C1D5B">
        <w:rPr>
          <w:b/>
          <w:sz w:val="28"/>
          <w:szCs w:val="28"/>
        </w:rPr>
        <w:t>.</w:t>
      </w:r>
    </w:p>
    <w:p w:rsidR="003E4E76" w:rsidRDefault="003E4E76" w:rsidP="009201E9">
      <w:pPr>
        <w:pStyle w:val="Standard"/>
        <w:tabs>
          <w:tab w:val="left" w:pos="-105"/>
          <w:tab w:val="left" w:pos="9072"/>
        </w:tabs>
        <w:jc w:val="center"/>
        <w:rPr>
          <w:b/>
          <w:color w:val="000000"/>
          <w:sz w:val="26"/>
          <w:szCs w:val="26"/>
        </w:rPr>
      </w:pPr>
    </w:p>
    <w:p w:rsidR="00E21B79" w:rsidRDefault="00E21B79" w:rsidP="00E21B79">
      <w:pPr>
        <w:pStyle w:val="1"/>
        <w:rPr>
          <w:sz w:val="28"/>
          <w:szCs w:val="28"/>
        </w:rPr>
      </w:pPr>
      <w:r>
        <w:rPr>
          <w:sz w:val="28"/>
          <w:szCs w:val="28"/>
        </w:rPr>
        <w:t>Заместитель председателя комиссии:                                         О.В. Сидорова</w:t>
      </w:r>
    </w:p>
    <w:p w:rsidR="00E21B79" w:rsidRDefault="00E21B79" w:rsidP="00E21B79">
      <w:pPr>
        <w:pStyle w:val="1"/>
        <w:rPr>
          <w:sz w:val="28"/>
          <w:szCs w:val="28"/>
        </w:rPr>
      </w:pPr>
    </w:p>
    <w:p w:rsidR="00E21B79" w:rsidRDefault="00E21B79" w:rsidP="00E21B79">
      <w:pPr>
        <w:pStyle w:val="1"/>
        <w:rPr>
          <w:sz w:val="28"/>
          <w:szCs w:val="28"/>
        </w:rPr>
      </w:pPr>
      <w:r>
        <w:rPr>
          <w:sz w:val="28"/>
          <w:szCs w:val="28"/>
        </w:rPr>
        <w:t xml:space="preserve">Секретарь комиссии:                                                     </w:t>
      </w:r>
      <w:r w:rsidR="00167B2F">
        <w:rPr>
          <w:sz w:val="28"/>
          <w:szCs w:val="28"/>
        </w:rPr>
        <w:t xml:space="preserve"> </w:t>
      </w:r>
      <w:r>
        <w:rPr>
          <w:sz w:val="28"/>
          <w:szCs w:val="28"/>
        </w:rPr>
        <w:t xml:space="preserve">        И.П. Берденников</w:t>
      </w:r>
    </w:p>
    <w:p w:rsidR="00E21B79" w:rsidRDefault="00E21B79" w:rsidP="00E21B79">
      <w:pPr>
        <w:pStyle w:val="1"/>
        <w:rPr>
          <w:sz w:val="28"/>
          <w:szCs w:val="28"/>
        </w:rPr>
      </w:pPr>
    </w:p>
    <w:p w:rsidR="00E21B79" w:rsidRDefault="00E21B79" w:rsidP="00E21B79">
      <w:pPr>
        <w:pStyle w:val="1"/>
        <w:rPr>
          <w:sz w:val="28"/>
          <w:szCs w:val="28"/>
        </w:rPr>
      </w:pPr>
      <w:r>
        <w:rPr>
          <w:sz w:val="28"/>
          <w:szCs w:val="28"/>
        </w:rPr>
        <w:t>Члены комиссии:                                                                           Е.Н. Керусова</w:t>
      </w:r>
    </w:p>
    <w:p w:rsidR="00E21B79" w:rsidRDefault="00E21B79" w:rsidP="00E21B79">
      <w:pPr>
        <w:pStyle w:val="1"/>
        <w:rPr>
          <w:sz w:val="28"/>
          <w:szCs w:val="28"/>
        </w:rPr>
      </w:pPr>
    </w:p>
    <w:p w:rsidR="00E21B79" w:rsidRDefault="00E21B79" w:rsidP="00E21B79">
      <w:pPr>
        <w:pStyle w:val="1"/>
        <w:ind w:left="7088"/>
        <w:rPr>
          <w:sz w:val="28"/>
          <w:szCs w:val="28"/>
        </w:rPr>
      </w:pPr>
      <w:r>
        <w:rPr>
          <w:sz w:val="28"/>
          <w:szCs w:val="28"/>
        </w:rPr>
        <w:t xml:space="preserve"> О.В. Викторова</w:t>
      </w:r>
    </w:p>
    <w:p w:rsidR="00E21B79" w:rsidRDefault="00E21B79" w:rsidP="00E21B79">
      <w:pPr>
        <w:pStyle w:val="1"/>
        <w:ind w:left="7088"/>
        <w:rPr>
          <w:sz w:val="28"/>
          <w:szCs w:val="28"/>
        </w:rPr>
      </w:pPr>
      <w:r>
        <w:rPr>
          <w:sz w:val="28"/>
          <w:szCs w:val="28"/>
        </w:rPr>
        <w:t xml:space="preserve">   Н.Ю. Опякина</w:t>
      </w:r>
    </w:p>
    <w:p w:rsidR="00E21B79" w:rsidRDefault="00E21B79" w:rsidP="00E21B79">
      <w:pPr>
        <w:pStyle w:val="1"/>
        <w:ind w:left="7088"/>
        <w:rPr>
          <w:sz w:val="28"/>
          <w:szCs w:val="28"/>
        </w:rPr>
      </w:pPr>
      <w:r>
        <w:rPr>
          <w:sz w:val="28"/>
          <w:szCs w:val="28"/>
        </w:rPr>
        <w:t xml:space="preserve">          Н.В. Ежов</w:t>
      </w:r>
    </w:p>
    <w:sectPr w:rsidR="00E21B79" w:rsidSect="00914594">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891" w:rsidRDefault="00052891" w:rsidP="00F31771">
      <w:r>
        <w:separator/>
      </w:r>
    </w:p>
  </w:endnote>
  <w:endnote w:type="continuationSeparator" w:id="0">
    <w:p w:rsidR="00052891" w:rsidRDefault="00052891" w:rsidP="00F3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891" w:rsidRDefault="00052891" w:rsidP="00F31771">
      <w:r>
        <w:separator/>
      </w:r>
    </w:p>
  </w:footnote>
  <w:footnote w:type="continuationSeparator" w:id="0">
    <w:p w:rsidR="00052891" w:rsidRDefault="00052891" w:rsidP="00F31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EE2"/>
    <w:multiLevelType w:val="hybridMultilevel"/>
    <w:tmpl w:val="08D2C8DE"/>
    <w:lvl w:ilvl="0" w:tplc="957E870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1A20C4"/>
    <w:multiLevelType w:val="hybridMultilevel"/>
    <w:tmpl w:val="6B982672"/>
    <w:lvl w:ilvl="0" w:tplc="91608E40">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10443730"/>
    <w:multiLevelType w:val="hybridMultilevel"/>
    <w:tmpl w:val="0E460D1C"/>
    <w:lvl w:ilvl="0" w:tplc="E3B8AF9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4FB0DAC"/>
    <w:multiLevelType w:val="hybridMultilevel"/>
    <w:tmpl w:val="08D2C8DE"/>
    <w:lvl w:ilvl="0" w:tplc="957E870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447C38"/>
    <w:multiLevelType w:val="hybridMultilevel"/>
    <w:tmpl w:val="059EC998"/>
    <w:lvl w:ilvl="0" w:tplc="DCAEBE4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DB27A4"/>
    <w:multiLevelType w:val="hybridMultilevel"/>
    <w:tmpl w:val="3AB0DF1C"/>
    <w:lvl w:ilvl="0" w:tplc="E09EB9C4">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15:restartNumberingAfterBreak="0">
    <w:nsid w:val="17A71E70"/>
    <w:multiLevelType w:val="hybridMultilevel"/>
    <w:tmpl w:val="61905584"/>
    <w:lvl w:ilvl="0" w:tplc="29200364">
      <w:start w:val="1"/>
      <w:numFmt w:val="decimal"/>
      <w:lvlText w:val="%1."/>
      <w:lvlJc w:val="left"/>
      <w:pPr>
        <w:ind w:left="2149" w:hanging="360"/>
      </w:pPr>
      <w:rPr>
        <w:rFonts w:hint="default"/>
        <w:color w:val="auto"/>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15:restartNumberingAfterBreak="0">
    <w:nsid w:val="1BA0758A"/>
    <w:multiLevelType w:val="hybridMultilevel"/>
    <w:tmpl w:val="CC821362"/>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9000F9"/>
    <w:multiLevelType w:val="hybridMultilevel"/>
    <w:tmpl w:val="3A4608DA"/>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C96411"/>
    <w:multiLevelType w:val="hybridMultilevel"/>
    <w:tmpl w:val="54640D0E"/>
    <w:lvl w:ilvl="0" w:tplc="30BE5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98111D"/>
    <w:multiLevelType w:val="hybridMultilevel"/>
    <w:tmpl w:val="D0307E4E"/>
    <w:lvl w:ilvl="0" w:tplc="B88A02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2A3191"/>
    <w:multiLevelType w:val="hybridMultilevel"/>
    <w:tmpl w:val="CB3A24D2"/>
    <w:lvl w:ilvl="0" w:tplc="F4D2E81C">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7790899"/>
    <w:multiLevelType w:val="hybridMultilevel"/>
    <w:tmpl w:val="4EC09428"/>
    <w:lvl w:ilvl="0" w:tplc="D61A484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4D3DD9"/>
    <w:multiLevelType w:val="hybridMultilevel"/>
    <w:tmpl w:val="8E7A6BF4"/>
    <w:lvl w:ilvl="0" w:tplc="7CF08B5A">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E74184E"/>
    <w:multiLevelType w:val="hybridMultilevel"/>
    <w:tmpl w:val="49B0794A"/>
    <w:lvl w:ilvl="0" w:tplc="12B6238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F403A78"/>
    <w:multiLevelType w:val="hybridMultilevel"/>
    <w:tmpl w:val="949EFFD0"/>
    <w:lvl w:ilvl="0" w:tplc="0FFA5D5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42468E8"/>
    <w:multiLevelType w:val="hybridMultilevel"/>
    <w:tmpl w:val="65641FDA"/>
    <w:lvl w:ilvl="0" w:tplc="98FA5356">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49632A59"/>
    <w:multiLevelType w:val="hybridMultilevel"/>
    <w:tmpl w:val="FCDC3464"/>
    <w:lvl w:ilvl="0" w:tplc="738AE2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04776AE"/>
    <w:multiLevelType w:val="hybridMultilevel"/>
    <w:tmpl w:val="AFB688EA"/>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660590"/>
    <w:multiLevelType w:val="hybridMultilevel"/>
    <w:tmpl w:val="F91EAFAE"/>
    <w:lvl w:ilvl="0" w:tplc="B94C4302">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15:restartNumberingAfterBreak="0">
    <w:nsid w:val="54755542"/>
    <w:multiLevelType w:val="hybridMultilevel"/>
    <w:tmpl w:val="2A2C41C0"/>
    <w:lvl w:ilvl="0" w:tplc="7840BBC6">
      <w:start w:val="1"/>
      <w:numFmt w:val="decimal"/>
      <w:lvlText w:val="%1."/>
      <w:lvlJc w:val="left"/>
      <w:pPr>
        <w:ind w:left="2160" w:hanging="360"/>
      </w:pPr>
      <w:rPr>
        <w:rFonts w:hint="default"/>
        <w:color w:val="auto"/>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1" w15:restartNumberingAfterBreak="0">
    <w:nsid w:val="55264C8D"/>
    <w:multiLevelType w:val="hybridMultilevel"/>
    <w:tmpl w:val="5D4C9B96"/>
    <w:lvl w:ilvl="0" w:tplc="DE9A64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5376646"/>
    <w:multiLevelType w:val="hybridMultilevel"/>
    <w:tmpl w:val="A7829A24"/>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D36390F"/>
    <w:multiLevelType w:val="hybridMultilevel"/>
    <w:tmpl w:val="A05ED9F2"/>
    <w:lvl w:ilvl="0" w:tplc="47D652EE">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1B2373E"/>
    <w:multiLevelType w:val="hybridMultilevel"/>
    <w:tmpl w:val="23F61B88"/>
    <w:lvl w:ilvl="0" w:tplc="BC1299C8">
      <w:start w:val="1"/>
      <w:numFmt w:val="decimal"/>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6801419C"/>
    <w:multiLevelType w:val="hybridMultilevel"/>
    <w:tmpl w:val="06FAEA70"/>
    <w:lvl w:ilvl="0" w:tplc="DCAEBE4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B821D65"/>
    <w:multiLevelType w:val="hybridMultilevel"/>
    <w:tmpl w:val="C87CE856"/>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2B9796C"/>
    <w:multiLevelType w:val="hybridMultilevel"/>
    <w:tmpl w:val="63705934"/>
    <w:lvl w:ilvl="0" w:tplc="12B62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8984100"/>
    <w:multiLevelType w:val="hybridMultilevel"/>
    <w:tmpl w:val="3A4608DA"/>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C174E7B"/>
    <w:multiLevelType w:val="hybridMultilevel"/>
    <w:tmpl w:val="14541ED2"/>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D625B46"/>
    <w:multiLevelType w:val="hybridMultilevel"/>
    <w:tmpl w:val="1BBC6C2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7"/>
  </w:num>
  <w:num w:numId="3">
    <w:abstractNumId w:val="0"/>
  </w:num>
  <w:num w:numId="4">
    <w:abstractNumId w:val="12"/>
  </w:num>
  <w:num w:numId="5">
    <w:abstractNumId w:val="17"/>
  </w:num>
  <w:num w:numId="6">
    <w:abstractNumId w:val="11"/>
  </w:num>
  <w:num w:numId="7">
    <w:abstractNumId w:val="5"/>
  </w:num>
  <w:num w:numId="8">
    <w:abstractNumId w:val="23"/>
  </w:num>
  <w:num w:numId="9">
    <w:abstractNumId w:val="30"/>
  </w:num>
  <w:num w:numId="10">
    <w:abstractNumId w:val="2"/>
  </w:num>
  <w:num w:numId="11">
    <w:abstractNumId w:val="1"/>
  </w:num>
  <w:num w:numId="12">
    <w:abstractNumId w:val="6"/>
  </w:num>
  <w:num w:numId="13">
    <w:abstractNumId w:val="3"/>
  </w:num>
  <w:num w:numId="14">
    <w:abstractNumId w:val="13"/>
  </w:num>
  <w:num w:numId="15">
    <w:abstractNumId w:val="24"/>
  </w:num>
  <w:num w:numId="16">
    <w:abstractNumId w:val="20"/>
  </w:num>
  <w:num w:numId="17">
    <w:abstractNumId w:val="19"/>
  </w:num>
  <w:num w:numId="18">
    <w:abstractNumId w:val="7"/>
  </w:num>
  <w:num w:numId="19">
    <w:abstractNumId w:val="14"/>
  </w:num>
  <w:num w:numId="20">
    <w:abstractNumId w:val="29"/>
  </w:num>
  <w:num w:numId="21">
    <w:abstractNumId w:val="15"/>
  </w:num>
  <w:num w:numId="22">
    <w:abstractNumId w:val="16"/>
  </w:num>
  <w:num w:numId="23">
    <w:abstractNumId w:val="8"/>
  </w:num>
  <w:num w:numId="24">
    <w:abstractNumId w:val="25"/>
  </w:num>
  <w:num w:numId="25">
    <w:abstractNumId w:val="4"/>
  </w:num>
  <w:num w:numId="26">
    <w:abstractNumId w:val="28"/>
  </w:num>
  <w:num w:numId="27">
    <w:abstractNumId w:val="21"/>
  </w:num>
  <w:num w:numId="28">
    <w:abstractNumId w:val="26"/>
  </w:num>
  <w:num w:numId="29">
    <w:abstractNumId w:val="9"/>
  </w:num>
  <w:num w:numId="30">
    <w:abstractNumId w:val="2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0B"/>
    <w:rsid w:val="00011A03"/>
    <w:rsid w:val="0003739E"/>
    <w:rsid w:val="00052891"/>
    <w:rsid w:val="00067E46"/>
    <w:rsid w:val="000B4AF3"/>
    <w:rsid w:val="000E2F9C"/>
    <w:rsid w:val="00112304"/>
    <w:rsid w:val="00140C6C"/>
    <w:rsid w:val="00167B2F"/>
    <w:rsid w:val="001F301A"/>
    <w:rsid w:val="00213A6F"/>
    <w:rsid w:val="00227656"/>
    <w:rsid w:val="002453FC"/>
    <w:rsid w:val="002512F2"/>
    <w:rsid w:val="00292827"/>
    <w:rsid w:val="002A2190"/>
    <w:rsid w:val="002B4B61"/>
    <w:rsid w:val="002F6805"/>
    <w:rsid w:val="00300A78"/>
    <w:rsid w:val="00335B82"/>
    <w:rsid w:val="00346D10"/>
    <w:rsid w:val="00392E74"/>
    <w:rsid w:val="003A10F6"/>
    <w:rsid w:val="003A3C78"/>
    <w:rsid w:val="003A496B"/>
    <w:rsid w:val="003B5E8F"/>
    <w:rsid w:val="003C1D5B"/>
    <w:rsid w:val="003D171F"/>
    <w:rsid w:val="003E4E76"/>
    <w:rsid w:val="00440031"/>
    <w:rsid w:val="004462D0"/>
    <w:rsid w:val="004744BC"/>
    <w:rsid w:val="00490EC4"/>
    <w:rsid w:val="00493B1C"/>
    <w:rsid w:val="004E6F48"/>
    <w:rsid w:val="004E7C94"/>
    <w:rsid w:val="005162A3"/>
    <w:rsid w:val="00525F0B"/>
    <w:rsid w:val="005324E5"/>
    <w:rsid w:val="005778E8"/>
    <w:rsid w:val="005B53FA"/>
    <w:rsid w:val="005E3C00"/>
    <w:rsid w:val="005E5021"/>
    <w:rsid w:val="005E6972"/>
    <w:rsid w:val="006022D5"/>
    <w:rsid w:val="00621E30"/>
    <w:rsid w:val="00625C41"/>
    <w:rsid w:val="00660749"/>
    <w:rsid w:val="00667F07"/>
    <w:rsid w:val="00684F9E"/>
    <w:rsid w:val="00705954"/>
    <w:rsid w:val="00727469"/>
    <w:rsid w:val="007536A4"/>
    <w:rsid w:val="00764A0B"/>
    <w:rsid w:val="007E7736"/>
    <w:rsid w:val="00816624"/>
    <w:rsid w:val="008322EF"/>
    <w:rsid w:val="00855483"/>
    <w:rsid w:val="008D1903"/>
    <w:rsid w:val="009117D9"/>
    <w:rsid w:val="00914594"/>
    <w:rsid w:val="009201E9"/>
    <w:rsid w:val="00953142"/>
    <w:rsid w:val="009A2240"/>
    <w:rsid w:val="009C29D0"/>
    <w:rsid w:val="009F4642"/>
    <w:rsid w:val="00A076D9"/>
    <w:rsid w:val="00A55FA4"/>
    <w:rsid w:val="00A605D8"/>
    <w:rsid w:val="00A91327"/>
    <w:rsid w:val="00AB27E9"/>
    <w:rsid w:val="00AE3643"/>
    <w:rsid w:val="00B040DD"/>
    <w:rsid w:val="00B1143A"/>
    <w:rsid w:val="00B20A2A"/>
    <w:rsid w:val="00B20A2F"/>
    <w:rsid w:val="00B51662"/>
    <w:rsid w:val="00B777C0"/>
    <w:rsid w:val="00BB57C4"/>
    <w:rsid w:val="00BE717C"/>
    <w:rsid w:val="00C05C20"/>
    <w:rsid w:val="00C35ED5"/>
    <w:rsid w:val="00C67905"/>
    <w:rsid w:val="00C82479"/>
    <w:rsid w:val="00C851BF"/>
    <w:rsid w:val="00C935F0"/>
    <w:rsid w:val="00CF03EF"/>
    <w:rsid w:val="00CF335C"/>
    <w:rsid w:val="00D24C7B"/>
    <w:rsid w:val="00D75EA0"/>
    <w:rsid w:val="00DA54F0"/>
    <w:rsid w:val="00DB2EF5"/>
    <w:rsid w:val="00DB7806"/>
    <w:rsid w:val="00DE121C"/>
    <w:rsid w:val="00DF24DB"/>
    <w:rsid w:val="00E21B79"/>
    <w:rsid w:val="00E24804"/>
    <w:rsid w:val="00EE3D35"/>
    <w:rsid w:val="00EE5C8C"/>
    <w:rsid w:val="00F103A0"/>
    <w:rsid w:val="00F31771"/>
    <w:rsid w:val="00F51B41"/>
    <w:rsid w:val="00F85081"/>
    <w:rsid w:val="00FA746D"/>
    <w:rsid w:val="00FC77AD"/>
    <w:rsid w:val="00FF3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1EB05-58CB-4779-A861-B58AE888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B4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51B41"/>
    <w:pPr>
      <w:outlineLvl w:val="0"/>
    </w:pPr>
    <w:rPr>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51B4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F51B41"/>
    <w:rPr>
      <w:rFonts w:ascii="Calibri" w:eastAsia="Times New Roman" w:hAnsi="Calibri" w:cs="Times New Roman"/>
      <w:lang w:eastAsia="ru-RU"/>
    </w:rPr>
  </w:style>
  <w:style w:type="character" w:customStyle="1" w:styleId="10">
    <w:name w:val="Заголовок 1 Знак"/>
    <w:basedOn w:val="a0"/>
    <w:link w:val="1"/>
    <w:rsid w:val="00F51B41"/>
    <w:rPr>
      <w:rFonts w:ascii="Times New Roman" w:eastAsia="Times New Roman" w:hAnsi="Times New Roman" w:cs="Times New Roman"/>
      <w:kern w:val="36"/>
      <w:sz w:val="43"/>
      <w:szCs w:val="43"/>
      <w:lang w:eastAsia="ru-RU"/>
    </w:rPr>
  </w:style>
  <w:style w:type="paragraph" w:styleId="a5">
    <w:name w:val="Body Text"/>
    <w:basedOn w:val="a"/>
    <w:link w:val="a6"/>
    <w:rsid w:val="00F51B41"/>
    <w:pPr>
      <w:autoSpaceDE w:val="0"/>
      <w:autoSpaceDN w:val="0"/>
    </w:pPr>
  </w:style>
  <w:style w:type="character" w:customStyle="1" w:styleId="a6">
    <w:name w:val="Основной текст Знак"/>
    <w:basedOn w:val="a0"/>
    <w:link w:val="a5"/>
    <w:rsid w:val="00F51B41"/>
    <w:rPr>
      <w:rFonts w:ascii="Times New Roman" w:eastAsia="Times New Roman" w:hAnsi="Times New Roman" w:cs="Times New Roman"/>
      <w:sz w:val="24"/>
      <w:szCs w:val="24"/>
      <w:lang w:eastAsia="ru-RU"/>
    </w:rPr>
  </w:style>
  <w:style w:type="paragraph" w:styleId="3">
    <w:name w:val="Body Text Indent 3"/>
    <w:basedOn w:val="a"/>
    <w:link w:val="30"/>
    <w:rsid w:val="00F51B41"/>
    <w:pPr>
      <w:spacing w:after="120"/>
      <w:ind w:left="283"/>
    </w:pPr>
    <w:rPr>
      <w:iCs/>
      <w:sz w:val="16"/>
      <w:szCs w:val="16"/>
    </w:rPr>
  </w:style>
  <w:style w:type="character" w:customStyle="1" w:styleId="30">
    <w:name w:val="Основной текст с отступом 3 Знак"/>
    <w:basedOn w:val="a0"/>
    <w:link w:val="3"/>
    <w:rsid w:val="00F51B41"/>
    <w:rPr>
      <w:rFonts w:ascii="Times New Roman" w:eastAsia="Times New Roman" w:hAnsi="Times New Roman" w:cs="Times New Roman"/>
      <w:iCs/>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1B41"/>
    <w:pPr>
      <w:spacing w:before="100" w:beforeAutospacing="1" w:after="100" w:afterAutospacing="1"/>
    </w:pPr>
    <w:rPr>
      <w:rFonts w:ascii="Tahoma" w:hAnsi="Tahoma" w:cs="Tahoma"/>
      <w:sz w:val="20"/>
      <w:szCs w:val="20"/>
      <w:lang w:val="en-US" w:eastAsia="en-US"/>
    </w:rPr>
  </w:style>
  <w:style w:type="paragraph" w:styleId="a7">
    <w:name w:val="List Paragraph"/>
    <w:basedOn w:val="a"/>
    <w:uiPriority w:val="34"/>
    <w:qFormat/>
    <w:rsid w:val="00660749"/>
    <w:pPr>
      <w:ind w:left="720"/>
      <w:contextualSpacing/>
    </w:pPr>
  </w:style>
  <w:style w:type="paragraph" w:customStyle="1" w:styleId="Standard">
    <w:name w:val="Standard"/>
    <w:rsid w:val="00440031"/>
    <w:pPr>
      <w:suppressAutoHyphens/>
      <w:spacing w:after="0" w:line="240" w:lineRule="auto"/>
    </w:pPr>
    <w:rPr>
      <w:rFonts w:ascii="Times New Roman" w:eastAsia="Arial" w:hAnsi="Times New Roman" w:cs="Times New Roman"/>
      <w:kern w:val="2"/>
      <w:sz w:val="28"/>
      <w:szCs w:val="20"/>
      <w:lang w:eastAsia="ar-SA"/>
    </w:rPr>
  </w:style>
  <w:style w:type="paragraph" w:styleId="a8">
    <w:name w:val="footnote text"/>
    <w:basedOn w:val="a"/>
    <w:link w:val="a9"/>
    <w:uiPriority w:val="99"/>
    <w:semiHidden/>
    <w:unhideWhenUsed/>
    <w:rsid w:val="00F31771"/>
    <w:pPr>
      <w:spacing w:after="200" w:line="276" w:lineRule="auto"/>
    </w:pPr>
    <w:rPr>
      <w:rFonts w:ascii="Calibri" w:eastAsia="Calibri" w:hAnsi="Calibri"/>
      <w:sz w:val="20"/>
      <w:szCs w:val="20"/>
      <w:lang w:eastAsia="en-US"/>
    </w:rPr>
  </w:style>
  <w:style w:type="character" w:customStyle="1" w:styleId="a9">
    <w:name w:val="Текст сноски Знак"/>
    <w:basedOn w:val="a0"/>
    <w:link w:val="a8"/>
    <w:uiPriority w:val="99"/>
    <w:semiHidden/>
    <w:rsid w:val="00F31771"/>
    <w:rPr>
      <w:rFonts w:ascii="Calibri" w:eastAsia="Calibri" w:hAnsi="Calibri" w:cs="Times New Roman"/>
      <w:sz w:val="20"/>
      <w:szCs w:val="20"/>
    </w:rPr>
  </w:style>
  <w:style w:type="character" w:styleId="aa">
    <w:name w:val="footnote reference"/>
    <w:uiPriority w:val="99"/>
    <w:semiHidden/>
    <w:unhideWhenUsed/>
    <w:rsid w:val="00F31771"/>
    <w:rPr>
      <w:vertAlign w:val="superscript"/>
    </w:rPr>
  </w:style>
  <w:style w:type="paragraph" w:styleId="ab">
    <w:name w:val="Normal (Web)"/>
    <w:basedOn w:val="a"/>
    <w:rsid w:val="00F85081"/>
    <w:pPr>
      <w:spacing w:before="100" w:beforeAutospacing="1" w:after="100" w:afterAutospacing="1"/>
    </w:pPr>
  </w:style>
  <w:style w:type="paragraph" w:styleId="ac">
    <w:name w:val="Balloon Text"/>
    <w:basedOn w:val="a"/>
    <w:link w:val="ad"/>
    <w:uiPriority w:val="99"/>
    <w:semiHidden/>
    <w:unhideWhenUsed/>
    <w:rsid w:val="002F6805"/>
    <w:rPr>
      <w:rFonts w:ascii="Segoe UI" w:hAnsi="Segoe UI" w:cs="Segoe UI"/>
      <w:sz w:val="18"/>
      <w:szCs w:val="18"/>
    </w:rPr>
  </w:style>
  <w:style w:type="character" w:customStyle="1" w:styleId="ad">
    <w:name w:val="Текст выноски Знак"/>
    <w:basedOn w:val="a0"/>
    <w:link w:val="ac"/>
    <w:uiPriority w:val="99"/>
    <w:semiHidden/>
    <w:rsid w:val="002F6805"/>
    <w:rPr>
      <w:rFonts w:ascii="Segoe UI" w:eastAsia="Times New Roman" w:hAnsi="Segoe UI" w:cs="Segoe UI"/>
      <w:sz w:val="18"/>
      <w:szCs w:val="18"/>
      <w:lang w:eastAsia="ru-RU"/>
    </w:rPr>
  </w:style>
  <w:style w:type="character" w:styleId="ae">
    <w:name w:val="Hyperlink"/>
    <w:uiPriority w:val="99"/>
    <w:semiHidden/>
    <w:unhideWhenUsed/>
    <w:rsid w:val="003A10F6"/>
    <w:rPr>
      <w:color w:val="0000FF"/>
      <w:u w:val="single"/>
    </w:rPr>
  </w:style>
  <w:style w:type="table" w:styleId="af">
    <w:name w:val="Table Grid"/>
    <w:basedOn w:val="a1"/>
    <w:uiPriority w:val="39"/>
    <w:rsid w:val="00FC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103A0"/>
    <w:pPr>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0">
    <w:name w:val="Strong"/>
    <w:uiPriority w:val="22"/>
    <w:qFormat/>
    <w:rsid w:val="000E2F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1778&amp;dst=100330"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51778&amp;dst=100104" TargetMode="External"/><Relationship Id="rId4" Type="http://schemas.openxmlformats.org/officeDocument/2006/relationships/settings" Target="settings.xml"/><Relationship Id="rId9" Type="http://schemas.openxmlformats.org/officeDocument/2006/relationships/hyperlink" Target="consultantplus://offline/ref=B1CC71B943B0C4408C84D7BF6D06277CD84A58ABD6F8071D55E13FA4C8D3B3DAEA60E07B2515B9D0D4A205306CTCR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E9E9D-8500-43D5-9180-1E64B6A9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2351</Words>
  <Characters>13406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Доронина Ирина Игоревна</dc:creator>
  <cp:lastModifiedBy>Берденников Игорь Павлович</cp:lastModifiedBy>
  <cp:revision>17</cp:revision>
  <cp:lastPrinted>2025-01-29T12:53:00Z</cp:lastPrinted>
  <dcterms:created xsi:type="dcterms:W3CDTF">2025-01-10T06:26:00Z</dcterms:created>
  <dcterms:modified xsi:type="dcterms:W3CDTF">2025-02-04T11:19:00Z</dcterms:modified>
</cp:coreProperties>
</file>