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B41" w:rsidRDefault="00F51B41" w:rsidP="00F51B41">
      <w:pPr>
        <w:jc w:val="center"/>
        <w:rPr>
          <w:b/>
          <w:sz w:val="32"/>
          <w:szCs w:val="32"/>
        </w:rPr>
      </w:pPr>
      <w:r w:rsidRPr="00C91E02">
        <w:rPr>
          <w:noProof/>
        </w:rPr>
        <w:drawing>
          <wp:inline distT="0" distB="0" distL="0" distR="0">
            <wp:extent cx="572770" cy="683895"/>
            <wp:effectExtent l="0" t="0" r="0" b="1905"/>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Герб цвет без вч [Converted]"/>
                    <pic:cNvPicPr>
                      <a:picLocks noChangeAspect="1" noChangeArrowheads="1"/>
                    </pic:cNvPicPr>
                  </pic:nvPicPr>
                  <pic:blipFill>
                    <a:blip r:embed="rId8"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rsidR="0067119E" w:rsidRDefault="0067119E" w:rsidP="00F51B41">
      <w:pPr>
        <w:jc w:val="center"/>
        <w:rPr>
          <w:b/>
          <w:sz w:val="32"/>
          <w:szCs w:val="32"/>
        </w:rPr>
      </w:pPr>
    </w:p>
    <w:p w:rsidR="00F51B41" w:rsidRPr="009F7754" w:rsidRDefault="00F51B41" w:rsidP="00F51B41">
      <w:pPr>
        <w:jc w:val="center"/>
        <w:rPr>
          <w:b/>
          <w:sz w:val="20"/>
          <w:szCs w:val="20"/>
        </w:rPr>
      </w:pPr>
    </w:p>
    <w:p w:rsidR="00F51B41" w:rsidRDefault="00F51B41" w:rsidP="00F51B41">
      <w:pPr>
        <w:jc w:val="center"/>
        <w:rPr>
          <w:b/>
          <w:sz w:val="28"/>
          <w:szCs w:val="28"/>
        </w:rPr>
      </w:pPr>
      <w:r>
        <w:rPr>
          <w:b/>
          <w:sz w:val="28"/>
          <w:szCs w:val="28"/>
        </w:rPr>
        <w:t>АДМИНИСТРАЦИЯ ХОЛМОГОРСКОГО МУНИЦИПАЛЬНОГО ОКРУГА АРХАНГЕЛЬСКОЙ ОБЛАСТИ</w:t>
      </w:r>
    </w:p>
    <w:p w:rsidR="0003739E" w:rsidRDefault="0003739E" w:rsidP="00F51B41">
      <w:pPr>
        <w:jc w:val="center"/>
      </w:pPr>
    </w:p>
    <w:p w:rsidR="00F51B41" w:rsidRDefault="00F51B41" w:rsidP="00F51B41">
      <w:pPr>
        <w:pStyle w:val="a3"/>
        <w:ind w:left="-567"/>
        <w:jc w:val="center"/>
        <w:rPr>
          <w:rFonts w:ascii="Times New Roman" w:hAnsi="Times New Roman"/>
          <w:b/>
          <w:sz w:val="28"/>
          <w:szCs w:val="28"/>
        </w:rPr>
      </w:pPr>
      <w:r w:rsidRPr="00DF7DE2">
        <w:rPr>
          <w:rFonts w:ascii="Times New Roman" w:hAnsi="Times New Roman"/>
          <w:b/>
          <w:sz w:val="28"/>
          <w:szCs w:val="28"/>
        </w:rPr>
        <w:t>ПРОТОКОЛ</w:t>
      </w:r>
    </w:p>
    <w:p w:rsidR="00F51B41" w:rsidRDefault="00F51B41" w:rsidP="00F51B41">
      <w:pPr>
        <w:pStyle w:val="1"/>
        <w:jc w:val="center"/>
        <w:rPr>
          <w:b/>
          <w:color w:val="000000"/>
          <w:sz w:val="28"/>
          <w:szCs w:val="28"/>
        </w:rPr>
      </w:pPr>
      <w:r w:rsidRPr="00F51B41">
        <w:rPr>
          <w:b/>
          <w:color w:val="000000"/>
          <w:sz w:val="28"/>
          <w:szCs w:val="28"/>
        </w:rPr>
        <w:t xml:space="preserve">заседания Единой комиссии 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 </w:t>
      </w:r>
    </w:p>
    <w:p w:rsidR="00F51B41" w:rsidRDefault="00F51B41" w:rsidP="00F51B41">
      <w:pPr>
        <w:pStyle w:val="1"/>
        <w:jc w:val="center"/>
        <w:rPr>
          <w:b/>
          <w:color w:val="000000"/>
          <w:sz w:val="28"/>
          <w:szCs w:val="28"/>
        </w:rPr>
      </w:pPr>
    </w:p>
    <w:p w:rsidR="006F46DE" w:rsidRPr="00F21480" w:rsidRDefault="006F46DE" w:rsidP="006F46DE">
      <w:pPr>
        <w:ind w:left="-567"/>
        <w:rPr>
          <w:b/>
          <w:sz w:val="28"/>
          <w:szCs w:val="28"/>
        </w:rPr>
      </w:pPr>
      <w:r w:rsidRPr="00F21480">
        <w:rPr>
          <w:b/>
          <w:sz w:val="28"/>
          <w:szCs w:val="28"/>
        </w:rPr>
        <w:t xml:space="preserve">«29» апреля 2025 года         </w:t>
      </w:r>
      <w:r w:rsidR="00F21480">
        <w:rPr>
          <w:b/>
          <w:sz w:val="28"/>
          <w:szCs w:val="28"/>
        </w:rPr>
        <w:t xml:space="preserve">         </w:t>
      </w:r>
      <w:r w:rsidRPr="00F21480">
        <w:rPr>
          <w:b/>
          <w:sz w:val="28"/>
          <w:szCs w:val="28"/>
        </w:rPr>
        <w:t xml:space="preserve">                                                                       № 3</w:t>
      </w:r>
    </w:p>
    <w:p w:rsidR="006F46DE" w:rsidRPr="00F21480" w:rsidRDefault="006F46DE" w:rsidP="006F46DE">
      <w:pPr>
        <w:ind w:left="-567"/>
        <w:rPr>
          <w:b/>
          <w:sz w:val="28"/>
          <w:szCs w:val="28"/>
        </w:rPr>
      </w:pPr>
    </w:p>
    <w:p w:rsidR="006F46DE" w:rsidRPr="00F21480" w:rsidRDefault="006F46DE" w:rsidP="006F46DE">
      <w:pPr>
        <w:ind w:left="-567"/>
        <w:jc w:val="center"/>
        <w:rPr>
          <w:b/>
          <w:sz w:val="28"/>
          <w:szCs w:val="28"/>
        </w:rPr>
      </w:pPr>
      <w:r w:rsidRPr="00F21480">
        <w:rPr>
          <w:b/>
          <w:sz w:val="28"/>
          <w:szCs w:val="28"/>
        </w:rPr>
        <w:t>Холмогоры</w:t>
      </w:r>
    </w:p>
    <w:p w:rsidR="006F46DE" w:rsidRPr="00F51B41" w:rsidRDefault="006F46DE" w:rsidP="006F46DE">
      <w:pPr>
        <w:jc w:val="center"/>
        <w:rPr>
          <w:b/>
          <w:szCs w:val="28"/>
        </w:rPr>
      </w:pPr>
    </w:p>
    <w:tbl>
      <w:tblPr>
        <w:tblW w:w="9639" w:type="dxa"/>
        <w:tblInd w:w="-567" w:type="dxa"/>
        <w:tblLook w:val="04A0" w:firstRow="1" w:lastRow="0" w:firstColumn="1" w:lastColumn="0" w:noHBand="0" w:noVBand="1"/>
      </w:tblPr>
      <w:tblGrid>
        <w:gridCol w:w="3331"/>
        <w:gridCol w:w="6308"/>
      </w:tblGrid>
      <w:tr w:rsidR="006F46DE" w:rsidRPr="00F51B41" w:rsidTr="00D80447">
        <w:tc>
          <w:tcPr>
            <w:tcW w:w="3331" w:type="dxa"/>
            <w:shd w:val="clear" w:color="auto" w:fill="auto"/>
          </w:tcPr>
          <w:p w:rsidR="006F46DE" w:rsidRPr="006F46DE" w:rsidRDefault="006F46DE" w:rsidP="006F46DE">
            <w:pPr>
              <w:jc w:val="both"/>
              <w:rPr>
                <w:b/>
                <w:sz w:val="28"/>
                <w:szCs w:val="28"/>
              </w:rPr>
            </w:pPr>
            <w:r w:rsidRPr="006F46DE">
              <w:rPr>
                <w:b/>
                <w:sz w:val="28"/>
                <w:szCs w:val="28"/>
              </w:rPr>
              <w:t>Председательствовал:</w:t>
            </w:r>
          </w:p>
        </w:tc>
        <w:tc>
          <w:tcPr>
            <w:tcW w:w="6308" w:type="dxa"/>
            <w:shd w:val="clear" w:color="auto" w:fill="auto"/>
          </w:tcPr>
          <w:p w:rsidR="006F46DE" w:rsidRPr="00F51B41" w:rsidRDefault="006F46DE" w:rsidP="006F46DE">
            <w:pPr>
              <w:pStyle w:val="a5"/>
              <w:ind w:left="105"/>
              <w:jc w:val="both"/>
              <w:rPr>
                <w:szCs w:val="28"/>
              </w:rPr>
            </w:pPr>
            <w:r w:rsidRPr="00F51B41">
              <w:rPr>
                <w:sz w:val="28"/>
                <w:szCs w:val="28"/>
              </w:rPr>
              <w:t>Заместитель председателя комиссии</w:t>
            </w:r>
            <w:r>
              <w:rPr>
                <w:sz w:val="28"/>
                <w:szCs w:val="28"/>
              </w:rPr>
              <w:t xml:space="preserve"> </w:t>
            </w:r>
            <w:r>
              <w:rPr>
                <w:b/>
                <w:sz w:val="28"/>
                <w:szCs w:val="28"/>
              </w:rPr>
              <w:t xml:space="preserve">- </w:t>
            </w:r>
            <w:r w:rsidRPr="00F51B41">
              <w:rPr>
                <w:b/>
                <w:sz w:val="28"/>
                <w:szCs w:val="28"/>
              </w:rPr>
              <w:t>Сидорова Ольга Васильевна</w:t>
            </w:r>
            <w:r>
              <w:rPr>
                <w:sz w:val="28"/>
                <w:szCs w:val="28"/>
              </w:rPr>
              <w:t>, заведующий юридическим отделом администрации Холмогорского муниципального округа Архангельской области.</w:t>
            </w:r>
          </w:p>
        </w:tc>
      </w:tr>
      <w:tr w:rsidR="006F46DE" w:rsidRPr="00F51B41" w:rsidTr="00D80447">
        <w:trPr>
          <w:trHeight w:val="2267"/>
        </w:trPr>
        <w:tc>
          <w:tcPr>
            <w:tcW w:w="3331" w:type="dxa"/>
            <w:shd w:val="clear" w:color="auto" w:fill="auto"/>
          </w:tcPr>
          <w:p w:rsidR="006F46DE" w:rsidRPr="006F46DE" w:rsidRDefault="006F46DE" w:rsidP="006F46DE">
            <w:pPr>
              <w:jc w:val="both"/>
              <w:rPr>
                <w:b/>
                <w:sz w:val="28"/>
                <w:szCs w:val="28"/>
              </w:rPr>
            </w:pPr>
            <w:r w:rsidRPr="006F46DE">
              <w:rPr>
                <w:b/>
                <w:sz w:val="28"/>
                <w:szCs w:val="28"/>
              </w:rPr>
              <w:t>Присутствовали:</w:t>
            </w:r>
          </w:p>
        </w:tc>
        <w:tc>
          <w:tcPr>
            <w:tcW w:w="6308" w:type="dxa"/>
            <w:shd w:val="clear" w:color="auto" w:fill="auto"/>
          </w:tcPr>
          <w:p w:rsidR="006F46DE" w:rsidRDefault="006F46DE" w:rsidP="006F46DE">
            <w:pPr>
              <w:pStyle w:val="a5"/>
              <w:ind w:left="105"/>
              <w:jc w:val="both"/>
              <w:rPr>
                <w:sz w:val="28"/>
                <w:szCs w:val="28"/>
              </w:rPr>
            </w:pPr>
            <w:r w:rsidRPr="00F51B41">
              <w:rPr>
                <w:bCs/>
                <w:sz w:val="28"/>
                <w:szCs w:val="28"/>
              </w:rPr>
              <w:t>Секретарь комиссии</w:t>
            </w:r>
            <w:r>
              <w:rPr>
                <w:b/>
                <w:bCs/>
                <w:sz w:val="28"/>
                <w:szCs w:val="28"/>
              </w:rPr>
              <w:t xml:space="preserve"> – </w:t>
            </w:r>
            <w:r w:rsidRPr="00F51B41">
              <w:rPr>
                <w:b/>
                <w:sz w:val="28"/>
                <w:szCs w:val="28"/>
              </w:rPr>
              <w:t>Берденников Игорь Павлови</w:t>
            </w:r>
            <w:r>
              <w:rPr>
                <w:sz w:val="28"/>
                <w:szCs w:val="28"/>
              </w:rPr>
              <w:t>ч, главный специалист отдела по организационной работе и местному самоуправлению</w:t>
            </w:r>
            <w:r w:rsidRPr="00240EBF">
              <w:rPr>
                <w:sz w:val="28"/>
                <w:szCs w:val="28"/>
              </w:rPr>
              <w:t xml:space="preserve"> </w:t>
            </w:r>
            <w:r w:rsidRPr="0075706D">
              <w:rPr>
                <w:sz w:val="28"/>
                <w:szCs w:val="28"/>
              </w:rPr>
              <w:t>администрации Холмогорского муниципального округа Архангельской области</w:t>
            </w:r>
            <w:r>
              <w:rPr>
                <w:sz w:val="28"/>
                <w:szCs w:val="28"/>
              </w:rPr>
              <w:t>.</w:t>
            </w:r>
          </w:p>
          <w:p w:rsidR="006F46DE" w:rsidRDefault="006F46DE" w:rsidP="006F46DE">
            <w:pPr>
              <w:pStyle w:val="a5"/>
              <w:ind w:left="105" w:firstLine="35"/>
              <w:jc w:val="both"/>
              <w:rPr>
                <w:sz w:val="28"/>
                <w:szCs w:val="28"/>
              </w:rPr>
            </w:pPr>
            <w:r w:rsidRPr="00F51B41">
              <w:rPr>
                <w:sz w:val="28"/>
                <w:szCs w:val="28"/>
              </w:rPr>
              <w:t>Члены комиссии:</w:t>
            </w:r>
            <w:r>
              <w:rPr>
                <w:sz w:val="28"/>
                <w:szCs w:val="28"/>
              </w:rPr>
              <w:t xml:space="preserve"> </w:t>
            </w:r>
            <w:r>
              <w:rPr>
                <w:b/>
                <w:sz w:val="28"/>
                <w:szCs w:val="28"/>
              </w:rPr>
              <w:t>Ялунина Юлия Александровна</w:t>
            </w:r>
            <w:r w:rsidRPr="0075706D">
              <w:rPr>
                <w:sz w:val="28"/>
                <w:szCs w:val="28"/>
              </w:rPr>
              <w:t xml:space="preserve"> – </w:t>
            </w:r>
            <w:r>
              <w:rPr>
                <w:sz w:val="28"/>
                <w:szCs w:val="28"/>
              </w:rPr>
              <w:t>заведующий отделом экономики</w:t>
            </w:r>
            <w:r w:rsidRPr="0075706D">
              <w:rPr>
                <w:sz w:val="28"/>
                <w:szCs w:val="28"/>
              </w:rPr>
              <w:t xml:space="preserve"> администрации Холмогорского муниципально</w:t>
            </w:r>
            <w:r>
              <w:rPr>
                <w:sz w:val="28"/>
                <w:szCs w:val="28"/>
              </w:rPr>
              <w:t>го округа Архангельской области;</w:t>
            </w:r>
          </w:p>
          <w:p w:rsidR="006F46DE" w:rsidRDefault="006F46DE" w:rsidP="006F46DE">
            <w:pPr>
              <w:pStyle w:val="a5"/>
              <w:ind w:left="105"/>
              <w:jc w:val="both"/>
              <w:rPr>
                <w:sz w:val="28"/>
                <w:szCs w:val="28"/>
              </w:rPr>
            </w:pPr>
            <w:r w:rsidRPr="00F51B41">
              <w:rPr>
                <w:b/>
                <w:sz w:val="28"/>
                <w:szCs w:val="28"/>
              </w:rPr>
              <w:t>Точилов Игорь Владимирович</w:t>
            </w:r>
            <w:r>
              <w:rPr>
                <w:sz w:val="28"/>
                <w:szCs w:val="28"/>
              </w:rPr>
              <w:t xml:space="preserve"> – член Общественного совета Холмогорского муниципального округа Архангельской области;</w:t>
            </w:r>
            <w:r w:rsidRPr="0075706D">
              <w:rPr>
                <w:sz w:val="28"/>
                <w:szCs w:val="28"/>
              </w:rPr>
              <w:t xml:space="preserve"> </w:t>
            </w:r>
          </w:p>
          <w:p w:rsidR="006F46DE" w:rsidRDefault="006F46DE" w:rsidP="006F46DE">
            <w:pPr>
              <w:pStyle w:val="a5"/>
              <w:ind w:left="105" w:firstLine="35"/>
              <w:jc w:val="both"/>
              <w:rPr>
                <w:sz w:val="28"/>
                <w:szCs w:val="28"/>
              </w:rPr>
            </w:pPr>
            <w:r>
              <w:rPr>
                <w:b/>
                <w:sz w:val="28"/>
                <w:szCs w:val="28"/>
              </w:rPr>
              <w:t>Керусова Екатерина Николаевна</w:t>
            </w:r>
            <w:r w:rsidRPr="0075706D">
              <w:rPr>
                <w:sz w:val="28"/>
                <w:szCs w:val="28"/>
              </w:rPr>
              <w:t xml:space="preserve"> –</w:t>
            </w:r>
            <w:r>
              <w:rPr>
                <w:sz w:val="28"/>
                <w:szCs w:val="28"/>
              </w:rPr>
              <w:t xml:space="preserve"> </w:t>
            </w:r>
            <w:r w:rsidRPr="0075706D">
              <w:rPr>
                <w:sz w:val="28"/>
                <w:szCs w:val="28"/>
              </w:rPr>
              <w:t>заместитель заведующего отделом по организационной работе и местному самоуправлению администрации Холмогорского муниципального округа Архангельской области</w:t>
            </w:r>
            <w:r>
              <w:rPr>
                <w:sz w:val="28"/>
                <w:szCs w:val="28"/>
              </w:rPr>
              <w:t>;</w:t>
            </w:r>
          </w:p>
          <w:p w:rsidR="006F46DE" w:rsidRDefault="006F46DE" w:rsidP="006F46DE">
            <w:pPr>
              <w:pStyle w:val="a5"/>
              <w:ind w:left="105" w:firstLine="35"/>
              <w:jc w:val="both"/>
              <w:rPr>
                <w:rFonts w:eastAsia="Calibri"/>
                <w:sz w:val="28"/>
                <w:szCs w:val="28"/>
                <w:lang w:eastAsia="en-US"/>
              </w:rPr>
            </w:pPr>
            <w:r w:rsidRPr="00F51B41">
              <w:rPr>
                <w:rFonts w:eastAsia="Calibri"/>
                <w:b/>
                <w:sz w:val="28"/>
                <w:szCs w:val="28"/>
                <w:lang w:eastAsia="en-US"/>
              </w:rPr>
              <w:t>Ежов Н</w:t>
            </w:r>
            <w:r>
              <w:rPr>
                <w:rFonts w:eastAsia="Calibri"/>
                <w:b/>
                <w:sz w:val="28"/>
                <w:szCs w:val="28"/>
                <w:lang w:eastAsia="en-US"/>
              </w:rPr>
              <w:t xml:space="preserve">иколай </w:t>
            </w:r>
            <w:r w:rsidRPr="00F51B41">
              <w:rPr>
                <w:rFonts w:eastAsia="Calibri"/>
                <w:b/>
                <w:sz w:val="28"/>
                <w:szCs w:val="28"/>
                <w:lang w:eastAsia="en-US"/>
              </w:rPr>
              <w:t>В</w:t>
            </w:r>
            <w:r>
              <w:rPr>
                <w:rFonts w:eastAsia="Calibri"/>
                <w:b/>
                <w:sz w:val="28"/>
                <w:szCs w:val="28"/>
                <w:lang w:eastAsia="en-US"/>
              </w:rPr>
              <w:t>ольдемарович</w:t>
            </w:r>
            <w:r w:rsidRPr="00962EDF">
              <w:rPr>
                <w:rFonts w:eastAsia="Calibri"/>
                <w:sz w:val="28"/>
                <w:szCs w:val="28"/>
                <w:lang w:eastAsia="en-US"/>
              </w:rPr>
              <w:t xml:space="preserve"> – член Общественного совета Холмогорского муниципального округа Архангельской области</w:t>
            </w:r>
            <w:r>
              <w:rPr>
                <w:rFonts w:eastAsia="Calibri"/>
                <w:sz w:val="28"/>
                <w:szCs w:val="28"/>
                <w:lang w:eastAsia="en-US"/>
              </w:rPr>
              <w:t>;</w:t>
            </w:r>
          </w:p>
          <w:p w:rsidR="006F46DE" w:rsidRPr="00F51B41" w:rsidRDefault="006F46DE" w:rsidP="006F46DE">
            <w:pPr>
              <w:pStyle w:val="a5"/>
              <w:ind w:left="105" w:firstLine="35"/>
              <w:jc w:val="both"/>
              <w:rPr>
                <w:sz w:val="28"/>
                <w:szCs w:val="28"/>
              </w:rPr>
            </w:pPr>
            <w:r>
              <w:rPr>
                <w:rFonts w:eastAsia="Calibri"/>
                <w:b/>
                <w:sz w:val="28"/>
                <w:szCs w:val="28"/>
                <w:lang w:eastAsia="en-US"/>
              </w:rPr>
              <w:t>Опякина Наталья Юрьевна</w:t>
            </w:r>
            <w:r w:rsidRPr="00962EDF">
              <w:rPr>
                <w:rFonts w:eastAsia="Calibri"/>
                <w:sz w:val="28"/>
                <w:szCs w:val="28"/>
                <w:lang w:eastAsia="en-US"/>
              </w:rPr>
              <w:t xml:space="preserve"> –</w:t>
            </w:r>
            <w:r>
              <w:rPr>
                <w:rFonts w:eastAsia="Calibri"/>
                <w:sz w:val="28"/>
                <w:szCs w:val="28"/>
                <w:lang w:eastAsia="en-US"/>
              </w:rPr>
              <w:t xml:space="preserve"> </w:t>
            </w:r>
            <w:r w:rsidRPr="00962EDF">
              <w:rPr>
                <w:rFonts w:eastAsia="Calibri"/>
                <w:sz w:val="28"/>
                <w:szCs w:val="28"/>
                <w:lang w:eastAsia="en-US"/>
              </w:rPr>
              <w:t>директор МАОУ «Холмогорская средняя школа имени М.В. Ломоносова»</w:t>
            </w:r>
            <w:r>
              <w:rPr>
                <w:rFonts w:eastAsia="Calibri"/>
                <w:sz w:val="28"/>
                <w:szCs w:val="28"/>
                <w:lang w:eastAsia="en-US"/>
              </w:rPr>
              <w:t>;</w:t>
            </w:r>
          </w:p>
        </w:tc>
      </w:tr>
      <w:tr w:rsidR="006F46DE" w:rsidRPr="00F51B41" w:rsidTr="00D80447">
        <w:trPr>
          <w:trHeight w:val="1197"/>
        </w:trPr>
        <w:tc>
          <w:tcPr>
            <w:tcW w:w="3331" w:type="dxa"/>
            <w:shd w:val="clear" w:color="auto" w:fill="auto"/>
          </w:tcPr>
          <w:p w:rsidR="006F46DE" w:rsidRPr="006F46DE" w:rsidRDefault="006F46DE" w:rsidP="006F46DE">
            <w:pPr>
              <w:jc w:val="both"/>
              <w:rPr>
                <w:b/>
                <w:sz w:val="28"/>
                <w:szCs w:val="28"/>
              </w:rPr>
            </w:pPr>
            <w:r w:rsidRPr="006F46DE">
              <w:rPr>
                <w:b/>
                <w:sz w:val="28"/>
                <w:szCs w:val="28"/>
              </w:rPr>
              <w:lastRenderedPageBreak/>
              <w:t>Приглашены:</w:t>
            </w:r>
          </w:p>
        </w:tc>
        <w:tc>
          <w:tcPr>
            <w:tcW w:w="6308" w:type="dxa"/>
            <w:shd w:val="clear" w:color="auto" w:fill="auto"/>
          </w:tcPr>
          <w:p w:rsidR="006F46DE" w:rsidRDefault="006F46DE" w:rsidP="006F46DE">
            <w:pPr>
              <w:pStyle w:val="a5"/>
              <w:ind w:left="105"/>
              <w:jc w:val="both"/>
              <w:rPr>
                <w:sz w:val="28"/>
                <w:szCs w:val="28"/>
              </w:rPr>
            </w:pPr>
            <w:r w:rsidRPr="00C851BF">
              <w:rPr>
                <w:b/>
                <w:sz w:val="28"/>
                <w:szCs w:val="28"/>
              </w:rPr>
              <w:t>Полуянова Мария Анатольевна</w:t>
            </w:r>
            <w:r>
              <w:rPr>
                <w:sz w:val="28"/>
                <w:szCs w:val="28"/>
              </w:rPr>
              <w:t xml:space="preserve"> – помощник прокурора Холмогорского муниципального района Архангельской области;</w:t>
            </w:r>
          </w:p>
          <w:p w:rsidR="006F46DE" w:rsidRDefault="006F46DE" w:rsidP="006F46DE">
            <w:pPr>
              <w:pStyle w:val="a5"/>
              <w:ind w:left="105"/>
              <w:jc w:val="both"/>
              <w:rPr>
                <w:sz w:val="28"/>
                <w:szCs w:val="28"/>
              </w:rPr>
            </w:pPr>
            <w:r>
              <w:rPr>
                <w:b/>
                <w:sz w:val="28"/>
                <w:szCs w:val="28"/>
              </w:rPr>
              <w:t>Сорванова Юлия Ростиславовна</w:t>
            </w:r>
            <w:r>
              <w:rPr>
                <w:sz w:val="28"/>
                <w:szCs w:val="28"/>
              </w:rPr>
              <w:t xml:space="preserve"> – заведующий отделом молодежной политики, культуры и спорта администрации Холмогорского муниципального округа Архангельской области;</w:t>
            </w:r>
          </w:p>
          <w:p w:rsidR="006F46DE" w:rsidRPr="00F51B41" w:rsidRDefault="006F46DE" w:rsidP="006F46DE">
            <w:pPr>
              <w:pStyle w:val="a5"/>
              <w:ind w:left="105"/>
              <w:jc w:val="both"/>
              <w:rPr>
                <w:bCs/>
                <w:sz w:val="28"/>
                <w:szCs w:val="28"/>
              </w:rPr>
            </w:pPr>
            <w:r w:rsidRPr="00621E30">
              <w:rPr>
                <w:b/>
                <w:sz w:val="28"/>
                <w:szCs w:val="28"/>
              </w:rPr>
              <w:t>Худякова Светлана Александровна</w:t>
            </w:r>
            <w:r>
              <w:rPr>
                <w:sz w:val="28"/>
                <w:szCs w:val="28"/>
              </w:rPr>
              <w:t xml:space="preserve"> –</w:t>
            </w:r>
            <w:r w:rsidRPr="007C2339">
              <w:rPr>
                <w:sz w:val="28"/>
                <w:szCs w:val="28"/>
              </w:rPr>
              <w:t>заведующ</w:t>
            </w:r>
            <w:r>
              <w:rPr>
                <w:sz w:val="28"/>
                <w:szCs w:val="28"/>
              </w:rPr>
              <w:t>ий</w:t>
            </w:r>
            <w:r w:rsidRPr="007C2339">
              <w:rPr>
                <w:sz w:val="28"/>
                <w:szCs w:val="28"/>
              </w:rPr>
              <w:t xml:space="preserve"> отделом по организационной работе и местному самоуправлению администрации Холмогорского муниципального округа Архангельской области</w:t>
            </w:r>
            <w:r>
              <w:rPr>
                <w:sz w:val="28"/>
                <w:szCs w:val="28"/>
              </w:rPr>
              <w:t>;</w:t>
            </w:r>
          </w:p>
        </w:tc>
      </w:tr>
    </w:tbl>
    <w:p w:rsidR="006F46DE" w:rsidRDefault="006F46DE" w:rsidP="006F46DE">
      <w:pPr>
        <w:pStyle w:val="1"/>
        <w:ind w:firstLine="567"/>
        <w:jc w:val="both"/>
        <w:rPr>
          <w:sz w:val="28"/>
          <w:szCs w:val="28"/>
        </w:rPr>
      </w:pPr>
    </w:p>
    <w:p w:rsidR="006F46DE" w:rsidRDefault="006F46DE" w:rsidP="006F46DE">
      <w:pPr>
        <w:pStyle w:val="1"/>
        <w:ind w:firstLine="567"/>
        <w:jc w:val="both"/>
        <w:rPr>
          <w:sz w:val="28"/>
          <w:szCs w:val="28"/>
        </w:rPr>
      </w:pPr>
      <w:r w:rsidRPr="00240EBF">
        <w:rPr>
          <w:sz w:val="28"/>
          <w:szCs w:val="28"/>
        </w:rPr>
        <w:t xml:space="preserve">Число членов комиссии, принимающих участие в заседании </w:t>
      </w:r>
      <w:r w:rsidRPr="0075706D">
        <w:rPr>
          <w:color w:val="000000"/>
          <w:sz w:val="28"/>
          <w:szCs w:val="28"/>
        </w:rPr>
        <w:t>Единой комиссии 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w:t>
      </w:r>
      <w:r w:rsidRPr="00240EBF">
        <w:rPr>
          <w:color w:val="000000"/>
          <w:sz w:val="28"/>
          <w:szCs w:val="28"/>
        </w:rPr>
        <w:t xml:space="preserve"> </w:t>
      </w:r>
      <w:r w:rsidRPr="00240EBF">
        <w:rPr>
          <w:sz w:val="28"/>
          <w:szCs w:val="28"/>
        </w:rPr>
        <w:t xml:space="preserve">составляет </w:t>
      </w:r>
      <w:r>
        <w:rPr>
          <w:sz w:val="28"/>
          <w:szCs w:val="28"/>
        </w:rPr>
        <w:t xml:space="preserve">7 </w:t>
      </w:r>
      <w:r w:rsidRPr="00240EBF">
        <w:rPr>
          <w:sz w:val="28"/>
          <w:szCs w:val="28"/>
        </w:rPr>
        <w:t xml:space="preserve">человек из </w:t>
      </w:r>
      <w:r>
        <w:rPr>
          <w:sz w:val="28"/>
          <w:szCs w:val="28"/>
        </w:rPr>
        <w:t>8</w:t>
      </w:r>
      <w:r w:rsidRPr="00240EBF">
        <w:rPr>
          <w:sz w:val="28"/>
          <w:szCs w:val="28"/>
        </w:rPr>
        <w:t xml:space="preserve"> </w:t>
      </w:r>
      <w:r>
        <w:rPr>
          <w:sz w:val="28"/>
          <w:szCs w:val="28"/>
        </w:rPr>
        <w:t xml:space="preserve">членов </w:t>
      </w:r>
      <w:r w:rsidRPr="00240EBF">
        <w:rPr>
          <w:sz w:val="28"/>
          <w:szCs w:val="28"/>
        </w:rPr>
        <w:t xml:space="preserve">комиссии. Число членов комиссии, не замещающих должности муниципальной службы, составляет </w:t>
      </w:r>
      <w:r>
        <w:rPr>
          <w:sz w:val="28"/>
          <w:szCs w:val="28"/>
        </w:rPr>
        <w:t>3 человека</w:t>
      </w:r>
      <w:r w:rsidRPr="00240EBF">
        <w:rPr>
          <w:sz w:val="28"/>
          <w:szCs w:val="28"/>
        </w:rPr>
        <w:t>.</w:t>
      </w:r>
      <w:r>
        <w:rPr>
          <w:sz w:val="28"/>
          <w:szCs w:val="28"/>
        </w:rPr>
        <w:t xml:space="preserve"> В соответствии с пунктом 37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 утвержденного указом Губернатора Архангельской области от 04 августа 2014 года № 89-у, заседание комиссии считается правомочным</w:t>
      </w:r>
      <w:r w:rsidRPr="00240EBF">
        <w:rPr>
          <w:sz w:val="28"/>
          <w:szCs w:val="28"/>
        </w:rPr>
        <w:t xml:space="preserve">. </w:t>
      </w:r>
    </w:p>
    <w:p w:rsidR="00660749" w:rsidRPr="0017309F" w:rsidRDefault="00660749" w:rsidP="006F46DE">
      <w:pPr>
        <w:pStyle w:val="1"/>
        <w:ind w:firstLine="709"/>
        <w:jc w:val="both"/>
        <w:rPr>
          <w:sz w:val="28"/>
          <w:szCs w:val="28"/>
        </w:rPr>
      </w:pPr>
    </w:p>
    <w:p w:rsidR="00660749" w:rsidRDefault="00660749" w:rsidP="006F46DE">
      <w:pPr>
        <w:jc w:val="center"/>
        <w:rPr>
          <w:b/>
          <w:color w:val="000000"/>
          <w:sz w:val="28"/>
          <w:szCs w:val="28"/>
        </w:rPr>
      </w:pPr>
      <w:r>
        <w:rPr>
          <w:b/>
          <w:color w:val="000000"/>
          <w:sz w:val="28"/>
          <w:szCs w:val="28"/>
        </w:rPr>
        <w:t>П</w:t>
      </w:r>
      <w:r w:rsidRPr="00240EBF">
        <w:rPr>
          <w:b/>
          <w:color w:val="000000"/>
          <w:sz w:val="28"/>
          <w:szCs w:val="28"/>
        </w:rPr>
        <w:t>ОВЕСТКА ДНЯ:</w:t>
      </w:r>
    </w:p>
    <w:p w:rsidR="00660749" w:rsidRDefault="00660749" w:rsidP="00660749">
      <w:pPr>
        <w:jc w:val="center"/>
        <w:rPr>
          <w:b/>
          <w:color w:val="000000"/>
          <w:sz w:val="28"/>
          <w:szCs w:val="28"/>
        </w:rPr>
      </w:pPr>
    </w:p>
    <w:p w:rsidR="006F46DE" w:rsidRPr="006F46DE" w:rsidRDefault="006F46DE" w:rsidP="006F46DE">
      <w:pPr>
        <w:pStyle w:val="a7"/>
        <w:widowControl w:val="0"/>
        <w:numPr>
          <w:ilvl w:val="0"/>
          <w:numId w:val="1"/>
        </w:numPr>
        <w:autoSpaceDE w:val="0"/>
        <w:autoSpaceDN w:val="0"/>
        <w:adjustRightInd w:val="0"/>
        <w:ind w:left="0" w:firstLine="0"/>
        <w:jc w:val="both"/>
        <w:rPr>
          <w:iCs/>
          <w:sz w:val="28"/>
          <w:szCs w:val="28"/>
        </w:rPr>
      </w:pPr>
      <w:r w:rsidRPr="006F46DE">
        <w:rPr>
          <w:sz w:val="28"/>
          <w:szCs w:val="28"/>
        </w:rPr>
        <w:t xml:space="preserve">Рассмотрение заявления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и (или) несовершеннолетних детей </w:t>
      </w:r>
      <w:r w:rsidR="00F21480" w:rsidRPr="002453FC">
        <w:rPr>
          <w:sz w:val="28"/>
          <w:szCs w:val="28"/>
        </w:rPr>
        <w:t>*наименование должности* *наименование структурного подразделения*</w:t>
      </w:r>
      <w:r w:rsidR="00F21480" w:rsidRPr="002453FC">
        <w:rPr>
          <w:color w:val="000000"/>
          <w:sz w:val="28"/>
          <w:szCs w:val="28"/>
        </w:rPr>
        <w:t xml:space="preserve"> ФИО1</w:t>
      </w:r>
      <w:r>
        <w:rPr>
          <w:sz w:val="28"/>
          <w:szCs w:val="28"/>
        </w:rPr>
        <w:t>.</w:t>
      </w:r>
    </w:p>
    <w:p w:rsidR="006F46DE" w:rsidRPr="006F46DE" w:rsidRDefault="006F46DE" w:rsidP="006F46DE">
      <w:pPr>
        <w:pStyle w:val="a7"/>
        <w:numPr>
          <w:ilvl w:val="0"/>
          <w:numId w:val="1"/>
        </w:numPr>
        <w:ind w:left="0" w:firstLine="0"/>
        <w:jc w:val="both"/>
        <w:rPr>
          <w:sz w:val="28"/>
          <w:szCs w:val="28"/>
        </w:rPr>
      </w:pPr>
      <w:r w:rsidRPr="006F46DE">
        <w:rPr>
          <w:color w:val="000000"/>
          <w:sz w:val="28"/>
          <w:szCs w:val="28"/>
        </w:rPr>
        <w:t xml:space="preserve">Рассмотрение </w:t>
      </w:r>
      <w:r w:rsidRPr="006F46DE">
        <w:rPr>
          <w:sz w:val="28"/>
          <w:szCs w:val="28"/>
        </w:rPr>
        <w:t xml:space="preserve">обращения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 – правового договора (гражданско – правовых договоров), если отдельные функции муниципального (административного) управления данной организации входили в должностные (служебные) обязанности муниципального служащего администрации Холмогорского муниципального округа Архангельской области, в течение двух лет после увольнения с муниципальной службы </w:t>
      </w:r>
      <w:r w:rsidR="00F21480">
        <w:rPr>
          <w:sz w:val="28"/>
          <w:szCs w:val="28"/>
        </w:rPr>
        <w:t>ФИО2</w:t>
      </w:r>
      <w:r>
        <w:rPr>
          <w:sz w:val="28"/>
          <w:szCs w:val="28"/>
        </w:rPr>
        <w:t>.</w:t>
      </w:r>
    </w:p>
    <w:p w:rsidR="00440031" w:rsidRPr="00440031" w:rsidRDefault="00440031" w:rsidP="009201E9">
      <w:pPr>
        <w:pStyle w:val="Standard"/>
        <w:tabs>
          <w:tab w:val="left" w:pos="-105"/>
        </w:tabs>
        <w:ind w:firstLine="709"/>
        <w:jc w:val="both"/>
        <w:rPr>
          <w:color w:val="000000"/>
          <w:szCs w:val="28"/>
        </w:rPr>
      </w:pPr>
      <w:r w:rsidRPr="00440031">
        <w:rPr>
          <w:color w:val="000000"/>
          <w:szCs w:val="28"/>
        </w:rPr>
        <w:t xml:space="preserve">Основной задачей комиссии является содействие органу местного самоуправления Архангельской области: </w:t>
      </w:r>
    </w:p>
    <w:p w:rsidR="00440031" w:rsidRPr="00440031" w:rsidRDefault="00440031" w:rsidP="009201E9">
      <w:pPr>
        <w:autoSpaceDE w:val="0"/>
        <w:autoSpaceDN w:val="0"/>
        <w:adjustRightInd w:val="0"/>
        <w:ind w:firstLine="709"/>
        <w:jc w:val="both"/>
        <w:rPr>
          <w:bCs/>
          <w:sz w:val="28"/>
          <w:szCs w:val="28"/>
        </w:rPr>
      </w:pPr>
      <w:r w:rsidRPr="00440031">
        <w:rPr>
          <w:bCs/>
          <w:sz w:val="28"/>
          <w:szCs w:val="28"/>
        </w:rPr>
        <w:lastRenderedPageBreak/>
        <w:t xml:space="preserve">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9" w:history="1">
        <w:r w:rsidRPr="00440031">
          <w:rPr>
            <w:bCs/>
            <w:sz w:val="28"/>
            <w:szCs w:val="28"/>
          </w:rPr>
          <w:t>законом</w:t>
        </w:r>
      </w:hyperlink>
      <w:r w:rsidRPr="00440031">
        <w:rPr>
          <w:bCs/>
          <w:sz w:val="28"/>
          <w:szCs w:val="28"/>
        </w:rPr>
        <w:t xml:space="preserve"> от 25 декабря 2008 года № 273-ФЗ «О противодействии коррупции», другими федеральными законами;</w:t>
      </w:r>
    </w:p>
    <w:p w:rsidR="00440031" w:rsidRPr="00440031" w:rsidRDefault="00440031" w:rsidP="009201E9">
      <w:pPr>
        <w:autoSpaceDE w:val="0"/>
        <w:autoSpaceDN w:val="0"/>
        <w:adjustRightInd w:val="0"/>
        <w:ind w:firstLine="709"/>
        <w:jc w:val="both"/>
        <w:rPr>
          <w:bCs/>
          <w:sz w:val="28"/>
          <w:szCs w:val="28"/>
        </w:rPr>
      </w:pPr>
      <w:r w:rsidRPr="00440031">
        <w:rPr>
          <w:bCs/>
          <w:sz w:val="28"/>
          <w:szCs w:val="28"/>
        </w:rPr>
        <w:t>б) в осуществлении в муниципальном органе мер по предупреждению коррупции.</w:t>
      </w:r>
    </w:p>
    <w:p w:rsidR="00440031" w:rsidRDefault="00440031" w:rsidP="009201E9">
      <w:pPr>
        <w:autoSpaceDE w:val="0"/>
        <w:autoSpaceDN w:val="0"/>
        <w:adjustRightInd w:val="0"/>
        <w:ind w:firstLine="709"/>
        <w:jc w:val="both"/>
        <w:rPr>
          <w:color w:val="000000"/>
          <w:sz w:val="28"/>
          <w:szCs w:val="28"/>
        </w:rPr>
      </w:pPr>
      <w:r>
        <w:rPr>
          <w:bCs/>
          <w:sz w:val="28"/>
          <w:szCs w:val="28"/>
        </w:rPr>
        <w:t>Перед проведением заседания комиссии</w:t>
      </w:r>
      <w:r w:rsidRPr="00BD3C47">
        <w:rPr>
          <w:color w:val="000000"/>
          <w:sz w:val="28"/>
          <w:szCs w:val="28"/>
        </w:rPr>
        <w:t xml:space="preserve"> </w:t>
      </w:r>
      <w:r w:rsidRPr="0075706D">
        <w:rPr>
          <w:color w:val="000000"/>
          <w:sz w:val="28"/>
          <w:szCs w:val="28"/>
        </w:rPr>
        <w:t>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w:t>
      </w:r>
      <w:r>
        <w:rPr>
          <w:color w:val="000000"/>
          <w:sz w:val="28"/>
          <w:szCs w:val="28"/>
        </w:rPr>
        <w:t xml:space="preserve"> все члены комиссии,</w:t>
      </w:r>
      <w:r w:rsidRPr="00AD464F">
        <w:rPr>
          <w:color w:val="000000"/>
          <w:sz w:val="28"/>
          <w:szCs w:val="28"/>
        </w:rPr>
        <w:t xml:space="preserve"> </w:t>
      </w:r>
      <w:r>
        <w:rPr>
          <w:color w:val="000000"/>
          <w:sz w:val="28"/>
          <w:szCs w:val="28"/>
        </w:rPr>
        <w:t xml:space="preserve">заявили об отсутствии у них прямой или косвенной заинтересованности, которая может привести к конфликту интересов при рассмотрении вопросов, включенных в повестку дня заседания комиссии. </w:t>
      </w:r>
    </w:p>
    <w:p w:rsidR="00440031" w:rsidRDefault="00440031" w:rsidP="009201E9">
      <w:pPr>
        <w:autoSpaceDE w:val="0"/>
        <w:autoSpaceDN w:val="0"/>
        <w:adjustRightInd w:val="0"/>
        <w:ind w:firstLine="709"/>
        <w:jc w:val="both"/>
        <w:rPr>
          <w:color w:val="000000"/>
          <w:sz w:val="28"/>
          <w:szCs w:val="28"/>
        </w:rPr>
      </w:pPr>
      <w:r>
        <w:rPr>
          <w:color w:val="000000"/>
          <w:sz w:val="28"/>
          <w:szCs w:val="28"/>
        </w:rPr>
        <w:t>Председателем комиссии предложено принимать решения по рассматриваемым вопросам посредством открытого голосования.</w:t>
      </w:r>
    </w:p>
    <w:p w:rsidR="00440031" w:rsidRDefault="00440031" w:rsidP="009201E9">
      <w:pPr>
        <w:autoSpaceDE w:val="0"/>
        <w:autoSpaceDN w:val="0"/>
        <w:adjustRightInd w:val="0"/>
        <w:ind w:firstLine="709"/>
        <w:jc w:val="both"/>
        <w:rPr>
          <w:color w:val="000000"/>
          <w:sz w:val="28"/>
          <w:szCs w:val="28"/>
        </w:rPr>
      </w:pPr>
      <w:r>
        <w:rPr>
          <w:color w:val="000000"/>
          <w:sz w:val="28"/>
          <w:szCs w:val="28"/>
        </w:rPr>
        <w:t>Все члены комиссии ознакомились с материалами, прилагаемыми для рассмотрения вопросов, включенных в повестку дня.</w:t>
      </w:r>
    </w:p>
    <w:p w:rsidR="00440031" w:rsidRPr="00440031" w:rsidRDefault="00440031" w:rsidP="009201E9">
      <w:pPr>
        <w:pStyle w:val="a7"/>
        <w:ind w:left="0"/>
        <w:jc w:val="both"/>
        <w:rPr>
          <w:b/>
          <w:color w:val="000000"/>
          <w:sz w:val="28"/>
          <w:szCs w:val="28"/>
        </w:rPr>
      </w:pPr>
    </w:p>
    <w:p w:rsidR="005E3C00" w:rsidRDefault="005E3C00" w:rsidP="009201E9">
      <w:pPr>
        <w:pStyle w:val="Standard"/>
        <w:tabs>
          <w:tab w:val="left" w:pos="-105"/>
        </w:tabs>
        <w:jc w:val="center"/>
        <w:rPr>
          <w:b/>
          <w:color w:val="000000"/>
          <w:szCs w:val="28"/>
        </w:rPr>
      </w:pPr>
      <w:r w:rsidRPr="005E3C00">
        <w:rPr>
          <w:b/>
          <w:color w:val="000000"/>
          <w:szCs w:val="28"/>
        </w:rPr>
        <w:t>СЛУШАЛИ:</w:t>
      </w:r>
    </w:p>
    <w:p w:rsidR="005E3C00" w:rsidRPr="005E3C00" w:rsidRDefault="005E3C00" w:rsidP="00517DDE">
      <w:pPr>
        <w:pStyle w:val="Standard"/>
        <w:tabs>
          <w:tab w:val="left" w:pos="-105"/>
        </w:tabs>
        <w:ind w:firstLine="567"/>
        <w:jc w:val="center"/>
        <w:rPr>
          <w:b/>
          <w:color w:val="000000"/>
          <w:szCs w:val="28"/>
        </w:rPr>
      </w:pPr>
    </w:p>
    <w:p w:rsidR="006F46DE" w:rsidRPr="006F46DE" w:rsidRDefault="005E3C00" w:rsidP="006F46DE">
      <w:pPr>
        <w:widowControl w:val="0"/>
        <w:autoSpaceDE w:val="0"/>
        <w:autoSpaceDN w:val="0"/>
        <w:adjustRightInd w:val="0"/>
        <w:ind w:firstLine="567"/>
        <w:jc w:val="both"/>
        <w:rPr>
          <w:iCs/>
          <w:sz w:val="28"/>
          <w:szCs w:val="28"/>
        </w:rPr>
      </w:pPr>
      <w:r w:rsidRPr="006F46DE">
        <w:rPr>
          <w:b/>
          <w:color w:val="000000"/>
          <w:sz w:val="28"/>
          <w:szCs w:val="28"/>
        </w:rPr>
        <w:t>Председатель комиссии по первому вопросу:</w:t>
      </w:r>
      <w:r w:rsidRPr="006F46DE">
        <w:rPr>
          <w:color w:val="000000"/>
          <w:sz w:val="28"/>
          <w:szCs w:val="28"/>
        </w:rPr>
        <w:t xml:space="preserve"> </w:t>
      </w:r>
      <w:r w:rsidR="006F46DE" w:rsidRPr="006F46DE">
        <w:rPr>
          <w:sz w:val="28"/>
          <w:szCs w:val="28"/>
        </w:rPr>
        <w:t xml:space="preserve">Рассмотрение заявления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и (или) несовершеннолетних детей </w:t>
      </w:r>
      <w:r w:rsidR="00F21480" w:rsidRPr="002453FC">
        <w:rPr>
          <w:sz w:val="28"/>
          <w:szCs w:val="28"/>
        </w:rPr>
        <w:t>*наименование должности* *наименование структурного подразделения*</w:t>
      </w:r>
      <w:r w:rsidR="00F21480" w:rsidRPr="002453FC">
        <w:rPr>
          <w:color w:val="000000"/>
          <w:sz w:val="28"/>
          <w:szCs w:val="28"/>
        </w:rPr>
        <w:t xml:space="preserve"> ФИО1</w:t>
      </w:r>
      <w:r w:rsidR="00F21480">
        <w:rPr>
          <w:color w:val="000000"/>
          <w:sz w:val="28"/>
          <w:szCs w:val="28"/>
        </w:rPr>
        <w:t>.</w:t>
      </w:r>
    </w:p>
    <w:p w:rsidR="005E3C00" w:rsidRPr="005E3C00" w:rsidRDefault="005E3C00" w:rsidP="006F46DE">
      <w:pPr>
        <w:widowControl w:val="0"/>
        <w:autoSpaceDE w:val="0"/>
        <w:autoSpaceDN w:val="0"/>
        <w:adjustRightInd w:val="0"/>
        <w:ind w:firstLine="567"/>
        <w:jc w:val="both"/>
        <w:rPr>
          <w:color w:val="000000"/>
          <w:sz w:val="28"/>
          <w:szCs w:val="28"/>
        </w:rPr>
      </w:pPr>
    </w:p>
    <w:p w:rsidR="005E3C00" w:rsidRDefault="005E3C00" w:rsidP="009201E9">
      <w:pPr>
        <w:autoSpaceDE w:val="0"/>
        <w:autoSpaceDN w:val="0"/>
        <w:adjustRightInd w:val="0"/>
        <w:jc w:val="center"/>
        <w:rPr>
          <w:b/>
          <w:color w:val="000000"/>
          <w:sz w:val="28"/>
          <w:szCs w:val="28"/>
        </w:rPr>
      </w:pPr>
      <w:r w:rsidRPr="005E3C00">
        <w:rPr>
          <w:b/>
          <w:color w:val="000000"/>
          <w:sz w:val="28"/>
          <w:szCs w:val="28"/>
        </w:rPr>
        <w:t>УСТАНОВИЛИ:</w:t>
      </w:r>
    </w:p>
    <w:p w:rsidR="006F46DE" w:rsidRDefault="006F46DE" w:rsidP="009201E9">
      <w:pPr>
        <w:autoSpaceDE w:val="0"/>
        <w:autoSpaceDN w:val="0"/>
        <w:adjustRightInd w:val="0"/>
        <w:jc w:val="center"/>
        <w:rPr>
          <w:b/>
          <w:color w:val="000000"/>
          <w:sz w:val="28"/>
          <w:szCs w:val="28"/>
        </w:rPr>
      </w:pPr>
    </w:p>
    <w:p w:rsidR="006F46DE" w:rsidRPr="006F46DE" w:rsidRDefault="006F46DE" w:rsidP="006F46DE">
      <w:pPr>
        <w:ind w:firstLine="709"/>
        <w:jc w:val="both"/>
        <w:rPr>
          <w:sz w:val="28"/>
          <w:szCs w:val="28"/>
        </w:rPr>
      </w:pPr>
      <w:r w:rsidRPr="006F46DE">
        <w:rPr>
          <w:sz w:val="28"/>
          <w:szCs w:val="28"/>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заявление, имеющее резолюцию главы Холмогорского муниципального округа Архангельской области,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и (или) несовершеннолетних детей </w:t>
      </w:r>
      <w:r w:rsidR="00F21480" w:rsidRPr="002453FC">
        <w:rPr>
          <w:sz w:val="28"/>
          <w:szCs w:val="28"/>
        </w:rPr>
        <w:t>*наименование должности* *наименование структурного подразделения*</w:t>
      </w:r>
      <w:r w:rsidR="00F21480" w:rsidRPr="002453FC">
        <w:rPr>
          <w:color w:val="000000"/>
          <w:sz w:val="28"/>
          <w:szCs w:val="28"/>
        </w:rPr>
        <w:t xml:space="preserve"> ФИО1</w:t>
      </w:r>
      <w:r w:rsidRPr="006F46DE">
        <w:rPr>
          <w:sz w:val="28"/>
          <w:szCs w:val="28"/>
        </w:rPr>
        <w:t>.</w:t>
      </w:r>
    </w:p>
    <w:p w:rsidR="006F46DE" w:rsidRPr="006F46DE" w:rsidRDefault="00F21480" w:rsidP="006F46DE">
      <w:pPr>
        <w:ind w:firstLine="709"/>
        <w:jc w:val="both"/>
        <w:rPr>
          <w:sz w:val="28"/>
          <w:szCs w:val="28"/>
        </w:rPr>
      </w:pPr>
      <w:r>
        <w:rPr>
          <w:sz w:val="28"/>
          <w:szCs w:val="28"/>
        </w:rPr>
        <w:t>ФИО1</w:t>
      </w:r>
      <w:r w:rsidR="006F46DE" w:rsidRPr="006F46DE">
        <w:rPr>
          <w:sz w:val="28"/>
          <w:szCs w:val="28"/>
        </w:rPr>
        <w:t xml:space="preserve"> сообщила комиссии, что не имеет возможности предоставить сведения о доходах, об имуществе и обязательствах имущественного характера своего супруга </w:t>
      </w:r>
      <w:r>
        <w:rPr>
          <w:sz w:val="28"/>
          <w:szCs w:val="28"/>
        </w:rPr>
        <w:t>ФИО</w:t>
      </w:r>
      <w:r w:rsidR="006F46DE" w:rsidRPr="006F46DE">
        <w:rPr>
          <w:sz w:val="28"/>
          <w:szCs w:val="28"/>
        </w:rPr>
        <w:t xml:space="preserve"> за отчетный период </w:t>
      </w:r>
      <w:r>
        <w:rPr>
          <w:sz w:val="28"/>
          <w:szCs w:val="28"/>
        </w:rPr>
        <w:t xml:space="preserve">с </w:t>
      </w:r>
      <w:r w:rsidRPr="002453FC">
        <w:rPr>
          <w:sz w:val="28"/>
          <w:szCs w:val="28"/>
        </w:rPr>
        <w:t xml:space="preserve">*дата* </w:t>
      </w:r>
      <w:r>
        <w:rPr>
          <w:sz w:val="28"/>
          <w:szCs w:val="28"/>
        </w:rPr>
        <w:t xml:space="preserve">по </w:t>
      </w:r>
      <w:r w:rsidRPr="002453FC">
        <w:rPr>
          <w:sz w:val="28"/>
          <w:szCs w:val="28"/>
        </w:rPr>
        <w:t>*дата*</w:t>
      </w:r>
      <w:r w:rsidR="006F46DE" w:rsidRPr="006F46DE">
        <w:rPr>
          <w:sz w:val="28"/>
          <w:szCs w:val="28"/>
        </w:rPr>
        <w:t xml:space="preserve"> в связи с тем, что супруг отказывается предоставлять сведения о доходах, об имуществе и обязательствах имущественного характера. Неоднократно принимала меры для предоставления сведений о доходах супруга путем </w:t>
      </w:r>
      <w:r w:rsidR="006F46DE" w:rsidRPr="006F46DE">
        <w:rPr>
          <w:sz w:val="28"/>
          <w:szCs w:val="28"/>
        </w:rPr>
        <w:lastRenderedPageBreak/>
        <w:t xml:space="preserve">неоднократного совершения телефонных звонков посредством сотовой связи своему супругу </w:t>
      </w:r>
      <w:r>
        <w:rPr>
          <w:sz w:val="28"/>
          <w:szCs w:val="28"/>
        </w:rPr>
        <w:t>ФИО</w:t>
      </w:r>
      <w:r w:rsidR="006F46DE" w:rsidRPr="006F46DE">
        <w:rPr>
          <w:sz w:val="28"/>
          <w:szCs w:val="28"/>
        </w:rPr>
        <w:t>.</w:t>
      </w:r>
    </w:p>
    <w:p w:rsidR="006F46DE" w:rsidRPr="006F46DE" w:rsidRDefault="006F46DE" w:rsidP="006F46DE">
      <w:pPr>
        <w:ind w:firstLine="709"/>
        <w:jc w:val="both"/>
        <w:rPr>
          <w:sz w:val="28"/>
          <w:szCs w:val="28"/>
        </w:rPr>
      </w:pPr>
      <w:r w:rsidRPr="006F46DE">
        <w:rPr>
          <w:sz w:val="28"/>
          <w:szCs w:val="28"/>
        </w:rPr>
        <w:t xml:space="preserve">Также к заявлению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и (или) несовершеннолетних детей прилагается копия решения </w:t>
      </w:r>
      <w:r w:rsidR="00F21480" w:rsidRPr="002453FC">
        <w:rPr>
          <w:sz w:val="28"/>
          <w:szCs w:val="28"/>
        </w:rPr>
        <w:t>*</w:t>
      </w:r>
      <w:r w:rsidR="00F21480">
        <w:rPr>
          <w:sz w:val="28"/>
          <w:szCs w:val="28"/>
        </w:rPr>
        <w:t>наименование суда</w:t>
      </w:r>
      <w:r w:rsidR="00F21480" w:rsidRPr="002453FC">
        <w:rPr>
          <w:sz w:val="28"/>
          <w:szCs w:val="28"/>
        </w:rPr>
        <w:t>*</w:t>
      </w:r>
      <w:r w:rsidRPr="006F46DE">
        <w:rPr>
          <w:sz w:val="28"/>
          <w:szCs w:val="28"/>
        </w:rPr>
        <w:t xml:space="preserve"> </w:t>
      </w:r>
      <w:r w:rsidR="00F21480" w:rsidRPr="002453FC">
        <w:rPr>
          <w:sz w:val="28"/>
          <w:szCs w:val="28"/>
        </w:rPr>
        <w:t>*</w:t>
      </w:r>
      <w:r w:rsidR="00F21480">
        <w:rPr>
          <w:sz w:val="28"/>
          <w:szCs w:val="28"/>
        </w:rPr>
        <w:t>наименование должности</w:t>
      </w:r>
      <w:r w:rsidR="00F21480" w:rsidRPr="002453FC">
        <w:rPr>
          <w:sz w:val="28"/>
          <w:szCs w:val="28"/>
        </w:rPr>
        <w:t>* *</w:t>
      </w:r>
      <w:r w:rsidR="00F21480">
        <w:rPr>
          <w:sz w:val="28"/>
          <w:szCs w:val="28"/>
        </w:rPr>
        <w:t>ФИО</w:t>
      </w:r>
      <w:r w:rsidR="00F21480" w:rsidRPr="002453FC">
        <w:rPr>
          <w:sz w:val="28"/>
          <w:szCs w:val="28"/>
        </w:rPr>
        <w:t>*</w:t>
      </w:r>
      <w:r w:rsidRPr="006F46DE">
        <w:rPr>
          <w:sz w:val="28"/>
          <w:szCs w:val="28"/>
        </w:rPr>
        <w:t xml:space="preserve"> о расторжении брака </w:t>
      </w:r>
      <w:r w:rsidR="00F21480">
        <w:rPr>
          <w:sz w:val="28"/>
          <w:szCs w:val="28"/>
        </w:rPr>
        <w:t>ФИО1</w:t>
      </w:r>
      <w:r w:rsidRPr="006F46DE">
        <w:rPr>
          <w:sz w:val="28"/>
          <w:szCs w:val="28"/>
        </w:rPr>
        <w:t xml:space="preserve"> и </w:t>
      </w:r>
      <w:r w:rsidR="00F21480">
        <w:rPr>
          <w:sz w:val="28"/>
          <w:szCs w:val="28"/>
        </w:rPr>
        <w:t>ФИО</w:t>
      </w:r>
      <w:r w:rsidRPr="006F46DE">
        <w:rPr>
          <w:sz w:val="28"/>
          <w:szCs w:val="28"/>
        </w:rPr>
        <w:t xml:space="preserve"> </w:t>
      </w:r>
      <w:r w:rsidR="00F21480" w:rsidRPr="002453FC">
        <w:rPr>
          <w:sz w:val="28"/>
          <w:szCs w:val="28"/>
        </w:rPr>
        <w:t>*дата* *</w:t>
      </w:r>
      <w:r w:rsidR="00F21480">
        <w:rPr>
          <w:sz w:val="28"/>
          <w:szCs w:val="28"/>
        </w:rPr>
        <w:t>номер дела</w:t>
      </w:r>
      <w:r w:rsidR="00F21480" w:rsidRPr="002453FC">
        <w:rPr>
          <w:sz w:val="28"/>
          <w:szCs w:val="28"/>
        </w:rPr>
        <w:t>*</w:t>
      </w:r>
      <w:r w:rsidRPr="006F46DE">
        <w:rPr>
          <w:sz w:val="28"/>
          <w:szCs w:val="28"/>
        </w:rPr>
        <w:t>.</w:t>
      </w:r>
    </w:p>
    <w:p w:rsidR="006F46DE" w:rsidRPr="006F46DE" w:rsidRDefault="006F46DE" w:rsidP="006F46DE">
      <w:pPr>
        <w:ind w:firstLine="709"/>
        <w:jc w:val="both"/>
        <w:rPr>
          <w:sz w:val="28"/>
          <w:szCs w:val="28"/>
        </w:rPr>
      </w:pPr>
      <w:r w:rsidRPr="006F46DE">
        <w:rPr>
          <w:sz w:val="28"/>
          <w:szCs w:val="28"/>
        </w:rPr>
        <w:t xml:space="preserve">В своем пояснении </w:t>
      </w:r>
      <w:r w:rsidR="00F21480">
        <w:rPr>
          <w:sz w:val="28"/>
          <w:szCs w:val="28"/>
        </w:rPr>
        <w:t>ФИО1</w:t>
      </w:r>
      <w:r w:rsidRPr="006F46DE">
        <w:rPr>
          <w:sz w:val="28"/>
          <w:szCs w:val="28"/>
        </w:rPr>
        <w:t xml:space="preserve">, </w:t>
      </w:r>
      <w:r w:rsidR="00F21480" w:rsidRPr="002453FC">
        <w:rPr>
          <w:sz w:val="28"/>
          <w:szCs w:val="28"/>
        </w:rPr>
        <w:t>*наименование должности* *наименование структурного подразделения*</w:t>
      </w:r>
      <w:r w:rsidRPr="006F46DE">
        <w:rPr>
          <w:sz w:val="28"/>
          <w:szCs w:val="28"/>
        </w:rPr>
        <w:t xml:space="preserve"> поясняет, что со </w:t>
      </w:r>
      <w:r w:rsidR="00F21480" w:rsidRPr="002453FC">
        <w:rPr>
          <w:sz w:val="28"/>
          <w:szCs w:val="28"/>
        </w:rPr>
        <w:t xml:space="preserve">*дата* </w:t>
      </w:r>
      <w:r w:rsidRPr="006F46DE">
        <w:rPr>
          <w:sz w:val="28"/>
          <w:szCs w:val="28"/>
        </w:rPr>
        <w:t xml:space="preserve">ее супруг </w:t>
      </w:r>
      <w:r w:rsidR="00F21480">
        <w:rPr>
          <w:sz w:val="28"/>
          <w:szCs w:val="28"/>
        </w:rPr>
        <w:t>ФИО</w:t>
      </w:r>
      <w:r w:rsidRPr="006F46DE">
        <w:rPr>
          <w:sz w:val="28"/>
          <w:szCs w:val="28"/>
        </w:rPr>
        <w:t xml:space="preserve"> не проживал на территории </w:t>
      </w:r>
      <w:r w:rsidR="00F21480" w:rsidRPr="002453FC">
        <w:rPr>
          <w:sz w:val="28"/>
          <w:szCs w:val="28"/>
        </w:rPr>
        <w:t>*</w:t>
      </w:r>
      <w:r w:rsidR="00F21480">
        <w:rPr>
          <w:sz w:val="28"/>
          <w:szCs w:val="28"/>
        </w:rPr>
        <w:t>место проживания</w:t>
      </w:r>
      <w:r w:rsidR="00F21480" w:rsidRPr="002453FC">
        <w:rPr>
          <w:sz w:val="28"/>
          <w:szCs w:val="28"/>
        </w:rPr>
        <w:t xml:space="preserve">* </w:t>
      </w:r>
      <w:r w:rsidR="00F21480" w:rsidRPr="006F46DE">
        <w:rPr>
          <w:sz w:val="28"/>
          <w:szCs w:val="28"/>
        </w:rPr>
        <w:t>в</w:t>
      </w:r>
      <w:r w:rsidRPr="006F46DE">
        <w:rPr>
          <w:sz w:val="28"/>
          <w:szCs w:val="28"/>
        </w:rPr>
        <w:t xml:space="preserve"> течение месяца. В </w:t>
      </w:r>
      <w:r w:rsidR="00F21480" w:rsidRPr="002453FC">
        <w:rPr>
          <w:sz w:val="28"/>
          <w:szCs w:val="28"/>
        </w:rPr>
        <w:t>*дата*</w:t>
      </w:r>
      <w:r w:rsidR="00F21480">
        <w:rPr>
          <w:sz w:val="28"/>
          <w:szCs w:val="28"/>
        </w:rPr>
        <w:t xml:space="preserve"> ФИО1 подала </w:t>
      </w:r>
      <w:r w:rsidRPr="006F46DE">
        <w:rPr>
          <w:sz w:val="28"/>
          <w:szCs w:val="28"/>
        </w:rPr>
        <w:t xml:space="preserve">иск в </w:t>
      </w:r>
      <w:r w:rsidR="00F21480" w:rsidRPr="002453FC">
        <w:rPr>
          <w:sz w:val="28"/>
          <w:szCs w:val="28"/>
        </w:rPr>
        <w:t>*</w:t>
      </w:r>
      <w:r w:rsidR="00F21480">
        <w:rPr>
          <w:sz w:val="28"/>
          <w:szCs w:val="28"/>
        </w:rPr>
        <w:t>наименование суда</w:t>
      </w:r>
      <w:r w:rsidR="00F21480" w:rsidRPr="002453FC">
        <w:rPr>
          <w:sz w:val="28"/>
          <w:szCs w:val="28"/>
        </w:rPr>
        <w:t>*</w:t>
      </w:r>
      <w:r w:rsidR="00F21480" w:rsidRPr="006F46DE">
        <w:rPr>
          <w:sz w:val="28"/>
          <w:szCs w:val="28"/>
        </w:rPr>
        <w:t xml:space="preserve"> </w:t>
      </w:r>
      <w:r w:rsidRPr="006F46DE">
        <w:rPr>
          <w:sz w:val="28"/>
          <w:szCs w:val="28"/>
        </w:rPr>
        <w:t xml:space="preserve">иск расторжении брака к </w:t>
      </w:r>
      <w:r w:rsidR="00F21480">
        <w:rPr>
          <w:sz w:val="28"/>
          <w:szCs w:val="28"/>
        </w:rPr>
        <w:t>ФИО</w:t>
      </w:r>
      <w:r w:rsidRPr="006F46DE">
        <w:rPr>
          <w:sz w:val="28"/>
          <w:szCs w:val="28"/>
        </w:rPr>
        <w:t>.</w:t>
      </w:r>
    </w:p>
    <w:p w:rsidR="006F46DE" w:rsidRPr="006F46DE" w:rsidRDefault="006F46DE" w:rsidP="00F21480">
      <w:pPr>
        <w:ind w:firstLine="709"/>
        <w:jc w:val="both"/>
        <w:rPr>
          <w:sz w:val="28"/>
          <w:szCs w:val="28"/>
        </w:rPr>
      </w:pPr>
      <w:r w:rsidRPr="006F46DE">
        <w:rPr>
          <w:sz w:val="28"/>
          <w:szCs w:val="28"/>
        </w:rPr>
        <w:t xml:space="preserve">С начала декларационной кампании неоднократно просила у супруга предоставить сведения о доходах, на, что он отвечал отказом, мотивируя отказ тем, что идет бракоразводный процесс и к ней он уже никак не относится. </w:t>
      </w:r>
      <w:r w:rsidR="00F21480">
        <w:rPr>
          <w:sz w:val="28"/>
          <w:szCs w:val="28"/>
        </w:rPr>
        <w:t>ФИО</w:t>
      </w:r>
      <w:r w:rsidRPr="006F46DE">
        <w:rPr>
          <w:sz w:val="28"/>
          <w:szCs w:val="28"/>
        </w:rPr>
        <w:t xml:space="preserve"> в </w:t>
      </w:r>
      <w:r w:rsidR="00F21480" w:rsidRPr="002453FC">
        <w:rPr>
          <w:sz w:val="28"/>
          <w:szCs w:val="28"/>
        </w:rPr>
        <w:t xml:space="preserve">*дата* </w:t>
      </w:r>
      <w:r w:rsidRPr="006F46DE">
        <w:rPr>
          <w:sz w:val="28"/>
          <w:szCs w:val="28"/>
        </w:rPr>
        <w:t xml:space="preserve">также не проживал на территории </w:t>
      </w:r>
      <w:r w:rsidR="00F21480" w:rsidRPr="002453FC">
        <w:rPr>
          <w:sz w:val="28"/>
          <w:szCs w:val="28"/>
        </w:rPr>
        <w:t>*</w:t>
      </w:r>
      <w:r w:rsidR="00F21480">
        <w:rPr>
          <w:sz w:val="28"/>
          <w:szCs w:val="28"/>
        </w:rPr>
        <w:t>место проживания</w:t>
      </w:r>
      <w:r w:rsidR="00F21480" w:rsidRPr="002453FC">
        <w:rPr>
          <w:sz w:val="28"/>
          <w:szCs w:val="28"/>
        </w:rPr>
        <w:t>*</w:t>
      </w:r>
      <w:r w:rsidRPr="006F46DE">
        <w:rPr>
          <w:sz w:val="28"/>
          <w:szCs w:val="28"/>
        </w:rPr>
        <w:t>.</w:t>
      </w:r>
    </w:p>
    <w:p w:rsidR="006F46DE" w:rsidRPr="006F46DE" w:rsidRDefault="006F46DE" w:rsidP="006F46DE">
      <w:pPr>
        <w:adjustRightInd w:val="0"/>
        <w:ind w:firstLine="567"/>
        <w:jc w:val="both"/>
        <w:rPr>
          <w:sz w:val="28"/>
          <w:szCs w:val="28"/>
        </w:rPr>
      </w:pPr>
      <w:r w:rsidRPr="006F46DE">
        <w:rPr>
          <w:sz w:val="28"/>
          <w:szCs w:val="28"/>
        </w:rPr>
        <w:t xml:space="preserve">В соответствии Перечнем </w:t>
      </w:r>
      <w:r w:rsidRPr="006F46DE">
        <w:rPr>
          <w:bCs/>
          <w:sz w:val="28"/>
          <w:szCs w:val="28"/>
        </w:rPr>
        <w:t>должностей муниципальной службы</w:t>
      </w:r>
      <w:r w:rsidRPr="006F46DE">
        <w:rPr>
          <w:sz w:val="28"/>
          <w:szCs w:val="28"/>
        </w:rPr>
        <w:t xml:space="preserve"> </w:t>
      </w:r>
      <w:r w:rsidRPr="006F46DE">
        <w:rPr>
          <w:bCs/>
          <w:sz w:val="28"/>
          <w:szCs w:val="28"/>
        </w:rPr>
        <w:t>в администрации Холмогорского муниципального округа Архангельской области, отраслевых (функциональных) и территориальных органах администрации Холмогорского муниципального округа Архангельской области</w:t>
      </w:r>
      <w:r w:rsidRPr="006F46DE">
        <w:rPr>
          <w:sz w:val="28"/>
          <w:szCs w:val="28"/>
        </w:rPr>
        <w:t xml:space="preserve">, </w:t>
      </w:r>
      <w:r w:rsidRPr="006F46DE">
        <w:rPr>
          <w:bCs/>
          <w:sz w:val="28"/>
          <w:szCs w:val="28"/>
        </w:rPr>
        <w:t>при назначении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w:t>
      </w:r>
      <w:r w:rsidRPr="006F46DE">
        <w:rPr>
          <w:sz w:val="28"/>
          <w:szCs w:val="28"/>
        </w:rPr>
        <w:t xml:space="preserve"> </w:t>
      </w:r>
      <w:r w:rsidRPr="006F46DE">
        <w:rPr>
          <w:bCs/>
          <w:sz w:val="28"/>
          <w:szCs w:val="28"/>
        </w:rPr>
        <w:t>а также сведения о доходах, расходах, об имуществе и обязательствах имущественного характера своих супруги (супруга)</w:t>
      </w:r>
      <w:r w:rsidRPr="006F46DE">
        <w:rPr>
          <w:sz w:val="28"/>
          <w:szCs w:val="28"/>
        </w:rPr>
        <w:t xml:space="preserve"> </w:t>
      </w:r>
      <w:r w:rsidRPr="006F46DE">
        <w:rPr>
          <w:bCs/>
          <w:sz w:val="28"/>
          <w:szCs w:val="28"/>
        </w:rPr>
        <w:t xml:space="preserve">и несовершеннолетних детей, утвержденного </w:t>
      </w:r>
      <w:r w:rsidRPr="006F46DE">
        <w:rPr>
          <w:sz w:val="28"/>
          <w:szCs w:val="28"/>
        </w:rPr>
        <w:t xml:space="preserve">постановлением Администрации Холмогорского муниципального округа Архангельской области от  16 марта 2023 года № 154, должность </w:t>
      </w:r>
      <w:r w:rsidR="00F21480" w:rsidRPr="002453FC">
        <w:rPr>
          <w:sz w:val="28"/>
          <w:szCs w:val="28"/>
        </w:rPr>
        <w:t>*наименование должности* *наименование структурного подразделения*</w:t>
      </w:r>
      <w:r w:rsidR="00021B08">
        <w:rPr>
          <w:sz w:val="28"/>
          <w:szCs w:val="28"/>
        </w:rPr>
        <w:t xml:space="preserve"> ФИО1</w:t>
      </w:r>
      <w:r w:rsidRPr="006F46DE">
        <w:rPr>
          <w:sz w:val="28"/>
          <w:szCs w:val="28"/>
        </w:rPr>
        <w:t xml:space="preserve"> включена в данный перечень.</w:t>
      </w:r>
    </w:p>
    <w:p w:rsidR="006F46DE" w:rsidRPr="006F46DE" w:rsidRDefault="006F46DE" w:rsidP="006F46DE">
      <w:pPr>
        <w:ind w:firstLine="567"/>
        <w:jc w:val="both"/>
        <w:rPr>
          <w:sz w:val="28"/>
          <w:szCs w:val="28"/>
        </w:rPr>
      </w:pPr>
      <w:r w:rsidRPr="006F46DE">
        <w:rPr>
          <w:sz w:val="28"/>
          <w:szCs w:val="28"/>
        </w:rPr>
        <w:t xml:space="preserve">Заявление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и (или) несовершеннолетних детей </w:t>
      </w:r>
      <w:r w:rsidR="00021B08" w:rsidRPr="002453FC">
        <w:rPr>
          <w:sz w:val="28"/>
          <w:szCs w:val="28"/>
        </w:rPr>
        <w:t>*наименование должности* *наименование структурного подразделения*</w:t>
      </w:r>
      <w:r w:rsidR="00021B08">
        <w:rPr>
          <w:sz w:val="28"/>
          <w:szCs w:val="28"/>
        </w:rPr>
        <w:t xml:space="preserve"> ФИО1</w:t>
      </w:r>
      <w:r w:rsidRPr="006F46DE">
        <w:rPr>
          <w:sz w:val="28"/>
          <w:szCs w:val="28"/>
        </w:rPr>
        <w:t xml:space="preserve"> направлено муниципальным служащим до истечения срока, установленного для представления сведений о доходах, об имуществе и обязательствах имущественного характера своих супруги (супруга) и (или) несовершеннолетних детей, то есть заблаговременно </w:t>
      </w:r>
      <w:r w:rsidR="00021B08" w:rsidRPr="002453FC">
        <w:rPr>
          <w:sz w:val="28"/>
          <w:szCs w:val="28"/>
        </w:rPr>
        <w:t>*дата*</w:t>
      </w:r>
      <w:r w:rsidRPr="006F46DE">
        <w:rPr>
          <w:sz w:val="28"/>
          <w:szCs w:val="28"/>
        </w:rPr>
        <w:t>.</w:t>
      </w:r>
    </w:p>
    <w:p w:rsidR="006F46DE" w:rsidRPr="006F46DE" w:rsidRDefault="006F46DE" w:rsidP="006F46DE">
      <w:pPr>
        <w:ind w:firstLine="709"/>
        <w:jc w:val="both"/>
        <w:rPr>
          <w:sz w:val="28"/>
          <w:szCs w:val="28"/>
        </w:rPr>
      </w:pPr>
      <w:r w:rsidRPr="006F46DE">
        <w:rPr>
          <w:sz w:val="28"/>
          <w:szCs w:val="28"/>
        </w:rPr>
        <w:t xml:space="preserve">В </w:t>
      </w:r>
      <w:r w:rsidR="00021B08" w:rsidRPr="002453FC">
        <w:rPr>
          <w:sz w:val="28"/>
          <w:szCs w:val="28"/>
        </w:rPr>
        <w:t>*наименование структурного подразделения*</w:t>
      </w:r>
      <w:r w:rsidR="00021B08" w:rsidRPr="006F46DE">
        <w:rPr>
          <w:sz w:val="28"/>
          <w:szCs w:val="28"/>
        </w:rPr>
        <w:t xml:space="preserve"> </w:t>
      </w:r>
      <w:r w:rsidRPr="006F46DE">
        <w:rPr>
          <w:sz w:val="28"/>
          <w:szCs w:val="28"/>
        </w:rPr>
        <w:t>указанное заявление передано без нарушения срока.</w:t>
      </w:r>
    </w:p>
    <w:p w:rsidR="006F46DE" w:rsidRPr="006F46DE" w:rsidRDefault="006F46DE" w:rsidP="006F46DE">
      <w:pPr>
        <w:ind w:firstLine="709"/>
        <w:jc w:val="both"/>
        <w:rPr>
          <w:sz w:val="28"/>
          <w:szCs w:val="28"/>
        </w:rPr>
      </w:pPr>
      <w:r w:rsidRPr="006F46DE">
        <w:rPr>
          <w:sz w:val="28"/>
          <w:szCs w:val="28"/>
        </w:rPr>
        <w:t xml:space="preserve">При определении объективности и уважительности причин непредставления служащим (работником) Сведений своих супруги (супруга) и несовершеннолетних детей члены комиссии руководствовались понятиями, данными в пункте 8.4 Методических </w:t>
      </w:r>
      <w:r w:rsidRPr="006F46DE">
        <w:rPr>
          <w:sz w:val="28"/>
          <w:szCs w:val="28"/>
        </w:rPr>
        <w:lastRenderedPageBreak/>
        <w:t>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одобренных президиумом Совета при Президенте Российской Федерации по противодействию коррупции (протокол от 13 апреля 2011 г. № 24).</w:t>
      </w:r>
    </w:p>
    <w:p w:rsidR="006F46DE" w:rsidRPr="006F46DE" w:rsidRDefault="006F46DE" w:rsidP="006F46DE">
      <w:pPr>
        <w:ind w:firstLine="709"/>
        <w:jc w:val="both"/>
        <w:rPr>
          <w:sz w:val="28"/>
          <w:szCs w:val="28"/>
        </w:rPr>
      </w:pPr>
    </w:p>
    <w:p w:rsidR="006F46DE" w:rsidRPr="006F46DE" w:rsidRDefault="006F46DE" w:rsidP="006F46DE">
      <w:pPr>
        <w:tabs>
          <w:tab w:val="left" w:pos="9072"/>
        </w:tabs>
        <w:autoSpaceDE w:val="0"/>
        <w:autoSpaceDN w:val="0"/>
        <w:adjustRightInd w:val="0"/>
        <w:jc w:val="center"/>
        <w:rPr>
          <w:b/>
          <w:color w:val="000000"/>
          <w:sz w:val="28"/>
          <w:szCs w:val="28"/>
        </w:rPr>
      </w:pPr>
      <w:r w:rsidRPr="006F46DE">
        <w:rPr>
          <w:b/>
          <w:color w:val="000000"/>
          <w:sz w:val="28"/>
          <w:szCs w:val="28"/>
        </w:rPr>
        <w:t>РЕШИЛИ:</w:t>
      </w:r>
    </w:p>
    <w:p w:rsidR="006F46DE" w:rsidRPr="006F46DE" w:rsidRDefault="006F46DE" w:rsidP="006F46DE">
      <w:pPr>
        <w:tabs>
          <w:tab w:val="left" w:pos="9072"/>
        </w:tabs>
        <w:autoSpaceDE w:val="0"/>
        <w:autoSpaceDN w:val="0"/>
        <w:adjustRightInd w:val="0"/>
        <w:jc w:val="center"/>
        <w:rPr>
          <w:b/>
          <w:color w:val="000000"/>
          <w:sz w:val="28"/>
          <w:szCs w:val="28"/>
        </w:rPr>
      </w:pPr>
    </w:p>
    <w:p w:rsidR="006F46DE" w:rsidRPr="006F46DE" w:rsidRDefault="006F46DE" w:rsidP="006F46DE">
      <w:pPr>
        <w:pStyle w:val="a7"/>
        <w:numPr>
          <w:ilvl w:val="0"/>
          <w:numId w:val="15"/>
        </w:numPr>
        <w:ind w:left="0" w:firstLine="0"/>
        <w:jc w:val="both"/>
        <w:rPr>
          <w:sz w:val="28"/>
          <w:szCs w:val="28"/>
        </w:rPr>
      </w:pPr>
      <w:r w:rsidRPr="006F46DE">
        <w:rPr>
          <w:sz w:val="28"/>
          <w:szCs w:val="28"/>
        </w:rPr>
        <w:t xml:space="preserve">Признать, что причина непредставления </w:t>
      </w:r>
      <w:r w:rsidR="00021B08">
        <w:rPr>
          <w:sz w:val="28"/>
          <w:szCs w:val="28"/>
        </w:rPr>
        <w:t>ФИО1</w:t>
      </w:r>
      <w:r w:rsidRPr="006F46DE">
        <w:rPr>
          <w:sz w:val="28"/>
          <w:szCs w:val="28"/>
        </w:rPr>
        <w:t xml:space="preserve">, </w:t>
      </w:r>
      <w:r w:rsidR="00021B08" w:rsidRPr="002453FC">
        <w:rPr>
          <w:sz w:val="28"/>
          <w:szCs w:val="28"/>
        </w:rPr>
        <w:t>*наименование должности* *наименование структурного подразделения*</w:t>
      </w:r>
      <w:r w:rsidRPr="006F46DE">
        <w:rPr>
          <w:sz w:val="28"/>
          <w:szCs w:val="28"/>
        </w:rPr>
        <w:t xml:space="preserve"> Сведений своего супруга </w:t>
      </w:r>
      <w:r w:rsidR="00021B08">
        <w:rPr>
          <w:sz w:val="28"/>
          <w:szCs w:val="28"/>
        </w:rPr>
        <w:t>ФИО</w:t>
      </w:r>
      <w:r w:rsidRPr="006F46DE">
        <w:rPr>
          <w:sz w:val="28"/>
          <w:szCs w:val="28"/>
        </w:rPr>
        <w:t xml:space="preserve"> не является уважительной. </w:t>
      </w:r>
    </w:p>
    <w:p w:rsidR="006F46DE" w:rsidRPr="006F46DE" w:rsidRDefault="006F46DE" w:rsidP="006F46DE">
      <w:pPr>
        <w:pStyle w:val="a7"/>
        <w:numPr>
          <w:ilvl w:val="0"/>
          <w:numId w:val="15"/>
        </w:numPr>
        <w:ind w:left="0" w:firstLine="0"/>
        <w:jc w:val="both"/>
        <w:rPr>
          <w:sz w:val="28"/>
          <w:szCs w:val="28"/>
        </w:rPr>
      </w:pPr>
      <w:r w:rsidRPr="006F46DE">
        <w:rPr>
          <w:sz w:val="28"/>
          <w:szCs w:val="28"/>
        </w:rPr>
        <w:t xml:space="preserve">Рекомендовать </w:t>
      </w:r>
      <w:r w:rsidR="00021B08">
        <w:rPr>
          <w:sz w:val="28"/>
          <w:szCs w:val="28"/>
        </w:rPr>
        <w:t>ФИО1</w:t>
      </w:r>
      <w:r w:rsidRPr="006F46DE">
        <w:rPr>
          <w:sz w:val="28"/>
          <w:szCs w:val="28"/>
        </w:rPr>
        <w:t xml:space="preserve">, </w:t>
      </w:r>
      <w:r w:rsidR="00021B08" w:rsidRPr="002453FC">
        <w:rPr>
          <w:sz w:val="28"/>
          <w:szCs w:val="28"/>
        </w:rPr>
        <w:t>*наименование должности* *наименование структурного подразделения*</w:t>
      </w:r>
      <w:r w:rsidR="00021B08">
        <w:rPr>
          <w:sz w:val="28"/>
          <w:szCs w:val="28"/>
        </w:rPr>
        <w:t xml:space="preserve"> </w:t>
      </w:r>
      <w:r w:rsidRPr="006F46DE">
        <w:rPr>
          <w:sz w:val="28"/>
          <w:szCs w:val="28"/>
        </w:rPr>
        <w:t xml:space="preserve">принять меры по представлению Сведений своего супруга </w:t>
      </w:r>
      <w:r w:rsidR="00021B08">
        <w:rPr>
          <w:sz w:val="28"/>
          <w:szCs w:val="28"/>
        </w:rPr>
        <w:t>ФИО</w:t>
      </w:r>
      <w:r w:rsidRPr="006F46DE">
        <w:rPr>
          <w:sz w:val="28"/>
          <w:szCs w:val="28"/>
        </w:rPr>
        <w:t xml:space="preserve"> до </w:t>
      </w:r>
      <w:r w:rsidR="00021B08" w:rsidRPr="002453FC">
        <w:rPr>
          <w:sz w:val="28"/>
          <w:szCs w:val="28"/>
        </w:rPr>
        <w:t>*дата*</w:t>
      </w:r>
      <w:r w:rsidRPr="006F46DE">
        <w:rPr>
          <w:sz w:val="28"/>
          <w:szCs w:val="28"/>
        </w:rPr>
        <w:t xml:space="preserve"> в </w:t>
      </w:r>
      <w:r w:rsidR="00021B08" w:rsidRPr="002453FC">
        <w:rPr>
          <w:sz w:val="28"/>
          <w:szCs w:val="28"/>
        </w:rPr>
        <w:t>*наименование структурного подразделения*</w:t>
      </w:r>
      <w:r w:rsidR="00021B08">
        <w:rPr>
          <w:sz w:val="28"/>
          <w:szCs w:val="28"/>
        </w:rPr>
        <w:t>.</w:t>
      </w:r>
    </w:p>
    <w:p w:rsidR="006F46DE" w:rsidRPr="006F46DE" w:rsidRDefault="006F46DE" w:rsidP="006F46DE">
      <w:pPr>
        <w:tabs>
          <w:tab w:val="left" w:pos="9072"/>
        </w:tabs>
        <w:autoSpaceDE w:val="0"/>
        <w:autoSpaceDN w:val="0"/>
        <w:adjustRightInd w:val="0"/>
        <w:ind w:firstLine="709"/>
        <w:jc w:val="center"/>
        <w:rPr>
          <w:b/>
          <w:bCs/>
          <w:sz w:val="28"/>
          <w:szCs w:val="28"/>
        </w:rPr>
      </w:pPr>
    </w:p>
    <w:p w:rsidR="006F46DE" w:rsidRPr="006F46DE" w:rsidRDefault="006F46DE" w:rsidP="006F46DE">
      <w:pPr>
        <w:tabs>
          <w:tab w:val="left" w:pos="9072"/>
        </w:tabs>
        <w:jc w:val="both"/>
        <w:outlineLvl w:val="0"/>
        <w:rPr>
          <w:b/>
          <w:kern w:val="36"/>
          <w:sz w:val="28"/>
          <w:szCs w:val="28"/>
        </w:rPr>
      </w:pPr>
      <w:r w:rsidRPr="006F46DE">
        <w:rPr>
          <w:b/>
          <w:kern w:val="36"/>
          <w:sz w:val="28"/>
          <w:szCs w:val="28"/>
        </w:rPr>
        <w:t>Голосовали:</w:t>
      </w:r>
    </w:p>
    <w:p w:rsidR="006F46DE" w:rsidRPr="006F46DE" w:rsidRDefault="006F46DE" w:rsidP="006F46DE">
      <w:pPr>
        <w:tabs>
          <w:tab w:val="left" w:pos="9072"/>
        </w:tabs>
        <w:jc w:val="both"/>
        <w:outlineLvl w:val="0"/>
        <w:rPr>
          <w:kern w:val="36"/>
          <w:sz w:val="28"/>
          <w:szCs w:val="28"/>
        </w:rPr>
      </w:pPr>
      <w:r w:rsidRPr="006F46DE">
        <w:rPr>
          <w:kern w:val="36"/>
          <w:sz w:val="28"/>
          <w:szCs w:val="28"/>
        </w:rPr>
        <w:t xml:space="preserve">«За» </w:t>
      </w:r>
      <w:r w:rsidRPr="006F46DE">
        <w:rPr>
          <w:b/>
          <w:kern w:val="36"/>
          <w:sz w:val="28"/>
          <w:szCs w:val="28"/>
        </w:rPr>
        <w:t xml:space="preserve">- </w:t>
      </w:r>
      <w:r w:rsidRPr="006F46DE">
        <w:rPr>
          <w:kern w:val="36"/>
          <w:sz w:val="28"/>
          <w:szCs w:val="28"/>
        </w:rPr>
        <w:t>7</w:t>
      </w:r>
    </w:p>
    <w:p w:rsidR="006F46DE" w:rsidRPr="006F46DE" w:rsidRDefault="006F46DE" w:rsidP="006F46DE">
      <w:pPr>
        <w:tabs>
          <w:tab w:val="left" w:pos="9072"/>
        </w:tabs>
        <w:jc w:val="both"/>
        <w:outlineLvl w:val="0"/>
        <w:rPr>
          <w:kern w:val="36"/>
          <w:sz w:val="28"/>
          <w:szCs w:val="28"/>
        </w:rPr>
      </w:pPr>
      <w:r w:rsidRPr="006F46DE">
        <w:rPr>
          <w:kern w:val="36"/>
          <w:sz w:val="28"/>
          <w:szCs w:val="28"/>
        </w:rPr>
        <w:t>«Против»</w:t>
      </w:r>
      <w:r w:rsidRPr="006F46DE">
        <w:rPr>
          <w:b/>
          <w:kern w:val="36"/>
          <w:sz w:val="28"/>
          <w:szCs w:val="28"/>
        </w:rPr>
        <w:t xml:space="preserve"> -</w:t>
      </w:r>
      <w:r w:rsidRPr="006F46DE">
        <w:rPr>
          <w:kern w:val="36"/>
          <w:sz w:val="28"/>
          <w:szCs w:val="28"/>
        </w:rPr>
        <w:t xml:space="preserve"> 0</w:t>
      </w:r>
    </w:p>
    <w:p w:rsidR="006F46DE" w:rsidRPr="006F46DE" w:rsidRDefault="006F46DE" w:rsidP="006F46DE">
      <w:pPr>
        <w:tabs>
          <w:tab w:val="left" w:pos="9072"/>
        </w:tabs>
        <w:jc w:val="both"/>
        <w:outlineLvl w:val="0"/>
        <w:rPr>
          <w:kern w:val="36"/>
          <w:sz w:val="28"/>
          <w:szCs w:val="28"/>
        </w:rPr>
      </w:pPr>
      <w:r w:rsidRPr="006F46DE">
        <w:rPr>
          <w:kern w:val="36"/>
          <w:sz w:val="28"/>
          <w:szCs w:val="28"/>
        </w:rPr>
        <w:t xml:space="preserve">«Воздержались» </w:t>
      </w:r>
      <w:r w:rsidRPr="006F46DE">
        <w:rPr>
          <w:b/>
          <w:kern w:val="36"/>
          <w:sz w:val="28"/>
          <w:szCs w:val="28"/>
        </w:rPr>
        <w:t>-</w:t>
      </w:r>
      <w:r w:rsidRPr="006F46DE">
        <w:rPr>
          <w:kern w:val="36"/>
          <w:sz w:val="28"/>
          <w:szCs w:val="28"/>
        </w:rPr>
        <w:t xml:space="preserve"> 0</w:t>
      </w:r>
    </w:p>
    <w:p w:rsidR="006F46DE" w:rsidRDefault="006F46DE" w:rsidP="006F46DE">
      <w:pPr>
        <w:ind w:right="283"/>
        <w:jc w:val="center"/>
        <w:outlineLvl w:val="0"/>
        <w:rPr>
          <w:b/>
          <w:kern w:val="36"/>
          <w:szCs w:val="28"/>
        </w:rPr>
      </w:pPr>
    </w:p>
    <w:p w:rsidR="00DA54F0" w:rsidRDefault="00DA54F0" w:rsidP="005324E5">
      <w:pPr>
        <w:pStyle w:val="1"/>
        <w:ind w:right="283"/>
        <w:jc w:val="center"/>
        <w:rPr>
          <w:b/>
          <w:sz w:val="28"/>
          <w:szCs w:val="28"/>
        </w:rPr>
      </w:pPr>
      <w:r w:rsidRPr="007B231B">
        <w:rPr>
          <w:b/>
          <w:sz w:val="28"/>
          <w:szCs w:val="28"/>
        </w:rPr>
        <w:t>Решение принято единогласно</w:t>
      </w:r>
      <w:r>
        <w:rPr>
          <w:b/>
          <w:sz w:val="28"/>
          <w:szCs w:val="28"/>
        </w:rPr>
        <w:t>.</w:t>
      </w:r>
    </w:p>
    <w:p w:rsidR="003E4E76" w:rsidRDefault="003E4E76" w:rsidP="005324E5">
      <w:pPr>
        <w:pStyle w:val="1"/>
        <w:ind w:right="283"/>
        <w:jc w:val="center"/>
        <w:rPr>
          <w:b/>
          <w:sz w:val="28"/>
          <w:szCs w:val="28"/>
        </w:rPr>
      </w:pPr>
    </w:p>
    <w:p w:rsidR="00DA54F0" w:rsidRDefault="003E4E76" w:rsidP="005324E5">
      <w:pPr>
        <w:pStyle w:val="1"/>
        <w:ind w:right="283"/>
        <w:jc w:val="center"/>
        <w:rPr>
          <w:b/>
          <w:sz w:val="28"/>
          <w:szCs w:val="28"/>
        </w:rPr>
      </w:pPr>
      <w:r>
        <w:rPr>
          <w:b/>
          <w:sz w:val="28"/>
          <w:szCs w:val="28"/>
        </w:rPr>
        <w:t>СЛУШАЛИ:</w:t>
      </w:r>
    </w:p>
    <w:p w:rsidR="003E4E76" w:rsidRDefault="003E4E76" w:rsidP="003E4E76">
      <w:pPr>
        <w:pStyle w:val="1"/>
        <w:jc w:val="center"/>
        <w:rPr>
          <w:b/>
          <w:sz w:val="28"/>
          <w:szCs w:val="28"/>
        </w:rPr>
      </w:pPr>
    </w:p>
    <w:p w:rsidR="006F46DE" w:rsidRPr="006F46DE" w:rsidRDefault="00DA54F0" w:rsidP="006F46DE">
      <w:pPr>
        <w:ind w:firstLine="567"/>
        <w:jc w:val="both"/>
        <w:rPr>
          <w:sz w:val="28"/>
          <w:szCs w:val="28"/>
        </w:rPr>
      </w:pPr>
      <w:r w:rsidRPr="006F46DE">
        <w:rPr>
          <w:b/>
          <w:color w:val="000000"/>
          <w:sz w:val="28"/>
          <w:szCs w:val="28"/>
        </w:rPr>
        <w:t>Председатель комиссии по второму вопросу:</w:t>
      </w:r>
      <w:r w:rsidRPr="006F46DE">
        <w:rPr>
          <w:color w:val="000000"/>
          <w:sz w:val="28"/>
          <w:szCs w:val="28"/>
        </w:rPr>
        <w:t xml:space="preserve"> </w:t>
      </w:r>
      <w:r w:rsidR="006F46DE" w:rsidRPr="006F46DE">
        <w:rPr>
          <w:color w:val="000000"/>
          <w:sz w:val="28"/>
          <w:szCs w:val="28"/>
        </w:rPr>
        <w:t xml:space="preserve">Рассмотрение </w:t>
      </w:r>
      <w:r w:rsidR="006F46DE" w:rsidRPr="006F46DE">
        <w:rPr>
          <w:sz w:val="28"/>
          <w:szCs w:val="28"/>
        </w:rPr>
        <w:t xml:space="preserve">обращения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 – правового договора (гражданско – правовых договоров), если отдельные функции муниципального (административного) управления данной организации входили в должностные (служебные) обязанности муниципального служащего администрации Холмогорского муниципального округа Архангельской области, в течение двух лет после увольнения с муниципальной службы </w:t>
      </w:r>
      <w:r w:rsidR="00AC45C4">
        <w:rPr>
          <w:sz w:val="28"/>
          <w:szCs w:val="28"/>
        </w:rPr>
        <w:t>ФИО2</w:t>
      </w:r>
      <w:r w:rsidR="006F46DE">
        <w:rPr>
          <w:sz w:val="28"/>
          <w:szCs w:val="28"/>
        </w:rPr>
        <w:t>.</w:t>
      </w:r>
    </w:p>
    <w:p w:rsidR="003E4E76" w:rsidRDefault="003E4E76" w:rsidP="006F46DE">
      <w:pPr>
        <w:widowControl w:val="0"/>
        <w:autoSpaceDE w:val="0"/>
        <w:autoSpaceDN w:val="0"/>
        <w:adjustRightInd w:val="0"/>
        <w:ind w:firstLine="567"/>
        <w:jc w:val="both"/>
        <w:rPr>
          <w:b/>
          <w:color w:val="000000"/>
          <w:sz w:val="28"/>
          <w:szCs w:val="28"/>
        </w:rPr>
      </w:pPr>
    </w:p>
    <w:p w:rsidR="003E4E76" w:rsidRDefault="003E4E76" w:rsidP="009201E9">
      <w:pPr>
        <w:autoSpaceDE w:val="0"/>
        <w:autoSpaceDN w:val="0"/>
        <w:adjustRightInd w:val="0"/>
        <w:jc w:val="center"/>
        <w:rPr>
          <w:b/>
          <w:color w:val="000000"/>
          <w:sz w:val="28"/>
          <w:szCs w:val="28"/>
        </w:rPr>
      </w:pPr>
      <w:r w:rsidRPr="00B7101A">
        <w:rPr>
          <w:b/>
          <w:color w:val="000000"/>
          <w:sz w:val="28"/>
          <w:szCs w:val="28"/>
        </w:rPr>
        <w:t>УСТАНОВИЛИ:</w:t>
      </w:r>
    </w:p>
    <w:p w:rsidR="0076403B" w:rsidRDefault="0076403B" w:rsidP="009201E9">
      <w:pPr>
        <w:autoSpaceDE w:val="0"/>
        <w:autoSpaceDN w:val="0"/>
        <w:adjustRightInd w:val="0"/>
        <w:jc w:val="center"/>
        <w:rPr>
          <w:b/>
          <w:color w:val="000000"/>
          <w:sz w:val="28"/>
          <w:szCs w:val="28"/>
        </w:rPr>
      </w:pPr>
    </w:p>
    <w:p w:rsidR="0076403B" w:rsidRDefault="0076403B" w:rsidP="0076403B">
      <w:pPr>
        <w:autoSpaceDE w:val="0"/>
        <w:autoSpaceDN w:val="0"/>
        <w:adjustRightInd w:val="0"/>
        <w:ind w:firstLine="709"/>
        <w:jc w:val="both"/>
        <w:rPr>
          <w:sz w:val="27"/>
          <w:szCs w:val="27"/>
        </w:rPr>
      </w:pPr>
      <w:r w:rsidRPr="009B393C">
        <w:rPr>
          <w:sz w:val="27"/>
          <w:szCs w:val="27"/>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w:t>
      </w:r>
      <w:r w:rsidR="00AC45C4" w:rsidRPr="002453FC">
        <w:rPr>
          <w:sz w:val="28"/>
          <w:szCs w:val="28"/>
        </w:rPr>
        <w:t>*дата*</w:t>
      </w:r>
      <w:r w:rsidR="00AC45C4" w:rsidRPr="006F46DE">
        <w:rPr>
          <w:sz w:val="28"/>
          <w:szCs w:val="28"/>
        </w:rPr>
        <w:t xml:space="preserve"> </w:t>
      </w:r>
      <w:r w:rsidRPr="009B393C">
        <w:rPr>
          <w:sz w:val="27"/>
          <w:szCs w:val="27"/>
        </w:rPr>
        <w:t>поступило обращение граждан</w:t>
      </w:r>
      <w:r>
        <w:rPr>
          <w:sz w:val="27"/>
          <w:szCs w:val="27"/>
        </w:rPr>
        <w:t xml:space="preserve">ки </w:t>
      </w:r>
      <w:r w:rsidR="00AC45C4">
        <w:rPr>
          <w:sz w:val="27"/>
          <w:szCs w:val="27"/>
        </w:rPr>
        <w:t>ФИО2</w:t>
      </w:r>
      <w:r w:rsidRPr="009B393C">
        <w:rPr>
          <w:sz w:val="27"/>
          <w:szCs w:val="27"/>
        </w:rPr>
        <w:t xml:space="preserve">, </w:t>
      </w:r>
      <w:r>
        <w:rPr>
          <w:sz w:val="27"/>
          <w:szCs w:val="27"/>
        </w:rPr>
        <w:t xml:space="preserve">ранее </w:t>
      </w:r>
      <w:r w:rsidRPr="009B393C">
        <w:rPr>
          <w:sz w:val="27"/>
          <w:szCs w:val="27"/>
        </w:rPr>
        <w:t>замещавше</w:t>
      </w:r>
      <w:r>
        <w:rPr>
          <w:sz w:val="27"/>
          <w:szCs w:val="27"/>
        </w:rPr>
        <w:t>й</w:t>
      </w:r>
      <w:r w:rsidRPr="009B393C">
        <w:rPr>
          <w:sz w:val="27"/>
          <w:szCs w:val="27"/>
        </w:rPr>
        <w:t xml:space="preserve"> должность </w:t>
      </w:r>
      <w:r w:rsidR="00AC45C4" w:rsidRPr="002453FC">
        <w:rPr>
          <w:sz w:val="28"/>
          <w:szCs w:val="28"/>
        </w:rPr>
        <w:t>*наименование должности* *наименование структурного подразделения*</w:t>
      </w:r>
      <w:r w:rsidRPr="009B393C">
        <w:rPr>
          <w:sz w:val="27"/>
          <w:szCs w:val="27"/>
        </w:rPr>
        <w:t xml:space="preserve">, о даче согласия на замещение </w:t>
      </w:r>
      <w:r w:rsidRPr="009B393C">
        <w:rPr>
          <w:sz w:val="27"/>
          <w:szCs w:val="27"/>
        </w:rPr>
        <w:lastRenderedPageBreak/>
        <w:t xml:space="preserve">на условиях трудового договора должности в организации,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администрации Холмогорского муниципального района округа Архангельской области, в течение двух лет после увольнения с муниципальной службы, </w:t>
      </w:r>
      <w:r>
        <w:rPr>
          <w:sz w:val="27"/>
          <w:szCs w:val="27"/>
        </w:rPr>
        <w:t xml:space="preserve">на условиях трудового договора в </w:t>
      </w:r>
      <w:r w:rsidR="00AC45C4" w:rsidRPr="002453FC">
        <w:rPr>
          <w:sz w:val="28"/>
          <w:szCs w:val="28"/>
        </w:rPr>
        <w:t>*</w:t>
      </w:r>
      <w:r w:rsidR="00AC45C4">
        <w:rPr>
          <w:sz w:val="28"/>
          <w:szCs w:val="28"/>
        </w:rPr>
        <w:t>наименование организации</w:t>
      </w:r>
      <w:r w:rsidR="00AC45C4" w:rsidRPr="002453FC">
        <w:rPr>
          <w:sz w:val="28"/>
          <w:szCs w:val="28"/>
        </w:rPr>
        <w:t>*</w:t>
      </w:r>
      <w:r>
        <w:rPr>
          <w:sz w:val="27"/>
          <w:szCs w:val="27"/>
        </w:rPr>
        <w:t xml:space="preserve">, расположенного по адресу; </w:t>
      </w:r>
      <w:r w:rsidR="00AC45C4" w:rsidRPr="002453FC">
        <w:rPr>
          <w:sz w:val="28"/>
          <w:szCs w:val="28"/>
        </w:rPr>
        <w:t>*</w:t>
      </w:r>
      <w:r w:rsidR="00AC45C4">
        <w:rPr>
          <w:sz w:val="28"/>
          <w:szCs w:val="28"/>
        </w:rPr>
        <w:t>адрес организации</w:t>
      </w:r>
      <w:r w:rsidR="00AC45C4" w:rsidRPr="002453FC">
        <w:rPr>
          <w:sz w:val="28"/>
          <w:szCs w:val="28"/>
        </w:rPr>
        <w:t>*</w:t>
      </w:r>
      <w:r>
        <w:rPr>
          <w:sz w:val="27"/>
          <w:szCs w:val="27"/>
        </w:rPr>
        <w:t xml:space="preserve">, в должности </w:t>
      </w:r>
      <w:r w:rsidR="00AC45C4" w:rsidRPr="002453FC">
        <w:rPr>
          <w:sz w:val="28"/>
          <w:szCs w:val="28"/>
        </w:rPr>
        <w:t>*</w:t>
      </w:r>
      <w:r w:rsidR="00AC45C4">
        <w:rPr>
          <w:sz w:val="28"/>
          <w:szCs w:val="28"/>
        </w:rPr>
        <w:t>наименование должности</w:t>
      </w:r>
      <w:r w:rsidR="00AC45C4" w:rsidRPr="002453FC">
        <w:rPr>
          <w:sz w:val="28"/>
          <w:szCs w:val="28"/>
        </w:rPr>
        <w:t>*</w:t>
      </w:r>
      <w:r>
        <w:rPr>
          <w:sz w:val="27"/>
          <w:szCs w:val="27"/>
        </w:rPr>
        <w:t>.</w:t>
      </w:r>
    </w:p>
    <w:p w:rsidR="0076403B" w:rsidRPr="009B393C" w:rsidRDefault="0076403B" w:rsidP="0076403B">
      <w:pPr>
        <w:autoSpaceDE w:val="0"/>
        <w:autoSpaceDN w:val="0"/>
        <w:adjustRightInd w:val="0"/>
        <w:ind w:firstLine="709"/>
        <w:jc w:val="both"/>
        <w:rPr>
          <w:sz w:val="27"/>
          <w:szCs w:val="27"/>
        </w:rPr>
      </w:pPr>
      <w:r w:rsidRPr="009B393C">
        <w:rPr>
          <w:sz w:val="27"/>
          <w:szCs w:val="27"/>
        </w:rPr>
        <w:t>Данное обращение подано в соответствии с Порядком поступления письменного обращения гражданина, замещавшего должность муниципальной службы в администрации Холмогорского муниципального округа Архангельской области,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администрации Холмогорского муниципального района округа Архангельской области, в течение двух лет после увольнения с муниципальной службы, утвержденным постановлением администрации Холмогорского муниципального округа Архангельской области от 27 июля 2023 года № 257 (далее – Порядок).</w:t>
      </w:r>
    </w:p>
    <w:p w:rsidR="0076403B" w:rsidRPr="009B393C" w:rsidRDefault="0076403B" w:rsidP="0076403B">
      <w:pPr>
        <w:ind w:firstLine="709"/>
        <w:jc w:val="both"/>
        <w:rPr>
          <w:sz w:val="27"/>
          <w:szCs w:val="27"/>
        </w:rPr>
      </w:pPr>
      <w:r w:rsidRPr="009B393C">
        <w:rPr>
          <w:sz w:val="27"/>
          <w:szCs w:val="27"/>
        </w:rPr>
        <w:t xml:space="preserve">В соответствии с абзацем вторым пункта 1 Порядка к должностям муниципальной службы, указанным в абзаце первом этого же пункта, относятся должности, включенные в Перечень </w:t>
      </w:r>
      <w:r w:rsidRPr="009B393C">
        <w:rPr>
          <w:bCs/>
          <w:sz w:val="27"/>
          <w:szCs w:val="27"/>
        </w:rPr>
        <w:t xml:space="preserve">должностей муниципальной службы в администрации Холмогорского муниципального округа Архангельской области, отраслевых (функциональных) и территориальных  органах администрации </w:t>
      </w:r>
      <w:r w:rsidRPr="009B393C">
        <w:rPr>
          <w:sz w:val="27"/>
          <w:szCs w:val="27"/>
        </w:rPr>
        <w:t xml:space="preserve">Холмогорского муниципального округа Архангельской области, </w:t>
      </w:r>
      <w:r w:rsidRPr="009B393C">
        <w:rPr>
          <w:bCs/>
          <w:sz w:val="27"/>
          <w:szCs w:val="27"/>
        </w:rPr>
        <w:t xml:space="preserve">при назначении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Холмогорского муниципального округа Архангельской области </w:t>
      </w:r>
      <w:r w:rsidRPr="009B393C">
        <w:rPr>
          <w:sz w:val="27"/>
          <w:szCs w:val="27"/>
        </w:rPr>
        <w:t>от 16 марта 2023 года № 154 (далее – Перечень).</w:t>
      </w:r>
    </w:p>
    <w:p w:rsidR="0076403B" w:rsidRPr="009B393C" w:rsidRDefault="0076403B" w:rsidP="0076403B">
      <w:pPr>
        <w:ind w:firstLine="709"/>
        <w:jc w:val="both"/>
        <w:rPr>
          <w:sz w:val="27"/>
          <w:szCs w:val="27"/>
        </w:rPr>
      </w:pPr>
      <w:r w:rsidRPr="009B393C">
        <w:rPr>
          <w:sz w:val="27"/>
          <w:szCs w:val="27"/>
        </w:rPr>
        <w:t xml:space="preserve">Должность </w:t>
      </w:r>
      <w:r w:rsidR="00AC45C4" w:rsidRPr="002453FC">
        <w:rPr>
          <w:sz w:val="28"/>
          <w:szCs w:val="28"/>
        </w:rPr>
        <w:t>*</w:t>
      </w:r>
      <w:r w:rsidR="00AC45C4">
        <w:rPr>
          <w:sz w:val="28"/>
          <w:szCs w:val="28"/>
        </w:rPr>
        <w:t>наименование должности</w:t>
      </w:r>
      <w:r w:rsidR="00AC45C4" w:rsidRPr="002453FC">
        <w:rPr>
          <w:sz w:val="28"/>
          <w:szCs w:val="28"/>
        </w:rPr>
        <w:t>*</w:t>
      </w:r>
      <w:r w:rsidRPr="009B393C">
        <w:rPr>
          <w:sz w:val="27"/>
          <w:szCs w:val="27"/>
        </w:rPr>
        <w:t>, включена в указанный Перечень.</w:t>
      </w:r>
    </w:p>
    <w:p w:rsidR="0076403B" w:rsidRDefault="00AC45C4" w:rsidP="0076403B">
      <w:pPr>
        <w:widowControl w:val="0"/>
        <w:shd w:val="clear" w:color="auto" w:fill="FFFFFF"/>
        <w:tabs>
          <w:tab w:val="left" w:pos="709"/>
          <w:tab w:val="left" w:pos="1285"/>
        </w:tabs>
        <w:autoSpaceDE w:val="0"/>
        <w:autoSpaceDN w:val="0"/>
        <w:adjustRightInd w:val="0"/>
        <w:ind w:firstLine="709"/>
        <w:jc w:val="both"/>
        <w:rPr>
          <w:sz w:val="27"/>
          <w:szCs w:val="27"/>
        </w:rPr>
      </w:pPr>
      <w:r>
        <w:rPr>
          <w:sz w:val="27"/>
          <w:szCs w:val="27"/>
        </w:rPr>
        <w:t xml:space="preserve">ФИО2 </w:t>
      </w:r>
      <w:r w:rsidR="0076403B">
        <w:rPr>
          <w:sz w:val="27"/>
          <w:szCs w:val="27"/>
        </w:rPr>
        <w:t xml:space="preserve">с </w:t>
      </w:r>
      <w:r w:rsidRPr="002453FC">
        <w:rPr>
          <w:sz w:val="28"/>
          <w:szCs w:val="28"/>
        </w:rPr>
        <w:t>*дата</w:t>
      </w:r>
      <w:r w:rsidRPr="002453FC">
        <w:rPr>
          <w:sz w:val="28"/>
          <w:szCs w:val="28"/>
        </w:rPr>
        <w:t>*</w:t>
      </w:r>
      <w:r w:rsidRPr="006F46DE">
        <w:rPr>
          <w:sz w:val="28"/>
          <w:szCs w:val="28"/>
        </w:rPr>
        <w:t xml:space="preserve"> </w:t>
      </w:r>
      <w:r>
        <w:rPr>
          <w:sz w:val="27"/>
          <w:szCs w:val="27"/>
        </w:rPr>
        <w:t>по</w:t>
      </w:r>
      <w:r w:rsidR="0076403B">
        <w:rPr>
          <w:sz w:val="27"/>
          <w:szCs w:val="27"/>
        </w:rPr>
        <w:t xml:space="preserve"> </w:t>
      </w:r>
      <w:r w:rsidRPr="002453FC">
        <w:rPr>
          <w:sz w:val="28"/>
          <w:szCs w:val="28"/>
        </w:rPr>
        <w:t>*дата*</w:t>
      </w:r>
      <w:r w:rsidRPr="006F46DE">
        <w:rPr>
          <w:sz w:val="28"/>
          <w:szCs w:val="28"/>
        </w:rPr>
        <w:t xml:space="preserve"> </w:t>
      </w:r>
      <w:r w:rsidR="0076403B" w:rsidRPr="009B393C">
        <w:rPr>
          <w:sz w:val="27"/>
          <w:szCs w:val="27"/>
        </w:rPr>
        <w:t xml:space="preserve">замещала должность </w:t>
      </w:r>
      <w:r w:rsidRPr="002453FC">
        <w:rPr>
          <w:sz w:val="28"/>
          <w:szCs w:val="28"/>
        </w:rPr>
        <w:t>*</w:t>
      </w:r>
      <w:r>
        <w:rPr>
          <w:sz w:val="28"/>
          <w:szCs w:val="28"/>
        </w:rPr>
        <w:t>наименование должности</w:t>
      </w:r>
      <w:r w:rsidRPr="002453FC">
        <w:rPr>
          <w:sz w:val="28"/>
          <w:szCs w:val="28"/>
        </w:rPr>
        <w:t>*</w:t>
      </w:r>
      <w:r>
        <w:rPr>
          <w:sz w:val="28"/>
          <w:szCs w:val="28"/>
        </w:rPr>
        <w:t xml:space="preserve"> </w:t>
      </w:r>
      <w:r w:rsidRPr="002453FC">
        <w:rPr>
          <w:sz w:val="28"/>
          <w:szCs w:val="28"/>
        </w:rPr>
        <w:t>*</w:t>
      </w:r>
      <w:r>
        <w:rPr>
          <w:sz w:val="28"/>
          <w:szCs w:val="28"/>
        </w:rPr>
        <w:t xml:space="preserve">наименование </w:t>
      </w:r>
      <w:r>
        <w:rPr>
          <w:sz w:val="28"/>
          <w:szCs w:val="28"/>
        </w:rPr>
        <w:t>организации</w:t>
      </w:r>
      <w:r w:rsidRPr="002453FC">
        <w:rPr>
          <w:sz w:val="28"/>
          <w:szCs w:val="28"/>
        </w:rPr>
        <w:t>*</w:t>
      </w:r>
      <w:r>
        <w:rPr>
          <w:sz w:val="27"/>
          <w:szCs w:val="27"/>
        </w:rPr>
        <w:t>.</w:t>
      </w:r>
    </w:p>
    <w:p w:rsidR="00EC28BE" w:rsidRDefault="0076403B" w:rsidP="0076403B">
      <w:pPr>
        <w:widowControl w:val="0"/>
        <w:shd w:val="clear" w:color="auto" w:fill="FFFFFF"/>
        <w:tabs>
          <w:tab w:val="left" w:pos="709"/>
          <w:tab w:val="left" w:pos="1285"/>
        </w:tabs>
        <w:autoSpaceDE w:val="0"/>
        <w:autoSpaceDN w:val="0"/>
        <w:adjustRightInd w:val="0"/>
        <w:ind w:firstLine="709"/>
        <w:jc w:val="both"/>
        <w:rPr>
          <w:sz w:val="28"/>
          <w:szCs w:val="28"/>
        </w:rPr>
      </w:pPr>
      <w:r w:rsidRPr="009B393C">
        <w:rPr>
          <w:sz w:val="27"/>
          <w:szCs w:val="27"/>
        </w:rPr>
        <w:t xml:space="preserve">Согласно </w:t>
      </w:r>
      <w:r>
        <w:rPr>
          <w:sz w:val="27"/>
          <w:szCs w:val="27"/>
        </w:rPr>
        <w:t xml:space="preserve">должностной инструкции </w:t>
      </w:r>
      <w:r w:rsidR="00AC45C4" w:rsidRPr="002453FC">
        <w:rPr>
          <w:sz w:val="28"/>
          <w:szCs w:val="28"/>
        </w:rPr>
        <w:t>*</w:t>
      </w:r>
      <w:r w:rsidR="00AC45C4">
        <w:rPr>
          <w:sz w:val="28"/>
          <w:szCs w:val="28"/>
        </w:rPr>
        <w:t>наименование должности</w:t>
      </w:r>
      <w:r w:rsidR="00AC45C4" w:rsidRPr="002453FC">
        <w:rPr>
          <w:sz w:val="28"/>
          <w:szCs w:val="28"/>
        </w:rPr>
        <w:t>*</w:t>
      </w:r>
      <w:r w:rsidR="00AC45C4">
        <w:rPr>
          <w:sz w:val="28"/>
          <w:szCs w:val="28"/>
        </w:rPr>
        <w:t xml:space="preserve"> </w:t>
      </w:r>
      <w:r w:rsidR="00AC45C4" w:rsidRPr="002453FC">
        <w:rPr>
          <w:sz w:val="28"/>
          <w:szCs w:val="28"/>
        </w:rPr>
        <w:t>*</w:t>
      </w:r>
      <w:r w:rsidR="00AC45C4">
        <w:rPr>
          <w:sz w:val="28"/>
          <w:szCs w:val="28"/>
        </w:rPr>
        <w:t>наименование организации</w:t>
      </w:r>
      <w:r w:rsidR="00AC45C4" w:rsidRPr="002453FC">
        <w:rPr>
          <w:sz w:val="28"/>
          <w:szCs w:val="28"/>
        </w:rPr>
        <w:t>*</w:t>
      </w:r>
      <w:r w:rsidRPr="009B393C">
        <w:rPr>
          <w:sz w:val="27"/>
          <w:szCs w:val="27"/>
        </w:rPr>
        <w:t xml:space="preserve">, утвержденной </w:t>
      </w:r>
      <w:r w:rsidR="00AC45C4" w:rsidRPr="002453FC">
        <w:rPr>
          <w:sz w:val="28"/>
          <w:szCs w:val="28"/>
        </w:rPr>
        <w:t>*</w:t>
      </w:r>
      <w:r w:rsidR="00AC45C4">
        <w:rPr>
          <w:sz w:val="28"/>
          <w:szCs w:val="28"/>
        </w:rPr>
        <w:t>наименование должности</w:t>
      </w:r>
      <w:r w:rsidR="00AC45C4" w:rsidRPr="002453FC">
        <w:rPr>
          <w:sz w:val="28"/>
          <w:szCs w:val="28"/>
        </w:rPr>
        <w:t>*</w:t>
      </w:r>
      <w:r w:rsidR="00AC45C4">
        <w:rPr>
          <w:sz w:val="28"/>
          <w:szCs w:val="28"/>
        </w:rPr>
        <w:t xml:space="preserve"> </w:t>
      </w:r>
      <w:r w:rsidR="00AC45C4" w:rsidRPr="002453FC">
        <w:rPr>
          <w:sz w:val="28"/>
          <w:szCs w:val="28"/>
        </w:rPr>
        <w:t>*</w:t>
      </w:r>
      <w:r w:rsidR="00AC45C4">
        <w:rPr>
          <w:sz w:val="28"/>
          <w:szCs w:val="28"/>
        </w:rPr>
        <w:t>наименование организации</w:t>
      </w:r>
      <w:r w:rsidR="00AC45C4" w:rsidRPr="002453FC">
        <w:rPr>
          <w:sz w:val="28"/>
          <w:szCs w:val="28"/>
        </w:rPr>
        <w:t>*</w:t>
      </w:r>
      <w:r w:rsidRPr="009B393C">
        <w:rPr>
          <w:sz w:val="27"/>
          <w:szCs w:val="27"/>
        </w:rPr>
        <w:t xml:space="preserve"> </w:t>
      </w:r>
      <w:r w:rsidR="00AC45C4" w:rsidRPr="002453FC">
        <w:rPr>
          <w:sz w:val="28"/>
          <w:szCs w:val="28"/>
        </w:rPr>
        <w:t>*дата*</w:t>
      </w:r>
      <w:r w:rsidR="00AC45C4" w:rsidRPr="006F46DE">
        <w:rPr>
          <w:sz w:val="28"/>
          <w:szCs w:val="28"/>
        </w:rPr>
        <w:t xml:space="preserve"> </w:t>
      </w:r>
      <w:r w:rsidRPr="009B393C">
        <w:rPr>
          <w:sz w:val="27"/>
          <w:szCs w:val="27"/>
        </w:rPr>
        <w:t>(далее – должностная инструкция), в ее должностные обязанности вход</w:t>
      </w:r>
      <w:r>
        <w:rPr>
          <w:sz w:val="27"/>
          <w:szCs w:val="27"/>
        </w:rPr>
        <w:t>или</w:t>
      </w:r>
      <w:r w:rsidRPr="009B393C">
        <w:rPr>
          <w:sz w:val="27"/>
          <w:szCs w:val="27"/>
        </w:rPr>
        <w:t xml:space="preserve">: </w:t>
      </w:r>
      <w:r w:rsidR="00EC28BE">
        <w:rPr>
          <w:sz w:val="28"/>
          <w:szCs w:val="28"/>
        </w:rPr>
        <w:t>*должностные обязанности*</w:t>
      </w:r>
      <w:r w:rsidR="00EC28BE">
        <w:rPr>
          <w:sz w:val="28"/>
          <w:szCs w:val="28"/>
        </w:rPr>
        <w:t>.</w:t>
      </w:r>
    </w:p>
    <w:p w:rsidR="0076403B" w:rsidRPr="009B393C" w:rsidRDefault="00337AF5" w:rsidP="0076403B">
      <w:pPr>
        <w:widowControl w:val="0"/>
        <w:shd w:val="clear" w:color="auto" w:fill="FFFFFF"/>
        <w:tabs>
          <w:tab w:val="left" w:pos="709"/>
          <w:tab w:val="left" w:pos="1285"/>
        </w:tabs>
        <w:autoSpaceDE w:val="0"/>
        <w:autoSpaceDN w:val="0"/>
        <w:adjustRightInd w:val="0"/>
        <w:ind w:firstLine="709"/>
        <w:jc w:val="both"/>
        <w:rPr>
          <w:color w:val="000000"/>
          <w:sz w:val="27"/>
          <w:szCs w:val="27"/>
        </w:rPr>
      </w:pPr>
      <w:hyperlink r:id="rId10" w:history="1">
        <w:r w:rsidR="0076403B" w:rsidRPr="009B393C">
          <w:rPr>
            <w:color w:val="000000"/>
            <w:sz w:val="27"/>
            <w:szCs w:val="27"/>
          </w:rPr>
          <w:t>Статьей 64.1</w:t>
        </w:r>
      </w:hyperlink>
      <w:r w:rsidR="0076403B" w:rsidRPr="009B393C">
        <w:rPr>
          <w:color w:val="000000"/>
          <w:sz w:val="27"/>
          <w:szCs w:val="27"/>
        </w:rPr>
        <w:t xml:space="preserve"> ТК РФ предусмотрены условия заключения трудового </w:t>
      </w:r>
      <w:r w:rsidR="0076403B" w:rsidRPr="009B393C">
        <w:rPr>
          <w:color w:val="000000"/>
          <w:sz w:val="27"/>
          <w:szCs w:val="27"/>
        </w:rPr>
        <w:lastRenderedPageBreak/>
        <w:t>договора с бывшими государственными и муниципальными служащими.</w:t>
      </w:r>
    </w:p>
    <w:p w:rsidR="0076403B" w:rsidRPr="009B393C" w:rsidRDefault="0076403B" w:rsidP="0076403B">
      <w:pPr>
        <w:autoSpaceDE w:val="0"/>
        <w:autoSpaceDN w:val="0"/>
        <w:adjustRightInd w:val="0"/>
        <w:ind w:firstLine="540"/>
        <w:jc w:val="both"/>
        <w:rPr>
          <w:color w:val="000000"/>
          <w:sz w:val="27"/>
          <w:szCs w:val="27"/>
        </w:rPr>
      </w:pPr>
      <w:r w:rsidRPr="009B393C">
        <w:rPr>
          <w:color w:val="000000"/>
          <w:sz w:val="27"/>
          <w:szCs w:val="27"/>
        </w:rPr>
        <w:t xml:space="preserve">Согласно </w:t>
      </w:r>
      <w:hyperlink r:id="rId11" w:history="1">
        <w:r w:rsidRPr="009B393C">
          <w:rPr>
            <w:color w:val="000000"/>
            <w:sz w:val="27"/>
            <w:szCs w:val="27"/>
          </w:rPr>
          <w:t>части первой статьи 64.1</w:t>
        </w:r>
      </w:hyperlink>
      <w:r w:rsidRPr="009B393C">
        <w:rPr>
          <w:color w:val="000000"/>
          <w:sz w:val="27"/>
          <w:szCs w:val="27"/>
        </w:rPr>
        <w:t xml:space="preserve"> ТК РФ 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6403B" w:rsidRPr="009B393C" w:rsidRDefault="0076403B" w:rsidP="0076403B">
      <w:pPr>
        <w:autoSpaceDE w:val="0"/>
        <w:autoSpaceDN w:val="0"/>
        <w:adjustRightInd w:val="0"/>
        <w:ind w:firstLine="540"/>
        <w:jc w:val="both"/>
        <w:rPr>
          <w:sz w:val="27"/>
          <w:szCs w:val="27"/>
        </w:rPr>
      </w:pPr>
      <w:r w:rsidRPr="009B393C">
        <w:rPr>
          <w:color w:val="000000"/>
          <w:sz w:val="27"/>
          <w:szCs w:val="27"/>
        </w:rPr>
        <w:t xml:space="preserve">Аналогичные нормы содержатся в </w:t>
      </w:r>
      <w:r w:rsidRPr="009B393C">
        <w:rPr>
          <w:sz w:val="27"/>
          <w:szCs w:val="27"/>
        </w:rPr>
        <w:t>части 4 статьи 14 Федерального закона от 02 марта 2007 года № 25-ФЗ "О муниципальной службе в Российской Федерации" и в части 1 статьи 12 Федерального закона от 25 декабря 2008 года № 273-ФЗ "О противодействии коррупции".</w:t>
      </w:r>
    </w:p>
    <w:p w:rsidR="0076403B" w:rsidRPr="009B393C" w:rsidRDefault="0076403B" w:rsidP="0076403B">
      <w:pPr>
        <w:autoSpaceDE w:val="0"/>
        <w:autoSpaceDN w:val="0"/>
        <w:adjustRightInd w:val="0"/>
        <w:ind w:firstLine="709"/>
        <w:jc w:val="both"/>
        <w:rPr>
          <w:color w:val="000000"/>
          <w:sz w:val="27"/>
          <w:szCs w:val="27"/>
        </w:rPr>
      </w:pPr>
      <w:r w:rsidRPr="009B393C">
        <w:rPr>
          <w:color w:val="000000"/>
          <w:sz w:val="27"/>
          <w:szCs w:val="27"/>
        </w:rPr>
        <w:t xml:space="preserve">В </w:t>
      </w:r>
      <w:hyperlink r:id="rId12" w:history="1">
        <w:r w:rsidRPr="009B393C">
          <w:rPr>
            <w:color w:val="000000"/>
            <w:sz w:val="27"/>
            <w:szCs w:val="27"/>
          </w:rPr>
          <w:t>пункте 4 статьи 1</w:t>
        </w:r>
      </w:hyperlink>
      <w:r w:rsidRPr="009B393C">
        <w:rPr>
          <w:color w:val="000000"/>
          <w:sz w:val="27"/>
          <w:szCs w:val="27"/>
        </w:rPr>
        <w:t xml:space="preserve"> Федерального закона от 25 декабря 2008 года № 273-ФЗ "О противодействии коррупции" предусмотрено, что к функциям государственного, муниципального (административного)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6403B" w:rsidRPr="009B393C" w:rsidRDefault="0076403B" w:rsidP="0076403B">
      <w:pPr>
        <w:autoSpaceDE w:val="0"/>
        <w:autoSpaceDN w:val="0"/>
        <w:adjustRightInd w:val="0"/>
        <w:ind w:firstLine="709"/>
        <w:jc w:val="both"/>
        <w:rPr>
          <w:color w:val="000000"/>
          <w:sz w:val="27"/>
          <w:szCs w:val="27"/>
        </w:rPr>
      </w:pPr>
      <w:r w:rsidRPr="009B393C">
        <w:rPr>
          <w:color w:val="000000"/>
          <w:sz w:val="27"/>
          <w:szCs w:val="27"/>
        </w:rPr>
        <w:t>Из приведенных нормативных положений следует, что для граждан, ранее замещавших должности государственной службы, при заключении трудового договора установлено ограничение, заключающееся в том, что гражданин в течение двух лет после увольнения с государственной службы может замещать на условиях трудового договора должности в организации только с согласия соответствующей комиссии по соблюдению требований к служебному поведению государственных служащих и урегулированию конфликта интересов. Указанное ограничение применяется, если отдельные функции государственного (административного) управления данной организацией входили в должностные (служебные) обязанности государственного служащего и должность государственной службы, которую замещал служащий до расторжения служебного контракта (трудового договора), включена в перечень, установленный нормативными правовыми актами Российской Федерации.</w:t>
      </w:r>
    </w:p>
    <w:p w:rsidR="0076403B" w:rsidRPr="009B393C" w:rsidRDefault="0076403B" w:rsidP="0076403B">
      <w:pPr>
        <w:autoSpaceDE w:val="0"/>
        <w:autoSpaceDN w:val="0"/>
        <w:adjustRightInd w:val="0"/>
        <w:ind w:firstLine="540"/>
        <w:jc w:val="both"/>
        <w:rPr>
          <w:color w:val="000000"/>
          <w:sz w:val="27"/>
          <w:szCs w:val="27"/>
        </w:rPr>
      </w:pPr>
      <w:r w:rsidRPr="009B393C">
        <w:rPr>
          <w:color w:val="000000"/>
          <w:sz w:val="27"/>
          <w:szCs w:val="27"/>
        </w:rPr>
        <w:t xml:space="preserve">В целях единообразного применения </w:t>
      </w:r>
      <w:hyperlink r:id="rId13" w:history="1">
        <w:r w:rsidRPr="009B393C">
          <w:rPr>
            <w:color w:val="000000"/>
            <w:sz w:val="27"/>
            <w:szCs w:val="27"/>
          </w:rPr>
          <w:t>статьи 12</w:t>
        </w:r>
      </w:hyperlink>
      <w:r w:rsidRPr="009B393C">
        <w:rPr>
          <w:color w:val="000000"/>
          <w:sz w:val="27"/>
          <w:szCs w:val="27"/>
        </w:rPr>
        <w:t xml:space="preserve"> Федерального закона от 25 декабря 2008 года № 273-ФЗ "О противодействии коррупции" письмом Министерства труда и социальной защиты Российской Федерации от 11 мая 2017 года № 18-4/10/П-2943 подготовлены Методические </w:t>
      </w:r>
      <w:hyperlink r:id="rId14" w:history="1">
        <w:r w:rsidRPr="009B393C">
          <w:rPr>
            <w:color w:val="000000"/>
            <w:sz w:val="27"/>
            <w:szCs w:val="27"/>
          </w:rPr>
          <w:t>рекомендации</w:t>
        </w:r>
      </w:hyperlink>
      <w:r w:rsidRPr="009B393C">
        <w:rPr>
          <w:color w:val="000000"/>
          <w:sz w:val="27"/>
          <w:szCs w:val="27"/>
        </w:rPr>
        <w:t xml:space="preserve"> по вопросам соблюдения ограничений, налагаемых на гражданина, замещавшего </w:t>
      </w:r>
      <w:r w:rsidRPr="009B393C">
        <w:rPr>
          <w:color w:val="000000"/>
          <w:sz w:val="27"/>
          <w:szCs w:val="27"/>
        </w:rPr>
        <w:lastRenderedPageBreak/>
        <w:t>должность государственной (муниципальной) службы, при заключении им трудового или гражданско-правового договора с организацией (далее – Методические рекомендации).</w:t>
      </w:r>
    </w:p>
    <w:p w:rsidR="0076403B" w:rsidRPr="009B393C" w:rsidRDefault="0076403B" w:rsidP="0076403B">
      <w:pPr>
        <w:autoSpaceDE w:val="0"/>
        <w:autoSpaceDN w:val="0"/>
        <w:adjustRightInd w:val="0"/>
        <w:ind w:firstLine="540"/>
        <w:jc w:val="both"/>
        <w:rPr>
          <w:color w:val="000000"/>
          <w:sz w:val="27"/>
          <w:szCs w:val="27"/>
        </w:rPr>
      </w:pPr>
      <w:r w:rsidRPr="009B393C">
        <w:rPr>
          <w:color w:val="000000"/>
          <w:sz w:val="27"/>
          <w:szCs w:val="27"/>
        </w:rPr>
        <w:t xml:space="preserve">В </w:t>
      </w:r>
      <w:hyperlink r:id="rId15" w:history="1">
        <w:r w:rsidRPr="009B393C">
          <w:rPr>
            <w:color w:val="000000"/>
            <w:sz w:val="27"/>
            <w:szCs w:val="27"/>
          </w:rPr>
          <w:t>пункте 2</w:t>
        </w:r>
      </w:hyperlink>
      <w:r w:rsidRPr="009B393C">
        <w:rPr>
          <w:color w:val="000000"/>
          <w:sz w:val="27"/>
          <w:szCs w:val="27"/>
        </w:rPr>
        <w:t xml:space="preserve"> Методических рекомендаций указано, что контроль за выбором места трудоустройства бывших государственных (муниципальных) служащих необходим в целях недопущения возникновения коллизии публичных и частных интересов, которая может выражаться, в том числе, в возникновении конфликта интересов при исполнении должностных обязанностей, обусловленного возможностью предоставления выгод и преимуществ для организации, рассматриваемой государственным (муниципальным) служащим в качестве будущего места работы.</w:t>
      </w:r>
    </w:p>
    <w:p w:rsidR="0076403B" w:rsidRPr="009B393C" w:rsidRDefault="0076403B" w:rsidP="0076403B">
      <w:pPr>
        <w:autoSpaceDE w:val="0"/>
        <w:autoSpaceDN w:val="0"/>
        <w:adjustRightInd w:val="0"/>
        <w:ind w:firstLine="540"/>
        <w:jc w:val="both"/>
        <w:rPr>
          <w:sz w:val="27"/>
          <w:szCs w:val="27"/>
        </w:rPr>
      </w:pPr>
      <w:r w:rsidRPr="009B393C">
        <w:rPr>
          <w:sz w:val="27"/>
          <w:szCs w:val="27"/>
        </w:rPr>
        <w:t xml:space="preserve">С учетом данных обстоятельств, каких-либо сведений, указывающих на возможное использование </w:t>
      </w:r>
      <w:r w:rsidR="00F02DA9">
        <w:rPr>
          <w:sz w:val="27"/>
          <w:szCs w:val="27"/>
        </w:rPr>
        <w:t>ФИО2</w:t>
      </w:r>
      <w:r w:rsidRPr="009B393C">
        <w:rPr>
          <w:sz w:val="27"/>
          <w:szCs w:val="27"/>
        </w:rPr>
        <w:t xml:space="preserve"> должностного положения при исполнении функций муниципального (административного) управления, входивших в должностные (служебные) обязанности муниципального служащего, в целях оказания данной организации выгод и преимуществ не усматривается. </w:t>
      </w:r>
    </w:p>
    <w:p w:rsidR="0076403B" w:rsidRPr="009B393C" w:rsidRDefault="0076403B" w:rsidP="0076403B">
      <w:pPr>
        <w:autoSpaceDE w:val="0"/>
        <w:autoSpaceDN w:val="0"/>
        <w:adjustRightInd w:val="0"/>
        <w:ind w:firstLine="540"/>
        <w:jc w:val="both"/>
        <w:rPr>
          <w:sz w:val="27"/>
          <w:szCs w:val="27"/>
        </w:rPr>
      </w:pPr>
      <w:r w:rsidRPr="009B393C">
        <w:rPr>
          <w:sz w:val="27"/>
          <w:szCs w:val="27"/>
        </w:rPr>
        <w:t xml:space="preserve">В соответствии с абзацем третьим подпункта «б» пункта 19 Методических рекомендаций круг трудовых обязанностей в организации, в которую планирует трудоустроиться гражданин, не может играть определяющую роль при принятии решения о даче согласия на трудоустройство в силу того, что круг трудовых обязанностей может быть изменен и необходимость повторного получения согласия комиссии в такой ситуации отсутствует. </w:t>
      </w:r>
    </w:p>
    <w:p w:rsidR="0076403B" w:rsidRPr="009B393C" w:rsidRDefault="0076403B" w:rsidP="00EC28BE">
      <w:pPr>
        <w:autoSpaceDE w:val="0"/>
        <w:autoSpaceDN w:val="0"/>
        <w:adjustRightInd w:val="0"/>
        <w:ind w:firstLine="709"/>
        <w:jc w:val="both"/>
        <w:rPr>
          <w:sz w:val="27"/>
          <w:szCs w:val="27"/>
        </w:rPr>
      </w:pPr>
      <w:r w:rsidRPr="009B393C">
        <w:rPr>
          <w:sz w:val="27"/>
          <w:szCs w:val="27"/>
        </w:rPr>
        <w:t xml:space="preserve">Таким образом, при возможном трудоустройстве </w:t>
      </w:r>
      <w:r w:rsidR="00F02DA9">
        <w:rPr>
          <w:sz w:val="27"/>
          <w:szCs w:val="27"/>
        </w:rPr>
        <w:t>ФИО2</w:t>
      </w:r>
      <w:r w:rsidRPr="009B393C">
        <w:rPr>
          <w:sz w:val="27"/>
          <w:szCs w:val="27"/>
        </w:rPr>
        <w:t xml:space="preserve"> на должность</w:t>
      </w:r>
      <w:r>
        <w:rPr>
          <w:sz w:val="27"/>
          <w:szCs w:val="27"/>
        </w:rPr>
        <w:t xml:space="preserve"> в </w:t>
      </w:r>
      <w:r w:rsidR="00EC28BE" w:rsidRPr="002453FC">
        <w:rPr>
          <w:sz w:val="28"/>
          <w:szCs w:val="28"/>
        </w:rPr>
        <w:t>*</w:t>
      </w:r>
      <w:r w:rsidR="00EC28BE">
        <w:rPr>
          <w:sz w:val="28"/>
          <w:szCs w:val="28"/>
        </w:rPr>
        <w:t>наименование организации</w:t>
      </w:r>
      <w:r w:rsidR="00EC28BE" w:rsidRPr="002453FC">
        <w:rPr>
          <w:sz w:val="28"/>
          <w:szCs w:val="28"/>
        </w:rPr>
        <w:t>*</w:t>
      </w:r>
      <w:r w:rsidR="00EC28BE">
        <w:rPr>
          <w:sz w:val="27"/>
          <w:szCs w:val="27"/>
        </w:rPr>
        <w:t xml:space="preserve">, расположенного по адресу; </w:t>
      </w:r>
      <w:r w:rsidR="00EC28BE" w:rsidRPr="002453FC">
        <w:rPr>
          <w:sz w:val="28"/>
          <w:szCs w:val="28"/>
        </w:rPr>
        <w:t>*</w:t>
      </w:r>
      <w:r w:rsidR="00EC28BE">
        <w:rPr>
          <w:sz w:val="28"/>
          <w:szCs w:val="28"/>
        </w:rPr>
        <w:t>адрес организации</w:t>
      </w:r>
      <w:r w:rsidR="00EC28BE" w:rsidRPr="002453FC">
        <w:rPr>
          <w:sz w:val="28"/>
          <w:szCs w:val="28"/>
        </w:rPr>
        <w:t>*</w:t>
      </w:r>
      <w:r w:rsidR="00EC28BE">
        <w:rPr>
          <w:sz w:val="27"/>
          <w:szCs w:val="27"/>
        </w:rPr>
        <w:t xml:space="preserve">, в должности </w:t>
      </w:r>
      <w:r w:rsidR="00EC28BE" w:rsidRPr="002453FC">
        <w:rPr>
          <w:sz w:val="28"/>
          <w:szCs w:val="28"/>
        </w:rPr>
        <w:t>*</w:t>
      </w:r>
      <w:r w:rsidR="00EC28BE">
        <w:rPr>
          <w:sz w:val="28"/>
          <w:szCs w:val="28"/>
        </w:rPr>
        <w:t>наименование должности</w:t>
      </w:r>
      <w:r w:rsidR="00EC28BE" w:rsidRPr="002453FC">
        <w:rPr>
          <w:sz w:val="28"/>
          <w:szCs w:val="28"/>
        </w:rPr>
        <w:t>*</w:t>
      </w:r>
      <w:r w:rsidR="00EC28BE">
        <w:rPr>
          <w:sz w:val="28"/>
          <w:szCs w:val="28"/>
        </w:rPr>
        <w:t xml:space="preserve"> </w:t>
      </w:r>
      <w:r w:rsidRPr="009B393C">
        <w:rPr>
          <w:sz w:val="27"/>
          <w:szCs w:val="27"/>
        </w:rPr>
        <w:t xml:space="preserve">коллизии публичных и частных интересов, которая может выражаться, в том числе, в возникновении конфликта интересов при исполнении должностных обязанностей, при данных обстоятельствах не возникнет. </w:t>
      </w:r>
    </w:p>
    <w:p w:rsidR="0076403B" w:rsidRDefault="0076403B" w:rsidP="0076403B">
      <w:pPr>
        <w:autoSpaceDE w:val="0"/>
        <w:autoSpaceDN w:val="0"/>
        <w:adjustRightInd w:val="0"/>
        <w:ind w:firstLine="540"/>
        <w:jc w:val="both"/>
        <w:rPr>
          <w:color w:val="000000"/>
          <w:sz w:val="27"/>
          <w:szCs w:val="27"/>
        </w:rPr>
      </w:pPr>
      <w:r w:rsidRPr="009B393C">
        <w:rPr>
          <w:color w:val="000000"/>
          <w:sz w:val="27"/>
          <w:szCs w:val="27"/>
        </w:rPr>
        <w:t>Настоящее мотивированное заключение подготовлено на основании пункта 26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 утвержденного указом Губернатора Архангельской области от 4 августа 2014 года № 89-у, а также пункта 12 Методических рекомендаций.</w:t>
      </w:r>
    </w:p>
    <w:p w:rsidR="0076403B" w:rsidRPr="00716A1C" w:rsidRDefault="0076403B" w:rsidP="00EC28BE">
      <w:pPr>
        <w:autoSpaceDE w:val="0"/>
        <w:autoSpaceDN w:val="0"/>
        <w:adjustRightInd w:val="0"/>
        <w:ind w:firstLine="709"/>
        <w:jc w:val="both"/>
        <w:rPr>
          <w:bCs/>
          <w:sz w:val="28"/>
          <w:szCs w:val="28"/>
        </w:rPr>
      </w:pPr>
      <w:r w:rsidRPr="00716A1C">
        <w:rPr>
          <w:sz w:val="28"/>
          <w:szCs w:val="28"/>
        </w:rPr>
        <w:t xml:space="preserve">Таким образом, оснований для отказа </w:t>
      </w:r>
      <w:r w:rsidR="00EC28BE">
        <w:rPr>
          <w:bCs/>
          <w:sz w:val="28"/>
          <w:szCs w:val="28"/>
        </w:rPr>
        <w:t>ФИО2</w:t>
      </w:r>
      <w:r>
        <w:rPr>
          <w:bCs/>
          <w:sz w:val="28"/>
          <w:szCs w:val="28"/>
        </w:rPr>
        <w:t xml:space="preserve"> </w:t>
      </w:r>
      <w:r w:rsidRPr="00716A1C">
        <w:rPr>
          <w:sz w:val="28"/>
          <w:szCs w:val="28"/>
        </w:rPr>
        <w:t xml:space="preserve">на замещение должности </w:t>
      </w:r>
      <w:r w:rsidR="00EC28BE" w:rsidRPr="002453FC">
        <w:rPr>
          <w:sz w:val="28"/>
          <w:szCs w:val="28"/>
        </w:rPr>
        <w:t>*</w:t>
      </w:r>
      <w:r w:rsidR="00EC28BE">
        <w:rPr>
          <w:sz w:val="28"/>
          <w:szCs w:val="28"/>
        </w:rPr>
        <w:t>наименование должности</w:t>
      </w:r>
      <w:r w:rsidR="00EC28BE" w:rsidRPr="002453FC">
        <w:rPr>
          <w:sz w:val="28"/>
          <w:szCs w:val="28"/>
        </w:rPr>
        <w:t>*</w:t>
      </w:r>
      <w:r w:rsidR="00EC28BE">
        <w:rPr>
          <w:sz w:val="28"/>
          <w:szCs w:val="28"/>
        </w:rPr>
        <w:t xml:space="preserve"> </w:t>
      </w:r>
      <w:r w:rsidR="00EC28BE" w:rsidRPr="002453FC">
        <w:rPr>
          <w:sz w:val="28"/>
          <w:szCs w:val="28"/>
        </w:rPr>
        <w:t>*</w:t>
      </w:r>
      <w:r w:rsidR="00EC28BE">
        <w:rPr>
          <w:sz w:val="28"/>
          <w:szCs w:val="28"/>
        </w:rPr>
        <w:t>наименование организации</w:t>
      </w:r>
      <w:r w:rsidR="00EC28BE" w:rsidRPr="002453FC">
        <w:rPr>
          <w:sz w:val="28"/>
          <w:szCs w:val="28"/>
        </w:rPr>
        <w:t>*</w:t>
      </w:r>
      <w:r>
        <w:rPr>
          <w:sz w:val="27"/>
          <w:szCs w:val="27"/>
        </w:rPr>
        <w:t xml:space="preserve"> </w:t>
      </w:r>
      <w:r w:rsidRPr="00716A1C">
        <w:rPr>
          <w:sz w:val="28"/>
          <w:szCs w:val="28"/>
        </w:rPr>
        <w:t xml:space="preserve">не имеется. </w:t>
      </w:r>
    </w:p>
    <w:p w:rsidR="00EC28BE" w:rsidRDefault="00EC28BE" w:rsidP="009201E9">
      <w:pPr>
        <w:autoSpaceDE w:val="0"/>
        <w:autoSpaceDN w:val="0"/>
        <w:adjustRightInd w:val="0"/>
        <w:ind w:firstLine="709"/>
        <w:jc w:val="center"/>
        <w:rPr>
          <w:b/>
          <w:color w:val="000000"/>
          <w:sz w:val="28"/>
          <w:szCs w:val="28"/>
        </w:rPr>
      </w:pPr>
    </w:p>
    <w:p w:rsidR="00EC28BE" w:rsidRDefault="00EC28BE" w:rsidP="009201E9">
      <w:pPr>
        <w:autoSpaceDE w:val="0"/>
        <w:autoSpaceDN w:val="0"/>
        <w:adjustRightInd w:val="0"/>
        <w:ind w:firstLine="709"/>
        <w:jc w:val="center"/>
        <w:rPr>
          <w:b/>
          <w:color w:val="000000"/>
          <w:sz w:val="28"/>
          <w:szCs w:val="28"/>
        </w:rPr>
      </w:pPr>
    </w:p>
    <w:p w:rsidR="004E6F48" w:rsidRDefault="004E6F48" w:rsidP="009201E9">
      <w:pPr>
        <w:autoSpaceDE w:val="0"/>
        <w:autoSpaceDN w:val="0"/>
        <w:adjustRightInd w:val="0"/>
        <w:ind w:firstLine="709"/>
        <w:jc w:val="center"/>
        <w:rPr>
          <w:b/>
          <w:color w:val="000000"/>
          <w:sz w:val="28"/>
          <w:szCs w:val="28"/>
        </w:rPr>
      </w:pPr>
      <w:bookmarkStart w:id="0" w:name="_GoBack"/>
      <w:bookmarkEnd w:id="0"/>
      <w:r w:rsidRPr="003C1D5B">
        <w:rPr>
          <w:b/>
          <w:color w:val="000000"/>
          <w:sz w:val="28"/>
          <w:szCs w:val="28"/>
        </w:rPr>
        <w:t>РЕШИЛИ:</w:t>
      </w:r>
    </w:p>
    <w:p w:rsidR="003A10F6" w:rsidRPr="0076403B" w:rsidRDefault="003A10F6" w:rsidP="0076403B">
      <w:pPr>
        <w:autoSpaceDE w:val="0"/>
        <w:autoSpaceDN w:val="0"/>
        <w:adjustRightInd w:val="0"/>
        <w:jc w:val="center"/>
        <w:rPr>
          <w:b/>
          <w:color w:val="000000"/>
          <w:sz w:val="28"/>
          <w:szCs w:val="28"/>
        </w:rPr>
      </w:pPr>
    </w:p>
    <w:p w:rsidR="0076403B" w:rsidRPr="0076403B" w:rsidRDefault="0076403B" w:rsidP="0076403B">
      <w:pPr>
        <w:pStyle w:val="a7"/>
        <w:numPr>
          <w:ilvl w:val="0"/>
          <w:numId w:val="36"/>
        </w:numPr>
        <w:autoSpaceDE w:val="0"/>
        <w:autoSpaceDN w:val="0"/>
        <w:adjustRightInd w:val="0"/>
        <w:ind w:left="0" w:firstLine="0"/>
        <w:jc w:val="both"/>
        <w:rPr>
          <w:color w:val="000000"/>
          <w:sz w:val="28"/>
          <w:szCs w:val="28"/>
        </w:rPr>
      </w:pPr>
      <w:r w:rsidRPr="0076403B">
        <w:rPr>
          <w:sz w:val="28"/>
          <w:szCs w:val="28"/>
        </w:rPr>
        <w:t xml:space="preserve">Дать </w:t>
      </w:r>
      <w:r w:rsidR="00EC28BE">
        <w:rPr>
          <w:sz w:val="28"/>
          <w:szCs w:val="28"/>
        </w:rPr>
        <w:t>ФИО2</w:t>
      </w:r>
      <w:r w:rsidRPr="0076403B">
        <w:rPr>
          <w:sz w:val="28"/>
          <w:szCs w:val="28"/>
        </w:rPr>
        <w:t xml:space="preserve"> согласие на замещение должности </w:t>
      </w:r>
      <w:r w:rsidR="00EC28BE" w:rsidRPr="002453FC">
        <w:rPr>
          <w:sz w:val="28"/>
          <w:szCs w:val="28"/>
        </w:rPr>
        <w:t>*</w:t>
      </w:r>
      <w:r w:rsidR="00EC28BE">
        <w:rPr>
          <w:sz w:val="28"/>
          <w:szCs w:val="28"/>
        </w:rPr>
        <w:t>наименование должности</w:t>
      </w:r>
      <w:r w:rsidR="00EC28BE" w:rsidRPr="002453FC">
        <w:rPr>
          <w:sz w:val="28"/>
          <w:szCs w:val="28"/>
        </w:rPr>
        <w:t>*</w:t>
      </w:r>
      <w:r w:rsidR="00EC28BE">
        <w:rPr>
          <w:sz w:val="28"/>
          <w:szCs w:val="28"/>
        </w:rPr>
        <w:t xml:space="preserve"> </w:t>
      </w:r>
      <w:r w:rsidR="00EC28BE" w:rsidRPr="002453FC">
        <w:rPr>
          <w:sz w:val="28"/>
          <w:szCs w:val="28"/>
        </w:rPr>
        <w:t>*</w:t>
      </w:r>
      <w:r w:rsidR="00EC28BE">
        <w:rPr>
          <w:sz w:val="28"/>
          <w:szCs w:val="28"/>
        </w:rPr>
        <w:t>наименование организации</w:t>
      </w:r>
      <w:r w:rsidR="00EC28BE" w:rsidRPr="002453FC">
        <w:rPr>
          <w:sz w:val="28"/>
          <w:szCs w:val="28"/>
        </w:rPr>
        <w:t>*</w:t>
      </w:r>
      <w:r w:rsidRPr="0076403B">
        <w:rPr>
          <w:sz w:val="28"/>
          <w:szCs w:val="28"/>
        </w:rPr>
        <w:t>.</w:t>
      </w:r>
    </w:p>
    <w:p w:rsidR="004E6F48" w:rsidRPr="003C1D5B" w:rsidRDefault="004E6F48" w:rsidP="009201E9">
      <w:pPr>
        <w:tabs>
          <w:tab w:val="left" w:pos="9072"/>
        </w:tabs>
        <w:autoSpaceDE w:val="0"/>
        <w:autoSpaceDN w:val="0"/>
        <w:adjustRightInd w:val="0"/>
        <w:ind w:firstLine="709"/>
        <w:jc w:val="center"/>
        <w:rPr>
          <w:b/>
          <w:bCs/>
          <w:sz w:val="28"/>
          <w:szCs w:val="28"/>
        </w:rPr>
      </w:pPr>
    </w:p>
    <w:p w:rsidR="004E6F48" w:rsidRPr="003C1D5B" w:rsidRDefault="004E6F48" w:rsidP="009201E9">
      <w:pPr>
        <w:pStyle w:val="1"/>
        <w:tabs>
          <w:tab w:val="left" w:pos="9072"/>
        </w:tabs>
        <w:jc w:val="both"/>
        <w:rPr>
          <w:b/>
          <w:sz w:val="28"/>
          <w:szCs w:val="28"/>
        </w:rPr>
      </w:pPr>
      <w:r w:rsidRPr="003C1D5B">
        <w:rPr>
          <w:b/>
          <w:sz w:val="28"/>
          <w:szCs w:val="28"/>
        </w:rPr>
        <w:lastRenderedPageBreak/>
        <w:t>Голосовали:</w:t>
      </w:r>
    </w:p>
    <w:p w:rsidR="004E6F48" w:rsidRPr="003C1D5B" w:rsidRDefault="004E6F48" w:rsidP="009201E9">
      <w:pPr>
        <w:pStyle w:val="1"/>
        <w:tabs>
          <w:tab w:val="left" w:pos="9072"/>
        </w:tabs>
        <w:jc w:val="both"/>
        <w:rPr>
          <w:sz w:val="28"/>
          <w:szCs w:val="28"/>
        </w:rPr>
      </w:pPr>
      <w:r w:rsidRPr="003C1D5B">
        <w:rPr>
          <w:sz w:val="28"/>
          <w:szCs w:val="28"/>
        </w:rPr>
        <w:t xml:space="preserve">«За» </w:t>
      </w:r>
      <w:r w:rsidRPr="003C1D5B">
        <w:rPr>
          <w:b/>
          <w:sz w:val="28"/>
          <w:szCs w:val="28"/>
        </w:rPr>
        <w:t xml:space="preserve">- </w:t>
      </w:r>
      <w:r w:rsidR="0076403B">
        <w:rPr>
          <w:sz w:val="28"/>
          <w:szCs w:val="28"/>
        </w:rPr>
        <w:t>7</w:t>
      </w:r>
    </w:p>
    <w:p w:rsidR="004E6F48" w:rsidRPr="003C1D5B" w:rsidRDefault="004E6F48" w:rsidP="009201E9">
      <w:pPr>
        <w:pStyle w:val="1"/>
        <w:tabs>
          <w:tab w:val="left" w:pos="9072"/>
        </w:tabs>
        <w:jc w:val="both"/>
        <w:rPr>
          <w:sz w:val="28"/>
          <w:szCs w:val="28"/>
        </w:rPr>
      </w:pPr>
      <w:r w:rsidRPr="003C1D5B">
        <w:rPr>
          <w:sz w:val="28"/>
          <w:szCs w:val="28"/>
        </w:rPr>
        <w:t>«Против»</w:t>
      </w:r>
      <w:r w:rsidRPr="003C1D5B">
        <w:rPr>
          <w:b/>
          <w:sz w:val="28"/>
          <w:szCs w:val="28"/>
        </w:rPr>
        <w:t xml:space="preserve"> -</w:t>
      </w:r>
      <w:r w:rsidRPr="003C1D5B">
        <w:rPr>
          <w:sz w:val="28"/>
          <w:szCs w:val="28"/>
        </w:rPr>
        <w:t xml:space="preserve"> 0</w:t>
      </w:r>
    </w:p>
    <w:p w:rsidR="009201E9" w:rsidRDefault="009201E9" w:rsidP="009201E9">
      <w:pPr>
        <w:pStyle w:val="1"/>
        <w:tabs>
          <w:tab w:val="left" w:pos="9072"/>
        </w:tabs>
        <w:jc w:val="center"/>
        <w:rPr>
          <w:b/>
          <w:sz w:val="28"/>
          <w:szCs w:val="28"/>
        </w:rPr>
      </w:pPr>
    </w:p>
    <w:p w:rsidR="002B7D7F" w:rsidRDefault="002B7D7F" w:rsidP="002B7D7F">
      <w:pPr>
        <w:pStyle w:val="1"/>
        <w:ind w:right="283"/>
        <w:jc w:val="center"/>
        <w:rPr>
          <w:b/>
          <w:sz w:val="28"/>
          <w:szCs w:val="28"/>
        </w:rPr>
      </w:pPr>
      <w:r w:rsidRPr="007B231B">
        <w:rPr>
          <w:b/>
          <w:sz w:val="28"/>
          <w:szCs w:val="28"/>
        </w:rPr>
        <w:t>Решение принято единогласно</w:t>
      </w:r>
      <w:r>
        <w:rPr>
          <w:b/>
          <w:sz w:val="28"/>
          <w:szCs w:val="28"/>
        </w:rPr>
        <w:t>.</w:t>
      </w:r>
    </w:p>
    <w:p w:rsidR="003E4E76" w:rsidRDefault="003E4E76" w:rsidP="009201E9">
      <w:pPr>
        <w:pStyle w:val="Standard"/>
        <w:tabs>
          <w:tab w:val="left" w:pos="-105"/>
          <w:tab w:val="left" w:pos="9072"/>
        </w:tabs>
        <w:jc w:val="center"/>
        <w:rPr>
          <w:b/>
          <w:color w:val="000000"/>
          <w:sz w:val="26"/>
          <w:szCs w:val="26"/>
        </w:rPr>
      </w:pPr>
    </w:p>
    <w:p w:rsidR="008B6225" w:rsidRDefault="008B6225" w:rsidP="008B6225">
      <w:pPr>
        <w:ind w:left="567"/>
        <w:jc w:val="both"/>
        <w:rPr>
          <w:sz w:val="28"/>
          <w:szCs w:val="28"/>
        </w:rPr>
      </w:pPr>
      <w:bookmarkStart w:id="1" w:name="_Hlk499642360"/>
    </w:p>
    <w:bookmarkEnd w:id="1"/>
    <w:p w:rsidR="00A057CB" w:rsidRDefault="00A057CB" w:rsidP="009201E9">
      <w:pPr>
        <w:jc w:val="center"/>
        <w:outlineLvl w:val="0"/>
        <w:rPr>
          <w:b/>
          <w:kern w:val="36"/>
          <w:sz w:val="28"/>
          <w:szCs w:val="28"/>
        </w:rPr>
      </w:pPr>
    </w:p>
    <w:p w:rsidR="00FA746D" w:rsidRDefault="00FA746D" w:rsidP="009201E9">
      <w:pPr>
        <w:pStyle w:val="Standard"/>
        <w:tabs>
          <w:tab w:val="left" w:pos="-105"/>
        </w:tabs>
        <w:jc w:val="center"/>
        <w:rPr>
          <w:b/>
          <w:color w:val="000000"/>
          <w:sz w:val="26"/>
          <w:szCs w:val="26"/>
        </w:rPr>
      </w:pPr>
    </w:p>
    <w:p w:rsidR="00E21B79" w:rsidRDefault="00E21B79" w:rsidP="00E21B79">
      <w:pPr>
        <w:pStyle w:val="1"/>
        <w:rPr>
          <w:sz w:val="28"/>
          <w:szCs w:val="28"/>
        </w:rPr>
      </w:pPr>
      <w:r>
        <w:rPr>
          <w:sz w:val="28"/>
          <w:szCs w:val="28"/>
        </w:rPr>
        <w:t xml:space="preserve">Заместитель председателя </w:t>
      </w:r>
      <w:r w:rsidR="00A60239">
        <w:rPr>
          <w:sz w:val="28"/>
          <w:szCs w:val="28"/>
        </w:rPr>
        <w:t xml:space="preserve">комиссии:  </w:t>
      </w:r>
      <w:r>
        <w:rPr>
          <w:sz w:val="28"/>
          <w:szCs w:val="28"/>
        </w:rPr>
        <w:t xml:space="preserve">                              </w:t>
      </w:r>
      <w:r w:rsidR="00A60239">
        <w:rPr>
          <w:sz w:val="28"/>
          <w:szCs w:val="28"/>
        </w:rPr>
        <w:t xml:space="preserve"> </w:t>
      </w:r>
      <w:r>
        <w:rPr>
          <w:sz w:val="28"/>
          <w:szCs w:val="28"/>
        </w:rPr>
        <w:t xml:space="preserve">        О.В. Сидорова</w:t>
      </w:r>
    </w:p>
    <w:p w:rsidR="00E21B79" w:rsidRDefault="00E21B79" w:rsidP="00E21B79">
      <w:pPr>
        <w:pStyle w:val="1"/>
        <w:rPr>
          <w:sz w:val="28"/>
          <w:szCs w:val="28"/>
        </w:rPr>
      </w:pPr>
    </w:p>
    <w:p w:rsidR="00E21B79" w:rsidRDefault="00E21B79" w:rsidP="00E21B79">
      <w:pPr>
        <w:pStyle w:val="1"/>
        <w:rPr>
          <w:sz w:val="28"/>
          <w:szCs w:val="28"/>
        </w:rPr>
      </w:pPr>
      <w:r>
        <w:rPr>
          <w:sz w:val="28"/>
          <w:szCs w:val="28"/>
        </w:rPr>
        <w:t xml:space="preserve">Секретарь комиссии:                                                     </w:t>
      </w:r>
      <w:r w:rsidR="00167B2F">
        <w:rPr>
          <w:sz w:val="28"/>
          <w:szCs w:val="28"/>
        </w:rPr>
        <w:t xml:space="preserve"> </w:t>
      </w:r>
      <w:r>
        <w:rPr>
          <w:sz w:val="28"/>
          <w:szCs w:val="28"/>
        </w:rPr>
        <w:t xml:space="preserve">        И.П. Берденников</w:t>
      </w:r>
    </w:p>
    <w:p w:rsidR="00E21B79" w:rsidRDefault="00E21B79" w:rsidP="00E21B79">
      <w:pPr>
        <w:pStyle w:val="1"/>
        <w:rPr>
          <w:sz w:val="28"/>
          <w:szCs w:val="28"/>
        </w:rPr>
      </w:pPr>
    </w:p>
    <w:p w:rsidR="00E21B79" w:rsidRDefault="00E21B79" w:rsidP="00E21B79">
      <w:pPr>
        <w:pStyle w:val="1"/>
        <w:rPr>
          <w:sz w:val="28"/>
          <w:szCs w:val="28"/>
        </w:rPr>
      </w:pPr>
      <w:r>
        <w:rPr>
          <w:sz w:val="28"/>
          <w:szCs w:val="28"/>
        </w:rPr>
        <w:t>Члены комиссии:                                                                           Е.Н. Керусова</w:t>
      </w:r>
    </w:p>
    <w:p w:rsidR="00E21B79" w:rsidRDefault="00E21B79" w:rsidP="00E21B79">
      <w:pPr>
        <w:pStyle w:val="1"/>
        <w:rPr>
          <w:sz w:val="28"/>
          <w:szCs w:val="28"/>
        </w:rPr>
      </w:pPr>
    </w:p>
    <w:p w:rsidR="00E21B79" w:rsidRDefault="00E21B79" w:rsidP="00E21B79">
      <w:pPr>
        <w:pStyle w:val="1"/>
        <w:ind w:left="7088"/>
        <w:rPr>
          <w:sz w:val="28"/>
          <w:szCs w:val="28"/>
        </w:rPr>
      </w:pPr>
      <w:r>
        <w:rPr>
          <w:sz w:val="28"/>
          <w:szCs w:val="28"/>
        </w:rPr>
        <w:t xml:space="preserve"> </w:t>
      </w:r>
      <w:r w:rsidR="00A60239">
        <w:rPr>
          <w:sz w:val="28"/>
          <w:szCs w:val="28"/>
        </w:rPr>
        <w:t xml:space="preserve">  Ю.А. Ялунина</w:t>
      </w:r>
    </w:p>
    <w:p w:rsidR="006F46DE" w:rsidRDefault="00E21B79" w:rsidP="00E21B79">
      <w:pPr>
        <w:pStyle w:val="1"/>
        <w:ind w:left="7088"/>
        <w:rPr>
          <w:sz w:val="28"/>
          <w:szCs w:val="28"/>
        </w:rPr>
      </w:pPr>
      <w:r>
        <w:rPr>
          <w:sz w:val="28"/>
          <w:szCs w:val="28"/>
        </w:rPr>
        <w:t xml:space="preserve">     </w:t>
      </w:r>
    </w:p>
    <w:p w:rsidR="00E21B79" w:rsidRDefault="00E21B79" w:rsidP="00E21B79">
      <w:pPr>
        <w:pStyle w:val="1"/>
        <w:ind w:left="7088"/>
        <w:rPr>
          <w:sz w:val="28"/>
          <w:szCs w:val="28"/>
        </w:rPr>
      </w:pPr>
      <w:r>
        <w:rPr>
          <w:sz w:val="28"/>
          <w:szCs w:val="28"/>
        </w:rPr>
        <w:t>И.В. Точилов</w:t>
      </w:r>
    </w:p>
    <w:p w:rsidR="006F46DE" w:rsidRDefault="006F46DE" w:rsidP="00E21B79">
      <w:pPr>
        <w:pStyle w:val="1"/>
        <w:ind w:left="7088"/>
        <w:rPr>
          <w:sz w:val="28"/>
          <w:szCs w:val="28"/>
        </w:rPr>
      </w:pPr>
      <w:r>
        <w:rPr>
          <w:sz w:val="28"/>
          <w:szCs w:val="28"/>
        </w:rPr>
        <w:t xml:space="preserve">     </w:t>
      </w:r>
    </w:p>
    <w:p w:rsidR="006F46DE" w:rsidRDefault="006F46DE" w:rsidP="00E21B79">
      <w:pPr>
        <w:pStyle w:val="1"/>
        <w:ind w:left="7088"/>
        <w:rPr>
          <w:sz w:val="28"/>
          <w:szCs w:val="28"/>
        </w:rPr>
      </w:pPr>
      <w:r>
        <w:rPr>
          <w:sz w:val="28"/>
          <w:szCs w:val="28"/>
        </w:rPr>
        <w:t>Н.В. Ежов</w:t>
      </w:r>
    </w:p>
    <w:p w:rsidR="006F46DE" w:rsidRDefault="006F46DE" w:rsidP="00E21B79">
      <w:pPr>
        <w:pStyle w:val="1"/>
        <w:ind w:left="7088"/>
        <w:rPr>
          <w:sz w:val="28"/>
          <w:szCs w:val="28"/>
        </w:rPr>
      </w:pPr>
    </w:p>
    <w:p w:rsidR="006F46DE" w:rsidRDefault="006F46DE" w:rsidP="00E21B79">
      <w:pPr>
        <w:pStyle w:val="1"/>
        <w:ind w:left="7088"/>
        <w:rPr>
          <w:sz w:val="28"/>
          <w:szCs w:val="28"/>
        </w:rPr>
      </w:pPr>
      <w:r>
        <w:rPr>
          <w:sz w:val="28"/>
          <w:szCs w:val="28"/>
        </w:rPr>
        <w:t>Н.Ю. Опякина</w:t>
      </w:r>
    </w:p>
    <w:p w:rsidR="00E21B79" w:rsidRDefault="00E21B79" w:rsidP="00A60239">
      <w:pPr>
        <w:pStyle w:val="1"/>
        <w:ind w:left="7088"/>
        <w:rPr>
          <w:sz w:val="28"/>
          <w:szCs w:val="28"/>
        </w:rPr>
      </w:pPr>
      <w:r>
        <w:rPr>
          <w:sz w:val="28"/>
          <w:szCs w:val="28"/>
        </w:rPr>
        <w:t xml:space="preserve">   </w:t>
      </w:r>
    </w:p>
    <w:sectPr w:rsidR="00E21B79" w:rsidSect="00F21480">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AF5" w:rsidRDefault="00337AF5" w:rsidP="00F31771">
      <w:r>
        <w:separator/>
      </w:r>
    </w:p>
  </w:endnote>
  <w:endnote w:type="continuationSeparator" w:id="0">
    <w:p w:rsidR="00337AF5" w:rsidRDefault="00337AF5" w:rsidP="00F3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AF5" w:rsidRDefault="00337AF5" w:rsidP="00F31771">
      <w:r>
        <w:separator/>
      </w:r>
    </w:p>
  </w:footnote>
  <w:footnote w:type="continuationSeparator" w:id="0">
    <w:p w:rsidR="00337AF5" w:rsidRDefault="00337AF5" w:rsidP="00F31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EE2"/>
    <w:multiLevelType w:val="hybridMultilevel"/>
    <w:tmpl w:val="08D2C8DE"/>
    <w:lvl w:ilvl="0" w:tplc="957E87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991E26"/>
    <w:multiLevelType w:val="hybridMultilevel"/>
    <w:tmpl w:val="430C8ACE"/>
    <w:lvl w:ilvl="0" w:tplc="D52691F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1A20C4"/>
    <w:multiLevelType w:val="hybridMultilevel"/>
    <w:tmpl w:val="6B982672"/>
    <w:lvl w:ilvl="0" w:tplc="91608E40">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0F183029"/>
    <w:multiLevelType w:val="hybridMultilevel"/>
    <w:tmpl w:val="D6A05FA2"/>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EC16C4"/>
    <w:multiLevelType w:val="hybridMultilevel"/>
    <w:tmpl w:val="C87CE856"/>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443730"/>
    <w:multiLevelType w:val="hybridMultilevel"/>
    <w:tmpl w:val="0E460D1C"/>
    <w:lvl w:ilvl="0" w:tplc="E3B8AF9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EC50EC"/>
    <w:multiLevelType w:val="hybridMultilevel"/>
    <w:tmpl w:val="CBBEB18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FB0DAC"/>
    <w:multiLevelType w:val="hybridMultilevel"/>
    <w:tmpl w:val="08D2C8DE"/>
    <w:lvl w:ilvl="0" w:tplc="957E87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447C38"/>
    <w:multiLevelType w:val="hybridMultilevel"/>
    <w:tmpl w:val="059EC998"/>
    <w:lvl w:ilvl="0" w:tplc="DCAEBE4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5DB27A4"/>
    <w:multiLevelType w:val="hybridMultilevel"/>
    <w:tmpl w:val="3AB0DF1C"/>
    <w:lvl w:ilvl="0" w:tplc="E09EB9C4">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17A71E70"/>
    <w:multiLevelType w:val="hybridMultilevel"/>
    <w:tmpl w:val="61905584"/>
    <w:lvl w:ilvl="0" w:tplc="29200364">
      <w:start w:val="1"/>
      <w:numFmt w:val="decimal"/>
      <w:lvlText w:val="%1."/>
      <w:lvlJc w:val="left"/>
      <w:pPr>
        <w:ind w:left="2149" w:hanging="360"/>
      </w:pPr>
      <w:rPr>
        <w:rFonts w:hint="default"/>
        <w:color w:val="auto"/>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15:restartNumberingAfterBreak="0">
    <w:nsid w:val="1BA0758A"/>
    <w:multiLevelType w:val="hybridMultilevel"/>
    <w:tmpl w:val="CC821362"/>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C9000F9"/>
    <w:multiLevelType w:val="hybridMultilevel"/>
    <w:tmpl w:val="3A4608DA"/>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498111D"/>
    <w:multiLevelType w:val="hybridMultilevel"/>
    <w:tmpl w:val="D0307E4E"/>
    <w:lvl w:ilvl="0" w:tplc="B88A02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6C161B9"/>
    <w:multiLevelType w:val="hybridMultilevel"/>
    <w:tmpl w:val="1E28643C"/>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72A3191"/>
    <w:multiLevelType w:val="hybridMultilevel"/>
    <w:tmpl w:val="CB3A24D2"/>
    <w:lvl w:ilvl="0" w:tplc="F4D2E81C">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7790899"/>
    <w:multiLevelType w:val="hybridMultilevel"/>
    <w:tmpl w:val="4EC09428"/>
    <w:lvl w:ilvl="0" w:tplc="D61A484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84D3DD9"/>
    <w:multiLevelType w:val="hybridMultilevel"/>
    <w:tmpl w:val="8E7A6BF4"/>
    <w:lvl w:ilvl="0" w:tplc="7CF08B5A">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E74184E"/>
    <w:multiLevelType w:val="hybridMultilevel"/>
    <w:tmpl w:val="49B0794A"/>
    <w:lvl w:ilvl="0" w:tplc="12B6238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F403A78"/>
    <w:multiLevelType w:val="hybridMultilevel"/>
    <w:tmpl w:val="949EFFD0"/>
    <w:lvl w:ilvl="0" w:tplc="0FFA5D5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42468E8"/>
    <w:multiLevelType w:val="hybridMultilevel"/>
    <w:tmpl w:val="65641FDA"/>
    <w:lvl w:ilvl="0" w:tplc="98FA5356">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49632A59"/>
    <w:multiLevelType w:val="hybridMultilevel"/>
    <w:tmpl w:val="DE308D04"/>
    <w:lvl w:ilvl="0" w:tplc="738AE2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04776AE"/>
    <w:multiLevelType w:val="hybridMultilevel"/>
    <w:tmpl w:val="085C0C0C"/>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60590"/>
    <w:multiLevelType w:val="hybridMultilevel"/>
    <w:tmpl w:val="F91EAFAE"/>
    <w:lvl w:ilvl="0" w:tplc="B94C4302">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54755542"/>
    <w:multiLevelType w:val="hybridMultilevel"/>
    <w:tmpl w:val="2A2C41C0"/>
    <w:lvl w:ilvl="0" w:tplc="7840BBC6">
      <w:start w:val="1"/>
      <w:numFmt w:val="decimal"/>
      <w:lvlText w:val="%1."/>
      <w:lvlJc w:val="left"/>
      <w:pPr>
        <w:ind w:left="2160" w:hanging="360"/>
      </w:pPr>
      <w:rPr>
        <w:rFonts w:hint="default"/>
        <w:color w:val="auto"/>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15:restartNumberingAfterBreak="0">
    <w:nsid w:val="55264C8D"/>
    <w:multiLevelType w:val="hybridMultilevel"/>
    <w:tmpl w:val="5D4C9B96"/>
    <w:lvl w:ilvl="0" w:tplc="DE9A64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D36390F"/>
    <w:multiLevelType w:val="hybridMultilevel"/>
    <w:tmpl w:val="A05ED9F2"/>
    <w:lvl w:ilvl="0" w:tplc="47D652EE">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1B2373E"/>
    <w:multiLevelType w:val="hybridMultilevel"/>
    <w:tmpl w:val="23F61B88"/>
    <w:lvl w:ilvl="0" w:tplc="BC1299C8">
      <w:start w:val="1"/>
      <w:numFmt w:val="decimal"/>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15:restartNumberingAfterBreak="0">
    <w:nsid w:val="66B626CE"/>
    <w:multiLevelType w:val="hybridMultilevel"/>
    <w:tmpl w:val="B906A2FA"/>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801419C"/>
    <w:multiLevelType w:val="hybridMultilevel"/>
    <w:tmpl w:val="06FAEA70"/>
    <w:lvl w:ilvl="0" w:tplc="DCAEBE4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2B9796C"/>
    <w:multiLevelType w:val="hybridMultilevel"/>
    <w:tmpl w:val="F9D2AEE0"/>
    <w:lvl w:ilvl="0" w:tplc="12B62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3914BB0"/>
    <w:multiLevelType w:val="hybridMultilevel"/>
    <w:tmpl w:val="86F28A1A"/>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8984100"/>
    <w:multiLevelType w:val="hybridMultilevel"/>
    <w:tmpl w:val="3A4608DA"/>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BF132BD"/>
    <w:multiLevelType w:val="hybridMultilevel"/>
    <w:tmpl w:val="29980BF0"/>
    <w:lvl w:ilvl="0" w:tplc="BC360E62">
      <w:start w:val="1"/>
      <w:numFmt w:val="decimal"/>
      <w:lvlText w:val="%1."/>
      <w:lvlJc w:val="left"/>
      <w:pPr>
        <w:ind w:left="1068" w:hanging="360"/>
      </w:pPr>
      <w:rPr>
        <w:rFonts w:eastAsia="Calibr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C174E7B"/>
    <w:multiLevelType w:val="hybridMultilevel"/>
    <w:tmpl w:val="14541ED2"/>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25B46"/>
    <w:multiLevelType w:val="hybridMultilevel"/>
    <w:tmpl w:val="1BBC6C2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0"/>
  </w:num>
  <w:num w:numId="3">
    <w:abstractNumId w:val="0"/>
  </w:num>
  <w:num w:numId="4">
    <w:abstractNumId w:val="16"/>
  </w:num>
  <w:num w:numId="5">
    <w:abstractNumId w:val="21"/>
  </w:num>
  <w:num w:numId="6">
    <w:abstractNumId w:val="15"/>
  </w:num>
  <w:num w:numId="7">
    <w:abstractNumId w:val="9"/>
  </w:num>
  <w:num w:numId="8">
    <w:abstractNumId w:val="26"/>
  </w:num>
  <w:num w:numId="9">
    <w:abstractNumId w:val="35"/>
  </w:num>
  <w:num w:numId="10">
    <w:abstractNumId w:val="5"/>
  </w:num>
  <w:num w:numId="11">
    <w:abstractNumId w:val="2"/>
  </w:num>
  <w:num w:numId="12">
    <w:abstractNumId w:val="10"/>
  </w:num>
  <w:num w:numId="13">
    <w:abstractNumId w:val="7"/>
  </w:num>
  <w:num w:numId="14">
    <w:abstractNumId w:val="17"/>
  </w:num>
  <w:num w:numId="15">
    <w:abstractNumId w:val="27"/>
  </w:num>
  <w:num w:numId="16">
    <w:abstractNumId w:val="24"/>
  </w:num>
  <w:num w:numId="17">
    <w:abstractNumId w:val="23"/>
  </w:num>
  <w:num w:numId="18">
    <w:abstractNumId w:val="11"/>
  </w:num>
  <w:num w:numId="19">
    <w:abstractNumId w:val="18"/>
  </w:num>
  <w:num w:numId="20">
    <w:abstractNumId w:val="34"/>
  </w:num>
  <w:num w:numId="21">
    <w:abstractNumId w:val="19"/>
  </w:num>
  <w:num w:numId="22">
    <w:abstractNumId w:val="20"/>
  </w:num>
  <w:num w:numId="23">
    <w:abstractNumId w:val="12"/>
  </w:num>
  <w:num w:numId="24">
    <w:abstractNumId w:val="29"/>
  </w:num>
  <w:num w:numId="25">
    <w:abstractNumId w:val="8"/>
  </w:num>
  <w:num w:numId="26">
    <w:abstractNumId w:val="32"/>
  </w:num>
  <w:num w:numId="27">
    <w:abstractNumId w:val="25"/>
  </w:num>
  <w:num w:numId="28">
    <w:abstractNumId w:val="4"/>
  </w:num>
  <w:num w:numId="29">
    <w:abstractNumId w:val="14"/>
  </w:num>
  <w:num w:numId="30">
    <w:abstractNumId w:val="6"/>
  </w:num>
  <w:num w:numId="31">
    <w:abstractNumId w:val="31"/>
  </w:num>
  <w:num w:numId="32">
    <w:abstractNumId w:val="3"/>
  </w:num>
  <w:num w:numId="33">
    <w:abstractNumId w:val="28"/>
  </w:num>
  <w:num w:numId="34">
    <w:abstractNumId w:val="13"/>
  </w:num>
  <w:num w:numId="35">
    <w:abstractNumId w:val="3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0B"/>
    <w:rsid w:val="00011A03"/>
    <w:rsid w:val="00021B08"/>
    <w:rsid w:val="0003739E"/>
    <w:rsid w:val="00104408"/>
    <w:rsid w:val="00112304"/>
    <w:rsid w:val="00167B2F"/>
    <w:rsid w:val="00213A6F"/>
    <w:rsid w:val="002512F2"/>
    <w:rsid w:val="00292827"/>
    <w:rsid w:val="002A2190"/>
    <w:rsid w:val="002B4B61"/>
    <w:rsid w:val="002B7D7F"/>
    <w:rsid w:val="002C3574"/>
    <w:rsid w:val="002F6805"/>
    <w:rsid w:val="00300A78"/>
    <w:rsid w:val="00335B82"/>
    <w:rsid w:val="00337AF5"/>
    <w:rsid w:val="00346D10"/>
    <w:rsid w:val="00392E74"/>
    <w:rsid w:val="003A10F6"/>
    <w:rsid w:val="003A3C78"/>
    <w:rsid w:val="003B5E8F"/>
    <w:rsid w:val="003C1D5B"/>
    <w:rsid w:val="003D171F"/>
    <w:rsid w:val="003E4E76"/>
    <w:rsid w:val="00440031"/>
    <w:rsid w:val="004462D0"/>
    <w:rsid w:val="004744BC"/>
    <w:rsid w:val="00490EC4"/>
    <w:rsid w:val="00493B1C"/>
    <w:rsid w:val="004D698F"/>
    <w:rsid w:val="004E6F48"/>
    <w:rsid w:val="004E7C94"/>
    <w:rsid w:val="0051239D"/>
    <w:rsid w:val="005162A3"/>
    <w:rsid w:val="00517DDE"/>
    <w:rsid w:val="00525F0B"/>
    <w:rsid w:val="005324E5"/>
    <w:rsid w:val="00566A67"/>
    <w:rsid w:val="005778E8"/>
    <w:rsid w:val="00593808"/>
    <w:rsid w:val="005B53FA"/>
    <w:rsid w:val="005E3C00"/>
    <w:rsid w:val="005E5021"/>
    <w:rsid w:val="005E6972"/>
    <w:rsid w:val="006022D5"/>
    <w:rsid w:val="006161AC"/>
    <w:rsid w:val="00621E30"/>
    <w:rsid w:val="00625C41"/>
    <w:rsid w:val="00660749"/>
    <w:rsid w:val="00667F07"/>
    <w:rsid w:val="0067119E"/>
    <w:rsid w:val="0069354B"/>
    <w:rsid w:val="006F46DE"/>
    <w:rsid w:val="00705954"/>
    <w:rsid w:val="00727469"/>
    <w:rsid w:val="0076403B"/>
    <w:rsid w:val="00764A0B"/>
    <w:rsid w:val="00816624"/>
    <w:rsid w:val="008322EF"/>
    <w:rsid w:val="00850AB9"/>
    <w:rsid w:val="00855483"/>
    <w:rsid w:val="008B6225"/>
    <w:rsid w:val="008D1903"/>
    <w:rsid w:val="009117D9"/>
    <w:rsid w:val="009201E9"/>
    <w:rsid w:val="00953142"/>
    <w:rsid w:val="00980CA5"/>
    <w:rsid w:val="009A2240"/>
    <w:rsid w:val="009C29D0"/>
    <w:rsid w:val="00A057CB"/>
    <w:rsid w:val="00A076D9"/>
    <w:rsid w:val="00A37894"/>
    <w:rsid w:val="00A60239"/>
    <w:rsid w:val="00AA72A3"/>
    <w:rsid w:val="00AB27E9"/>
    <w:rsid w:val="00AC45C4"/>
    <w:rsid w:val="00AE3643"/>
    <w:rsid w:val="00B1143A"/>
    <w:rsid w:val="00B20A2A"/>
    <w:rsid w:val="00B51662"/>
    <w:rsid w:val="00B777C0"/>
    <w:rsid w:val="00BB57C4"/>
    <w:rsid w:val="00BE717C"/>
    <w:rsid w:val="00C35ED5"/>
    <w:rsid w:val="00C67905"/>
    <w:rsid w:val="00C82479"/>
    <w:rsid w:val="00C851BF"/>
    <w:rsid w:val="00C935F0"/>
    <w:rsid w:val="00CF03EF"/>
    <w:rsid w:val="00CF335C"/>
    <w:rsid w:val="00D24C7B"/>
    <w:rsid w:val="00D75EA0"/>
    <w:rsid w:val="00DA54F0"/>
    <w:rsid w:val="00DB2EF5"/>
    <w:rsid w:val="00DE121C"/>
    <w:rsid w:val="00E21B79"/>
    <w:rsid w:val="00E24804"/>
    <w:rsid w:val="00EA4054"/>
    <w:rsid w:val="00EC28BE"/>
    <w:rsid w:val="00EE3D35"/>
    <w:rsid w:val="00EE5C8C"/>
    <w:rsid w:val="00F02DA9"/>
    <w:rsid w:val="00F103A0"/>
    <w:rsid w:val="00F21480"/>
    <w:rsid w:val="00F31771"/>
    <w:rsid w:val="00F51B41"/>
    <w:rsid w:val="00F85081"/>
    <w:rsid w:val="00FA746D"/>
    <w:rsid w:val="00FC77AD"/>
    <w:rsid w:val="00FF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1EB05-58CB-4779-A861-B58AE888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B4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51B41"/>
    <w:pPr>
      <w:outlineLvl w:val="0"/>
    </w:pPr>
    <w:rPr>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51B4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F51B41"/>
    <w:rPr>
      <w:rFonts w:ascii="Calibri" w:eastAsia="Times New Roman" w:hAnsi="Calibri" w:cs="Times New Roman"/>
      <w:lang w:eastAsia="ru-RU"/>
    </w:rPr>
  </w:style>
  <w:style w:type="character" w:customStyle="1" w:styleId="10">
    <w:name w:val="Заголовок 1 Знак"/>
    <w:basedOn w:val="a0"/>
    <w:link w:val="1"/>
    <w:rsid w:val="00F51B41"/>
    <w:rPr>
      <w:rFonts w:ascii="Times New Roman" w:eastAsia="Times New Roman" w:hAnsi="Times New Roman" w:cs="Times New Roman"/>
      <w:kern w:val="36"/>
      <w:sz w:val="43"/>
      <w:szCs w:val="43"/>
      <w:lang w:eastAsia="ru-RU"/>
    </w:rPr>
  </w:style>
  <w:style w:type="paragraph" w:styleId="a5">
    <w:name w:val="Body Text"/>
    <w:basedOn w:val="a"/>
    <w:link w:val="a6"/>
    <w:rsid w:val="00F51B41"/>
    <w:pPr>
      <w:autoSpaceDE w:val="0"/>
      <w:autoSpaceDN w:val="0"/>
    </w:pPr>
  </w:style>
  <w:style w:type="character" w:customStyle="1" w:styleId="a6">
    <w:name w:val="Основной текст Знак"/>
    <w:basedOn w:val="a0"/>
    <w:link w:val="a5"/>
    <w:rsid w:val="00F51B41"/>
    <w:rPr>
      <w:rFonts w:ascii="Times New Roman" w:eastAsia="Times New Roman" w:hAnsi="Times New Roman" w:cs="Times New Roman"/>
      <w:sz w:val="24"/>
      <w:szCs w:val="24"/>
      <w:lang w:eastAsia="ru-RU"/>
    </w:rPr>
  </w:style>
  <w:style w:type="paragraph" w:styleId="3">
    <w:name w:val="Body Text Indent 3"/>
    <w:basedOn w:val="a"/>
    <w:link w:val="30"/>
    <w:rsid w:val="00F51B41"/>
    <w:pPr>
      <w:spacing w:after="120"/>
      <w:ind w:left="283"/>
    </w:pPr>
    <w:rPr>
      <w:iCs/>
      <w:sz w:val="16"/>
      <w:szCs w:val="16"/>
    </w:rPr>
  </w:style>
  <w:style w:type="character" w:customStyle="1" w:styleId="30">
    <w:name w:val="Основной текст с отступом 3 Знак"/>
    <w:basedOn w:val="a0"/>
    <w:link w:val="3"/>
    <w:rsid w:val="00F51B41"/>
    <w:rPr>
      <w:rFonts w:ascii="Times New Roman" w:eastAsia="Times New Roman" w:hAnsi="Times New Roman" w:cs="Times New Roman"/>
      <w:iCs/>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1B41"/>
    <w:pPr>
      <w:spacing w:before="100" w:beforeAutospacing="1" w:after="100" w:afterAutospacing="1"/>
    </w:pPr>
    <w:rPr>
      <w:rFonts w:ascii="Tahoma" w:hAnsi="Tahoma" w:cs="Tahoma"/>
      <w:sz w:val="20"/>
      <w:szCs w:val="20"/>
      <w:lang w:val="en-US" w:eastAsia="en-US"/>
    </w:rPr>
  </w:style>
  <w:style w:type="paragraph" w:styleId="a7">
    <w:name w:val="List Paragraph"/>
    <w:basedOn w:val="a"/>
    <w:uiPriority w:val="34"/>
    <w:qFormat/>
    <w:rsid w:val="00660749"/>
    <w:pPr>
      <w:ind w:left="720"/>
      <w:contextualSpacing/>
    </w:pPr>
  </w:style>
  <w:style w:type="paragraph" w:customStyle="1" w:styleId="Standard">
    <w:name w:val="Standard"/>
    <w:rsid w:val="00440031"/>
    <w:pPr>
      <w:suppressAutoHyphens/>
      <w:spacing w:after="0" w:line="240" w:lineRule="auto"/>
    </w:pPr>
    <w:rPr>
      <w:rFonts w:ascii="Times New Roman" w:eastAsia="Arial" w:hAnsi="Times New Roman" w:cs="Times New Roman"/>
      <w:kern w:val="2"/>
      <w:sz w:val="28"/>
      <w:szCs w:val="20"/>
      <w:lang w:eastAsia="ar-SA"/>
    </w:rPr>
  </w:style>
  <w:style w:type="paragraph" w:styleId="a8">
    <w:name w:val="footnote text"/>
    <w:basedOn w:val="a"/>
    <w:link w:val="a9"/>
    <w:uiPriority w:val="99"/>
    <w:semiHidden/>
    <w:unhideWhenUsed/>
    <w:rsid w:val="00F31771"/>
    <w:pPr>
      <w:spacing w:after="200" w:line="276" w:lineRule="auto"/>
    </w:pPr>
    <w:rPr>
      <w:rFonts w:ascii="Calibri" w:eastAsia="Calibri" w:hAnsi="Calibri"/>
      <w:sz w:val="20"/>
      <w:szCs w:val="20"/>
      <w:lang w:eastAsia="en-US"/>
    </w:rPr>
  </w:style>
  <w:style w:type="character" w:customStyle="1" w:styleId="a9">
    <w:name w:val="Текст сноски Знак"/>
    <w:basedOn w:val="a0"/>
    <w:link w:val="a8"/>
    <w:uiPriority w:val="99"/>
    <w:semiHidden/>
    <w:rsid w:val="00F31771"/>
    <w:rPr>
      <w:rFonts w:ascii="Calibri" w:eastAsia="Calibri" w:hAnsi="Calibri" w:cs="Times New Roman"/>
      <w:sz w:val="20"/>
      <w:szCs w:val="20"/>
    </w:rPr>
  </w:style>
  <w:style w:type="character" w:styleId="aa">
    <w:name w:val="footnote reference"/>
    <w:uiPriority w:val="99"/>
    <w:semiHidden/>
    <w:unhideWhenUsed/>
    <w:rsid w:val="00F31771"/>
    <w:rPr>
      <w:vertAlign w:val="superscript"/>
    </w:rPr>
  </w:style>
  <w:style w:type="paragraph" w:styleId="ab">
    <w:name w:val="Normal (Web)"/>
    <w:basedOn w:val="a"/>
    <w:rsid w:val="00F85081"/>
    <w:pPr>
      <w:spacing w:before="100" w:beforeAutospacing="1" w:after="100" w:afterAutospacing="1"/>
    </w:pPr>
  </w:style>
  <w:style w:type="paragraph" w:styleId="ac">
    <w:name w:val="Balloon Text"/>
    <w:basedOn w:val="a"/>
    <w:link w:val="ad"/>
    <w:uiPriority w:val="99"/>
    <w:semiHidden/>
    <w:unhideWhenUsed/>
    <w:rsid w:val="002F6805"/>
    <w:rPr>
      <w:rFonts w:ascii="Segoe UI" w:hAnsi="Segoe UI" w:cs="Segoe UI"/>
      <w:sz w:val="18"/>
      <w:szCs w:val="18"/>
    </w:rPr>
  </w:style>
  <w:style w:type="character" w:customStyle="1" w:styleId="ad">
    <w:name w:val="Текст выноски Знак"/>
    <w:basedOn w:val="a0"/>
    <w:link w:val="ac"/>
    <w:uiPriority w:val="99"/>
    <w:semiHidden/>
    <w:rsid w:val="002F6805"/>
    <w:rPr>
      <w:rFonts w:ascii="Segoe UI" w:eastAsia="Times New Roman" w:hAnsi="Segoe UI" w:cs="Segoe UI"/>
      <w:sz w:val="18"/>
      <w:szCs w:val="18"/>
      <w:lang w:eastAsia="ru-RU"/>
    </w:rPr>
  </w:style>
  <w:style w:type="character" w:styleId="ae">
    <w:name w:val="Hyperlink"/>
    <w:uiPriority w:val="99"/>
    <w:semiHidden/>
    <w:unhideWhenUsed/>
    <w:rsid w:val="003A10F6"/>
    <w:rPr>
      <w:color w:val="0000FF"/>
      <w:u w:val="single"/>
    </w:rPr>
  </w:style>
  <w:style w:type="table" w:styleId="af">
    <w:name w:val="Table Grid"/>
    <w:basedOn w:val="a1"/>
    <w:uiPriority w:val="39"/>
    <w:rsid w:val="00FC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103A0"/>
    <w:pPr>
      <w:autoSpaceDE w:val="0"/>
      <w:autoSpaceDN w:val="0"/>
      <w:adjustRightInd w:val="0"/>
      <w:spacing w:after="0" w:line="240" w:lineRule="auto"/>
      <w:ind w:firstLine="720"/>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4894&amp;dst=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4894&amp;dst=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1&amp;dst=171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17042&amp;dst=100004" TargetMode="External"/><Relationship Id="rId10" Type="http://schemas.openxmlformats.org/officeDocument/2006/relationships/hyperlink" Target="https://login.consultant.ru/link/?req=doc&amp;base=LAW&amp;n=469771&amp;dst=1713" TargetMode="External"/><Relationship Id="rId4" Type="http://schemas.openxmlformats.org/officeDocument/2006/relationships/settings" Target="settings.xml"/><Relationship Id="rId9" Type="http://schemas.openxmlformats.org/officeDocument/2006/relationships/hyperlink" Target="consultantplus://offline/ref=B1CC71B943B0C4408C84D7BF6D06277CD84A58ABD6F8071D55E13FA4C8D3B3DAEA60E07B2515B9D0D4A205306CTCRFL" TargetMode="External"/><Relationship Id="rId14" Type="http://schemas.openxmlformats.org/officeDocument/2006/relationships/hyperlink" Target="https://login.consultant.ru/link/?req=doc&amp;base=LAW&amp;n=217042&amp;dst=1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9DD0C-24F8-4CE9-BF29-CF53C1CD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2949</Words>
  <Characters>16814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Доронина Ирина Игоревна</dc:creator>
  <cp:lastModifiedBy>Берденников Игорь Павлович</cp:lastModifiedBy>
  <cp:revision>21</cp:revision>
  <cp:lastPrinted>2025-04-14T11:25:00Z</cp:lastPrinted>
  <dcterms:created xsi:type="dcterms:W3CDTF">2025-01-10T06:26:00Z</dcterms:created>
  <dcterms:modified xsi:type="dcterms:W3CDTF">2025-05-06T06:00:00Z</dcterms:modified>
</cp:coreProperties>
</file>